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66F" w:rsidRDefault="00EA466F">
      <w:pPr>
        <w:pStyle w:val="big-header"/>
        <w:ind w:left="0" w:right="1134"/>
        <w:rPr>
          <w:rFonts w:cs="FrankRuehl" w:hint="cs"/>
          <w:sz w:val="32"/>
          <w:rtl/>
        </w:rPr>
      </w:pPr>
      <w:r>
        <w:rPr>
          <w:rFonts w:cs="FrankRuehl"/>
          <w:sz w:val="32"/>
          <w:rtl/>
        </w:rPr>
        <w:t>פקודת המכס [נוסח חדש]</w:t>
      </w:r>
    </w:p>
    <w:p w:rsidR="00E074DE" w:rsidRDefault="00E074DE" w:rsidP="00E074DE">
      <w:pPr>
        <w:spacing w:line="320" w:lineRule="auto"/>
        <w:jc w:val="left"/>
        <w:rPr>
          <w:rFonts w:hint="cs"/>
          <w:rtl/>
        </w:rPr>
      </w:pPr>
    </w:p>
    <w:p w:rsidR="00830895" w:rsidRDefault="00830895" w:rsidP="00E074DE">
      <w:pPr>
        <w:spacing w:line="320" w:lineRule="auto"/>
        <w:jc w:val="left"/>
        <w:rPr>
          <w:rFonts w:hint="cs"/>
          <w:rtl/>
        </w:rPr>
      </w:pPr>
    </w:p>
    <w:p w:rsidR="00E074DE" w:rsidRDefault="00E074DE" w:rsidP="00E074DE">
      <w:pPr>
        <w:spacing w:line="320" w:lineRule="auto"/>
        <w:jc w:val="left"/>
        <w:rPr>
          <w:rFonts w:cs="FrankRuehl"/>
          <w:szCs w:val="26"/>
          <w:rtl/>
        </w:rPr>
      </w:pPr>
      <w:r w:rsidRPr="00E074DE">
        <w:rPr>
          <w:rFonts w:cs="Miriam"/>
          <w:szCs w:val="22"/>
          <w:rtl/>
        </w:rPr>
        <w:t>מסים</w:t>
      </w:r>
      <w:r w:rsidRPr="00E074DE">
        <w:rPr>
          <w:rFonts w:cs="FrankRuehl"/>
          <w:szCs w:val="26"/>
          <w:rtl/>
        </w:rPr>
        <w:t xml:space="preserve"> – מכס</w:t>
      </w:r>
    </w:p>
    <w:p w:rsidR="00E074DE" w:rsidRPr="00E074DE" w:rsidRDefault="00E074DE" w:rsidP="00E074DE">
      <w:pPr>
        <w:spacing w:line="320" w:lineRule="auto"/>
        <w:jc w:val="left"/>
        <w:rPr>
          <w:rFonts w:cs="Miriam"/>
          <w:szCs w:val="22"/>
          <w:rtl/>
        </w:rPr>
      </w:pPr>
      <w:r w:rsidRPr="00E074DE">
        <w:rPr>
          <w:rFonts w:cs="Miriam"/>
          <w:szCs w:val="22"/>
          <w:rtl/>
        </w:rPr>
        <w:t>מסים</w:t>
      </w:r>
      <w:r w:rsidRPr="00E074DE">
        <w:rPr>
          <w:rFonts w:cs="FrankRuehl"/>
          <w:szCs w:val="26"/>
          <w:rtl/>
        </w:rPr>
        <w:t xml:space="preserve"> – בלו</w:t>
      </w:r>
    </w:p>
    <w:p w:rsidR="00EA466F" w:rsidRDefault="00EA466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ראשון: מבוא</w:t>
            </w:r>
          </w:p>
        </w:tc>
        <w:tc>
          <w:tcPr>
            <w:tcW w:w="567" w:type="dxa"/>
          </w:tcPr>
          <w:p w:rsidR="00977DC7" w:rsidRPr="00977DC7" w:rsidRDefault="00977DC7" w:rsidP="00977DC7">
            <w:pPr>
              <w:spacing w:line="240" w:lineRule="auto"/>
              <w:jc w:val="left"/>
              <w:rPr>
                <w:rStyle w:val="Hyperlink"/>
                <w:rtl/>
              </w:rPr>
            </w:pPr>
            <w:hyperlink w:anchor="med0" w:tooltip="פרק ראשון: מ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 </w:t>
            </w:r>
          </w:p>
        </w:tc>
        <w:tc>
          <w:tcPr>
            <w:tcW w:w="5669" w:type="dxa"/>
          </w:tcPr>
          <w:p w:rsidR="00977DC7" w:rsidRPr="00977DC7" w:rsidRDefault="00977DC7" w:rsidP="00977DC7">
            <w:pPr>
              <w:spacing w:line="240" w:lineRule="auto"/>
              <w:jc w:val="left"/>
              <w:rPr>
                <w:rFonts w:cs="Frankruhel"/>
                <w:sz w:val="24"/>
                <w:rtl/>
              </w:rPr>
            </w:pPr>
            <w:r>
              <w:rPr>
                <w:sz w:val="24"/>
                <w:rtl/>
              </w:rPr>
              <w:t>הגדרות</w:t>
            </w:r>
          </w:p>
        </w:tc>
        <w:tc>
          <w:tcPr>
            <w:tcW w:w="567" w:type="dxa"/>
          </w:tcPr>
          <w:p w:rsidR="00977DC7" w:rsidRPr="00977DC7" w:rsidRDefault="00977DC7" w:rsidP="00977DC7">
            <w:pPr>
              <w:spacing w:line="240" w:lineRule="auto"/>
              <w:jc w:val="left"/>
              <w:rPr>
                <w:rStyle w:val="Hyperlink"/>
                <w:rtl/>
              </w:rPr>
            </w:pPr>
            <w:hyperlink w:anchor="Seif1" w:tooltip="הגדר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 </w:t>
            </w:r>
          </w:p>
        </w:tc>
        <w:tc>
          <w:tcPr>
            <w:tcW w:w="5669" w:type="dxa"/>
          </w:tcPr>
          <w:p w:rsidR="00977DC7" w:rsidRPr="00977DC7" w:rsidRDefault="00977DC7" w:rsidP="00977DC7">
            <w:pPr>
              <w:spacing w:line="240" w:lineRule="auto"/>
              <w:jc w:val="left"/>
              <w:rPr>
                <w:rFonts w:cs="Frankruhel"/>
                <w:sz w:val="24"/>
                <w:rtl/>
              </w:rPr>
            </w:pPr>
            <w:r>
              <w:rPr>
                <w:sz w:val="24"/>
                <w:rtl/>
              </w:rPr>
              <w:t>חובה להשיב תשובות ולמסור תעודות</w:t>
            </w:r>
          </w:p>
        </w:tc>
        <w:tc>
          <w:tcPr>
            <w:tcW w:w="567" w:type="dxa"/>
          </w:tcPr>
          <w:p w:rsidR="00977DC7" w:rsidRPr="00977DC7" w:rsidRDefault="00977DC7" w:rsidP="00977DC7">
            <w:pPr>
              <w:spacing w:line="240" w:lineRule="auto"/>
              <w:jc w:val="left"/>
              <w:rPr>
                <w:rStyle w:val="Hyperlink"/>
                <w:rtl/>
              </w:rPr>
            </w:pPr>
            <w:hyperlink w:anchor="Seif2" w:tooltip="חובה להשיב תשובות ולמסור תעוד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שני: מינהל</w:t>
            </w:r>
          </w:p>
        </w:tc>
        <w:tc>
          <w:tcPr>
            <w:tcW w:w="567" w:type="dxa"/>
          </w:tcPr>
          <w:p w:rsidR="00977DC7" w:rsidRPr="00977DC7" w:rsidRDefault="00977DC7" w:rsidP="00977DC7">
            <w:pPr>
              <w:spacing w:line="240" w:lineRule="auto"/>
              <w:jc w:val="left"/>
              <w:rPr>
                <w:rStyle w:val="Hyperlink"/>
                <w:rtl/>
              </w:rPr>
            </w:pPr>
            <w:hyperlink w:anchor="med1" w:tooltip="פרק שני: מינה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 </w:t>
            </w:r>
          </w:p>
        </w:tc>
        <w:tc>
          <w:tcPr>
            <w:tcW w:w="5669" w:type="dxa"/>
          </w:tcPr>
          <w:p w:rsidR="00977DC7" w:rsidRPr="00977DC7" w:rsidRDefault="00977DC7" w:rsidP="00977DC7">
            <w:pPr>
              <w:spacing w:line="240" w:lineRule="auto"/>
              <w:jc w:val="left"/>
              <w:rPr>
                <w:rFonts w:cs="Frankruhel"/>
                <w:sz w:val="24"/>
                <w:rtl/>
              </w:rPr>
            </w:pPr>
            <w:r>
              <w:rPr>
                <w:sz w:val="24"/>
                <w:rtl/>
              </w:rPr>
              <w:t>תפקידי המנהל</w:t>
            </w:r>
          </w:p>
        </w:tc>
        <w:tc>
          <w:tcPr>
            <w:tcW w:w="567" w:type="dxa"/>
          </w:tcPr>
          <w:p w:rsidR="00977DC7" w:rsidRPr="00977DC7" w:rsidRDefault="00977DC7" w:rsidP="00977DC7">
            <w:pPr>
              <w:spacing w:line="240" w:lineRule="auto"/>
              <w:jc w:val="left"/>
              <w:rPr>
                <w:rStyle w:val="Hyperlink"/>
                <w:rtl/>
              </w:rPr>
            </w:pPr>
            <w:hyperlink w:anchor="Seif3" w:tooltip="תפקידי המנה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 </w:t>
            </w:r>
          </w:p>
        </w:tc>
        <w:tc>
          <w:tcPr>
            <w:tcW w:w="5669" w:type="dxa"/>
          </w:tcPr>
          <w:p w:rsidR="00977DC7" w:rsidRPr="00977DC7" w:rsidRDefault="00977DC7" w:rsidP="00977DC7">
            <w:pPr>
              <w:spacing w:line="240" w:lineRule="auto"/>
              <w:jc w:val="left"/>
              <w:rPr>
                <w:rFonts w:cs="Frankruhel"/>
                <w:sz w:val="24"/>
                <w:rtl/>
              </w:rPr>
            </w:pPr>
            <w:r>
              <w:rPr>
                <w:sz w:val="24"/>
                <w:rtl/>
              </w:rPr>
              <w:t>אצילת סמכויות</w:t>
            </w:r>
          </w:p>
        </w:tc>
        <w:tc>
          <w:tcPr>
            <w:tcW w:w="567" w:type="dxa"/>
          </w:tcPr>
          <w:p w:rsidR="00977DC7" w:rsidRPr="00977DC7" w:rsidRDefault="00977DC7" w:rsidP="00977DC7">
            <w:pPr>
              <w:spacing w:line="240" w:lineRule="auto"/>
              <w:jc w:val="left"/>
              <w:rPr>
                <w:rStyle w:val="Hyperlink"/>
                <w:rtl/>
              </w:rPr>
            </w:pPr>
            <w:hyperlink w:anchor="Seif4" w:tooltip="אצילת סמכוי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 </w:t>
            </w:r>
          </w:p>
        </w:tc>
        <w:tc>
          <w:tcPr>
            <w:tcW w:w="5669" w:type="dxa"/>
          </w:tcPr>
          <w:p w:rsidR="00977DC7" w:rsidRPr="00977DC7" w:rsidRDefault="00977DC7" w:rsidP="00977DC7">
            <w:pPr>
              <w:spacing w:line="240" w:lineRule="auto"/>
              <w:jc w:val="left"/>
              <w:rPr>
                <w:rFonts w:cs="Frankruhel"/>
                <w:sz w:val="24"/>
                <w:rtl/>
              </w:rPr>
            </w:pPr>
            <w:r>
              <w:rPr>
                <w:sz w:val="24"/>
                <w:rtl/>
              </w:rPr>
              <w:t>דגל המכס</w:t>
            </w:r>
          </w:p>
        </w:tc>
        <w:tc>
          <w:tcPr>
            <w:tcW w:w="567" w:type="dxa"/>
          </w:tcPr>
          <w:p w:rsidR="00977DC7" w:rsidRPr="00977DC7" w:rsidRDefault="00977DC7" w:rsidP="00977DC7">
            <w:pPr>
              <w:spacing w:line="240" w:lineRule="auto"/>
              <w:jc w:val="left"/>
              <w:rPr>
                <w:rStyle w:val="Hyperlink"/>
                <w:rtl/>
              </w:rPr>
            </w:pPr>
            <w:hyperlink w:anchor="Seif5" w:tooltip="דגל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 </w:t>
            </w:r>
          </w:p>
        </w:tc>
        <w:tc>
          <w:tcPr>
            <w:tcW w:w="5669" w:type="dxa"/>
          </w:tcPr>
          <w:p w:rsidR="00977DC7" w:rsidRPr="00977DC7" w:rsidRDefault="00977DC7" w:rsidP="00977DC7">
            <w:pPr>
              <w:spacing w:line="240" w:lineRule="auto"/>
              <w:jc w:val="left"/>
              <w:rPr>
                <w:rFonts w:cs="Frankruhel"/>
                <w:sz w:val="24"/>
                <w:rtl/>
              </w:rPr>
            </w:pPr>
            <w:r>
              <w:rPr>
                <w:sz w:val="24"/>
                <w:rtl/>
              </w:rPr>
              <w:t>קביעת נמלים, שדות תעופה וכו'</w:t>
            </w:r>
          </w:p>
        </w:tc>
        <w:tc>
          <w:tcPr>
            <w:tcW w:w="567" w:type="dxa"/>
          </w:tcPr>
          <w:p w:rsidR="00977DC7" w:rsidRPr="00977DC7" w:rsidRDefault="00977DC7" w:rsidP="00977DC7">
            <w:pPr>
              <w:spacing w:line="240" w:lineRule="auto"/>
              <w:jc w:val="left"/>
              <w:rPr>
                <w:rStyle w:val="Hyperlink"/>
                <w:rtl/>
              </w:rPr>
            </w:pPr>
            <w:hyperlink w:anchor="Seif6" w:tooltip="קביעת נמלים, שדות תעופה וכ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 </w:t>
            </w:r>
          </w:p>
        </w:tc>
        <w:tc>
          <w:tcPr>
            <w:tcW w:w="5669" w:type="dxa"/>
          </w:tcPr>
          <w:p w:rsidR="00977DC7" w:rsidRPr="00977DC7" w:rsidRDefault="00977DC7" w:rsidP="00977DC7">
            <w:pPr>
              <w:spacing w:line="240" w:lineRule="auto"/>
              <w:jc w:val="left"/>
              <w:rPr>
                <w:rFonts w:cs="Frankruhel"/>
                <w:sz w:val="24"/>
                <w:rtl/>
              </w:rPr>
            </w:pPr>
            <w:r>
              <w:rPr>
                <w:sz w:val="24"/>
                <w:rtl/>
              </w:rPr>
              <w:t>סידורים ברציפים</w:t>
            </w:r>
          </w:p>
        </w:tc>
        <w:tc>
          <w:tcPr>
            <w:tcW w:w="567" w:type="dxa"/>
          </w:tcPr>
          <w:p w:rsidR="00977DC7" w:rsidRPr="00977DC7" w:rsidRDefault="00977DC7" w:rsidP="00977DC7">
            <w:pPr>
              <w:spacing w:line="240" w:lineRule="auto"/>
              <w:jc w:val="left"/>
              <w:rPr>
                <w:rStyle w:val="Hyperlink"/>
                <w:rtl/>
              </w:rPr>
            </w:pPr>
            <w:hyperlink w:anchor="Seif7" w:tooltip="סידורים ברציפ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 </w:t>
            </w:r>
          </w:p>
        </w:tc>
        <w:tc>
          <w:tcPr>
            <w:tcW w:w="5669" w:type="dxa"/>
          </w:tcPr>
          <w:p w:rsidR="00977DC7" w:rsidRPr="00977DC7" w:rsidRDefault="00977DC7" w:rsidP="00977DC7">
            <w:pPr>
              <w:spacing w:line="240" w:lineRule="auto"/>
              <w:jc w:val="left"/>
              <w:rPr>
                <w:rFonts w:cs="Frankruhel"/>
                <w:sz w:val="24"/>
                <w:rtl/>
              </w:rPr>
            </w:pPr>
            <w:r>
              <w:rPr>
                <w:sz w:val="24"/>
                <w:rtl/>
              </w:rPr>
              <w:t>הצהרה בפני מי</w:t>
            </w:r>
          </w:p>
        </w:tc>
        <w:tc>
          <w:tcPr>
            <w:tcW w:w="567" w:type="dxa"/>
          </w:tcPr>
          <w:p w:rsidR="00977DC7" w:rsidRPr="00977DC7" w:rsidRDefault="00977DC7" w:rsidP="00977DC7">
            <w:pPr>
              <w:spacing w:line="240" w:lineRule="auto"/>
              <w:jc w:val="left"/>
              <w:rPr>
                <w:rStyle w:val="Hyperlink"/>
                <w:rtl/>
              </w:rPr>
            </w:pPr>
            <w:hyperlink w:anchor="Seif8" w:tooltip="הצהרה בפני מ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 </w:t>
            </w:r>
          </w:p>
        </w:tc>
        <w:tc>
          <w:tcPr>
            <w:tcW w:w="5669" w:type="dxa"/>
          </w:tcPr>
          <w:p w:rsidR="00977DC7" w:rsidRPr="00977DC7" w:rsidRDefault="00977DC7" w:rsidP="00977DC7">
            <w:pPr>
              <w:spacing w:line="240" w:lineRule="auto"/>
              <w:jc w:val="left"/>
              <w:rPr>
                <w:rFonts w:cs="Frankruhel"/>
                <w:sz w:val="24"/>
                <w:rtl/>
              </w:rPr>
            </w:pPr>
            <w:r>
              <w:rPr>
                <w:sz w:val="24"/>
                <w:rtl/>
              </w:rPr>
              <w:t>ימי עבודה ושעות עבודה</w:t>
            </w:r>
          </w:p>
        </w:tc>
        <w:tc>
          <w:tcPr>
            <w:tcW w:w="567" w:type="dxa"/>
          </w:tcPr>
          <w:p w:rsidR="00977DC7" w:rsidRPr="00977DC7" w:rsidRDefault="00977DC7" w:rsidP="00977DC7">
            <w:pPr>
              <w:spacing w:line="240" w:lineRule="auto"/>
              <w:jc w:val="left"/>
              <w:rPr>
                <w:rStyle w:val="Hyperlink"/>
                <w:rtl/>
              </w:rPr>
            </w:pPr>
            <w:hyperlink w:anchor="Seif9" w:tooltip="ימי עבודה ושעות עבוד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 </w:t>
            </w:r>
          </w:p>
        </w:tc>
        <w:tc>
          <w:tcPr>
            <w:tcW w:w="5669" w:type="dxa"/>
          </w:tcPr>
          <w:p w:rsidR="00977DC7" w:rsidRPr="00977DC7" w:rsidRDefault="00977DC7" w:rsidP="00977DC7">
            <w:pPr>
              <w:spacing w:line="240" w:lineRule="auto"/>
              <w:jc w:val="left"/>
              <w:rPr>
                <w:rFonts w:cs="Frankruhel"/>
                <w:sz w:val="24"/>
                <w:rtl/>
              </w:rPr>
            </w:pPr>
            <w:r>
              <w:rPr>
                <w:sz w:val="24"/>
                <w:rtl/>
              </w:rPr>
              <w:t>אגרות השגחה</w:t>
            </w:r>
          </w:p>
        </w:tc>
        <w:tc>
          <w:tcPr>
            <w:tcW w:w="567" w:type="dxa"/>
          </w:tcPr>
          <w:p w:rsidR="00977DC7" w:rsidRPr="00977DC7" w:rsidRDefault="00977DC7" w:rsidP="00977DC7">
            <w:pPr>
              <w:spacing w:line="240" w:lineRule="auto"/>
              <w:jc w:val="left"/>
              <w:rPr>
                <w:rStyle w:val="Hyperlink"/>
                <w:rtl/>
              </w:rPr>
            </w:pPr>
            <w:hyperlink w:anchor="Seif10" w:tooltip="אגרות השגח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שלישי: פיקוח, בדיקה, הצהרות וערובה</w:t>
            </w:r>
          </w:p>
        </w:tc>
        <w:tc>
          <w:tcPr>
            <w:tcW w:w="567" w:type="dxa"/>
          </w:tcPr>
          <w:p w:rsidR="00977DC7" w:rsidRPr="00977DC7" w:rsidRDefault="00977DC7" w:rsidP="00977DC7">
            <w:pPr>
              <w:spacing w:line="240" w:lineRule="auto"/>
              <w:jc w:val="left"/>
              <w:rPr>
                <w:rStyle w:val="Hyperlink"/>
                <w:rtl/>
              </w:rPr>
            </w:pPr>
            <w:hyperlink w:anchor="med2" w:tooltip="פרק שלישי: פיקוח, בדיקה, הצהרות וערו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 </w:t>
            </w:r>
          </w:p>
        </w:tc>
        <w:tc>
          <w:tcPr>
            <w:tcW w:w="5669" w:type="dxa"/>
          </w:tcPr>
          <w:p w:rsidR="00977DC7" w:rsidRPr="00977DC7" w:rsidRDefault="00977DC7" w:rsidP="00977DC7">
            <w:pPr>
              <w:spacing w:line="240" w:lineRule="auto"/>
              <w:jc w:val="left"/>
              <w:rPr>
                <w:rFonts w:cs="Frankruhel"/>
                <w:sz w:val="24"/>
                <w:rtl/>
              </w:rPr>
            </w:pPr>
            <w:r>
              <w:rPr>
                <w:sz w:val="24"/>
                <w:rtl/>
              </w:rPr>
              <w:t>הפיקוח על טובין</w:t>
            </w:r>
          </w:p>
        </w:tc>
        <w:tc>
          <w:tcPr>
            <w:tcW w:w="567" w:type="dxa"/>
          </w:tcPr>
          <w:p w:rsidR="00977DC7" w:rsidRPr="00977DC7" w:rsidRDefault="00977DC7" w:rsidP="00977DC7">
            <w:pPr>
              <w:spacing w:line="240" w:lineRule="auto"/>
              <w:jc w:val="left"/>
              <w:rPr>
                <w:rStyle w:val="Hyperlink"/>
                <w:rtl/>
              </w:rPr>
            </w:pPr>
            <w:hyperlink w:anchor="Seif11" w:tooltip="הפיקוח על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 </w:t>
            </w:r>
          </w:p>
        </w:tc>
        <w:tc>
          <w:tcPr>
            <w:tcW w:w="5669" w:type="dxa"/>
          </w:tcPr>
          <w:p w:rsidR="00977DC7" w:rsidRPr="00977DC7" w:rsidRDefault="00977DC7" w:rsidP="00977DC7">
            <w:pPr>
              <w:spacing w:line="240" w:lineRule="auto"/>
              <w:jc w:val="left"/>
              <w:rPr>
                <w:rFonts w:cs="Frankruhel"/>
                <w:sz w:val="24"/>
                <w:rtl/>
              </w:rPr>
            </w:pPr>
            <w:r>
              <w:rPr>
                <w:sz w:val="24"/>
                <w:rtl/>
              </w:rPr>
              <w:t>טובין בכלי הובלה הנתונים לפיקוח המכס</w:t>
            </w:r>
          </w:p>
        </w:tc>
        <w:tc>
          <w:tcPr>
            <w:tcW w:w="567" w:type="dxa"/>
          </w:tcPr>
          <w:p w:rsidR="00977DC7" w:rsidRPr="00977DC7" w:rsidRDefault="00977DC7" w:rsidP="00977DC7">
            <w:pPr>
              <w:spacing w:line="240" w:lineRule="auto"/>
              <w:jc w:val="left"/>
              <w:rPr>
                <w:rStyle w:val="Hyperlink"/>
                <w:rtl/>
              </w:rPr>
            </w:pPr>
            <w:hyperlink w:anchor="Seif12" w:tooltip="טובין בכלי הובלה הנתונים לפיקוח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 </w:t>
            </w:r>
          </w:p>
        </w:tc>
        <w:tc>
          <w:tcPr>
            <w:tcW w:w="5669" w:type="dxa"/>
          </w:tcPr>
          <w:p w:rsidR="00977DC7" w:rsidRPr="00977DC7" w:rsidRDefault="00977DC7" w:rsidP="00977DC7">
            <w:pPr>
              <w:spacing w:line="240" w:lineRule="auto"/>
              <w:jc w:val="left"/>
              <w:rPr>
                <w:rFonts w:cs="Frankruhel"/>
                <w:sz w:val="24"/>
                <w:rtl/>
              </w:rPr>
            </w:pPr>
            <w:r>
              <w:rPr>
                <w:sz w:val="24"/>
                <w:rtl/>
              </w:rPr>
              <w:t>זכות בדיקה</w:t>
            </w:r>
          </w:p>
        </w:tc>
        <w:tc>
          <w:tcPr>
            <w:tcW w:w="567" w:type="dxa"/>
          </w:tcPr>
          <w:p w:rsidR="00977DC7" w:rsidRPr="00977DC7" w:rsidRDefault="00977DC7" w:rsidP="00977DC7">
            <w:pPr>
              <w:spacing w:line="240" w:lineRule="auto"/>
              <w:jc w:val="left"/>
              <w:rPr>
                <w:rStyle w:val="Hyperlink"/>
                <w:rtl/>
              </w:rPr>
            </w:pPr>
            <w:hyperlink w:anchor="Seif13" w:tooltip="זכות בדיק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 </w:t>
            </w:r>
          </w:p>
        </w:tc>
        <w:tc>
          <w:tcPr>
            <w:tcW w:w="5669" w:type="dxa"/>
          </w:tcPr>
          <w:p w:rsidR="00977DC7" w:rsidRPr="00977DC7" w:rsidRDefault="00977DC7" w:rsidP="00977DC7">
            <w:pPr>
              <w:spacing w:line="240" w:lineRule="auto"/>
              <w:jc w:val="left"/>
              <w:rPr>
                <w:rFonts w:cs="Frankruhel"/>
                <w:sz w:val="24"/>
                <w:rtl/>
              </w:rPr>
            </w:pPr>
            <w:r>
              <w:rPr>
                <w:sz w:val="24"/>
                <w:rtl/>
              </w:rPr>
              <w:t>הובלת טובין והפקדתם על חשבון בעליהם</w:t>
            </w:r>
          </w:p>
        </w:tc>
        <w:tc>
          <w:tcPr>
            <w:tcW w:w="567" w:type="dxa"/>
          </w:tcPr>
          <w:p w:rsidR="00977DC7" w:rsidRPr="00977DC7" w:rsidRDefault="00977DC7" w:rsidP="00977DC7">
            <w:pPr>
              <w:spacing w:line="240" w:lineRule="auto"/>
              <w:jc w:val="left"/>
              <w:rPr>
                <w:rStyle w:val="Hyperlink"/>
                <w:rtl/>
              </w:rPr>
            </w:pPr>
            <w:hyperlink w:anchor="Seif14" w:tooltip="הובלת טובין והפקדתם על חשבון בעליה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 </w:t>
            </w:r>
          </w:p>
        </w:tc>
        <w:tc>
          <w:tcPr>
            <w:tcW w:w="5669" w:type="dxa"/>
          </w:tcPr>
          <w:p w:rsidR="00977DC7" w:rsidRPr="00977DC7" w:rsidRDefault="00977DC7" w:rsidP="00977DC7">
            <w:pPr>
              <w:spacing w:line="240" w:lineRule="auto"/>
              <w:jc w:val="left"/>
              <w:rPr>
                <w:rFonts w:cs="Frankruhel"/>
                <w:sz w:val="24"/>
                <w:rtl/>
              </w:rPr>
            </w:pPr>
            <w:r>
              <w:rPr>
                <w:sz w:val="24"/>
                <w:rtl/>
              </w:rPr>
              <w:t>דין אדם שבידו שטר מסירה   כדין בעל הטובין או מורשהו</w:t>
            </w:r>
          </w:p>
        </w:tc>
        <w:tc>
          <w:tcPr>
            <w:tcW w:w="567" w:type="dxa"/>
          </w:tcPr>
          <w:p w:rsidR="00977DC7" w:rsidRPr="00977DC7" w:rsidRDefault="00977DC7" w:rsidP="00977DC7">
            <w:pPr>
              <w:spacing w:line="240" w:lineRule="auto"/>
              <w:jc w:val="left"/>
              <w:rPr>
                <w:rStyle w:val="Hyperlink"/>
                <w:rtl/>
              </w:rPr>
            </w:pPr>
            <w:hyperlink w:anchor="Seif15" w:tooltip="דין אדם שבידו שטר מסירה   כדין בעל הטובין או מורשה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 </w:t>
            </w:r>
          </w:p>
        </w:tc>
        <w:tc>
          <w:tcPr>
            <w:tcW w:w="5669" w:type="dxa"/>
          </w:tcPr>
          <w:p w:rsidR="00977DC7" w:rsidRPr="00977DC7" w:rsidRDefault="00977DC7" w:rsidP="00977DC7">
            <w:pPr>
              <w:spacing w:line="240" w:lineRule="auto"/>
              <w:jc w:val="left"/>
              <w:rPr>
                <w:rFonts w:cs="Frankruhel"/>
                <w:sz w:val="24"/>
                <w:rtl/>
              </w:rPr>
            </w:pPr>
            <w:r>
              <w:rPr>
                <w:sz w:val="24"/>
                <w:rtl/>
              </w:rPr>
              <w:t>פתיחת אריזות במעמד פודה הטובין</w:t>
            </w:r>
          </w:p>
        </w:tc>
        <w:tc>
          <w:tcPr>
            <w:tcW w:w="567" w:type="dxa"/>
          </w:tcPr>
          <w:p w:rsidR="00977DC7" w:rsidRPr="00977DC7" w:rsidRDefault="00977DC7" w:rsidP="00977DC7">
            <w:pPr>
              <w:spacing w:line="240" w:lineRule="auto"/>
              <w:jc w:val="left"/>
              <w:rPr>
                <w:rStyle w:val="Hyperlink"/>
                <w:rtl/>
              </w:rPr>
            </w:pPr>
            <w:hyperlink w:anchor="Seif16" w:tooltip="פתיחת אריזות במעמד פודה ה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 </w:t>
            </w:r>
          </w:p>
        </w:tc>
        <w:tc>
          <w:tcPr>
            <w:tcW w:w="5669" w:type="dxa"/>
          </w:tcPr>
          <w:p w:rsidR="00977DC7" w:rsidRPr="00977DC7" w:rsidRDefault="00977DC7" w:rsidP="00977DC7">
            <w:pPr>
              <w:spacing w:line="240" w:lineRule="auto"/>
              <w:jc w:val="left"/>
              <w:rPr>
                <w:rFonts w:cs="Frankruhel"/>
                <w:sz w:val="24"/>
                <w:rtl/>
              </w:rPr>
            </w:pPr>
            <w:r>
              <w:rPr>
                <w:sz w:val="24"/>
                <w:rtl/>
              </w:rPr>
              <w:t>סימונן ומספרן של אריזות</w:t>
            </w:r>
          </w:p>
        </w:tc>
        <w:tc>
          <w:tcPr>
            <w:tcW w:w="567" w:type="dxa"/>
          </w:tcPr>
          <w:p w:rsidR="00977DC7" w:rsidRPr="00977DC7" w:rsidRDefault="00977DC7" w:rsidP="00977DC7">
            <w:pPr>
              <w:spacing w:line="240" w:lineRule="auto"/>
              <w:jc w:val="left"/>
              <w:rPr>
                <w:rStyle w:val="Hyperlink"/>
                <w:rtl/>
              </w:rPr>
            </w:pPr>
            <w:hyperlink w:anchor="Seif17" w:tooltip="סימונן ומספרן של אריז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 </w:t>
            </w:r>
          </w:p>
        </w:tc>
        <w:tc>
          <w:tcPr>
            <w:tcW w:w="5669" w:type="dxa"/>
          </w:tcPr>
          <w:p w:rsidR="00977DC7" w:rsidRPr="00977DC7" w:rsidRDefault="00977DC7" w:rsidP="00977DC7">
            <w:pPr>
              <w:spacing w:line="240" w:lineRule="auto"/>
              <w:jc w:val="left"/>
              <w:rPr>
                <w:rFonts w:cs="Frankruhel"/>
                <w:sz w:val="24"/>
                <w:rtl/>
              </w:rPr>
            </w:pPr>
            <w:r>
              <w:rPr>
                <w:sz w:val="24"/>
                <w:rtl/>
              </w:rPr>
              <w:t>טובין שנפרקו לכאורה במצב רע</w:t>
            </w:r>
          </w:p>
        </w:tc>
        <w:tc>
          <w:tcPr>
            <w:tcW w:w="567" w:type="dxa"/>
          </w:tcPr>
          <w:p w:rsidR="00977DC7" w:rsidRPr="00977DC7" w:rsidRDefault="00977DC7" w:rsidP="00977DC7">
            <w:pPr>
              <w:spacing w:line="240" w:lineRule="auto"/>
              <w:jc w:val="left"/>
              <w:rPr>
                <w:rStyle w:val="Hyperlink"/>
                <w:rtl/>
              </w:rPr>
            </w:pPr>
            <w:hyperlink w:anchor="Seif18" w:tooltip="טובין שנפרקו לכאורה במצב רע"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 </w:t>
            </w:r>
          </w:p>
        </w:tc>
        <w:tc>
          <w:tcPr>
            <w:tcW w:w="5669" w:type="dxa"/>
          </w:tcPr>
          <w:p w:rsidR="00977DC7" w:rsidRPr="00977DC7" w:rsidRDefault="00977DC7" w:rsidP="00977DC7">
            <w:pPr>
              <w:spacing w:line="240" w:lineRule="auto"/>
              <w:jc w:val="left"/>
              <w:rPr>
                <w:rFonts w:cs="Frankruhel"/>
                <w:sz w:val="24"/>
                <w:rtl/>
              </w:rPr>
            </w:pPr>
            <w:r>
              <w:rPr>
                <w:sz w:val="24"/>
                <w:rtl/>
              </w:rPr>
              <w:t>אין לנגוע בטובין הנתונים לפיקוח</w:t>
            </w:r>
          </w:p>
        </w:tc>
        <w:tc>
          <w:tcPr>
            <w:tcW w:w="567" w:type="dxa"/>
          </w:tcPr>
          <w:p w:rsidR="00977DC7" w:rsidRPr="00977DC7" w:rsidRDefault="00977DC7" w:rsidP="00977DC7">
            <w:pPr>
              <w:spacing w:line="240" w:lineRule="auto"/>
              <w:jc w:val="left"/>
              <w:rPr>
                <w:rStyle w:val="Hyperlink"/>
                <w:rtl/>
              </w:rPr>
            </w:pPr>
            <w:hyperlink w:anchor="Seif19" w:tooltip="אין לנגוע בטובין הנתונים לפיקוח"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 </w:t>
            </w:r>
          </w:p>
        </w:tc>
        <w:tc>
          <w:tcPr>
            <w:tcW w:w="5669" w:type="dxa"/>
          </w:tcPr>
          <w:p w:rsidR="00977DC7" w:rsidRPr="00977DC7" w:rsidRDefault="00977DC7" w:rsidP="00977DC7">
            <w:pPr>
              <w:spacing w:line="240" w:lineRule="auto"/>
              <w:jc w:val="left"/>
              <w:rPr>
                <w:rFonts w:cs="Frankruhel"/>
                <w:sz w:val="24"/>
                <w:rtl/>
              </w:rPr>
            </w:pPr>
            <w:r>
              <w:rPr>
                <w:sz w:val="24"/>
                <w:rtl/>
              </w:rPr>
              <w:t>אין תביעת פיצויים על הפסד אלא אם היה במזיד</w:t>
            </w:r>
          </w:p>
        </w:tc>
        <w:tc>
          <w:tcPr>
            <w:tcW w:w="567" w:type="dxa"/>
          </w:tcPr>
          <w:p w:rsidR="00977DC7" w:rsidRPr="00977DC7" w:rsidRDefault="00977DC7" w:rsidP="00977DC7">
            <w:pPr>
              <w:spacing w:line="240" w:lineRule="auto"/>
              <w:jc w:val="left"/>
              <w:rPr>
                <w:rStyle w:val="Hyperlink"/>
                <w:rtl/>
              </w:rPr>
            </w:pPr>
            <w:hyperlink w:anchor="Seif20" w:tooltip="אין תביעת פיצויים על הפסד אלא אם היה במזיד"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24 </w:t>
            </w:r>
          </w:p>
        </w:tc>
        <w:tc>
          <w:tcPr>
            <w:tcW w:w="5669" w:type="dxa"/>
          </w:tcPr>
          <w:p w:rsidR="00977DC7" w:rsidRPr="00977DC7" w:rsidRDefault="00977DC7" w:rsidP="00977DC7">
            <w:pPr>
              <w:spacing w:line="240" w:lineRule="auto"/>
              <w:jc w:val="left"/>
              <w:rPr>
                <w:rFonts w:cs="Frankruhel"/>
                <w:sz w:val="24"/>
                <w:rtl/>
              </w:rPr>
            </w:pPr>
            <w:r>
              <w:rPr>
                <w:sz w:val="24"/>
                <w:rtl/>
              </w:rPr>
              <w:t>הצהרות</w:t>
            </w:r>
          </w:p>
        </w:tc>
        <w:tc>
          <w:tcPr>
            <w:tcW w:w="567" w:type="dxa"/>
          </w:tcPr>
          <w:p w:rsidR="00977DC7" w:rsidRPr="00977DC7" w:rsidRDefault="00977DC7" w:rsidP="00977DC7">
            <w:pPr>
              <w:spacing w:line="240" w:lineRule="auto"/>
              <w:jc w:val="left"/>
              <w:rPr>
                <w:rStyle w:val="Hyperlink"/>
                <w:rtl/>
              </w:rPr>
            </w:pPr>
            <w:hyperlink w:anchor="Seif21" w:tooltip="הצהר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30 </w:t>
            </w:r>
          </w:p>
        </w:tc>
        <w:tc>
          <w:tcPr>
            <w:tcW w:w="5669" w:type="dxa"/>
          </w:tcPr>
          <w:p w:rsidR="00977DC7" w:rsidRPr="00977DC7" w:rsidRDefault="00977DC7" w:rsidP="00977DC7">
            <w:pPr>
              <w:spacing w:line="240" w:lineRule="auto"/>
              <w:jc w:val="left"/>
              <w:rPr>
                <w:rFonts w:cs="Frankruhel"/>
                <w:sz w:val="24"/>
                <w:rtl/>
              </w:rPr>
            </w:pPr>
            <w:r>
              <w:rPr>
                <w:sz w:val="24"/>
                <w:rtl/>
              </w:rPr>
              <w:t>מטען אישי של נוסעים</w:t>
            </w:r>
          </w:p>
        </w:tc>
        <w:tc>
          <w:tcPr>
            <w:tcW w:w="567" w:type="dxa"/>
          </w:tcPr>
          <w:p w:rsidR="00977DC7" w:rsidRPr="00977DC7" w:rsidRDefault="00977DC7" w:rsidP="00977DC7">
            <w:pPr>
              <w:spacing w:line="240" w:lineRule="auto"/>
              <w:jc w:val="left"/>
              <w:rPr>
                <w:rStyle w:val="Hyperlink"/>
                <w:rtl/>
              </w:rPr>
            </w:pPr>
            <w:hyperlink w:anchor="Seif22" w:tooltip="מטען אישי של נוסע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30א </w:t>
            </w:r>
          </w:p>
        </w:tc>
        <w:tc>
          <w:tcPr>
            <w:tcW w:w="5669" w:type="dxa"/>
          </w:tcPr>
          <w:p w:rsidR="00977DC7" w:rsidRPr="00977DC7" w:rsidRDefault="00977DC7" w:rsidP="00977DC7">
            <w:pPr>
              <w:spacing w:line="240" w:lineRule="auto"/>
              <w:jc w:val="left"/>
              <w:rPr>
                <w:rFonts w:cs="Frankruhel"/>
                <w:sz w:val="24"/>
                <w:rtl/>
              </w:rPr>
            </w:pPr>
            <w:r>
              <w:rPr>
                <w:sz w:val="24"/>
                <w:rtl/>
              </w:rPr>
              <w:t>חובת מתן הצהרה</w:t>
            </w:r>
          </w:p>
        </w:tc>
        <w:tc>
          <w:tcPr>
            <w:tcW w:w="567" w:type="dxa"/>
          </w:tcPr>
          <w:p w:rsidR="00977DC7" w:rsidRPr="00977DC7" w:rsidRDefault="00977DC7" w:rsidP="00977DC7">
            <w:pPr>
              <w:spacing w:line="240" w:lineRule="auto"/>
              <w:jc w:val="left"/>
              <w:rPr>
                <w:rStyle w:val="Hyperlink"/>
                <w:rtl/>
              </w:rPr>
            </w:pPr>
            <w:hyperlink w:anchor="Seif23" w:tooltip="חובת מתן הצהר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31 </w:t>
            </w:r>
          </w:p>
        </w:tc>
        <w:tc>
          <w:tcPr>
            <w:tcW w:w="5669" w:type="dxa"/>
          </w:tcPr>
          <w:p w:rsidR="00977DC7" w:rsidRPr="00977DC7" w:rsidRDefault="00977DC7" w:rsidP="00977DC7">
            <w:pPr>
              <w:spacing w:line="240" w:lineRule="auto"/>
              <w:jc w:val="left"/>
              <w:rPr>
                <w:rFonts w:cs="Frankruhel"/>
                <w:sz w:val="24"/>
                <w:rtl/>
              </w:rPr>
            </w:pPr>
            <w:r>
              <w:rPr>
                <w:sz w:val="24"/>
                <w:rtl/>
              </w:rPr>
              <w:t>זכות לדרוש ערובה</w:t>
            </w:r>
          </w:p>
        </w:tc>
        <w:tc>
          <w:tcPr>
            <w:tcW w:w="567" w:type="dxa"/>
          </w:tcPr>
          <w:p w:rsidR="00977DC7" w:rsidRPr="00977DC7" w:rsidRDefault="00977DC7" w:rsidP="00977DC7">
            <w:pPr>
              <w:spacing w:line="240" w:lineRule="auto"/>
              <w:jc w:val="left"/>
              <w:rPr>
                <w:rStyle w:val="Hyperlink"/>
                <w:rtl/>
              </w:rPr>
            </w:pPr>
            <w:hyperlink w:anchor="Seif24" w:tooltip="זכות לדרוש ערו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33 </w:t>
            </w:r>
          </w:p>
        </w:tc>
        <w:tc>
          <w:tcPr>
            <w:tcW w:w="5669" w:type="dxa"/>
          </w:tcPr>
          <w:p w:rsidR="00977DC7" w:rsidRPr="00977DC7" w:rsidRDefault="00977DC7" w:rsidP="00977DC7">
            <w:pPr>
              <w:spacing w:line="240" w:lineRule="auto"/>
              <w:jc w:val="left"/>
              <w:rPr>
                <w:rFonts w:cs="Frankruhel"/>
                <w:sz w:val="24"/>
                <w:rtl/>
              </w:rPr>
            </w:pPr>
            <w:r>
              <w:rPr>
                <w:sz w:val="24"/>
                <w:rtl/>
              </w:rPr>
              <w:t>מותר ליתן ערובה כללית</w:t>
            </w:r>
          </w:p>
        </w:tc>
        <w:tc>
          <w:tcPr>
            <w:tcW w:w="567" w:type="dxa"/>
          </w:tcPr>
          <w:p w:rsidR="00977DC7" w:rsidRPr="00977DC7" w:rsidRDefault="00977DC7" w:rsidP="00977DC7">
            <w:pPr>
              <w:spacing w:line="240" w:lineRule="auto"/>
              <w:jc w:val="left"/>
              <w:rPr>
                <w:rStyle w:val="Hyperlink"/>
                <w:rtl/>
              </w:rPr>
            </w:pPr>
            <w:hyperlink w:anchor="Seif25" w:tooltip="מותר ליתן ערובה כלל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34 </w:t>
            </w:r>
          </w:p>
        </w:tc>
        <w:tc>
          <w:tcPr>
            <w:tcW w:w="5669" w:type="dxa"/>
          </w:tcPr>
          <w:p w:rsidR="00977DC7" w:rsidRPr="00977DC7" w:rsidRDefault="00977DC7" w:rsidP="00977DC7">
            <w:pPr>
              <w:spacing w:line="240" w:lineRule="auto"/>
              <w:jc w:val="left"/>
              <w:rPr>
                <w:rFonts w:cs="Frankruhel"/>
                <w:sz w:val="24"/>
                <w:rtl/>
              </w:rPr>
            </w:pPr>
            <w:r>
              <w:rPr>
                <w:sz w:val="24"/>
                <w:rtl/>
              </w:rPr>
              <w:t>חילוטו של ערבון כסף</w:t>
            </w:r>
          </w:p>
        </w:tc>
        <w:tc>
          <w:tcPr>
            <w:tcW w:w="567" w:type="dxa"/>
          </w:tcPr>
          <w:p w:rsidR="00977DC7" w:rsidRPr="00977DC7" w:rsidRDefault="00977DC7" w:rsidP="00977DC7">
            <w:pPr>
              <w:spacing w:line="240" w:lineRule="auto"/>
              <w:jc w:val="left"/>
              <w:rPr>
                <w:rStyle w:val="Hyperlink"/>
                <w:rtl/>
              </w:rPr>
            </w:pPr>
            <w:hyperlink w:anchor="Seif26" w:tooltip="חילוטו של ערבון כס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35 </w:t>
            </w:r>
          </w:p>
        </w:tc>
        <w:tc>
          <w:tcPr>
            <w:tcW w:w="5669" w:type="dxa"/>
          </w:tcPr>
          <w:p w:rsidR="00977DC7" w:rsidRPr="00977DC7" w:rsidRDefault="00977DC7" w:rsidP="00977DC7">
            <w:pPr>
              <w:spacing w:line="240" w:lineRule="auto"/>
              <w:jc w:val="left"/>
              <w:rPr>
                <w:rFonts w:cs="Frankruhel"/>
                <w:sz w:val="24"/>
                <w:rtl/>
              </w:rPr>
            </w:pPr>
            <w:r>
              <w:rPr>
                <w:sz w:val="24"/>
                <w:rtl/>
              </w:rPr>
              <w:t>ערובה חדשה</w:t>
            </w:r>
          </w:p>
        </w:tc>
        <w:tc>
          <w:tcPr>
            <w:tcW w:w="567" w:type="dxa"/>
          </w:tcPr>
          <w:p w:rsidR="00977DC7" w:rsidRPr="00977DC7" w:rsidRDefault="00977DC7" w:rsidP="00977DC7">
            <w:pPr>
              <w:spacing w:line="240" w:lineRule="auto"/>
              <w:jc w:val="left"/>
              <w:rPr>
                <w:rStyle w:val="Hyperlink"/>
                <w:rtl/>
              </w:rPr>
            </w:pPr>
            <w:hyperlink w:anchor="Seif27" w:tooltip="ערובה חדש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36 </w:t>
            </w:r>
          </w:p>
        </w:tc>
        <w:tc>
          <w:tcPr>
            <w:tcW w:w="5669" w:type="dxa"/>
          </w:tcPr>
          <w:p w:rsidR="00977DC7" w:rsidRPr="00977DC7" w:rsidRDefault="00977DC7" w:rsidP="00977DC7">
            <w:pPr>
              <w:spacing w:line="240" w:lineRule="auto"/>
              <w:jc w:val="left"/>
              <w:rPr>
                <w:rFonts w:cs="Frankruhel"/>
                <w:sz w:val="24"/>
                <w:rtl/>
              </w:rPr>
            </w:pPr>
            <w:r>
              <w:rPr>
                <w:sz w:val="24"/>
                <w:rtl/>
              </w:rPr>
              <w:t>כוחה של ערובה</w:t>
            </w:r>
          </w:p>
        </w:tc>
        <w:tc>
          <w:tcPr>
            <w:tcW w:w="567" w:type="dxa"/>
          </w:tcPr>
          <w:p w:rsidR="00977DC7" w:rsidRPr="00977DC7" w:rsidRDefault="00977DC7" w:rsidP="00977DC7">
            <w:pPr>
              <w:spacing w:line="240" w:lineRule="auto"/>
              <w:jc w:val="left"/>
              <w:rPr>
                <w:rStyle w:val="Hyperlink"/>
                <w:rtl/>
              </w:rPr>
            </w:pPr>
            <w:hyperlink w:anchor="Seif28" w:tooltip="כוחה של ערו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37 </w:t>
            </w:r>
          </w:p>
        </w:tc>
        <w:tc>
          <w:tcPr>
            <w:tcW w:w="5669" w:type="dxa"/>
          </w:tcPr>
          <w:p w:rsidR="00977DC7" w:rsidRPr="00977DC7" w:rsidRDefault="00977DC7" w:rsidP="00977DC7">
            <w:pPr>
              <w:spacing w:line="240" w:lineRule="auto"/>
              <w:jc w:val="left"/>
              <w:rPr>
                <w:rFonts w:cs="Frankruhel"/>
                <w:sz w:val="24"/>
                <w:rtl/>
              </w:rPr>
            </w:pPr>
            <w:r>
              <w:rPr>
                <w:sz w:val="24"/>
                <w:rtl/>
              </w:rPr>
              <w:t>מתן היתר טובין</w:t>
            </w:r>
          </w:p>
        </w:tc>
        <w:tc>
          <w:tcPr>
            <w:tcW w:w="567" w:type="dxa"/>
          </w:tcPr>
          <w:p w:rsidR="00977DC7" w:rsidRPr="00977DC7" w:rsidRDefault="00977DC7" w:rsidP="00977DC7">
            <w:pPr>
              <w:spacing w:line="240" w:lineRule="auto"/>
              <w:jc w:val="left"/>
              <w:rPr>
                <w:rStyle w:val="Hyperlink"/>
                <w:rtl/>
              </w:rPr>
            </w:pPr>
            <w:hyperlink w:anchor="Seif29" w:tooltip="מתן היתר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38 </w:t>
            </w:r>
          </w:p>
        </w:tc>
        <w:tc>
          <w:tcPr>
            <w:tcW w:w="5669" w:type="dxa"/>
          </w:tcPr>
          <w:p w:rsidR="00977DC7" w:rsidRPr="00977DC7" w:rsidRDefault="00977DC7" w:rsidP="00977DC7">
            <w:pPr>
              <w:spacing w:line="240" w:lineRule="auto"/>
              <w:jc w:val="left"/>
              <w:rPr>
                <w:rFonts w:cs="Frankruhel"/>
                <w:sz w:val="24"/>
                <w:rtl/>
              </w:rPr>
            </w:pPr>
            <w:r>
              <w:rPr>
                <w:sz w:val="24"/>
                <w:rtl/>
              </w:rPr>
              <w:t>המיובאים בדואר</w:t>
            </w:r>
          </w:p>
        </w:tc>
        <w:tc>
          <w:tcPr>
            <w:tcW w:w="567" w:type="dxa"/>
          </w:tcPr>
          <w:p w:rsidR="00977DC7" w:rsidRPr="00977DC7" w:rsidRDefault="00977DC7" w:rsidP="00977DC7">
            <w:pPr>
              <w:spacing w:line="240" w:lineRule="auto"/>
              <w:jc w:val="left"/>
              <w:rPr>
                <w:rStyle w:val="Hyperlink"/>
                <w:rtl/>
              </w:rPr>
            </w:pPr>
            <w:hyperlink w:anchor="Seif30" w:tooltip="המיובאים בדוא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39 </w:t>
            </w:r>
          </w:p>
        </w:tc>
        <w:tc>
          <w:tcPr>
            <w:tcW w:w="5669" w:type="dxa"/>
          </w:tcPr>
          <w:p w:rsidR="00977DC7" w:rsidRPr="00977DC7" w:rsidRDefault="00977DC7" w:rsidP="00977DC7">
            <w:pPr>
              <w:spacing w:line="240" w:lineRule="auto"/>
              <w:jc w:val="left"/>
              <w:rPr>
                <w:rFonts w:cs="Frankruhel"/>
                <w:sz w:val="24"/>
                <w:rtl/>
              </w:rPr>
            </w:pPr>
            <w:r>
              <w:rPr>
                <w:sz w:val="24"/>
                <w:rtl/>
              </w:rPr>
              <w:t>הנוהל בחבילות דואר</w:t>
            </w:r>
          </w:p>
        </w:tc>
        <w:tc>
          <w:tcPr>
            <w:tcW w:w="567" w:type="dxa"/>
          </w:tcPr>
          <w:p w:rsidR="00977DC7" w:rsidRPr="00977DC7" w:rsidRDefault="00977DC7" w:rsidP="00977DC7">
            <w:pPr>
              <w:spacing w:line="240" w:lineRule="auto"/>
              <w:jc w:val="left"/>
              <w:rPr>
                <w:rStyle w:val="Hyperlink"/>
                <w:rtl/>
              </w:rPr>
            </w:pPr>
            <w:hyperlink w:anchor="Seif31" w:tooltip="הנוהל בחבילות דוא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רביעי: ייבוא טובין</w:t>
            </w:r>
          </w:p>
        </w:tc>
        <w:tc>
          <w:tcPr>
            <w:tcW w:w="567" w:type="dxa"/>
          </w:tcPr>
          <w:p w:rsidR="00977DC7" w:rsidRPr="00977DC7" w:rsidRDefault="00977DC7" w:rsidP="00977DC7">
            <w:pPr>
              <w:spacing w:line="240" w:lineRule="auto"/>
              <w:jc w:val="left"/>
              <w:rPr>
                <w:rStyle w:val="Hyperlink"/>
                <w:rtl/>
              </w:rPr>
            </w:pPr>
            <w:hyperlink w:anchor="med3" w:tooltip="פרק רביעי: ייבוא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א': יבוא אסור ויבוא מוגבל</w:t>
            </w:r>
          </w:p>
        </w:tc>
        <w:tc>
          <w:tcPr>
            <w:tcW w:w="567" w:type="dxa"/>
          </w:tcPr>
          <w:p w:rsidR="00977DC7" w:rsidRPr="00977DC7" w:rsidRDefault="00977DC7" w:rsidP="00977DC7">
            <w:pPr>
              <w:spacing w:line="240" w:lineRule="auto"/>
              <w:jc w:val="left"/>
              <w:rPr>
                <w:rStyle w:val="Hyperlink"/>
                <w:rtl/>
              </w:rPr>
            </w:pPr>
            <w:hyperlink w:anchor="hed20" w:tooltip="סימן א: יבוא אסור ויבוא מוגב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40 </w:t>
            </w:r>
          </w:p>
        </w:tc>
        <w:tc>
          <w:tcPr>
            <w:tcW w:w="5669" w:type="dxa"/>
          </w:tcPr>
          <w:p w:rsidR="00977DC7" w:rsidRPr="00977DC7" w:rsidRDefault="00977DC7" w:rsidP="00977DC7">
            <w:pPr>
              <w:spacing w:line="240" w:lineRule="auto"/>
              <w:jc w:val="left"/>
              <w:rPr>
                <w:rFonts w:cs="Frankruhel"/>
                <w:sz w:val="24"/>
                <w:rtl/>
              </w:rPr>
            </w:pPr>
            <w:r>
              <w:rPr>
                <w:sz w:val="24"/>
                <w:rtl/>
              </w:rPr>
              <w:t>סמכות לאסור יבוא</w:t>
            </w:r>
          </w:p>
        </w:tc>
        <w:tc>
          <w:tcPr>
            <w:tcW w:w="567" w:type="dxa"/>
          </w:tcPr>
          <w:p w:rsidR="00977DC7" w:rsidRPr="00977DC7" w:rsidRDefault="00977DC7" w:rsidP="00977DC7">
            <w:pPr>
              <w:spacing w:line="240" w:lineRule="auto"/>
              <w:jc w:val="left"/>
              <w:rPr>
                <w:rStyle w:val="Hyperlink"/>
                <w:rtl/>
              </w:rPr>
            </w:pPr>
            <w:hyperlink w:anchor="Seif32" w:tooltip="סמכות לאסור 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lastRenderedPageBreak/>
              <w:t xml:space="preserve">סעיף 41 </w:t>
            </w:r>
          </w:p>
        </w:tc>
        <w:tc>
          <w:tcPr>
            <w:tcW w:w="5669" w:type="dxa"/>
          </w:tcPr>
          <w:p w:rsidR="00977DC7" w:rsidRPr="00977DC7" w:rsidRDefault="00977DC7" w:rsidP="00977DC7">
            <w:pPr>
              <w:spacing w:line="240" w:lineRule="auto"/>
              <w:jc w:val="left"/>
              <w:rPr>
                <w:rFonts w:cs="Frankruhel"/>
                <w:sz w:val="24"/>
                <w:rtl/>
              </w:rPr>
            </w:pPr>
            <w:r>
              <w:rPr>
                <w:sz w:val="24"/>
                <w:rtl/>
              </w:rPr>
              <w:t>יבוא אסור</w:t>
            </w:r>
          </w:p>
        </w:tc>
        <w:tc>
          <w:tcPr>
            <w:tcW w:w="567" w:type="dxa"/>
          </w:tcPr>
          <w:p w:rsidR="00977DC7" w:rsidRPr="00977DC7" w:rsidRDefault="00977DC7" w:rsidP="00977DC7">
            <w:pPr>
              <w:spacing w:line="240" w:lineRule="auto"/>
              <w:jc w:val="left"/>
              <w:rPr>
                <w:rStyle w:val="Hyperlink"/>
                <w:rtl/>
              </w:rPr>
            </w:pPr>
            <w:hyperlink w:anchor="Seif33" w:tooltip="יבוא אס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42 </w:t>
            </w:r>
          </w:p>
        </w:tc>
        <w:tc>
          <w:tcPr>
            <w:tcW w:w="5669" w:type="dxa"/>
          </w:tcPr>
          <w:p w:rsidR="00977DC7" w:rsidRPr="00977DC7" w:rsidRDefault="00977DC7" w:rsidP="00977DC7">
            <w:pPr>
              <w:spacing w:line="240" w:lineRule="auto"/>
              <w:jc w:val="left"/>
              <w:rPr>
                <w:rFonts w:cs="Frankruhel"/>
                <w:sz w:val="24"/>
                <w:rtl/>
              </w:rPr>
            </w:pPr>
            <w:r>
              <w:rPr>
                <w:sz w:val="24"/>
                <w:rtl/>
              </w:rPr>
              <w:t>טובין אסורים</w:t>
            </w:r>
          </w:p>
        </w:tc>
        <w:tc>
          <w:tcPr>
            <w:tcW w:w="567" w:type="dxa"/>
          </w:tcPr>
          <w:p w:rsidR="00977DC7" w:rsidRPr="00977DC7" w:rsidRDefault="00977DC7" w:rsidP="00977DC7">
            <w:pPr>
              <w:spacing w:line="240" w:lineRule="auto"/>
              <w:jc w:val="left"/>
              <w:rPr>
                <w:rStyle w:val="Hyperlink"/>
                <w:rtl/>
              </w:rPr>
            </w:pPr>
            <w:hyperlink w:anchor="Seif34" w:tooltip="טובין אסו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43 </w:t>
            </w:r>
          </w:p>
        </w:tc>
        <w:tc>
          <w:tcPr>
            <w:tcW w:w="5669" w:type="dxa"/>
          </w:tcPr>
          <w:p w:rsidR="00977DC7" w:rsidRPr="00977DC7" w:rsidRDefault="00977DC7" w:rsidP="00977DC7">
            <w:pPr>
              <w:spacing w:line="240" w:lineRule="auto"/>
              <w:jc w:val="left"/>
              <w:rPr>
                <w:rFonts w:cs="Frankruhel"/>
                <w:sz w:val="24"/>
                <w:rtl/>
              </w:rPr>
            </w:pPr>
            <w:r>
              <w:rPr>
                <w:sz w:val="24"/>
                <w:rtl/>
              </w:rPr>
              <w:t>יבוא מוגבל</w:t>
            </w:r>
          </w:p>
        </w:tc>
        <w:tc>
          <w:tcPr>
            <w:tcW w:w="567" w:type="dxa"/>
          </w:tcPr>
          <w:p w:rsidR="00977DC7" w:rsidRPr="00977DC7" w:rsidRDefault="00977DC7" w:rsidP="00977DC7">
            <w:pPr>
              <w:spacing w:line="240" w:lineRule="auto"/>
              <w:jc w:val="left"/>
              <w:rPr>
                <w:rStyle w:val="Hyperlink"/>
                <w:rtl/>
              </w:rPr>
            </w:pPr>
            <w:hyperlink w:anchor="Seif35" w:tooltip="יבוא מוגב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44 </w:t>
            </w:r>
          </w:p>
        </w:tc>
        <w:tc>
          <w:tcPr>
            <w:tcW w:w="5669" w:type="dxa"/>
          </w:tcPr>
          <w:p w:rsidR="00977DC7" w:rsidRPr="00977DC7" w:rsidRDefault="00977DC7" w:rsidP="00977DC7">
            <w:pPr>
              <w:spacing w:line="240" w:lineRule="auto"/>
              <w:jc w:val="left"/>
              <w:rPr>
                <w:rFonts w:cs="Frankruhel"/>
                <w:sz w:val="24"/>
                <w:rtl/>
              </w:rPr>
            </w:pPr>
            <w:r>
              <w:rPr>
                <w:sz w:val="24"/>
                <w:rtl/>
              </w:rPr>
              <w:t>טובין שייבואם אסור ונשגרו למקום מחוץ לישראל</w:t>
            </w:r>
          </w:p>
        </w:tc>
        <w:tc>
          <w:tcPr>
            <w:tcW w:w="567" w:type="dxa"/>
          </w:tcPr>
          <w:p w:rsidR="00977DC7" w:rsidRPr="00977DC7" w:rsidRDefault="00977DC7" w:rsidP="00977DC7">
            <w:pPr>
              <w:spacing w:line="240" w:lineRule="auto"/>
              <w:jc w:val="left"/>
              <w:rPr>
                <w:rStyle w:val="Hyperlink"/>
                <w:rtl/>
              </w:rPr>
            </w:pPr>
            <w:hyperlink w:anchor="Seif36" w:tooltip="טובין שייבואם אסור ונשגרו למקום מחוץ לישרא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ב': ייבוא בדרך הים</w:t>
            </w:r>
          </w:p>
        </w:tc>
        <w:tc>
          <w:tcPr>
            <w:tcW w:w="567" w:type="dxa"/>
          </w:tcPr>
          <w:p w:rsidR="00977DC7" w:rsidRPr="00977DC7" w:rsidRDefault="00977DC7" w:rsidP="00977DC7">
            <w:pPr>
              <w:spacing w:line="240" w:lineRule="auto"/>
              <w:jc w:val="left"/>
              <w:rPr>
                <w:rStyle w:val="Hyperlink"/>
                <w:rtl/>
              </w:rPr>
            </w:pPr>
            <w:hyperlink w:anchor="hed21" w:tooltip="סימן ב: ייבוא בדרך ה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45 </w:t>
            </w:r>
          </w:p>
        </w:tc>
        <w:tc>
          <w:tcPr>
            <w:tcW w:w="5669" w:type="dxa"/>
          </w:tcPr>
          <w:p w:rsidR="00977DC7" w:rsidRPr="00977DC7" w:rsidRDefault="00977DC7" w:rsidP="00977DC7">
            <w:pPr>
              <w:spacing w:line="240" w:lineRule="auto"/>
              <w:jc w:val="left"/>
              <w:rPr>
                <w:rFonts w:cs="Frankruhel"/>
                <w:sz w:val="24"/>
                <w:rtl/>
              </w:rPr>
            </w:pPr>
            <w:r>
              <w:rPr>
                <w:sz w:val="24"/>
                <w:rtl/>
              </w:rPr>
              <w:t>ייבוא טובין דרך הים</w:t>
            </w:r>
          </w:p>
        </w:tc>
        <w:tc>
          <w:tcPr>
            <w:tcW w:w="567" w:type="dxa"/>
          </w:tcPr>
          <w:p w:rsidR="00977DC7" w:rsidRPr="00977DC7" w:rsidRDefault="00977DC7" w:rsidP="00977DC7">
            <w:pPr>
              <w:spacing w:line="240" w:lineRule="auto"/>
              <w:jc w:val="left"/>
              <w:rPr>
                <w:rStyle w:val="Hyperlink"/>
                <w:rtl/>
              </w:rPr>
            </w:pPr>
            <w:hyperlink w:anchor="Seif37" w:tooltip="ייבוא טובין דרך ה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46 </w:t>
            </w:r>
          </w:p>
        </w:tc>
        <w:tc>
          <w:tcPr>
            <w:tcW w:w="5669" w:type="dxa"/>
          </w:tcPr>
          <w:p w:rsidR="00977DC7" w:rsidRPr="00977DC7" w:rsidRDefault="00977DC7" w:rsidP="00977DC7">
            <w:pPr>
              <w:spacing w:line="240" w:lineRule="auto"/>
              <w:jc w:val="left"/>
              <w:rPr>
                <w:rFonts w:cs="Frankruhel"/>
                <w:sz w:val="24"/>
                <w:rtl/>
              </w:rPr>
            </w:pPr>
            <w:r>
              <w:rPr>
                <w:sz w:val="24"/>
                <w:rtl/>
              </w:rPr>
              <w:t>חובת אניה להיכנס לנמל</w:t>
            </w:r>
          </w:p>
        </w:tc>
        <w:tc>
          <w:tcPr>
            <w:tcW w:w="567" w:type="dxa"/>
          </w:tcPr>
          <w:p w:rsidR="00977DC7" w:rsidRPr="00977DC7" w:rsidRDefault="00977DC7" w:rsidP="00977DC7">
            <w:pPr>
              <w:spacing w:line="240" w:lineRule="auto"/>
              <w:jc w:val="left"/>
              <w:rPr>
                <w:rStyle w:val="Hyperlink"/>
                <w:rtl/>
              </w:rPr>
            </w:pPr>
            <w:hyperlink w:anchor="Seif38" w:tooltip="חובת אניה להיכנס לנמ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47 </w:t>
            </w:r>
          </w:p>
        </w:tc>
        <w:tc>
          <w:tcPr>
            <w:tcW w:w="5669" w:type="dxa"/>
          </w:tcPr>
          <w:p w:rsidR="00977DC7" w:rsidRPr="00977DC7" w:rsidRDefault="00977DC7" w:rsidP="00977DC7">
            <w:pPr>
              <w:spacing w:line="240" w:lineRule="auto"/>
              <w:jc w:val="left"/>
              <w:rPr>
                <w:rFonts w:cs="Frankruhel"/>
                <w:sz w:val="24"/>
                <w:rtl/>
              </w:rPr>
            </w:pPr>
            <w:r>
              <w:rPr>
                <w:sz w:val="24"/>
                <w:rtl/>
              </w:rPr>
              <w:t>חובת אניה להיענות לקריאה</w:t>
            </w:r>
          </w:p>
        </w:tc>
        <w:tc>
          <w:tcPr>
            <w:tcW w:w="567" w:type="dxa"/>
          </w:tcPr>
          <w:p w:rsidR="00977DC7" w:rsidRPr="00977DC7" w:rsidRDefault="00977DC7" w:rsidP="00977DC7">
            <w:pPr>
              <w:spacing w:line="240" w:lineRule="auto"/>
              <w:jc w:val="left"/>
              <w:rPr>
                <w:rStyle w:val="Hyperlink"/>
                <w:rtl/>
              </w:rPr>
            </w:pPr>
            <w:hyperlink w:anchor="Seif39" w:tooltip="חובת אניה להיענות לקריא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48 </w:t>
            </w:r>
          </w:p>
        </w:tc>
        <w:tc>
          <w:tcPr>
            <w:tcW w:w="5669" w:type="dxa"/>
          </w:tcPr>
          <w:p w:rsidR="00977DC7" w:rsidRPr="00977DC7" w:rsidRDefault="00977DC7" w:rsidP="00977DC7">
            <w:pPr>
              <w:spacing w:line="240" w:lineRule="auto"/>
              <w:jc w:val="left"/>
              <w:rPr>
                <w:rFonts w:cs="Frankruhel"/>
                <w:sz w:val="24"/>
                <w:rtl/>
              </w:rPr>
            </w:pPr>
            <w:r>
              <w:rPr>
                <w:sz w:val="24"/>
                <w:rtl/>
              </w:rPr>
              <w:t>חובת אניה לעצור בתחנת מעלה</w:t>
            </w:r>
          </w:p>
        </w:tc>
        <w:tc>
          <w:tcPr>
            <w:tcW w:w="567" w:type="dxa"/>
          </w:tcPr>
          <w:p w:rsidR="00977DC7" w:rsidRPr="00977DC7" w:rsidRDefault="00977DC7" w:rsidP="00977DC7">
            <w:pPr>
              <w:spacing w:line="240" w:lineRule="auto"/>
              <w:jc w:val="left"/>
              <w:rPr>
                <w:rStyle w:val="Hyperlink"/>
                <w:rtl/>
              </w:rPr>
            </w:pPr>
            <w:hyperlink w:anchor="Seif40" w:tooltip="חובת אניה לעצור בתחנת מעל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49 </w:t>
            </w:r>
          </w:p>
        </w:tc>
        <w:tc>
          <w:tcPr>
            <w:tcW w:w="5669" w:type="dxa"/>
          </w:tcPr>
          <w:p w:rsidR="00977DC7" w:rsidRPr="00977DC7" w:rsidRDefault="00977DC7" w:rsidP="00977DC7">
            <w:pPr>
              <w:spacing w:line="240" w:lineRule="auto"/>
              <w:jc w:val="left"/>
              <w:rPr>
                <w:rFonts w:cs="Frankruhel"/>
                <w:sz w:val="24"/>
                <w:rtl/>
              </w:rPr>
            </w:pPr>
            <w:r>
              <w:rPr>
                <w:sz w:val="24"/>
                <w:rtl/>
              </w:rPr>
              <w:t>הקלות לעליה אל אניה</w:t>
            </w:r>
          </w:p>
        </w:tc>
        <w:tc>
          <w:tcPr>
            <w:tcW w:w="567" w:type="dxa"/>
          </w:tcPr>
          <w:p w:rsidR="00977DC7" w:rsidRPr="00977DC7" w:rsidRDefault="00977DC7" w:rsidP="00977DC7">
            <w:pPr>
              <w:spacing w:line="240" w:lineRule="auto"/>
              <w:jc w:val="left"/>
              <w:rPr>
                <w:rStyle w:val="Hyperlink"/>
                <w:rtl/>
              </w:rPr>
            </w:pPr>
            <w:hyperlink w:anchor="Seif41" w:tooltip="הקלות לעליה אל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50 </w:t>
            </w:r>
          </w:p>
        </w:tc>
        <w:tc>
          <w:tcPr>
            <w:tcW w:w="5669" w:type="dxa"/>
          </w:tcPr>
          <w:p w:rsidR="00977DC7" w:rsidRPr="00977DC7" w:rsidRDefault="00977DC7" w:rsidP="00977DC7">
            <w:pPr>
              <w:spacing w:line="240" w:lineRule="auto"/>
              <w:jc w:val="left"/>
              <w:rPr>
                <w:rFonts w:cs="Frankruhel"/>
                <w:sz w:val="24"/>
                <w:rtl/>
              </w:rPr>
            </w:pPr>
            <w:r>
              <w:rPr>
                <w:sz w:val="24"/>
                <w:rtl/>
              </w:rPr>
              <w:t>חובת אניה למהר למקום הפריקה</w:t>
            </w:r>
          </w:p>
        </w:tc>
        <w:tc>
          <w:tcPr>
            <w:tcW w:w="567" w:type="dxa"/>
          </w:tcPr>
          <w:p w:rsidR="00977DC7" w:rsidRPr="00977DC7" w:rsidRDefault="00977DC7" w:rsidP="00977DC7">
            <w:pPr>
              <w:spacing w:line="240" w:lineRule="auto"/>
              <w:jc w:val="left"/>
              <w:rPr>
                <w:rStyle w:val="Hyperlink"/>
                <w:rtl/>
              </w:rPr>
            </w:pPr>
            <w:hyperlink w:anchor="Seif42" w:tooltip="חובת אניה למהר למקום הפריק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51 </w:t>
            </w:r>
          </w:p>
        </w:tc>
        <w:tc>
          <w:tcPr>
            <w:tcW w:w="5669" w:type="dxa"/>
          </w:tcPr>
          <w:p w:rsidR="00977DC7" w:rsidRPr="00977DC7" w:rsidRDefault="00977DC7" w:rsidP="00977DC7">
            <w:pPr>
              <w:spacing w:line="240" w:lineRule="auto"/>
              <w:jc w:val="left"/>
              <w:rPr>
                <w:rFonts w:cs="Frankruhel"/>
                <w:sz w:val="24"/>
                <w:rtl/>
              </w:rPr>
            </w:pPr>
            <w:r>
              <w:rPr>
                <w:sz w:val="24"/>
                <w:rtl/>
              </w:rPr>
              <w:t>אין להשיט אניה בלי רשות</w:t>
            </w:r>
          </w:p>
        </w:tc>
        <w:tc>
          <w:tcPr>
            <w:tcW w:w="567" w:type="dxa"/>
          </w:tcPr>
          <w:p w:rsidR="00977DC7" w:rsidRPr="00977DC7" w:rsidRDefault="00977DC7" w:rsidP="00977DC7">
            <w:pPr>
              <w:spacing w:line="240" w:lineRule="auto"/>
              <w:jc w:val="left"/>
              <w:rPr>
                <w:rStyle w:val="Hyperlink"/>
                <w:rtl/>
              </w:rPr>
            </w:pPr>
            <w:hyperlink w:anchor="Seif43" w:tooltip="אין להשיט אניה בלי רש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52 </w:t>
            </w:r>
          </w:p>
        </w:tc>
        <w:tc>
          <w:tcPr>
            <w:tcW w:w="5669" w:type="dxa"/>
          </w:tcPr>
          <w:p w:rsidR="00977DC7" w:rsidRPr="00977DC7" w:rsidRDefault="00977DC7" w:rsidP="00977DC7">
            <w:pPr>
              <w:spacing w:line="240" w:lineRule="auto"/>
              <w:jc w:val="left"/>
              <w:rPr>
                <w:rFonts w:cs="Frankruhel"/>
                <w:sz w:val="24"/>
                <w:rtl/>
              </w:rPr>
            </w:pPr>
            <w:r>
              <w:rPr>
                <w:sz w:val="24"/>
                <w:rtl/>
              </w:rPr>
              <w:t>הגבלת העליה אל אניה</w:t>
            </w:r>
          </w:p>
        </w:tc>
        <w:tc>
          <w:tcPr>
            <w:tcW w:w="567" w:type="dxa"/>
          </w:tcPr>
          <w:p w:rsidR="00977DC7" w:rsidRPr="00977DC7" w:rsidRDefault="00977DC7" w:rsidP="00977DC7">
            <w:pPr>
              <w:spacing w:line="240" w:lineRule="auto"/>
              <w:jc w:val="left"/>
              <w:rPr>
                <w:rStyle w:val="Hyperlink"/>
                <w:rtl/>
              </w:rPr>
            </w:pPr>
            <w:hyperlink w:anchor="Seif44" w:tooltip="הגבלת העליה אל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ג': מצהר על המטען</w:t>
            </w:r>
          </w:p>
        </w:tc>
        <w:tc>
          <w:tcPr>
            <w:tcW w:w="567" w:type="dxa"/>
          </w:tcPr>
          <w:p w:rsidR="00977DC7" w:rsidRPr="00977DC7" w:rsidRDefault="00977DC7" w:rsidP="00977DC7">
            <w:pPr>
              <w:spacing w:line="240" w:lineRule="auto"/>
              <w:jc w:val="left"/>
              <w:rPr>
                <w:rStyle w:val="Hyperlink"/>
                <w:rtl/>
              </w:rPr>
            </w:pPr>
            <w:hyperlink w:anchor="hed22" w:tooltip="סימן ג: מצהר על המטע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53 </w:t>
            </w:r>
          </w:p>
        </w:tc>
        <w:tc>
          <w:tcPr>
            <w:tcW w:w="5669" w:type="dxa"/>
          </w:tcPr>
          <w:p w:rsidR="00977DC7" w:rsidRPr="00977DC7" w:rsidRDefault="00977DC7" w:rsidP="00977DC7">
            <w:pPr>
              <w:spacing w:line="240" w:lineRule="auto"/>
              <w:jc w:val="left"/>
              <w:rPr>
                <w:rFonts w:cs="Frankruhel"/>
                <w:sz w:val="24"/>
                <w:rtl/>
              </w:rPr>
            </w:pPr>
            <w:r>
              <w:rPr>
                <w:sz w:val="24"/>
                <w:rtl/>
              </w:rPr>
              <w:t>הגשת מצהר</w:t>
            </w:r>
          </w:p>
        </w:tc>
        <w:tc>
          <w:tcPr>
            <w:tcW w:w="567" w:type="dxa"/>
          </w:tcPr>
          <w:p w:rsidR="00977DC7" w:rsidRPr="00977DC7" w:rsidRDefault="00977DC7" w:rsidP="00977DC7">
            <w:pPr>
              <w:spacing w:line="240" w:lineRule="auto"/>
              <w:jc w:val="left"/>
              <w:rPr>
                <w:rStyle w:val="Hyperlink"/>
                <w:rtl/>
              </w:rPr>
            </w:pPr>
            <w:hyperlink w:anchor="Seif45" w:tooltip="הגשת מצה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54 </w:t>
            </w:r>
          </w:p>
        </w:tc>
        <w:tc>
          <w:tcPr>
            <w:tcW w:w="5669" w:type="dxa"/>
          </w:tcPr>
          <w:p w:rsidR="00977DC7" w:rsidRPr="00977DC7" w:rsidRDefault="00977DC7" w:rsidP="00977DC7">
            <w:pPr>
              <w:spacing w:line="240" w:lineRule="auto"/>
              <w:jc w:val="left"/>
              <w:rPr>
                <w:rFonts w:cs="Frankruhel"/>
                <w:sz w:val="24"/>
                <w:rtl/>
              </w:rPr>
            </w:pPr>
            <w:r>
              <w:rPr>
                <w:sz w:val="24"/>
                <w:rtl/>
              </w:rPr>
              <w:t>תיקון טעות במצהר</w:t>
            </w:r>
          </w:p>
        </w:tc>
        <w:tc>
          <w:tcPr>
            <w:tcW w:w="567" w:type="dxa"/>
          </w:tcPr>
          <w:p w:rsidR="00977DC7" w:rsidRPr="00977DC7" w:rsidRDefault="00977DC7" w:rsidP="00977DC7">
            <w:pPr>
              <w:spacing w:line="240" w:lineRule="auto"/>
              <w:jc w:val="left"/>
              <w:rPr>
                <w:rStyle w:val="Hyperlink"/>
                <w:rtl/>
              </w:rPr>
            </w:pPr>
            <w:hyperlink w:anchor="Seif46" w:tooltip="תיקון טעות במצה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54א </w:t>
            </w:r>
          </w:p>
        </w:tc>
        <w:tc>
          <w:tcPr>
            <w:tcW w:w="5669" w:type="dxa"/>
          </w:tcPr>
          <w:p w:rsidR="00977DC7" w:rsidRPr="00977DC7" w:rsidRDefault="00977DC7" w:rsidP="00977DC7">
            <w:pPr>
              <w:spacing w:line="240" w:lineRule="auto"/>
              <w:jc w:val="left"/>
              <w:rPr>
                <w:rFonts w:cs="Frankruhel"/>
                <w:sz w:val="24"/>
                <w:rtl/>
              </w:rPr>
            </w:pPr>
            <w:r>
              <w:rPr>
                <w:sz w:val="24"/>
                <w:rtl/>
              </w:rPr>
              <w:t>הגשת מצהר באמצעות מסר אלקטרוני</w:t>
            </w:r>
          </w:p>
        </w:tc>
        <w:tc>
          <w:tcPr>
            <w:tcW w:w="567" w:type="dxa"/>
          </w:tcPr>
          <w:p w:rsidR="00977DC7" w:rsidRPr="00977DC7" w:rsidRDefault="00977DC7" w:rsidP="00977DC7">
            <w:pPr>
              <w:spacing w:line="240" w:lineRule="auto"/>
              <w:jc w:val="left"/>
              <w:rPr>
                <w:rStyle w:val="Hyperlink"/>
                <w:rtl/>
              </w:rPr>
            </w:pPr>
            <w:hyperlink w:anchor="Seif249" w:tooltip="הגשת מצהר באמצעות מסר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55 </w:t>
            </w:r>
          </w:p>
        </w:tc>
        <w:tc>
          <w:tcPr>
            <w:tcW w:w="5669" w:type="dxa"/>
          </w:tcPr>
          <w:p w:rsidR="00977DC7" w:rsidRPr="00977DC7" w:rsidRDefault="00977DC7" w:rsidP="00977DC7">
            <w:pPr>
              <w:spacing w:line="240" w:lineRule="auto"/>
              <w:jc w:val="left"/>
              <w:rPr>
                <w:rFonts w:cs="Frankruhel"/>
                <w:sz w:val="24"/>
                <w:rtl/>
              </w:rPr>
            </w:pPr>
            <w:r>
              <w:rPr>
                <w:sz w:val="24"/>
                <w:rtl/>
              </w:rPr>
              <w:t>קברניט אניה שנטרפה חייב בהגשת פרטים</w:t>
            </w:r>
          </w:p>
        </w:tc>
        <w:tc>
          <w:tcPr>
            <w:tcW w:w="567" w:type="dxa"/>
          </w:tcPr>
          <w:p w:rsidR="00977DC7" w:rsidRPr="00977DC7" w:rsidRDefault="00977DC7" w:rsidP="00977DC7">
            <w:pPr>
              <w:spacing w:line="240" w:lineRule="auto"/>
              <w:jc w:val="left"/>
              <w:rPr>
                <w:rStyle w:val="Hyperlink"/>
                <w:rtl/>
              </w:rPr>
            </w:pPr>
            <w:hyperlink w:anchor="Seif47" w:tooltip="קברניט אניה שנטרפה חייב בהגשת פרט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55א </w:t>
            </w:r>
          </w:p>
        </w:tc>
        <w:tc>
          <w:tcPr>
            <w:tcW w:w="5669" w:type="dxa"/>
          </w:tcPr>
          <w:p w:rsidR="00977DC7" w:rsidRPr="00977DC7" w:rsidRDefault="00977DC7" w:rsidP="00977DC7">
            <w:pPr>
              <w:spacing w:line="240" w:lineRule="auto"/>
              <w:jc w:val="left"/>
              <w:rPr>
                <w:rFonts w:cs="Frankruhel"/>
                <w:sz w:val="24"/>
                <w:rtl/>
              </w:rPr>
            </w:pPr>
            <w:r>
              <w:rPr>
                <w:sz w:val="24"/>
                <w:rtl/>
              </w:rPr>
              <w:t>חובה לסייע לפקיד המכס במילוי תפקידו</w:t>
            </w:r>
          </w:p>
        </w:tc>
        <w:tc>
          <w:tcPr>
            <w:tcW w:w="567" w:type="dxa"/>
          </w:tcPr>
          <w:p w:rsidR="00977DC7" w:rsidRPr="00977DC7" w:rsidRDefault="00977DC7" w:rsidP="00977DC7">
            <w:pPr>
              <w:spacing w:line="240" w:lineRule="auto"/>
              <w:jc w:val="left"/>
              <w:rPr>
                <w:rStyle w:val="Hyperlink"/>
                <w:rtl/>
              </w:rPr>
            </w:pPr>
            <w:hyperlink w:anchor="Seif250" w:tooltip="חובה לסייע לפקיד המכס במילוי תפקיד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ד': פריקה והנחת</w:t>
            </w:r>
          </w:p>
        </w:tc>
        <w:tc>
          <w:tcPr>
            <w:tcW w:w="567" w:type="dxa"/>
          </w:tcPr>
          <w:p w:rsidR="00977DC7" w:rsidRPr="00977DC7" w:rsidRDefault="00977DC7" w:rsidP="00977DC7">
            <w:pPr>
              <w:spacing w:line="240" w:lineRule="auto"/>
              <w:jc w:val="left"/>
              <w:rPr>
                <w:rStyle w:val="Hyperlink"/>
                <w:rtl/>
              </w:rPr>
            </w:pPr>
            <w:hyperlink w:anchor="hed23" w:tooltip="סימן ד: פריקה והנח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56 </w:t>
            </w:r>
          </w:p>
        </w:tc>
        <w:tc>
          <w:tcPr>
            <w:tcW w:w="5669" w:type="dxa"/>
          </w:tcPr>
          <w:p w:rsidR="00977DC7" w:rsidRPr="00977DC7" w:rsidRDefault="00977DC7" w:rsidP="00977DC7">
            <w:pPr>
              <w:spacing w:line="240" w:lineRule="auto"/>
              <w:jc w:val="left"/>
              <w:rPr>
                <w:rFonts w:cs="Frankruhel"/>
                <w:sz w:val="24"/>
                <w:rtl/>
              </w:rPr>
            </w:pPr>
            <w:r>
              <w:rPr>
                <w:sz w:val="24"/>
                <w:rtl/>
              </w:rPr>
              <w:t>פירוק הצובר</w:t>
            </w:r>
          </w:p>
        </w:tc>
        <w:tc>
          <w:tcPr>
            <w:tcW w:w="567" w:type="dxa"/>
          </w:tcPr>
          <w:p w:rsidR="00977DC7" w:rsidRPr="00977DC7" w:rsidRDefault="00977DC7" w:rsidP="00977DC7">
            <w:pPr>
              <w:spacing w:line="240" w:lineRule="auto"/>
              <w:jc w:val="left"/>
              <w:rPr>
                <w:rStyle w:val="Hyperlink"/>
                <w:rtl/>
              </w:rPr>
            </w:pPr>
            <w:hyperlink w:anchor="Seif48" w:tooltip="פירוק הצוב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57 </w:t>
            </w:r>
          </w:p>
        </w:tc>
        <w:tc>
          <w:tcPr>
            <w:tcW w:w="5669" w:type="dxa"/>
          </w:tcPr>
          <w:p w:rsidR="00977DC7" w:rsidRPr="00977DC7" w:rsidRDefault="00977DC7" w:rsidP="00977DC7">
            <w:pPr>
              <w:spacing w:line="240" w:lineRule="auto"/>
              <w:jc w:val="left"/>
              <w:rPr>
                <w:rFonts w:cs="Frankruhel"/>
                <w:sz w:val="24"/>
                <w:rtl/>
              </w:rPr>
            </w:pPr>
            <w:r>
              <w:rPr>
                <w:sz w:val="24"/>
                <w:rtl/>
              </w:rPr>
              <w:t>הסרת טובין מאניה</w:t>
            </w:r>
          </w:p>
        </w:tc>
        <w:tc>
          <w:tcPr>
            <w:tcW w:w="567" w:type="dxa"/>
          </w:tcPr>
          <w:p w:rsidR="00977DC7" w:rsidRPr="00977DC7" w:rsidRDefault="00977DC7" w:rsidP="00977DC7">
            <w:pPr>
              <w:spacing w:line="240" w:lineRule="auto"/>
              <w:jc w:val="left"/>
              <w:rPr>
                <w:rStyle w:val="Hyperlink"/>
                <w:rtl/>
              </w:rPr>
            </w:pPr>
            <w:hyperlink w:anchor="Seif49" w:tooltip="הסרת טובין מ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58 </w:t>
            </w:r>
          </w:p>
        </w:tc>
        <w:tc>
          <w:tcPr>
            <w:tcW w:w="5669" w:type="dxa"/>
          </w:tcPr>
          <w:p w:rsidR="00977DC7" w:rsidRPr="00977DC7" w:rsidRDefault="00977DC7" w:rsidP="00977DC7">
            <w:pPr>
              <w:spacing w:line="240" w:lineRule="auto"/>
              <w:jc w:val="left"/>
              <w:rPr>
                <w:rFonts w:cs="Frankruhel"/>
                <w:sz w:val="24"/>
                <w:rtl/>
              </w:rPr>
            </w:pPr>
            <w:r>
              <w:rPr>
                <w:sz w:val="24"/>
                <w:rtl/>
              </w:rPr>
              <w:t>חובה להפקיד טובין</w:t>
            </w:r>
          </w:p>
        </w:tc>
        <w:tc>
          <w:tcPr>
            <w:tcW w:w="567" w:type="dxa"/>
          </w:tcPr>
          <w:p w:rsidR="00977DC7" w:rsidRPr="00977DC7" w:rsidRDefault="00977DC7" w:rsidP="00977DC7">
            <w:pPr>
              <w:spacing w:line="240" w:lineRule="auto"/>
              <w:jc w:val="left"/>
              <w:rPr>
                <w:rStyle w:val="Hyperlink"/>
                <w:rtl/>
              </w:rPr>
            </w:pPr>
            <w:hyperlink w:anchor="Seif50" w:tooltip="חובה להפקיד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59 </w:t>
            </w:r>
          </w:p>
        </w:tc>
        <w:tc>
          <w:tcPr>
            <w:tcW w:w="5669" w:type="dxa"/>
          </w:tcPr>
          <w:p w:rsidR="00977DC7" w:rsidRPr="00977DC7" w:rsidRDefault="00977DC7" w:rsidP="00977DC7">
            <w:pPr>
              <w:spacing w:line="240" w:lineRule="auto"/>
              <w:jc w:val="left"/>
              <w:rPr>
                <w:rFonts w:cs="Frankruhel"/>
                <w:sz w:val="24"/>
                <w:rtl/>
              </w:rPr>
            </w:pPr>
            <w:r>
              <w:rPr>
                <w:sz w:val="24"/>
                <w:rtl/>
              </w:rPr>
              <w:t>אריזה חוזרת ברציף</w:t>
            </w:r>
          </w:p>
        </w:tc>
        <w:tc>
          <w:tcPr>
            <w:tcW w:w="567" w:type="dxa"/>
          </w:tcPr>
          <w:p w:rsidR="00977DC7" w:rsidRPr="00977DC7" w:rsidRDefault="00977DC7" w:rsidP="00977DC7">
            <w:pPr>
              <w:spacing w:line="240" w:lineRule="auto"/>
              <w:jc w:val="left"/>
              <w:rPr>
                <w:rStyle w:val="Hyperlink"/>
                <w:rtl/>
              </w:rPr>
            </w:pPr>
            <w:hyperlink w:anchor="Seif51" w:tooltip="אריזה חוזרת ברצי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60 </w:t>
            </w:r>
          </w:p>
        </w:tc>
        <w:tc>
          <w:tcPr>
            <w:tcW w:w="5669" w:type="dxa"/>
          </w:tcPr>
          <w:p w:rsidR="00977DC7" w:rsidRPr="00977DC7" w:rsidRDefault="00977DC7" w:rsidP="00977DC7">
            <w:pPr>
              <w:spacing w:line="240" w:lineRule="auto"/>
              <w:jc w:val="left"/>
              <w:rPr>
                <w:rFonts w:cs="Frankruhel"/>
                <w:sz w:val="24"/>
                <w:rtl/>
              </w:rPr>
            </w:pPr>
            <w:r>
              <w:rPr>
                <w:sz w:val="24"/>
                <w:rtl/>
              </w:rPr>
              <w:t>תקנות למניעת צפיפות</w:t>
            </w:r>
          </w:p>
        </w:tc>
        <w:tc>
          <w:tcPr>
            <w:tcW w:w="567" w:type="dxa"/>
          </w:tcPr>
          <w:p w:rsidR="00977DC7" w:rsidRPr="00977DC7" w:rsidRDefault="00977DC7" w:rsidP="00977DC7">
            <w:pPr>
              <w:spacing w:line="240" w:lineRule="auto"/>
              <w:jc w:val="left"/>
              <w:rPr>
                <w:rStyle w:val="Hyperlink"/>
                <w:rtl/>
              </w:rPr>
            </w:pPr>
            <w:hyperlink w:anchor="Seif52" w:tooltip="תקנות למניעת צפיפ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61 </w:t>
            </w:r>
          </w:p>
        </w:tc>
        <w:tc>
          <w:tcPr>
            <w:tcW w:w="5669" w:type="dxa"/>
          </w:tcPr>
          <w:p w:rsidR="00977DC7" w:rsidRPr="00977DC7" w:rsidRDefault="00977DC7" w:rsidP="00977DC7">
            <w:pPr>
              <w:spacing w:line="240" w:lineRule="auto"/>
              <w:jc w:val="left"/>
              <w:rPr>
                <w:rFonts w:cs="Frankruhel"/>
                <w:sz w:val="24"/>
                <w:rtl/>
              </w:rPr>
            </w:pPr>
            <w:r>
              <w:rPr>
                <w:sz w:val="24"/>
                <w:rtl/>
              </w:rPr>
              <w:t>חובה לפרט הנימוקים להפסקת הפריקה וכו'</w:t>
            </w:r>
          </w:p>
        </w:tc>
        <w:tc>
          <w:tcPr>
            <w:tcW w:w="567" w:type="dxa"/>
          </w:tcPr>
          <w:p w:rsidR="00977DC7" w:rsidRPr="00977DC7" w:rsidRDefault="00977DC7" w:rsidP="00977DC7">
            <w:pPr>
              <w:spacing w:line="240" w:lineRule="auto"/>
              <w:jc w:val="left"/>
              <w:rPr>
                <w:rStyle w:val="Hyperlink"/>
                <w:rtl/>
              </w:rPr>
            </w:pPr>
            <w:hyperlink w:anchor="Seif53" w:tooltip="חובה לפרט הנימוקים להפסקת הפריקה וכ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ה': הצהרת ייבוא</w:t>
            </w:r>
          </w:p>
        </w:tc>
        <w:tc>
          <w:tcPr>
            <w:tcW w:w="567" w:type="dxa"/>
          </w:tcPr>
          <w:p w:rsidR="00977DC7" w:rsidRPr="00977DC7" w:rsidRDefault="00977DC7" w:rsidP="00977DC7">
            <w:pPr>
              <w:spacing w:line="240" w:lineRule="auto"/>
              <w:jc w:val="left"/>
              <w:rPr>
                <w:rStyle w:val="Hyperlink"/>
                <w:rtl/>
              </w:rPr>
            </w:pPr>
            <w:hyperlink w:anchor="hed24" w:tooltip="סימן ה: 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62 </w:t>
            </w:r>
          </w:p>
        </w:tc>
        <w:tc>
          <w:tcPr>
            <w:tcW w:w="5669" w:type="dxa"/>
          </w:tcPr>
          <w:p w:rsidR="00977DC7" w:rsidRPr="00977DC7" w:rsidRDefault="00977DC7" w:rsidP="00977DC7">
            <w:pPr>
              <w:spacing w:line="240" w:lineRule="auto"/>
              <w:jc w:val="left"/>
              <w:rPr>
                <w:rFonts w:cs="Frankruhel"/>
                <w:sz w:val="24"/>
                <w:rtl/>
              </w:rPr>
            </w:pPr>
            <w:r>
              <w:rPr>
                <w:sz w:val="24"/>
                <w:rtl/>
              </w:rPr>
              <w:t>הצהרת ייבוא</w:t>
            </w:r>
          </w:p>
        </w:tc>
        <w:tc>
          <w:tcPr>
            <w:tcW w:w="567" w:type="dxa"/>
          </w:tcPr>
          <w:p w:rsidR="00977DC7" w:rsidRPr="00977DC7" w:rsidRDefault="00977DC7" w:rsidP="00977DC7">
            <w:pPr>
              <w:spacing w:line="240" w:lineRule="auto"/>
              <w:jc w:val="left"/>
              <w:rPr>
                <w:rStyle w:val="Hyperlink"/>
                <w:rtl/>
              </w:rPr>
            </w:pPr>
            <w:hyperlink w:anchor="Seif54" w:tooltip="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63 </w:t>
            </w:r>
          </w:p>
        </w:tc>
        <w:tc>
          <w:tcPr>
            <w:tcW w:w="5669" w:type="dxa"/>
          </w:tcPr>
          <w:p w:rsidR="00977DC7" w:rsidRPr="00977DC7" w:rsidRDefault="00977DC7" w:rsidP="00977DC7">
            <w:pPr>
              <w:spacing w:line="240" w:lineRule="auto"/>
              <w:jc w:val="left"/>
              <w:rPr>
                <w:rFonts w:cs="Frankruhel"/>
                <w:sz w:val="24"/>
                <w:rtl/>
              </w:rPr>
            </w:pPr>
            <w:r>
              <w:rPr>
                <w:sz w:val="24"/>
                <w:rtl/>
              </w:rPr>
              <w:t>המועד להגשת הצהרת ייבוא</w:t>
            </w:r>
          </w:p>
        </w:tc>
        <w:tc>
          <w:tcPr>
            <w:tcW w:w="567" w:type="dxa"/>
          </w:tcPr>
          <w:p w:rsidR="00977DC7" w:rsidRPr="00977DC7" w:rsidRDefault="00977DC7" w:rsidP="00977DC7">
            <w:pPr>
              <w:spacing w:line="240" w:lineRule="auto"/>
              <w:jc w:val="left"/>
              <w:rPr>
                <w:rStyle w:val="Hyperlink"/>
                <w:rtl/>
              </w:rPr>
            </w:pPr>
            <w:hyperlink w:anchor="Seif55" w:tooltip="המועד להגשת 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64 </w:t>
            </w:r>
          </w:p>
        </w:tc>
        <w:tc>
          <w:tcPr>
            <w:tcW w:w="5669" w:type="dxa"/>
          </w:tcPr>
          <w:p w:rsidR="00977DC7" w:rsidRPr="00977DC7" w:rsidRDefault="00977DC7" w:rsidP="00977DC7">
            <w:pPr>
              <w:spacing w:line="240" w:lineRule="auto"/>
              <w:jc w:val="left"/>
              <w:rPr>
                <w:rFonts w:cs="Frankruhel"/>
                <w:sz w:val="24"/>
                <w:rtl/>
              </w:rPr>
            </w:pPr>
            <w:r>
              <w:rPr>
                <w:sz w:val="24"/>
                <w:rtl/>
              </w:rPr>
              <w:t>הגשת הצהרת ייבוא באמצעות מסר אלקטרוני</w:t>
            </w:r>
          </w:p>
        </w:tc>
        <w:tc>
          <w:tcPr>
            <w:tcW w:w="567" w:type="dxa"/>
          </w:tcPr>
          <w:p w:rsidR="00977DC7" w:rsidRPr="00977DC7" w:rsidRDefault="00977DC7" w:rsidP="00977DC7">
            <w:pPr>
              <w:spacing w:line="240" w:lineRule="auto"/>
              <w:jc w:val="left"/>
              <w:rPr>
                <w:rStyle w:val="Hyperlink"/>
                <w:rtl/>
              </w:rPr>
            </w:pPr>
            <w:hyperlink w:anchor="Seif56" w:tooltip="הגשת הצהרת ייבוא באמצעות מסר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65 </w:t>
            </w:r>
          </w:p>
        </w:tc>
        <w:tc>
          <w:tcPr>
            <w:tcW w:w="5669" w:type="dxa"/>
          </w:tcPr>
          <w:p w:rsidR="00977DC7" w:rsidRPr="00977DC7" w:rsidRDefault="00977DC7" w:rsidP="00977DC7">
            <w:pPr>
              <w:spacing w:line="240" w:lineRule="auto"/>
              <w:jc w:val="left"/>
              <w:rPr>
                <w:rFonts w:cs="Frankruhel"/>
                <w:sz w:val="24"/>
                <w:rtl/>
              </w:rPr>
            </w:pPr>
            <w:r>
              <w:rPr>
                <w:sz w:val="24"/>
                <w:rtl/>
              </w:rPr>
              <w:t>התרה לגבי טובין הכלולים בהצהרת ייבוא</w:t>
            </w:r>
          </w:p>
        </w:tc>
        <w:tc>
          <w:tcPr>
            <w:tcW w:w="567" w:type="dxa"/>
          </w:tcPr>
          <w:p w:rsidR="00977DC7" w:rsidRPr="00977DC7" w:rsidRDefault="00977DC7" w:rsidP="00977DC7">
            <w:pPr>
              <w:spacing w:line="240" w:lineRule="auto"/>
              <w:jc w:val="left"/>
              <w:rPr>
                <w:rStyle w:val="Hyperlink"/>
                <w:rtl/>
              </w:rPr>
            </w:pPr>
            <w:hyperlink w:anchor="Seif57" w:tooltip="התרה לגבי טובין הכלולים ב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65א </w:t>
            </w:r>
          </w:p>
        </w:tc>
        <w:tc>
          <w:tcPr>
            <w:tcW w:w="5669" w:type="dxa"/>
          </w:tcPr>
          <w:p w:rsidR="00977DC7" w:rsidRPr="00977DC7" w:rsidRDefault="00977DC7" w:rsidP="00977DC7">
            <w:pPr>
              <w:spacing w:line="240" w:lineRule="auto"/>
              <w:jc w:val="left"/>
              <w:rPr>
                <w:rFonts w:cs="Frankruhel"/>
                <w:sz w:val="24"/>
                <w:rtl/>
              </w:rPr>
            </w:pPr>
            <w:r>
              <w:rPr>
                <w:sz w:val="24"/>
                <w:rtl/>
              </w:rPr>
              <w:t>שמירת מסמכים</w:t>
            </w:r>
          </w:p>
        </w:tc>
        <w:tc>
          <w:tcPr>
            <w:tcW w:w="567" w:type="dxa"/>
          </w:tcPr>
          <w:p w:rsidR="00977DC7" w:rsidRPr="00977DC7" w:rsidRDefault="00977DC7" w:rsidP="00977DC7">
            <w:pPr>
              <w:spacing w:line="240" w:lineRule="auto"/>
              <w:jc w:val="left"/>
              <w:rPr>
                <w:rStyle w:val="Hyperlink"/>
                <w:rtl/>
              </w:rPr>
            </w:pPr>
            <w:hyperlink w:anchor="Seif251" w:tooltip="שמירת מסמכ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65ב </w:t>
            </w:r>
          </w:p>
        </w:tc>
        <w:tc>
          <w:tcPr>
            <w:tcW w:w="5669" w:type="dxa"/>
          </w:tcPr>
          <w:p w:rsidR="00977DC7" w:rsidRPr="00977DC7" w:rsidRDefault="00977DC7" w:rsidP="00977DC7">
            <w:pPr>
              <w:spacing w:line="240" w:lineRule="auto"/>
              <w:jc w:val="left"/>
              <w:rPr>
                <w:rFonts w:cs="Frankruhel"/>
                <w:sz w:val="24"/>
                <w:rtl/>
              </w:rPr>
            </w:pPr>
            <w:r>
              <w:rPr>
                <w:sz w:val="24"/>
                <w:rtl/>
              </w:rPr>
              <w:t>חובה להשיב על שאלות</w:t>
            </w:r>
          </w:p>
        </w:tc>
        <w:tc>
          <w:tcPr>
            <w:tcW w:w="567" w:type="dxa"/>
          </w:tcPr>
          <w:p w:rsidR="00977DC7" w:rsidRPr="00977DC7" w:rsidRDefault="00977DC7" w:rsidP="00977DC7">
            <w:pPr>
              <w:spacing w:line="240" w:lineRule="auto"/>
              <w:jc w:val="left"/>
              <w:rPr>
                <w:rStyle w:val="Hyperlink"/>
                <w:rtl/>
              </w:rPr>
            </w:pPr>
            <w:hyperlink w:anchor="Seif252" w:tooltip="חובה להשיב על שאל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65ג </w:t>
            </w:r>
          </w:p>
        </w:tc>
        <w:tc>
          <w:tcPr>
            <w:tcW w:w="5669" w:type="dxa"/>
          </w:tcPr>
          <w:p w:rsidR="00977DC7" w:rsidRPr="00977DC7" w:rsidRDefault="00977DC7" w:rsidP="00977DC7">
            <w:pPr>
              <w:spacing w:line="240" w:lineRule="auto"/>
              <w:jc w:val="left"/>
              <w:rPr>
                <w:rFonts w:cs="Frankruhel"/>
                <w:sz w:val="24"/>
                <w:rtl/>
              </w:rPr>
            </w:pPr>
            <w:r>
              <w:rPr>
                <w:sz w:val="24"/>
                <w:rtl/>
              </w:rPr>
              <w:t>הגשת מסמך אחר במקום הצהרת ייבוא</w:t>
            </w:r>
          </w:p>
        </w:tc>
        <w:tc>
          <w:tcPr>
            <w:tcW w:w="567" w:type="dxa"/>
          </w:tcPr>
          <w:p w:rsidR="00977DC7" w:rsidRPr="00977DC7" w:rsidRDefault="00977DC7" w:rsidP="00977DC7">
            <w:pPr>
              <w:spacing w:line="240" w:lineRule="auto"/>
              <w:jc w:val="left"/>
              <w:rPr>
                <w:rStyle w:val="Hyperlink"/>
                <w:rtl/>
              </w:rPr>
            </w:pPr>
            <w:hyperlink w:anchor="Seif253" w:tooltip="הגשת מסמך אחר במקום 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ו': ייבוא שלא בדרך הים</w:t>
            </w:r>
          </w:p>
        </w:tc>
        <w:tc>
          <w:tcPr>
            <w:tcW w:w="567" w:type="dxa"/>
          </w:tcPr>
          <w:p w:rsidR="00977DC7" w:rsidRPr="00977DC7" w:rsidRDefault="00977DC7" w:rsidP="00977DC7">
            <w:pPr>
              <w:spacing w:line="240" w:lineRule="auto"/>
              <w:jc w:val="left"/>
              <w:rPr>
                <w:rStyle w:val="Hyperlink"/>
                <w:rtl/>
              </w:rPr>
            </w:pPr>
            <w:hyperlink w:anchor="hed25" w:tooltip="סימן ו: ייבוא שלא בדרך ה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66 </w:t>
            </w:r>
          </w:p>
        </w:tc>
        <w:tc>
          <w:tcPr>
            <w:tcW w:w="5669" w:type="dxa"/>
          </w:tcPr>
          <w:p w:rsidR="00977DC7" w:rsidRPr="00977DC7" w:rsidRDefault="00977DC7" w:rsidP="00977DC7">
            <w:pPr>
              <w:spacing w:line="240" w:lineRule="auto"/>
              <w:jc w:val="left"/>
              <w:rPr>
                <w:rFonts w:cs="Frankruhel"/>
                <w:sz w:val="24"/>
                <w:rtl/>
              </w:rPr>
            </w:pPr>
            <w:r>
              <w:rPr>
                <w:sz w:val="24"/>
                <w:rtl/>
              </w:rPr>
              <w:t>ייבוא טובין שלא בדרך הים</w:t>
            </w:r>
          </w:p>
        </w:tc>
        <w:tc>
          <w:tcPr>
            <w:tcW w:w="567" w:type="dxa"/>
          </w:tcPr>
          <w:p w:rsidR="00977DC7" w:rsidRPr="00977DC7" w:rsidRDefault="00977DC7" w:rsidP="00977DC7">
            <w:pPr>
              <w:spacing w:line="240" w:lineRule="auto"/>
              <w:jc w:val="left"/>
              <w:rPr>
                <w:rStyle w:val="Hyperlink"/>
                <w:rtl/>
              </w:rPr>
            </w:pPr>
            <w:hyperlink w:anchor="Seif58" w:tooltip="ייבוא טובין שלא בדרך ה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חמישי: החסנת טובין</w:t>
            </w:r>
          </w:p>
        </w:tc>
        <w:tc>
          <w:tcPr>
            <w:tcW w:w="567" w:type="dxa"/>
          </w:tcPr>
          <w:p w:rsidR="00977DC7" w:rsidRPr="00977DC7" w:rsidRDefault="00977DC7" w:rsidP="00977DC7">
            <w:pPr>
              <w:spacing w:line="240" w:lineRule="auto"/>
              <w:jc w:val="left"/>
              <w:rPr>
                <w:rStyle w:val="Hyperlink"/>
                <w:rtl/>
              </w:rPr>
            </w:pPr>
            <w:hyperlink w:anchor="med4" w:tooltip="פרק חמישי: החסנת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א': מחסנים רשויים</w:t>
            </w:r>
          </w:p>
        </w:tc>
        <w:tc>
          <w:tcPr>
            <w:tcW w:w="567" w:type="dxa"/>
          </w:tcPr>
          <w:p w:rsidR="00977DC7" w:rsidRPr="00977DC7" w:rsidRDefault="00977DC7" w:rsidP="00977DC7">
            <w:pPr>
              <w:spacing w:line="240" w:lineRule="auto"/>
              <w:jc w:val="left"/>
              <w:rPr>
                <w:rStyle w:val="Hyperlink"/>
                <w:rtl/>
              </w:rPr>
            </w:pPr>
            <w:hyperlink w:anchor="hed26" w:tooltip="סימן א: מחסנים רשוי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68 </w:t>
            </w:r>
          </w:p>
        </w:tc>
        <w:tc>
          <w:tcPr>
            <w:tcW w:w="5669" w:type="dxa"/>
          </w:tcPr>
          <w:p w:rsidR="00977DC7" w:rsidRPr="00977DC7" w:rsidRDefault="00977DC7" w:rsidP="00977DC7">
            <w:pPr>
              <w:spacing w:line="240" w:lineRule="auto"/>
              <w:jc w:val="left"/>
              <w:rPr>
                <w:rFonts w:cs="Frankruhel"/>
                <w:sz w:val="24"/>
                <w:rtl/>
              </w:rPr>
            </w:pPr>
            <w:r>
              <w:rPr>
                <w:sz w:val="24"/>
                <w:rtl/>
              </w:rPr>
              <w:t>רישיון מחסן</w:t>
            </w:r>
          </w:p>
        </w:tc>
        <w:tc>
          <w:tcPr>
            <w:tcW w:w="567" w:type="dxa"/>
          </w:tcPr>
          <w:p w:rsidR="00977DC7" w:rsidRPr="00977DC7" w:rsidRDefault="00977DC7" w:rsidP="00977DC7">
            <w:pPr>
              <w:spacing w:line="240" w:lineRule="auto"/>
              <w:jc w:val="left"/>
              <w:rPr>
                <w:rStyle w:val="Hyperlink"/>
                <w:rtl/>
              </w:rPr>
            </w:pPr>
            <w:hyperlink w:anchor="Seif59" w:tooltip="רישיון מחס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69 </w:t>
            </w:r>
          </w:p>
        </w:tc>
        <w:tc>
          <w:tcPr>
            <w:tcW w:w="5669" w:type="dxa"/>
          </w:tcPr>
          <w:p w:rsidR="00977DC7" w:rsidRPr="00977DC7" w:rsidRDefault="00977DC7" w:rsidP="00977DC7">
            <w:pPr>
              <w:spacing w:line="240" w:lineRule="auto"/>
              <w:jc w:val="left"/>
              <w:rPr>
                <w:rFonts w:cs="Frankruhel"/>
                <w:sz w:val="24"/>
                <w:rtl/>
              </w:rPr>
            </w:pPr>
            <w:r>
              <w:rPr>
                <w:sz w:val="24"/>
                <w:rtl/>
              </w:rPr>
              <w:t>מחסנים לסוגיהם</w:t>
            </w:r>
          </w:p>
        </w:tc>
        <w:tc>
          <w:tcPr>
            <w:tcW w:w="567" w:type="dxa"/>
          </w:tcPr>
          <w:p w:rsidR="00977DC7" w:rsidRPr="00977DC7" w:rsidRDefault="00977DC7" w:rsidP="00977DC7">
            <w:pPr>
              <w:spacing w:line="240" w:lineRule="auto"/>
              <w:jc w:val="left"/>
              <w:rPr>
                <w:rStyle w:val="Hyperlink"/>
                <w:rtl/>
              </w:rPr>
            </w:pPr>
            <w:hyperlink w:anchor="Seif60" w:tooltip="מחסנים לסוגיה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70 </w:t>
            </w:r>
          </w:p>
        </w:tc>
        <w:tc>
          <w:tcPr>
            <w:tcW w:w="5669" w:type="dxa"/>
          </w:tcPr>
          <w:p w:rsidR="00977DC7" w:rsidRPr="00977DC7" w:rsidRDefault="00977DC7" w:rsidP="00977DC7">
            <w:pPr>
              <w:spacing w:line="240" w:lineRule="auto"/>
              <w:jc w:val="left"/>
              <w:rPr>
                <w:rFonts w:cs="Frankruhel"/>
                <w:sz w:val="24"/>
                <w:rtl/>
              </w:rPr>
            </w:pPr>
            <w:r>
              <w:rPr>
                <w:sz w:val="24"/>
                <w:rtl/>
              </w:rPr>
              <w:t>תקופתו של רשיון מחסן</w:t>
            </w:r>
          </w:p>
        </w:tc>
        <w:tc>
          <w:tcPr>
            <w:tcW w:w="567" w:type="dxa"/>
          </w:tcPr>
          <w:p w:rsidR="00977DC7" w:rsidRPr="00977DC7" w:rsidRDefault="00977DC7" w:rsidP="00977DC7">
            <w:pPr>
              <w:spacing w:line="240" w:lineRule="auto"/>
              <w:jc w:val="left"/>
              <w:rPr>
                <w:rStyle w:val="Hyperlink"/>
                <w:rtl/>
              </w:rPr>
            </w:pPr>
            <w:hyperlink w:anchor="Seif61" w:tooltip="תקופתו של רשיון מחס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71 </w:t>
            </w:r>
          </w:p>
        </w:tc>
        <w:tc>
          <w:tcPr>
            <w:tcW w:w="5669" w:type="dxa"/>
          </w:tcPr>
          <w:p w:rsidR="00977DC7" w:rsidRPr="00977DC7" w:rsidRDefault="00977DC7" w:rsidP="00977DC7">
            <w:pPr>
              <w:spacing w:line="240" w:lineRule="auto"/>
              <w:jc w:val="left"/>
              <w:rPr>
                <w:rFonts w:cs="Frankruhel"/>
                <w:sz w:val="24"/>
                <w:rtl/>
              </w:rPr>
            </w:pPr>
            <w:r>
              <w:rPr>
                <w:sz w:val="24"/>
                <w:rtl/>
              </w:rPr>
              <w:t>כוחה של הממשלה לבטל רשיון</w:t>
            </w:r>
          </w:p>
        </w:tc>
        <w:tc>
          <w:tcPr>
            <w:tcW w:w="567" w:type="dxa"/>
          </w:tcPr>
          <w:p w:rsidR="00977DC7" w:rsidRPr="00977DC7" w:rsidRDefault="00977DC7" w:rsidP="00977DC7">
            <w:pPr>
              <w:spacing w:line="240" w:lineRule="auto"/>
              <w:jc w:val="left"/>
              <w:rPr>
                <w:rStyle w:val="Hyperlink"/>
                <w:rtl/>
              </w:rPr>
            </w:pPr>
            <w:hyperlink w:anchor="Seif62" w:tooltip="כוחה של הממשלה לבטל רשי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72 </w:t>
            </w:r>
          </w:p>
        </w:tc>
        <w:tc>
          <w:tcPr>
            <w:tcW w:w="5669" w:type="dxa"/>
          </w:tcPr>
          <w:p w:rsidR="00977DC7" w:rsidRPr="00977DC7" w:rsidRDefault="00977DC7" w:rsidP="00977DC7">
            <w:pPr>
              <w:spacing w:line="240" w:lineRule="auto"/>
              <w:jc w:val="left"/>
              <w:rPr>
                <w:rFonts w:cs="Frankruhel"/>
                <w:sz w:val="24"/>
                <w:rtl/>
              </w:rPr>
            </w:pPr>
            <w:r>
              <w:rPr>
                <w:sz w:val="24"/>
                <w:rtl/>
              </w:rPr>
              <w:t>תוצאות ביטולו של רשיון</w:t>
            </w:r>
          </w:p>
        </w:tc>
        <w:tc>
          <w:tcPr>
            <w:tcW w:w="567" w:type="dxa"/>
          </w:tcPr>
          <w:p w:rsidR="00977DC7" w:rsidRPr="00977DC7" w:rsidRDefault="00977DC7" w:rsidP="00977DC7">
            <w:pPr>
              <w:spacing w:line="240" w:lineRule="auto"/>
              <w:jc w:val="left"/>
              <w:rPr>
                <w:rStyle w:val="Hyperlink"/>
                <w:rtl/>
              </w:rPr>
            </w:pPr>
            <w:hyperlink w:anchor="Seif63" w:tooltip="תוצאות ביטולו של רשי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73 </w:t>
            </w:r>
          </w:p>
        </w:tc>
        <w:tc>
          <w:tcPr>
            <w:tcW w:w="5669" w:type="dxa"/>
          </w:tcPr>
          <w:p w:rsidR="00977DC7" w:rsidRPr="00977DC7" w:rsidRDefault="00977DC7" w:rsidP="00977DC7">
            <w:pPr>
              <w:spacing w:line="240" w:lineRule="auto"/>
              <w:jc w:val="left"/>
              <w:rPr>
                <w:rFonts w:cs="Frankruhel"/>
                <w:sz w:val="24"/>
                <w:rtl/>
              </w:rPr>
            </w:pPr>
            <w:r>
              <w:rPr>
                <w:sz w:val="24"/>
                <w:rtl/>
              </w:rPr>
              <w:t>פקיד המכס יערוך רשימת טובין שהונחתו להחסנה</w:t>
            </w:r>
          </w:p>
        </w:tc>
        <w:tc>
          <w:tcPr>
            <w:tcW w:w="567" w:type="dxa"/>
          </w:tcPr>
          <w:p w:rsidR="00977DC7" w:rsidRPr="00977DC7" w:rsidRDefault="00977DC7" w:rsidP="00977DC7">
            <w:pPr>
              <w:spacing w:line="240" w:lineRule="auto"/>
              <w:jc w:val="left"/>
              <w:rPr>
                <w:rStyle w:val="Hyperlink"/>
                <w:rtl/>
              </w:rPr>
            </w:pPr>
            <w:hyperlink w:anchor="Seif64" w:tooltip="פקיד המכס יערוך רשימת טובין שהונחתו להחס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74 </w:t>
            </w:r>
          </w:p>
        </w:tc>
        <w:tc>
          <w:tcPr>
            <w:tcW w:w="5669" w:type="dxa"/>
          </w:tcPr>
          <w:p w:rsidR="00977DC7" w:rsidRPr="00977DC7" w:rsidRDefault="00977DC7" w:rsidP="00977DC7">
            <w:pPr>
              <w:spacing w:line="240" w:lineRule="auto"/>
              <w:jc w:val="left"/>
              <w:rPr>
                <w:rFonts w:cs="Frankruhel"/>
                <w:sz w:val="24"/>
                <w:rtl/>
              </w:rPr>
            </w:pPr>
            <w:r>
              <w:rPr>
                <w:sz w:val="24"/>
                <w:rtl/>
              </w:rPr>
              <w:t>גמר האחסנה</w:t>
            </w:r>
          </w:p>
        </w:tc>
        <w:tc>
          <w:tcPr>
            <w:tcW w:w="567" w:type="dxa"/>
          </w:tcPr>
          <w:p w:rsidR="00977DC7" w:rsidRPr="00977DC7" w:rsidRDefault="00977DC7" w:rsidP="00977DC7">
            <w:pPr>
              <w:spacing w:line="240" w:lineRule="auto"/>
              <w:jc w:val="left"/>
              <w:rPr>
                <w:rStyle w:val="Hyperlink"/>
                <w:rtl/>
              </w:rPr>
            </w:pPr>
            <w:hyperlink w:anchor="Seif65" w:tooltip="גמר האחס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75 </w:t>
            </w:r>
          </w:p>
        </w:tc>
        <w:tc>
          <w:tcPr>
            <w:tcW w:w="5669" w:type="dxa"/>
          </w:tcPr>
          <w:p w:rsidR="00977DC7" w:rsidRPr="00977DC7" w:rsidRDefault="00977DC7" w:rsidP="00977DC7">
            <w:pPr>
              <w:spacing w:line="240" w:lineRule="auto"/>
              <w:jc w:val="left"/>
              <w:rPr>
                <w:rFonts w:cs="Frankruhel"/>
                <w:sz w:val="24"/>
                <w:rtl/>
              </w:rPr>
            </w:pPr>
            <w:r>
              <w:rPr>
                <w:sz w:val="24"/>
                <w:rtl/>
              </w:rPr>
              <w:t>סילוק טובין למחסן על ידי גובה המכס</w:t>
            </w:r>
          </w:p>
        </w:tc>
        <w:tc>
          <w:tcPr>
            <w:tcW w:w="567" w:type="dxa"/>
          </w:tcPr>
          <w:p w:rsidR="00977DC7" w:rsidRPr="00977DC7" w:rsidRDefault="00977DC7" w:rsidP="00977DC7">
            <w:pPr>
              <w:spacing w:line="240" w:lineRule="auto"/>
              <w:jc w:val="left"/>
              <w:rPr>
                <w:rStyle w:val="Hyperlink"/>
                <w:rtl/>
              </w:rPr>
            </w:pPr>
            <w:hyperlink w:anchor="Seif66" w:tooltip="סילוק טובין למחסן על ידי גובה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76 </w:t>
            </w:r>
          </w:p>
        </w:tc>
        <w:tc>
          <w:tcPr>
            <w:tcW w:w="5669" w:type="dxa"/>
          </w:tcPr>
          <w:p w:rsidR="00977DC7" w:rsidRPr="00977DC7" w:rsidRDefault="00977DC7" w:rsidP="00977DC7">
            <w:pPr>
              <w:spacing w:line="240" w:lineRule="auto"/>
              <w:jc w:val="left"/>
              <w:rPr>
                <w:rFonts w:cs="Frankruhel"/>
                <w:sz w:val="24"/>
                <w:rtl/>
              </w:rPr>
            </w:pPr>
            <w:r>
              <w:rPr>
                <w:sz w:val="24"/>
                <w:rtl/>
              </w:rPr>
              <w:t>אריזה שבה יש להפקיד טובין</w:t>
            </w:r>
          </w:p>
        </w:tc>
        <w:tc>
          <w:tcPr>
            <w:tcW w:w="567" w:type="dxa"/>
          </w:tcPr>
          <w:p w:rsidR="00977DC7" w:rsidRPr="00977DC7" w:rsidRDefault="00977DC7" w:rsidP="00977DC7">
            <w:pPr>
              <w:spacing w:line="240" w:lineRule="auto"/>
              <w:jc w:val="left"/>
              <w:rPr>
                <w:rStyle w:val="Hyperlink"/>
                <w:rtl/>
              </w:rPr>
            </w:pPr>
            <w:hyperlink w:anchor="Seif67" w:tooltip="אריזה שבה יש להפקיד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77 </w:t>
            </w:r>
          </w:p>
        </w:tc>
        <w:tc>
          <w:tcPr>
            <w:tcW w:w="5669" w:type="dxa"/>
          </w:tcPr>
          <w:p w:rsidR="00977DC7" w:rsidRPr="00977DC7" w:rsidRDefault="00977DC7" w:rsidP="00977DC7">
            <w:pPr>
              <w:spacing w:line="240" w:lineRule="auto"/>
              <w:jc w:val="left"/>
              <w:rPr>
                <w:rFonts w:cs="Frankruhel"/>
                <w:sz w:val="24"/>
                <w:rtl/>
              </w:rPr>
            </w:pPr>
            <w:r>
              <w:rPr>
                <w:sz w:val="24"/>
                <w:rtl/>
              </w:rPr>
              <w:t>חובותיו של בעל רשיון</w:t>
            </w:r>
          </w:p>
        </w:tc>
        <w:tc>
          <w:tcPr>
            <w:tcW w:w="567" w:type="dxa"/>
          </w:tcPr>
          <w:p w:rsidR="00977DC7" w:rsidRPr="00977DC7" w:rsidRDefault="00977DC7" w:rsidP="00977DC7">
            <w:pPr>
              <w:spacing w:line="240" w:lineRule="auto"/>
              <w:jc w:val="left"/>
              <w:rPr>
                <w:rStyle w:val="Hyperlink"/>
                <w:rtl/>
              </w:rPr>
            </w:pPr>
            <w:hyperlink w:anchor="Seif68" w:tooltip="חובותיו של בעל רשי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78 </w:t>
            </w:r>
          </w:p>
        </w:tc>
        <w:tc>
          <w:tcPr>
            <w:tcW w:w="5669" w:type="dxa"/>
          </w:tcPr>
          <w:p w:rsidR="00977DC7" w:rsidRPr="00977DC7" w:rsidRDefault="00977DC7" w:rsidP="00977DC7">
            <w:pPr>
              <w:spacing w:line="240" w:lineRule="auto"/>
              <w:jc w:val="left"/>
              <w:rPr>
                <w:rFonts w:cs="Frankruhel"/>
                <w:sz w:val="24"/>
                <w:rtl/>
              </w:rPr>
            </w:pPr>
            <w:r>
              <w:rPr>
                <w:sz w:val="24"/>
                <w:rtl/>
              </w:rPr>
              <w:t>פתיחת מחסן</w:t>
            </w:r>
          </w:p>
        </w:tc>
        <w:tc>
          <w:tcPr>
            <w:tcW w:w="567" w:type="dxa"/>
          </w:tcPr>
          <w:p w:rsidR="00977DC7" w:rsidRPr="00977DC7" w:rsidRDefault="00977DC7" w:rsidP="00977DC7">
            <w:pPr>
              <w:spacing w:line="240" w:lineRule="auto"/>
              <w:jc w:val="left"/>
              <w:rPr>
                <w:rStyle w:val="Hyperlink"/>
                <w:rtl/>
              </w:rPr>
            </w:pPr>
            <w:hyperlink w:anchor="Seif69" w:tooltip="פתיחת מחס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lastRenderedPageBreak/>
              <w:t xml:space="preserve">סעיף 79 </w:t>
            </w:r>
          </w:p>
        </w:tc>
        <w:tc>
          <w:tcPr>
            <w:tcW w:w="5669" w:type="dxa"/>
          </w:tcPr>
          <w:p w:rsidR="00977DC7" w:rsidRPr="00977DC7" w:rsidRDefault="00977DC7" w:rsidP="00977DC7">
            <w:pPr>
              <w:spacing w:line="240" w:lineRule="auto"/>
              <w:jc w:val="left"/>
              <w:rPr>
                <w:rFonts w:cs="Frankruhel"/>
                <w:sz w:val="24"/>
                <w:rtl/>
              </w:rPr>
            </w:pPr>
            <w:r>
              <w:rPr>
                <w:sz w:val="24"/>
                <w:rtl/>
              </w:rPr>
              <w:t>לפקיד המכס רשות גישה למחסן</w:t>
            </w:r>
          </w:p>
        </w:tc>
        <w:tc>
          <w:tcPr>
            <w:tcW w:w="567" w:type="dxa"/>
          </w:tcPr>
          <w:p w:rsidR="00977DC7" w:rsidRPr="00977DC7" w:rsidRDefault="00977DC7" w:rsidP="00977DC7">
            <w:pPr>
              <w:spacing w:line="240" w:lineRule="auto"/>
              <w:jc w:val="left"/>
              <w:rPr>
                <w:rStyle w:val="Hyperlink"/>
                <w:rtl/>
              </w:rPr>
            </w:pPr>
            <w:hyperlink w:anchor="Seif70" w:tooltip="לפקיד המכס רשות גישה למחס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80 </w:t>
            </w:r>
          </w:p>
        </w:tc>
        <w:tc>
          <w:tcPr>
            <w:tcW w:w="5669" w:type="dxa"/>
          </w:tcPr>
          <w:p w:rsidR="00977DC7" w:rsidRPr="00977DC7" w:rsidRDefault="00977DC7" w:rsidP="00977DC7">
            <w:pPr>
              <w:spacing w:line="240" w:lineRule="auto"/>
              <w:jc w:val="left"/>
              <w:rPr>
                <w:rFonts w:cs="Frankruhel"/>
                <w:sz w:val="24"/>
                <w:rtl/>
              </w:rPr>
            </w:pPr>
            <w:r>
              <w:rPr>
                <w:sz w:val="24"/>
                <w:rtl/>
              </w:rPr>
              <w:t>רשות לשוב ולמדוד ולשקול טובין</w:t>
            </w:r>
          </w:p>
        </w:tc>
        <w:tc>
          <w:tcPr>
            <w:tcW w:w="567" w:type="dxa"/>
          </w:tcPr>
          <w:p w:rsidR="00977DC7" w:rsidRPr="00977DC7" w:rsidRDefault="00977DC7" w:rsidP="00977DC7">
            <w:pPr>
              <w:spacing w:line="240" w:lineRule="auto"/>
              <w:jc w:val="left"/>
              <w:rPr>
                <w:rStyle w:val="Hyperlink"/>
                <w:rtl/>
              </w:rPr>
            </w:pPr>
            <w:hyperlink w:anchor="Seif71" w:tooltip="רשות לשוב ולמדוד ולשקול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81 </w:t>
            </w:r>
          </w:p>
        </w:tc>
        <w:tc>
          <w:tcPr>
            <w:tcW w:w="5669" w:type="dxa"/>
          </w:tcPr>
          <w:p w:rsidR="00977DC7" w:rsidRPr="00977DC7" w:rsidRDefault="00977DC7" w:rsidP="00977DC7">
            <w:pPr>
              <w:spacing w:line="240" w:lineRule="auto"/>
              <w:jc w:val="left"/>
              <w:rPr>
                <w:rFonts w:cs="Frankruhel"/>
                <w:sz w:val="24"/>
                <w:rtl/>
              </w:rPr>
            </w:pPr>
            <w:r>
              <w:rPr>
                <w:sz w:val="24"/>
                <w:rtl/>
              </w:rPr>
              <w:t>המכס על טובין מוחסנים ישולם תוך שנה</w:t>
            </w:r>
          </w:p>
        </w:tc>
        <w:tc>
          <w:tcPr>
            <w:tcW w:w="567" w:type="dxa"/>
          </w:tcPr>
          <w:p w:rsidR="00977DC7" w:rsidRPr="00977DC7" w:rsidRDefault="00977DC7" w:rsidP="00977DC7">
            <w:pPr>
              <w:spacing w:line="240" w:lineRule="auto"/>
              <w:jc w:val="left"/>
              <w:rPr>
                <w:rStyle w:val="Hyperlink"/>
                <w:rtl/>
              </w:rPr>
            </w:pPr>
            <w:hyperlink w:anchor="Seif72" w:tooltip="המכס על טובין מוחסנים ישולם תוך ש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82 </w:t>
            </w:r>
          </w:p>
        </w:tc>
        <w:tc>
          <w:tcPr>
            <w:tcW w:w="5669" w:type="dxa"/>
          </w:tcPr>
          <w:p w:rsidR="00977DC7" w:rsidRPr="00977DC7" w:rsidRDefault="00977DC7" w:rsidP="00977DC7">
            <w:pPr>
              <w:spacing w:line="240" w:lineRule="auto"/>
              <w:jc w:val="left"/>
              <w:rPr>
                <w:rFonts w:cs="Frankruhel"/>
                <w:sz w:val="24"/>
                <w:rtl/>
              </w:rPr>
            </w:pPr>
            <w:r>
              <w:rPr>
                <w:sz w:val="24"/>
                <w:rtl/>
              </w:rPr>
              <w:t>גובה מכס רשאי לצוות על סילוק טובין למחסן כללי</w:t>
            </w:r>
          </w:p>
        </w:tc>
        <w:tc>
          <w:tcPr>
            <w:tcW w:w="567" w:type="dxa"/>
          </w:tcPr>
          <w:p w:rsidR="00977DC7" w:rsidRPr="00977DC7" w:rsidRDefault="00977DC7" w:rsidP="00977DC7">
            <w:pPr>
              <w:spacing w:line="240" w:lineRule="auto"/>
              <w:jc w:val="left"/>
              <w:rPr>
                <w:rStyle w:val="Hyperlink"/>
                <w:rtl/>
              </w:rPr>
            </w:pPr>
            <w:hyperlink w:anchor="Seif73" w:tooltip="גובה מכס רשאי לצוות על סילוק טובין למחסן כלל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83 </w:t>
            </w:r>
          </w:p>
        </w:tc>
        <w:tc>
          <w:tcPr>
            <w:tcW w:w="5669" w:type="dxa"/>
          </w:tcPr>
          <w:p w:rsidR="00977DC7" w:rsidRPr="00977DC7" w:rsidRDefault="00977DC7" w:rsidP="00977DC7">
            <w:pPr>
              <w:spacing w:line="240" w:lineRule="auto"/>
              <w:jc w:val="left"/>
              <w:rPr>
                <w:rFonts w:cs="Frankruhel"/>
                <w:sz w:val="24"/>
                <w:rtl/>
              </w:rPr>
            </w:pPr>
            <w:r>
              <w:rPr>
                <w:sz w:val="24"/>
                <w:rtl/>
              </w:rPr>
              <w:t>חובתו של בעל רשיון</w:t>
            </w:r>
          </w:p>
        </w:tc>
        <w:tc>
          <w:tcPr>
            <w:tcW w:w="567" w:type="dxa"/>
          </w:tcPr>
          <w:p w:rsidR="00977DC7" w:rsidRPr="00977DC7" w:rsidRDefault="00977DC7" w:rsidP="00977DC7">
            <w:pPr>
              <w:spacing w:line="240" w:lineRule="auto"/>
              <w:jc w:val="left"/>
              <w:rPr>
                <w:rStyle w:val="Hyperlink"/>
                <w:rtl/>
              </w:rPr>
            </w:pPr>
            <w:hyperlink w:anchor="Seif74" w:tooltip="חובתו של בעל רשי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84 </w:t>
            </w:r>
          </w:p>
        </w:tc>
        <w:tc>
          <w:tcPr>
            <w:tcW w:w="5669" w:type="dxa"/>
          </w:tcPr>
          <w:p w:rsidR="00977DC7" w:rsidRPr="00977DC7" w:rsidRDefault="00977DC7" w:rsidP="00977DC7">
            <w:pPr>
              <w:spacing w:line="240" w:lineRule="auto"/>
              <w:jc w:val="left"/>
              <w:rPr>
                <w:rFonts w:cs="Frankruhel"/>
                <w:sz w:val="24"/>
                <w:rtl/>
              </w:rPr>
            </w:pPr>
            <w:r>
              <w:rPr>
                <w:sz w:val="24"/>
                <w:rtl/>
              </w:rPr>
              <w:t>חסר בטובין מוחסנים</w:t>
            </w:r>
          </w:p>
        </w:tc>
        <w:tc>
          <w:tcPr>
            <w:tcW w:w="567" w:type="dxa"/>
          </w:tcPr>
          <w:p w:rsidR="00977DC7" w:rsidRPr="00977DC7" w:rsidRDefault="00977DC7" w:rsidP="00977DC7">
            <w:pPr>
              <w:spacing w:line="240" w:lineRule="auto"/>
              <w:jc w:val="left"/>
              <w:rPr>
                <w:rStyle w:val="Hyperlink"/>
                <w:rtl/>
              </w:rPr>
            </w:pPr>
            <w:hyperlink w:anchor="Seif75" w:tooltip="חסר בטובין מוחסנ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85 </w:t>
            </w:r>
          </w:p>
        </w:tc>
        <w:tc>
          <w:tcPr>
            <w:tcW w:w="5669" w:type="dxa"/>
          </w:tcPr>
          <w:p w:rsidR="00977DC7" w:rsidRPr="00977DC7" w:rsidRDefault="00977DC7" w:rsidP="00977DC7">
            <w:pPr>
              <w:spacing w:line="240" w:lineRule="auto"/>
              <w:jc w:val="left"/>
              <w:rPr>
                <w:rFonts w:cs="Frankruhel"/>
                <w:sz w:val="24"/>
                <w:rtl/>
              </w:rPr>
            </w:pPr>
            <w:r>
              <w:rPr>
                <w:sz w:val="24"/>
                <w:rtl/>
              </w:rPr>
              <w:t>הוצאת טובין לשם הצגה</w:t>
            </w:r>
          </w:p>
        </w:tc>
        <w:tc>
          <w:tcPr>
            <w:tcW w:w="567" w:type="dxa"/>
          </w:tcPr>
          <w:p w:rsidR="00977DC7" w:rsidRPr="00977DC7" w:rsidRDefault="00977DC7" w:rsidP="00977DC7">
            <w:pPr>
              <w:spacing w:line="240" w:lineRule="auto"/>
              <w:jc w:val="left"/>
              <w:rPr>
                <w:rStyle w:val="Hyperlink"/>
                <w:rtl/>
              </w:rPr>
            </w:pPr>
            <w:hyperlink w:anchor="Seif76" w:tooltip="הוצאת טובין לשם הצג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86 </w:t>
            </w:r>
          </w:p>
        </w:tc>
        <w:tc>
          <w:tcPr>
            <w:tcW w:w="5669" w:type="dxa"/>
          </w:tcPr>
          <w:p w:rsidR="00977DC7" w:rsidRPr="00977DC7" w:rsidRDefault="00977DC7" w:rsidP="00977DC7">
            <w:pPr>
              <w:spacing w:line="240" w:lineRule="auto"/>
              <w:jc w:val="left"/>
              <w:rPr>
                <w:rFonts w:cs="Frankruhel"/>
                <w:sz w:val="24"/>
                <w:rtl/>
              </w:rPr>
            </w:pPr>
            <w:r>
              <w:rPr>
                <w:sz w:val="24"/>
                <w:rtl/>
              </w:rPr>
              <w:t>דוגמאות מטובין מוחסנים</w:t>
            </w:r>
          </w:p>
        </w:tc>
        <w:tc>
          <w:tcPr>
            <w:tcW w:w="567" w:type="dxa"/>
          </w:tcPr>
          <w:p w:rsidR="00977DC7" w:rsidRPr="00977DC7" w:rsidRDefault="00977DC7" w:rsidP="00977DC7">
            <w:pPr>
              <w:spacing w:line="240" w:lineRule="auto"/>
              <w:jc w:val="left"/>
              <w:rPr>
                <w:rStyle w:val="Hyperlink"/>
                <w:rtl/>
              </w:rPr>
            </w:pPr>
            <w:hyperlink w:anchor="Seif77" w:tooltip="דוגמאות מטובין מוחסנ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87 </w:t>
            </w:r>
          </w:p>
        </w:tc>
        <w:tc>
          <w:tcPr>
            <w:tcW w:w="5669" w:type="dxa"/>
          </w:tcPr>
          <w:p w:rsidR="00977DC7" w:rsidRPr="00977DC7" w:rsidRDefault="00977DC7" w:rsidP="00977DC7">
            <w:pPr>
              <w:spacing w:line="240" w:lineRule="auto"/>
              <w:jc w:val="left"/>
              <w:rPr>
                <w:rFonts w:cs="Frankruhel"/>
                <w:sz w:val="24"/>
                <w:rtl/>
              </w:rPr>
            </w:pPr>
            <w:r>
              <w:rPr>
                <w:sz w:val="24"/>
                <w:rtl/>
              </w:rPr>
              <w:t>טיפול בטובין כשהם במחסן</w:t>
            </w:r>
          </w:p>
        </w:tc>
        <w:tc>
          <w:tcPr>
            <w:tcW w:w="567" w:type="dxa"/>
          </w:tcPr>
          <w:p w:rsidR="00977DC7" w:rsidRPr="00977DC7" w:rsidRDefault="00977DC7" w:rsidP="00977DC7">
            <w:pPr>
              <w:spacing w:line="240" w:lineRule="auto"/>
              <w:jc w:val="left"/>
              <w:rPr>
                <w:rStyle w:val="Hyperlink"/>
                <w:rtl/>
              </w:rPr>
            </w:pPr>
            <w:hyperlink w:anchor="Seif78" w:tooltip="טיפול בטובין כשהם במחס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88 </w:t>
            </w:r>
          </w:p>
        </w:tc>
        <w:tc>
          <w:tcPr>
            <w:tcW w:w="5669" w:type="dxa"/>
          </w:tcPr>
          <w:p w:rsidR="00977DC7" w:rsidRPr="00977DC7" w:rsidRDefault="00977DC7" w:rsidP="00977DC7">
            <w:pPr>
              <w:spacing w:line="240" w:lineRule="auto"/>
              <w:jc w:val="left"/>
              <w:rPr>
                <w:rFonts w:cs="Frankruhel"/>
                <w:sz w:val="24"/>
                <w:rtl/>
              </w:rPr>
            </w:pPr>
            <w:r>
              <w:rPr>
                <w:sz w:val="24"/>
                <w:rtl/>
              </w:rPr>
              <w:t>הערכה שנית של טובין מוחסנים</w:t>
            </w:r>
          </w:p>
        </w:tc>
        <w:tc>
          <w:tcPr>
            <w:tcW w:w="567" w:type="dxa"/>
          </w:tcPr>
          <w:p w:rsidR="00977DC7" w:rsidRPr="00977DC7" w:rsidRDefault="00977DC7" w:rsidP="00977DC7">
            <w:pPr>
              <w:spacing w:line="240" w:lineRule="auto"/>
              <w:jc w:val="left"/>
              <w:rPr>
                <w:rStyle w:val="Hyperlink"/>
                <w:rtl/>
              </w:rPr>
            </w:pPr>
            <w:hyperlink w:anchor="Seif79" w:tooltip="הערכה שנית של טובין מוחסנ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89 </w:t>
            </w:r>
          </w:p>
        </w:tc>
        <w:tc>
          <w:tcPr>
            <w:tcW w:w="5669" w:type="dxa"/>
          </w:tcPr>
          <w:p w:rsidR="00977DC7" w:rsidRPr="00977DC7" w:rsidRDefault="00977DC7" w:rsidP="00977DC7">
            <w:pPr>
              <w:spacing w:line="240" w:lineRule="auto"/>
              <w:jc w:val="left"/>
              <w:rPr>
                <w:rFonts w:cs="Frankruhel"/>
                <w:sz w:val="24"/>
                <w:rtl/>
              </w:rPr>
            </w:pPr>
            <w:r>
              <w:rPr>
                <w:sz w:val="24"/>
                <w:rtl/>
              </w:rPr>
              <w:t>טובין שאינם שווים במכס החל עליהם</w:t>
            </w:r>
          </w:p>
        </w:tc>
        <w:tc>
          <w:tcPr>
            <w:tcW w:w="567" w:type="dxa"/>
          </w:tcPr>
          <w:p w:rsidR="00977DC7" w:rsidRPr="00977DC7" w:rsidRDefault="00977DC7" w:rsidP="00977DC7">
            <w:pPr>
              <w:spacing w:line="240" w:lineRule="auto"/>
              <w:jc w:val="left"/>
              <w:rPr>
                <w:rStyle w:val="Hyperlink"/>
                <w:rtl/>
              </w:rPr>
            </w:pPr>
            <w:hyperlink w:anchor="Seif80" w:tooltip="טובין שאינם שווים במכס החל עליה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90 </w:t>
            </w:r>
          </w:p>
        </w:tc>
        <w:tc>
          <w:tcPr>
            <w:tcW w:w="5669" w:type="dxa"/>
          </w:tcPr>
          <w:p w:rsidR="00977DC7" w:rsidRPr="00977DC7" w:rsidRDefault="00977DC7" w:rsidP="00977DC7">
            <w:pPr>
              <w:spacing w:line="240" w:lineRule="auto"/>
              <w:jc w:val="left"/>
              <w:rPr>
                <w:rFonts w:cs="Frankruhel"/>
                <w:sz w:val="24"/>
                <w:rtl/>
              </w:rPr>
            </w:pPr>
            <w:r>
              <w:rPr>
                <w:sz w:val="24"/>
                <w:rtl/>
              </w:rPr>
              <w:t>טובין העלולים להתלקח או להתפוצץ</w:t>
            </w:r>
          </w:p>
        </w:tc>
        <w:tc>
          <w:tcPr>
            <w:tcW w:w="567" w:type="dxa"/>
          </w:tcPr>
          <w:p w:rsidR="00977DC7" w:rsidRPr="00977DC7" w:rsidRDefault="00977DC7" w:rsidP="00977DC7">
            <w:pPr>
              <w:spacing w:line="240" w:lineRule="auto"/>
              <w:jc w:val="left"/>
              <w:rPr>
                <w:rStyle w:val="Hyperlink"/>
                <w:rtl/>
              </w:rPr>
            </w:pPr>
            <w:hyperlink w:anchor="Seif81" w:tooltip="טובין העלולים להתלקח או להתפוצץ"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91 </w:t>
            </w:r>
          </w:p>
        </w:tc>
        <w:tc>
          <w:tcPr>
            <w:tcW w:w="5669" w:type="dxa"/>
          </w:tcPr>
          <w:p w:rsidR="00977DC7" w:rsidRPr="00977DC7" w:rsidRDefault="00977DC7" w:rsidP="00977DC7">
            <w:pPr>
              <w:spacing w:line="240" w:lineRule="auto"/>
              <w:jc w:val="left"/>
              <w:rPr>
                <w:rFonts w:cs="Frankruhel"/>
                <w:sz w:val="24"/>
                <w:rtl/>
              </w:rPr>
            </w:pPr>
            <w:r>
              <w:rPr>
                <w:sz w:val="24"/>
                <w:rtl/>
              </w:rPr>
              <w:t>הצהרה על טובין מוחסנים והתרתם</w:t>
            </w:r>
          </w:p>
        </w:tc>
        <w:tc>
          <w:tcPr>
            <w:tcW w:w="567" w:type="dxa"/>
          </w:tcPr>
          <w:p w:rsidR="00977DC7" w:rsidRPr="00977DC7" w:rsidRDefault="00977DC7" w:rsidP="00977DC7">
            <w:pPr>
              <w:spacing w:line="240" w:lineRule="auto"/>
              <w:jc w:val="left"/>
              <w:rPr>
                <w:rStyle w:val="Hyperlink"/>
                <w:rtl/>
              </w:rPr>
            </w:pPr>
            <w:hyperlink w:anchor="Seif82" w:tooltip="הצהרה על טובין מוחסנים והתרת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92 </w:t>
            </w:r>
          </w:p>
        </w:tc>
        <w:tc>
          <w:tcPr>
            <w:tcW w:w="5669" w:type="dxa"/>
          </w:tcPr>
          <w:p w:rsidR="00977DC7" w:rsidRPr="00977DC7" w:rsidRDefault="00977DC7" w:rsidP="00977DC7">
            <w:pPr>
              <w:spacing w:line="240" w:lineRule="auto"/>
              <w:jc w:val="left"/>
              <w:rPr>
                <w:rFonts w:cs="Frankruhel"/>
                <w:sz w:val="24"/>
                <w:rtl/>
              </w:rPr>
            </w:pPr>
            <w:r>
              <w:rPr>
                <w:sz w:val="24"/>
                <w:rtl/>
              </w:rPr>
              <w:t>המנהל רשאי לוותר על מכס של טובין מוחסנים שאבדו או שהושמדו</w:t>
            </w:r>
          </w:p>
        </w:tc>
        <w:tc>
          <w:tcPr>
            <w:tcW w:w="567" w:type="dxa"/>
          </w:tcPr>
          <w:p w:rsidR="00977DC7" w:rsidRPr="00977DC7" w:rsidRDefault="00977DC7" w:rsidP="00977DC7">
            <w:pPr>
              <w:spacing w:line="240" w:lineRule="auto"/>
              <w:jc w:val="left"/>
              <w:rPr>
                <w:rStyle w:val="Hyperlink"/>
                <w:rtl/>
              </w:rPr>
            </w:pPr>
            <w:hyperlink w:anchor="Seif83" w:tooltip="המנהל רשאי לוותר על מכס של טובין מוחסנים שאבדו או שהושמד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93 </w:t>
            </w:r>
          </w:p>
        </w:tc>
        <w:tc>
          <w:tcPr>
            <w:tcW w:w="5669" w:type="dxa"/>
          </w:tcPr>
          <w:p w:rsidR="00977DC7" w:rsidRPr="00977DC7" w:rsidRDefault="00977DC7" w:rsidP="00977DC7">
            <w:pPr>
              <w:spacing w:line="240" w:lineRule="auto"/>
              <w:jc w:val="left"/>
              <w:rPr>
                <w:rFonts w:cs="Frankruhel"/>
                <w:sz w:val="24"/>
                <w:rtl/>
              </w:rPr>
            </w:pPr>
            <w:r>
              <w:rPr>
                <w:sz w:val="24"/>
                <w:rtl/>
              </w:rPr>
              <w:t>טובין מוחסנים שאבדו או הושמדו בעת מסירה או טעינה</w:t>
            </w:r>
          </w:p>
        </w:tc>
        <w:tc>
          <w:tcPr>
            <w:tcW w:w="567" w:type="dxa"/>
          </w:tcPr>
          <w:p w:rsidR="00977DC7" w:rsidRPr="00977DC7" w:rsidRDefault="00977DC7" w:rsidP="00977DC7">
            <w:pPr>
              <w:spacing w:line="240" w:lineRule="auto"/>
              <w:jc w:val="left"/>
              <w:rPr>
                <w:rStyle w:val="Hyperlink"/>
                <w:rtl/>
              </w:rPr>
            </w:pPr>
            <w:hyperlink w:anchor="Seif84" w:tooltip="טובין מוחסנים שאבדו או הושמדו בעת מסירה או טעי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94 </w:t>
            </w:r>
          </w:p>
        </w:tc>
        <w:tc>
          <w:tcPr>
            <w:tcW w:w="5669" w:type="dxa"/>
          </w:tcPr>
          <w:p w:rsidR="00977DC7" w:rsidRPr="00977DC7" w:rsidRDefault="00977DC7" w:rsidP="00977DC7">
            <w:pPr>
              <w:spacing w:line="240" w:lineRule="auto"/>
              <w:jc w:val="left"/>
              <w:rPr>
                <w:rFonts w:cs="Frankruhel"/>
                <w:sz w:val="24"/>
                <w:rtl/>
              </w:rPr>
            </w:pPr>
            <w:r>
              <w:rPr>
                <w:sz w:val="24"/>
                <w:rtl/>
              </w:rPr>
              <w:t>אחסנה להלכה</w:t>
            </w:r>
          </w:p>
        </w:tc>
        <w:tc>
          <w:tcPr>
            <w:tcW w:w="567" w:type="dxa"/>
          </w:tcPr>
          <w:p w:rsidR="00977DC7" w:rsidRPr="00977DC7" w:rsidRDefault="00977DC7" w:rsidP="00977DC7">
            <w:pPr>
              <w:spacing w:line="240" w:lineRule="auto"/>
              <w:jc w:val="left"/>
              <w:rPr>
                <w:rStyle w:val="Hyperlink"/>
                <w:rtl/>
              </w:rPr>
            </w:pPr>
            <w:hyperlink w:anchor="Seif85" w:tooltip="אחסנה להלכ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ב': מחסני המכס</w:t>
            </w:r>
          </w:p>
        </w:tc>
        <w:tc>
          <w:tcPr>
            <w:tcW w:w="567" w:type="dxa"/>
          </w:tcPr>
          <w:p w:rsidR="00977DC7" w:rsidRPr="00977DC7" w:rsidRDefault="00977DC7" w:rsidP="00977DC7">
            <w:pPr>
              <w:spacing w:line="240" w:lineRule="auto"/>
              <w:jc w:val="left"/>
              <w:rPr>
                <w:rStyle w:val="Hyperlink"/>
                <w:rtl/>
              </w:rPr>
            </w:pPr>
            <w:hyperlink w:anchor="hed27" w:tooltip="סימן ב: מחסני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95 </w:t>
            </w:r>
          </w:p>
        </w:tc>
        <w:tc>
          <w:tcPr>
            <w:tcW w:w="5669" w:type="dxa"/>
          </w:tcPr>
          <w:p w:rsidR="00977DC7" w:rsidRPr="00977DC7" w:rsidRDefault="00977DC7" w:rsidP="00977DC7">
            <w:pPr>
              <w:spacing w:line="240" w:lineRule="auto"/>
              <w:jc w:val="left"/>
              <w:rPr>
                <w:rFonts w:cs="Frankruhel"/>
                <w:sz w:val="24"/>
                <w:rtl/>
              </w:rPr>
            </w:pPr>
            <w:r>
              <w:rPr>
                <w:sz w:val="24"/>
                <w:rtl/>
              </w:rPr>
              <w:t>מחסני המכס</w:t>
            </w:r>
          </w:p>
        </w:tc>
        <w:tc>
          <w:tcPr>
            <w:tcW w:w="567" w:type="dxa"/>
          </w:tcPr>
          <w:p w:rsidR="00977DC7" w:rsidRPr="00977DC7" w:rsidRDefault="00977DC7" w:rsidP="00977DC7">
            <w:pPr>
              <w:spacing w:line="240" w:lineRule="auto"/>
              <w:jc w:val="left"/>
              <w:rPr>
                <w:rStyle w:val="Hyperlink"/>
                <w:rtl/>
              </w:rPr>
            </w:pPr>
            <w:hyperlink w:anchor="Seif86" w:tooltip="מחסני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96 </w:t>
            </w:r>
          </w:p>
        </w:tc>
        <w:tc>
          <w:tcPr>
            <w:tcW w:w="5669" w:type="dxa"/>
          </w:tcPr>
          <w:p w:rsidR="00977DC7" w:rsidRPr="00977DC7" w:rsidRDefault="00977DC7" w:rsidP="00977DC7">
            <w:pPr>
              <w:spacing w:line="240" w:lineRule="auto"/>
              <w:jc w:val="left"/>
              <w:rPr>
                <w:rFonts w:cs="Frankruhel"/>
                <w:sz w:val="24"/>
                <w:rtl/>
              </w:rPr>
            </w:pPr>
            <w:r>
              <w:rPr>
                <w:sz w:val="24"/>
                <w:rtl/>
              </w:rPr>
              <w:t>מותר להפוך מחסן רשוי למחסן מכס</w:t>
            </w:r>
          </w:p>
        </w:tc>
        <w:tc>
          <w:tcPr>
            <w:tcW w:w="567" w:type="dxa"/>
          </w:tcPr>
          <w:p w:rsidR="00977DC7" w:rsidRPr="00977DC7" w:rsidRDefault="00977DC7" w:rsidP="00977DC7">
            <w:pPr>
              <w:spacing w:line="240" w:lineRule="auto"/>
              <w:jc w:val="left"/>
              <w:rPr>
                <w:rStyle w:val="Hyperlink"/>
                <w:rtl/>
              </w:rPr>
            </w:pPr>
            <w:hyperlink w:anchor="Seif87" w:tooltip="מותר להפוך מחסן רשוי למחסן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97 </w:t>
            </w:r>
          </w:p>
        </w:tc>
        <w:tc>
          <w:tcPr>
            <w:tcW w:w="5669" w:type="dxa"/>
          </w:tcPr>
          <w:p w:rsidR="00977DC7" w:rsidRPr="00977DC7" w:rsidRDefault="00977DC7" w:rsidP="00977DC7">
            <w:pPr>
              <w:spacing w:line="240" w:lineRule="auto"/>
              <w:jc w:val="left"/>
              <w:rPr>
                <w:rFonts w:cs="Frankruhel"/>
                <w:sz w:val="24"/>
                <w:rtl/>
              </w:rPr>
            </w:pPr>
            <w:r>
              <w:rPr>
                <w:sz w:val="24"/>
                <w:rtl/>
              </w:rPr>
              <w:t>זמן תשלום האגרה</w:t>
            </w:r>
          </w:p>
        </w:tc>
        <w:tc>
          <w:tcPr>
            <w:tcW w:w="567" w:type="dxa"/>
          </w:tcPr>
          <w:p w:rsidR="00977DC7" w:rsidRPr="00977DC7" w:rsidRDefault="00977DC7" w:rsidP="00977DC7">
            <w:pPr>
              <w:spacing w:line="240" w:lineRule="auto"/>
              <w:jc w:val="left"/>
              <w:rPr>
                <w:rStyle w:val="Hyperlink"/>
                <w:rtl/>
              </w:rPr>
            </w:pPr>
            <w:hyperlink w:anchor="Seif88" w:tooltip="זמן תשלום האגר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98 </w:t>
            </w:r>
          </w:p>
        </w:tc>
        <w:tc>
          <w:tcPr>
            <w:tcW w:w="5669" w:type="dxa"/>
          </w:tcPr>
          <w:p w:rsidR="00977DC7" w:rsidRPr="00977DC7" w:rsidRDefault="00977DC7" w:rsidP="00977DC7">
            <w:pPr>
              <w:spacing w:line="240" w:lineRule="auto"/>
              <w:jc w:val="left"/>
              <w:rPr>
                <w:rFonts w:cs="Frankruhel"/>
                <w:sz w:val="24"/>
                <w:rtl/>
              </w:rPr>
            </w:pPr>
            <w:r>
              <w:rPr>
                <w:sz w:val="24"/>
                <w:rtl/>
              </w:rPr>
              <w:t>סמכות למכור</w:t>
            </w:r>
          </w:p>
        </w:tc>
        <w:tc>
          <w:tcPr>
            <w:tcW w:w="567" w:type="dxa"/>
          </w:tcPr>
          <w:p w:rsidR="00977DC7" w:rsidRPr="00977DC7" w:rsidRDefault="00977DC7" w:rsidP="00977DC7">
            <w:pPr>
              <w:spacing w:line="240" w:lineRule="auto"/>
              <w:jc w:val="left"/>
              <w:rPr>
                <w:rStyle w:val="Hyperlink"/>
                <w:rtl/>
              </w:rPr>
            </w:pPr>
            <w:hyperlink w:anchor="Seif89" w:tooltip="סמכות למכ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99 </w:t>
            </w:r>
          </w:p>
        </w:tc>
        <w:tc>
          <w:tcPr>
            <w:tcW w:w="5669" w:type="dxa"/>
          </w:tcPr>
          <w:p w:rsidR="00977DC7" w:rsidRPr="00977DC7" w:rsidRDefault="00977DC7" w:rsidP="00977DC7">
            <w:pPr>
              <w:spacing w:line="240" w:lineRule="auto"/>
              <w:jc w:val="left"/>
              <w:rPr>
                <w:rFonts w:cs="Frankruhel"/>
                <w:sz w:val="24"/>
                <w:rtl/>
              </w:rPr>
            </w:pPr>
            <w:r>
              <w:rPr>
                <w:sz w:val="24"/>
                <w:rtl/>
              </w:rPr>
              <w:t>תשלום היטלים</w:t>
            </w:r>
          </w:p>
        </w:tc>
        <w:tc>
          <w:tcPr>
            <w:tcW w:w="567" w:type="dxa"/>
          </w:tcPr>
          <w:p w:rsidR="00977DC7" w:rsidRPr="00977DC7" w:rsidRDefault="00977DC7" w:rsidP="00977DC7">
            <w:pPr>
              <w:spacing w:line="240" w:lineRule="auto"/>
              <w:jc w:val="left"/>
              <w:rPr>
                <w:rStyle w:val="Hyperlink"/>
                <w:rtl/>
              </w:rPr>
            </w:pPr>
            <w:hyperlink w:anchor="Seif90" w:tooltip="תשלום היטל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ששי: ייצוא טובין</w:t>
            </w:r>
          </w:p>
        </w:tc>
        <w:tc>
          <w:tcPr>
            <w:tcW w:w="567" w:type="dxa"/>
          </w:tcPr>
          <w:p w:rsidR="00977DC7" w:rsidRPr="00977DC7" w:rsidRDefault="00977DC7" w:rsidP="00977DC7">
            <w:pPr>
              <w:spacing w:line="240" w:lineRule="auto"/>
              <w:jc w:val="left"/>
              <w:rPr>
                <w:rStyle w:val="Hyperlink"/>
                <w:rtl/>
              </w:rPr>
            </w:pPr>
            <w:hyperlink w:anchor="med5" w:tooltip="פרק ששי: ייצוא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א': יצוא אסור ויצוא מוגבל</w:t>
            </w:r>
          </w:p>
        </w:tc>
        <w:tc>
          <w:tcPr>
            <w:tcW w:w="567" w:type="dxa"/>
          </w:tcPr>
          <w:p w:rsidR="00977DC7" w:rsidRPr="00977DC7" w:rsidRDefault="00977DC7" w:rsidP="00977DC7">
            <w:pPr>
              <w:spacing w:line="240" w:lineRule="auto"/>
              <w:jc w:val="left"/>
              <w:rPr>
                <w:rStyle w:val="Hyperlink"/>
                <w:rtl/>
              </w:rPr>
            </w:pPr>
            <w:hyperlink w:anchor="hed28" w:tooltip="סימן א: יצוא אסור ויצוא מוגב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100 </w:t>
            </w:r>
          </w:p>
        </w:tc>
        <w:tc>
          <w:tcPr>
            <w:tcW w:w="5669" w:type="dxa"/>
          </w:tcPr>
          <w:p w:rsidR="00977DC7" w:rsidRPr="00977DC7" w:rsidRDefault="00977DC7" w:rsidP="00977DC7">
            <w:pPr>
              <w:spacing w:line="240" w:lineRule="auto"/>
              <w:jc w:val="left"/>
              <w:rPr>
                <w:rFonts w:cs="Frankruhel"/>
                <w:sz w:val="24"/>
                <w:rtl/>
              </w:rPr>
            </w:pPr>
            <w:r>
              <w:rPr>
                <w:sz w:val="24"/>
                <w:rtl/>
              </w:rPr>
              <w:t>סמכות לאסור יצוא</w:t>
            </w:r>
          </w:p>
        </w:tc>
        <w:tc>
          <w:tcPr>
            <w:tcW w:w="567" w:type="dxa"/>
          </w:tcPr>
          <w:p w:rsidR="00977DC7" w:rsidRPr="00977DC7" w:rsidRDefault="00977DC7" w:rsidP="00977DC7">
            <w:pPr>
              <w:spacing w:line="240" w:lineRule="auto"/>
              <w:jc w:val="left"/>
              <w:rPr>
                <w:rStyle w:val="Hyperlink"/>
                <w:rtl/>
              </w:rPr>
            </w:pPr>
            <w:hyperlink w:anchor="Seif91" w:tooltip="סמכות לאסור יצ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101 </w:t>
            </w:r>
          </w:p>
        </w:tc>
        <w:tc>
          <w:tcPr>
            <w:tcW w:w="5669" w:type="dxa"/>
          </w:tcPr>
          <w:p w:rsidR="00977DC7" w:rsidRPr="00977DC7" w:rsidRDefault="00977DC7" w:rsidP="00977DC7">
            <w:pPr>
              <w:spacing w:line="240" w:lineRule="auto"/>
              <w:jc w:val="left"/>
              <w:rPr>
                <w:rFonts w:cs="Frankruhel"/>
                <w:sz w:val="24"/>
                <w:rtl/>
              </w:rPr>
            </w:pPr>
            <w:r>
              <w:rPr>
                <w:sz w:val="24"/>
                <w:rtl/>
              </w:rPr>
              <w:t>יצוא אסור</w:t>
            </w:r>
          </w:p>
        </w:tc>
        <w:tc>
          <w:tcPr>
            <w:tcW w:w="567" w:type="dxa"/>
          </w:tcPr>
          <w:p w:rsidR="00977DC7" w:rsidRPr="00977DC7" w:rsidRDefault="00977DC7" w:rsidP="00977DC7">
            <w:pPr>
              <w:spacing w:line="240" w:lineRule="auto"/>
              <w:jc w:val="left"/>
              <w:rPr>
                <w:rStyle w:val="Hyperlink"/>
                <w:rtl/>
              </w:rPr>
            </w:pPr>
            <w:hyperlink w:anchor="Seif92" w:tooltip="יצוא אס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102 </w:t>
            </w:r>
          </w:p>
        </w:tc>
        <w:tc>
          <w:tcPr>
            <w:tcW w:w="5669" w:type="dxa"/>
          </w:tcPr>
          <w:p w:rsidR="00977DC7" w:rsidRPr="00977DC7" w:rsidRDefault="00977DC7" w:rsidP="00977DC7">
            <w:pPr>
              <w:spacing w:line="240" w:lineRule="auto"/>
              <w:jc w:val="left"/>
              <w:rPr>
                <w:rFonts w:cs="Frankruhel"/>
                <w:sz w:val="24"/>
                <w:rtl/>
              </w:rPr>
            </w:pPr>
            <w:r>
              <w:rPr>
                <w:sz w:val="24"/>
                <w:rtl/>
              </w:rPr>
              <w:t>יצוא מוגבל</w:t>
            </w:r>
          </w:p>
        </w:tc>
        <w:tc>
          <w:tcPr>
            <w:tcW w:w="567" w:type="dxa"/>
          </w:tcPr>
          <w:p w:rsidR="00977DC7" w:rsidRPr="00977DC7" w:rsidRDefault="00977DC7" w:rsidP="00977DC7">
            <w:pPr>
              <w:spacing w:line="240" w:lineRule="auto"/>
              <w:jc w:val="left"/>
              <w:rPr>
                <w:rStyle w:val="Hyperlink"/>
                <w:rtl/>
              </w:rPr>
            </w:pPr>
            <w:hyperlink w:anchor="Seif93" w:tooltip="יצוא מוגב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ב': סדרי ייצוא</w:t>
            </w:r>
          </w:p>
        </w:tc>
        <w:tc>
          <w:tcPr>
            <w:tcW w:w="567" w:type="dxa"/>
          </w:tcPr>
          <w:p w:rsidR="00977DC7" w:rsidRPr="00977DC7" w:rsidRDefault="00977DC7" w:rsidP="00977DC7">
            <w:pPr>
              <w:spacing w:line="240" w:lineRule="auto"/>
              <w:jc w:val="left"/>
              <w:rPr>
                <w:rStyle w:val="Hyperlink"/>
                <w:rtl/>
              </w:rPr>
            </w:pPr>
            <w:hyperlink w:anchor="hed29" w:tooltip="סימן ב: סדרי ייצ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103 </w:t>
            </w:r>
          </w:p>
        </w:tc>
        <w:tc>
          <w:tcPr>
            <w:tcW w:w="5669" w:type="dxa"/>
          </w:tcPr>
          <w:p w:rsidR="00977DC7" w:rsidRPr="00977DC7" w:rsidRDefault="00CF3378" w:rsidP="00977DC7">
            <w:pPr>
              <w:spacing w:line="240" w:lineRule="auto"/>
              <w:jc w:val="left"/>
              <w:rPr>
                <w:rFonts w:cs="Frankruhel"/>
                <w:sz w:val="24"/>
                <w:rtl/>
              </w:rPr>
            </w:pPr>
            <w:r>
              <w:rPr>
                <w:rFonts w:hint="cs"/>
                <w:sz w:val="24"/>
                <w:rtl/>
              </w:rPr>
              <w:t>הצהרת ייצוא</w:t>
            </w:r>
          </w:p>
        </w:tc>
        <w:tc>
          <w:tcPr>
            <w:tcW w:w="567" w:type="dxa"/>
          </w:tcPr>
          <w:p w:rsidR="00977DC7" w:rsidRPr="00977DC7" w:rsidRDefault="00977DC7" w:rsidP="00977DC7">
            <w:pPr>
              <w:spacing w:line="240" w:lineRule="auto"/>
              <w:jc w:val="left"/>
              <w:rPr>
                <w:rStyle w:val="Hyperlink"/>
                <w:rtl/>
              </w:rPr>
            </w:pPr>
            <w:hyperlink w:anchor="Seif94" w:tooltip="רישום ליצ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104 </w:t>
            </w:r>
          </w:p>
        </w:tc>
        <w:tc>
          <w:tcPr>
            <w:tcW w:w="5669" w:type="dxa"/>
          </w:tcPr>
          <w:p w:rsidR="00977DC7" w:rsidRPr="00977DC7" w:rsidRDefault="00977DC7" w:rsidP="00977DC7">
            <w:pPr>
              <w:spacing w:line="240" w:lineRule="auto"/>
              <w:jc w:val="left"/>
              <w:rPr>
                <w:rFonts w:cs="Frankruhel"/>
                <w:sz w:val="24"/>
                <w:rtl/>
              </w:rPr>
            </w:pPr>
            <w:r>
              <w:rPr>
                <w:sz w:val="24"/>
                <w:rtl/>
              </w:rPr>
              <w:t xml:space="preserve">טובין </w:t>
            </w:r>
            <w:r w:rsidR="00CF3378">
              <w:rPr>
                <w:rFonts w:hint="cs"/>
                <w:sz w:val="24"/>
                <w:rtl/>
              </w:rPr>
              <w:t>שלא יוצאו</w:t>
            </w:r>
          </w:p>
        </w:tc>
        <w:tc>
          <w:tcPr>
            <w:tcW w:w="567" w:type="dxa"/>
          </w:tcPr>
          <w:p w:rsidR="00977DC7" w:rsidRPr="00977DC7" w:rsidRDefault="00977DC7" w:rsidP="00977DC7">
            <w:pPr>
              <w:spacing w:line="240" w:lineRule="auto"/>
              <w:jc w:val="left"/>
              <w:rPr>
                <w:rStyle w:val="Hyperlink"/>
                <w:rtl/>
              </w:rPr>
            </w:pPr>
            <w:hyperlink w:anchor="Seif95" w:tooltip="טובין שנעצרו ממשלוח"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105 </w:t>
            </w:r>
          </w:p>
        </w:tc>
        <w:tc>
          <w:tcPr>
            <w:tcW w:w="5669" w:type="dxa"/>
          </w:tcPr>
          <w:p w:rsidR="00977DC7" w:rsidRPr="00977DC7" w:rsidRDefault="00AA52A6" w:rsidP="00977DC7">
            <w:pPr>
              <w:spacing w:line="240" w:lineRule="auto"/>
              <w:jc w:val="left"/>
              <w:rPr>
                <w:rFonts w:cs="Frankruhel"/>
                <w:sz w:val="24"/>
                <w:rtl/>
              </w:rPr>
            </w:pPr>
            <w:r>
              <w:rPr>
                <w:rFonts w:hint="cs"/>
                <w:sz w:val="24"/>
                <w:rtl/>
              </w:rPr>
              <w:t>מסמכים</w:t>
            </w:r>
            <w:r w:rsidR="00977DC7">
              <w:rPr>
                <w:sz w:val="24"/>
                <w:rtl/>
              </w:rPr>
              <w:t xml:space="preserve"> וערובות</w:t>
            </w:r>
          </w:p>
        </w:tc>
        <w:tc>
          <w:tcPr>
            <w:tcW w:w="567" w:type="dxa"/>
          </w:tcPr>
          <w:p w:rsidR="00977DC7" w:rsidRPr="00977DC7" w:rsidRDefault="00977DC7" w:rsidP="00977DC7">
            <w:pPr>
              <w:spacing w:line="240" w:lineRule="auto"/>
              <w:jc w:val="left"/>
              <w:rPr>
                <w:rStyle w:val="Hyperlink"/>
                <w:rtl/>
              </w:rPr>
            </w:pPr>
            <w:hyperlink w:anchor="Seif96" w:tooltip="תעודות וערוב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106 </w:t>
            </w:r>
          </w:p>
        </w:tc>
        <w:tc>
          <w:tcPr>
            <w:tcW w:w="5669" w:type="dxa"/>
          </w:tcPr>
          <w:p w:rsidR="00977DC7" w:rsidRPr="00977DC7" w:rsidRDefault="00977DC7" w:rsidP="00977DC7">
            <w:pPr>
              <w:spacing w:line="240" w:lineRule="auto"/>
              <w:jc w:val="left"/>
              <w:rPr>
                <w:rFonts w:cs="Frankruhel"/>
                <w:sz w:val="24"/>
                <w:rtl/>
              </w:rPr>
            </w:pPr>
            <w:r>
              <w:rPr>
                <w:sz w:val="24"/>
                <w:rtl/>
              </w:rPr>
              <w:t>קיבולו של כלי שיט בטובי יצוא מסויימים</w:t>
            </w:r>
          </w:p>
        </w:tc>
        <w:tc>
          <w:tcPr>
            <w:tcW w:w="567" w:type="dxa"/>
          </w:tcPr>
          <w:p w:rsidR="00977DC7" w:rsidRPr="00977DC7" w:rsidRDefault="00977DC7" w:rsidP="00977DC7">
            <w:pPr>
              <w:spacing w:line="240" w:lineRule="auto"/>
              <w:jc w:val="left"/>
              <w:rPr>
                <w:rStyle w:val="Hyperlink"/>
                <w:rtl/>
              </w:rPr>
            </w:pPr>
            <w:hyperlink w:anchor="Seif97" w:tooltip="קיבולו של כלי שיט בטובי יצוא מסויימ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107 </w:t>
            </w:r>
          </w:p>
        </w:tc>
        <w:tc>
          <w:tcPr>
            <w:tcW w:w="5669" w:type="dxa"/>
          </w:tcPr>
          <w:p w:rsidR="00977DC7" w:rsidRPr="00977DC7" w:rsidRDefault="00977DC7" w:rsidP="00977DC7">
            <w:pPr>
              <w:spacing w:line="240" w:lineRule="auto"/>
              <w:jc w:val="left"/>
              <w:rPr>
                <w:rFonts w:cs="Frankruhel"/>
                <w:sz w:val="24"/>
                <w:rtl/>
              </w:rPr>
            </w:pPr>
            <w:r>
              <w:rPr>
                <w:sz w:val="24"/>
                <w:rtl/>
              </w:rPr>
              <w:t>טובין חייבים בטעינה מרציף או ממקום מאושר</w:t>
            </w:r>
          </w:p>
        </w:tc>
        <w:tc>
          <w:tcPr>
            <w:tcW w:w="567" w:type="dxa"/>
          </w:tcPr>
          <w:p w:rsidR="00977DC7" w:rsidRPr="00977DC7" w:rsidRDefault="00977DC7" w:rsidP="00977DC7">
            <w:pPr>
              <w:spacing w:line="240" w:lineRule="auto"/>
              <w:jc w:val="left"/>
              <w:rPr>
                <w:rStyle w:val="Hyperlink"/>
                <w:rtl/>
              </w:rPr>
            </w:pPr>
            <w:hyperlink w:anchor="Seif98" w:tooltip="טובין חייבים בטעינה מרציף או ממקום מאוש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108 </w:t>
            </w:r>
          </w:p>
        </w:tc>
        <w:tc>
          <w:tcPr>
            <w:tcW w:w="5669" w:type="dxa"/>
          </w:tcPr>
          <w:p w:rsidR="00977DC7" w:rsidRPr="00977DC7" w:rsidRDefault="00977DC7" w:rsidP="00977DC7">
            <w:pPr>
              <w:spacing w:line="240" w:lineRule="auto"/>
              <w:jc w:val="left"/>
              <w:rPr>
                <w:rFonts w:cs="Frankruhel"/>
                <w:sz w:val="24"/>
                <w:rtl/>
              </w:rPr>
            </w:pPr>
            <w:r>
              <w:rPr>
                <w:sz w:val="24"/>
                <w:rtl/>
              </w:rPr>
              <w:t>יצוא בדרך היבשה או האויר</w:t>
            </w:r>
          </w:p>
        </w:tc>
        <w:tc>
          <w:tcPr>
            <w:tcW w:w="567" w:type="dxa"/>
          </w:tcPr>
          <w:p w:rsidR="00977DC7" w:rsidRPr="00977DC7" w:rsidRDefault="00977DC7" w:rsidP="00977DC7">
            <w:pPr>
              <w:spacing w:line="240" w:lineRule="auto"/>
              <w:jc w:val="left"/>
              <w:rPr>
                <w:rStyle w:val="Hyperlink"/>
                <w:rtl/>
              </w:rPr>
            </w:pPr>
            <w:hyperlink w:anchor="Seif99" w:tooltip="יצוא בדרך היבשה או האוי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109 </w:t>
            </w:r>
          </w:p>
        </w:tc>
        <w:tc>
          <w:tcPr>
            <w:tcW w:w="5669" w:type="dxa"/>
          </w:tcPr>
          <w:p w:rsidR="00977DC7" w:rsidRPr="00977DC7" w:rsidRDefault="00977DC7" w:rsidP="00977DC7">
            <w:pPr>
              <w:spacing w:line="240" w:lineRule="auto"/>
              <w:jc w:val="left"/>
              <w:rPr>
                <w:rFonts w:cs="Frankruhel"/>
                <w:sz w:val="24"/>
                <w:rtl/>
              </w:rPr>
            </w:pPr>
            <w:r>
              <w:rPr>
                <w:sz w:val="24"/>
                <w:rtl/>
              </w:rPr>
              <w:t>תעודת מפדה</w:t>
            </w:r>
          </w:p>
        </w:tc>
        <w:tc>
          <w:tcPr>
            <w:tcW w:w="567" w:type="dxa"/>
          </w:tcPr>
          <w:p w:rsidR="00977DC7" w:rsidRPr="00977DC7" w:rsidRDefault="00977DC7" w:rsidP="00977DC7">
            <w:pPr>
              <w:spacing w:line="240" w:lineRule="auto"/>
              <w:jc w:val="left"/>
              <w:rPr>
                <w:rStyle w:val="Hyperlink"/>
                <w:rtl/>
              </w:rPr>
            </w:pPr>
            <w:hyperlink w:anchor="Seif100" w:tooltip="תעודת מפד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110 </w:t>
            </w:r>
          </w:p>
        </w:tc>
        <w:tc>
          <w:tcPr>
            <w:tcW w:w="5669" w:type="dxa"/>
          </w:tcPr>
          <w:p w:rsidR="00977DC7" w:rsidRPr="00977DC7" w:rsidRDefault="00977DC7" w:rsidP="00977DC7">
            <w:pPr>
              <w:spacing w:line="240" w:lineRule="auto"/>
              <w:jc w:val="left"/>
              <w:rPr>
                <w:rFonts w:cs="Frankruhel"/>
                <w:sz w:val="24"/>
                <w:rtl/>
              </w:rPr>
            </w:pPr>
            <w:r>
              <w:rPr>
                <w:sz w:val="24"/>
                <w:rtl/>
              </w:rPr>
              <w:t>קנס בעד הפלגה שרירותית</w:t>
            </w:r>
          </w:p>
        </w:tc>
        <w:tc>
          <w:tcPr>
            <w:tcW w:w="567" w:type="dxa"/>
          </w:tcPr>
          <w:p w:rsidR="00977DC7" w:rsidRPr="00977DC7" w:rsidRDefault="00977DC7" w:rsidP="00977DC7">
            <w:pPr>
              <w:spacing w:line="240" w:lineRule="auto"/>
              <w:jc w:val="left"/>
              <w:rPr>
                <w:rStyle w:val="Hyperlink"/>
                <w:rtl/>
              </w:rPr>
            </w:pPr>
            <w:hyperlink w:anchor="Seif101" w:tooltip="קנס בעד הפלגה שרירות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111 </w:t>
            </w:r>
          </w:p>
        </w:tc>
        <w:tc>
          <w:tcPr>
            <w:tcW w:w="5669" w:type="dxa"/>
          </w:tcPr>
          <w:p w:rsidR="00977DC7" w:rsidRPr="00977DC7" w:rsidRDefault="00977DC7" w:rsidP="00977DC7">
            <w:pPr>
              <w:spacing w:line="240" w:lineRule="auto"/>
              <w:jc w:val="left"/>
              <w:rPr>
                <w:rFonts w:cs="Frankruhel"/>
                <w:sz w:val="24"/>
                <w:rtl/>
              </w:rPr>
            </w:pPr>
            <w:r>
              <w:rPr>
                <w:sz w:val="24"/>
                <w:rtl/>
              </w:rPr>
              <w:t>דרישות שיש למלאותן לפני קבלת תעודת המפדה</w:t>
            </w:r>
          </w:p>
        </w:tc>
        <w:tc>
          <w:tcPr>
            <w:tcW w:w="567" w:type="dxa"/>
          </w:tcPr>
          <w:p w:rsidR="00977DC7" w:rsidRPr="00977DC7" w:rsidRDefault="00977DC7" w:rsidP="00977DC7">
            <w:pPr>
              <w:spacing w:line="240" w:lineRule="auto"/>
              <w:jc w:val="left"/>
              <w:rPr>
                <w:rStyle w:val="Hyperlink"/>
                <w:rtl/>
              </w:rPr>
            </w:pPr>
            <w:hyperlink w:anchor="Seif102" w:tooltip="דרישות שיש למלאותן לפני קבלת תעודת המפד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112 </w:t>
            </w:r>
          </w:p>
        </w:tc>
        <w:tc>
          <w:tcPr>
            <w:tcW w:w="5669" w:type="dxa"/>
          </w:tcPr>
          <w:p w:rsidR="00977DC7" w:rsidRPr="00977DC7" w:rsidRDefault="00977DC7" w:rsidP="00977DC7">
            <w:pPr>
              <w:spacing w:line="240" w:lineRule="auto"/>
              <w:jc w:val="left"/>
              <w:rPr>
                <w:rFonts w:cs="Frankruhel"/>
                <w:sz w:val="24"/>
                <w:rtl/>
              </w:rPr>
            </w:pPr>
            <w:r>
              <w:rPr>
                <w:sz w:val="24"/>
                <w:rtl/>
              </w:rPr>
              <w:t>מסירת מצהר</w:t>
            </w:r>
          </w:p>
        </w:tc>
        <w:tc>
          <w:tcPr>
            <w:tcW w:w="567" w:type="dxa"/>
          </w:tcPr>
          <w:p w:rsidR="00977DC7" w:rsidRPr="00977DC7" w:rsidRDefault="00977DC7" w:rsidP="00977DC7">
            <w:pPr>
              <w:spacing w:line="240" w:lineRule="auto"/>
              <w:jc w:val="left"/>
              <w:rPr>
                <w:rStyle w:val="Hyperlink"/>
                <w:rtl/>
              </w:rPr>
            </w:pPr>
            <w:hyperlink w:anchor="Seif103" w:tooltip="מסירת מצה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113 </w:t>
            </w:r>
          </w:p>
        </w:tc>
        <w:tc>
          <w:tcPr>
            <w:tcW w:w="5669" w:type="dxa"/>
          </w:tcPr>
          <w:p w:rsidR="00977DC7" w:rsidRPr="00977DC7" w:rsidRDefault="00977DC7" w:rsidP="00977DC7">
            <w:pPr>
              <w:spacing w:line="240" w:lineRule="auto"/>
              <w:jc w:val="left"/>
              <w:rPr>
                <w:rFonts w:cs="Frankruhel"/>
                <w:sz w:val="24"/>
                <w:rtl/>
              </w:rPr>
            </w:pPr>
            <w:r>
              <w:rPr>
                <w:sz w:val="24"/>
                <w:rtl/>
              </w:rPr>
              <w:t>טעינת טובין שלא פורטו</w:t>
            </w:r>
          </w:p>
        </w:tc>
        <w:tc>
          <w:tcPr>
            <w:tcW w:w="567" w:type="dxa"/>
          </w:tcPr>
          <w:p w:rsidR="00977DC7" w:rsidRPr="00977DC7" w:rsidRDefault="00977DC7" w:rsidP="00977DC7">
            <w:pPr>
              <w:spacing w:line="240" w:lineRule="auto"/>
              <w:jc w:val="left"/>
              <w:rPr>
                <w:rStyle w:val="Hyperlink"/>
                <w:rtl/>
              </w:rPr>
            </w:pPr>
            <w:hyperlink w:anchor="Seif104" w:tooltip="טעינת טובין שלא פורט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114 </w:t>
            </w:r>
          </w:p>
        </w:tc>
        <w:tc>
          <w:tcPr>
            <w:tcW w:w="5669" w:type="dxa"/>
          </w:tcPr>
          <w:p w:rsidR="00977DC7" w:rsidRPr="00977DC7" w:rsidRDefault="00977DC7" w:rsidP="00977DC7">
            <w:pPr>
              <w:spacing w:line="240" w:lineRule="auto"/>
              <w:jc w:val="left"/>
              <w:rPr>
                <w:rFonts w:cs="Frankruhel"/>
                <w:sz w:val="24"/>
                <w:rtl/>
              </w:rPr>
            </w:pPr>
            <w:r>
              <w:rPr>
                <w:sz w:val="24"/>
                <w:rtl/>
              </w:rPr>
              <w:t>תיקון מצהר יציאה</w:t>
            </w:r>
          </w:p>
        </w:tc>
        <w:tc>
          <w:tcPr>
            <w:tcW w:w="567" w:type="dxa"/>
          </w:tcPr>
          <w:p w:rsidR="00977DC7" w:rsidRPr="00977DC7" w:rsidRDefault="00977DC7" w:rsidP="00977DC7">
            <w:pPr>
              <w:spacing w:line="240" w:lineRule="auto"/>
              <w:jc w:val="left"/>
              <w:rPr>
                <w:rStyle w:val="Hyperlink"/>
                <w:rtl/>
              </w:rPr>
            </w:pPr>
            <w:hyperlink w:anchor="Seif105" w:tooltip="תיקון מצהר יציא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115 </w:t>
            </w:r>
          </w:p>
        </w:tc>
        <w:tc>
          <w:tcPr>
            <w:tcW w:w="5669" w:type="dxa"/>
          </w:tcPr>
          <w:p w:rsidR="00977DC7" w:rsidRPr="00977DC7" w:rsidRDefault="00977DC7" w:rsidP="00977DC7">
            <w:pPr>
              <w:spacing w:line="240" w:lineRule="auto"/>
              <w:jc w:val="left"/>
              <w:rPr>
                <w:rFonts w:cs="Frankruhel"/>
                <w:sz w:val="24"/>
                <w:rtl/>
              </w:rPr>
            </w:pPr>
            <w:r>
              <w:rPr>
                <w:sz w:val="24"/>
                <w:rtl/>
              </w:rPr>
              <w:t>תנאים לפדיה</w:t>
            </w:r>
          </w:p>
        </w:tc>
        <w:tc>
          <w:tcPr>
            <w:tcW w:w="567" w:type="dxa"/>
          </w:tcPr>
          <w:p w:rsidR="00977DC7" w:rsidRPr="00977DC7" w:rsidRDefault="00977DC7" w:rsidP="00977DC7">
            <w:pPr>
              <w:spacing w:line="240" w:lineRule="auto"/>
              <w:jc w:val="left"/>
              <w:rPr>
                <w:rStyle w:val="Hyperlink"/>
                <w:rtl/>
              </w:rPr>
            </w:pPr>
            <w:hyperlink w:anchor="Seif106" w:tooltip="תנאים לפד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116 </w:t>
            </w:r>
          </w:p>
        </w:tc>
        <w:tc>
          <w:tcPr>
            <w:tcW w:w="5669" w:type="dxa"/>
          </w:tcPr>
          <w:p w:rsidR="00977DC7" w:rsidRPr="00977DC7" w:rsidRDefault="00977DC7" w:rsidP="00977DC7">
            <w:pPr>
              <w:spacing w:line="240" w:lineRule="auto"/>
              <w:jc w:val="left"/>
              <w:rPr>
                <w:rFonts w:cs="Frankruhel"/>
                <w:sz w:val="24"/>
                <w:rtl/>
              </w:rPr>
            </w:pPr>
            <w:r>
              <w:rPr>
                <w:sz w:val="24"/>
                <w:rtl/>
              </w:rPr>
              <w:t>יש לעצור את האניה בתחנת המעלה הנכונה</w:t>
            </w:r>
          </w:p>
        </w:tc>
        <w:tc>
          <w:tcPr>
            <w:tcW w:w="567" w:type="dxa"/>
          </w:tcPr>
          <w:p w:rsidR="00977DC7" w:rsidRPr="00977DC7" w:rsidRDefault="00977DC7" w:rsidP="00977DC7">
            <w:pPr>
              <w:spacing w:line="240" w:lineRule="auto"/>
              <w:jc w:val="left"/>
              <w:rPr>
                <w:rStyle w:val="Hyperlink"/>
                <w:rtl/>
              </w:rPr>
            </w:pPr>
            <w:hyperlink w:anchor="Seif107" w:tooltip="יש לעצור את האניה בתחנת המעלה הנכו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117 </w:t>
            </w:r>
          </w:p>
        </w:tc>
        <w:tc>
          <w:tcPr>
            <w:tcW w:w="5669" w:type="dxa"/>
          </w:tcPr>
          <w:p w:rsidR="00977DC7" w:rsidRPr="00977DC7" w:rsidRDefault="00977DC7" w:rsidP="00977DC7">
            <w:pPr>
              <w:spacing w:line="240" w:lineRule="auto"/>
              <w:jc w:val="left"/>
              <w:rPr>
                <w:rFonts w:cs="Frankruhel"/>
                <w:sz w:val="24"/>
                <w:rtl/>
              </w:rPr>
            </w:pPr>
            <w:r>
              <w:rPr>
                <w:sz w:val="24"/>
                <w:rtl/>
              </w:rPr>
              <w:t>הקברניט חייב הסבר על טובין חסרים</w:t>
            </w:r>
          </w:p>
        </w:tc>
        <w:tc>
          <w:tcPr>
            <w:tcW w:w="567" w:type="dxa"/>
          </w:tcPr>
          <w:p w:rsidR="00977DC7" w:rsidRPr="00977DC7" w:rsidRDefault="00977DC7" w:rsidP="00977DC7">
            <w:pPr>
              <w:spacing w:line="240" w:lineRule="auto"/>
              <w:jc w:val="left"/>
              <w:rPr>
                <w:rStyle w:val="Hyperlink"/>
                <w:rtl/>
              </w:rPr>
            </w:pPr>
            <w:hyperlink w:anchor="Seif108" w:tooltip="הקברניט חייב הסבר על טובין חס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118 </w:t>
            </w:r>
          </w:p>
        </w:tc>
        <w:tc>
          <w:tcPr>
            <w:tcW w:w="5669" w:type="dxa"/>
          </w:tcPr>
          <w:p w:rsidR="00977DC7" w:rsidRPr="00977DC7" w:rsidRDefault="00977DC7" w:rsidP="00977DC7">
            <w:pPr>
              <w:spacing w:line="240" w:lineRule="auto"/>
              <w:jc w:val="left"/>
              <w:rPr>
                <w:rFonts w:cs="Frankruhel"/>
                <w:sz w:val="24"/>
                <w:rtl/>
              </w:rPr>
            </w:pPr>
            <w:r>
              <w:rPr>
                <w:sz w:val="24"/>
                <w:rtl/>
              </w:rPr>
              <w:t>איסור על פריקת טובי יצוא שלא ברשות</w:t>
            </w:r>
          </w:p>
        </w:tc>
        <w:tc>
          <w:tcPr>
            <w:tcW w:w="567" w:type="dxa"/>
          </w:tcPr>
          <w:p w:rsidR="00977DC7" w:rsidRPr="00977DC7" w:rsidRDefault="00977DC7" w:rsidP="00977DC7">
            <w:pPr>
              <w:spacing w:line="240" w:lineRule="auto"/>
              <w:jc w:val="left"/>
              <w:rPr>
                <w:rStyle w:val="Hyperlink"/>
                <w:rtl/>
              </w:rPr>
            </w:pPr>
            <w:hyperlink w:anchor="Seif109" w:tooltip="איסור על פריקת טובי יצוא שלא ברש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119 </w:t>
            </w:r>
          </w:p>
        </w:tc>
        <w:tc>
          <w:tcPr>
            <w:tcW w:w="5669" w:type="dxa"/>
          </w:tcPr>
          <w:p w:rsidR="00977DC7" w:rsidRPr="00977DC7" w:rsidRDefault="00977DC7" w:rsidP="00977DC7">
            <w:pPr>
              <w:spacing w:line="240" w:lineRule="auto"/>
              <w:jc w:val="left"/>
              <w:rPr>
                <w:rFonts w:cs="Frankruhel"/>
                <w:sz w:val="24"/>
                <w:rtl/>
              </w:rPr>
            </w:pPr>
            <w:r>
              <w:rPr>
                <w:sz w:val="24"/>
                <w:rtl/>
              </w:rPr>
              <w:t>תעודת הנחת</w:t>
            </w:r>
          </w:p>
        </w:tc>
        <w:tc>
          <w:tcPr>
            <w:tcW w:w="567" w:type="dxa"/>
          </w:tcPr>
          <w:p w:rsidR="00977DC7" w:rsidRPr="00977DC7" w:rsidRDefault="00977DC7" w:rsidP="00977DC7">
            <w:pPr>
              <w:spacing w:line="240" w:lineRule="auto"/>
              <w:jc w:val="left"/>
              <w:rPr>
                <w:rStyle w:val="Hyperlink"/>
                <w:rtl/>
              </w:rPr>
            </w:pPr>
            <w:hyperlink w:anchor="Seif110" w:tooltip="תעודת הנח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שביעי: צידת אניה</w:t>
            </w:r>
          </w:p>
        </w:tc>
        <w:tc>
          <w:tcPr>
            <w:tcW w:w="567" w:type="dxa"/>
          </w:tcPr>
          <w:p w:rsidR="00977DC7" w:rsidRPr="00977DC7" w:rsidRDefault="00977DC7" w:rsidP="00977DC7">
            <w:pPr>
              <w:spacing w:line="240" w:lineRule="auto"/>
              <w:jc w:val="left"/>
              <w:rPr>
                <w:rStyle w:val="Hyperlink"/>
                <w:rtl/>
              </w:rPr>
            </w:pPr>
            <w:hyperlink w:anchor="med6" w:tooltip="פרק שביעי: צידת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120 </w:t>
            </w:r>
          </w:p>
        </w:tc>
        <w:tc>
          <w:tcPr>
            <w:tcW w:w="5669" w:type="dxa"/>
          </w:tcPr>
          <w:p w:rsidR="00977DC7" w:rsidRPr="00977DC7" w:rsidRDefault="00977DC7" w:rsidP="00977DC7">
            <w:pPr>
              <w:spacing w:line="240" w:lineRule="auto"/>
              <w:jc w:val="left"/>
              <w:rPr>
                <w:rFonts w:cs="Frankruhel"/>
                <w:sz w:val="24"/>
                <w:rtl/>
              </w:rPr>
            </w:pPr>
            <w:r>
              <w:rPr>
                <w:sz w:val="24"/>
                <w:rtl/>
              </w:rPr>
              <w:t>השימוש בצידת אניה</w:t>
            </w:r>
          </w:p>
        </w:tc>
        <w:tc>
          <w:tcPr>
            <w:tcW w:w="567" w:type="dxa"/>
          </w:tcPr>
          <w:p w:rsidR="00977DC7" w:rsidRPr="00977DC7" w:rsidRDefault="00977DC7" w:rsidP="00977DC7">
            <w:pPr>
              <w:spacing w:line="240" w:lineRule="auto"/>
              <w:jc w:val="left"/>
              <w:rPr>
                <w:rStyle w:val="Hyperlink"/>
                <w:rtl/>
              </w:rPr>
            </w:pPr>
            <w:hyperlink w:anchor="Seif111" w:tooltip="השימוש בצידת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121 </w:t>
            </w:r>
          </w:p>
        </w:tc>
        <w:tc>
          <w:tcPr>
            <w:tcW w:w="5669" w:type="dxa"/>
          </w:tcPr>
          <w:p w:rsidR="00977DC7" w:rsidRPr="00977DC7" w:rsidRDefault="00977DC7" w:rsidP="00977DC7">
            <w:pPr>
              <w:spacing w:line="240" w:lineRule="auto"/>
              <w:jc w:val="left"/>
              <w:rPr>
                <w:rFonts w:cs="Frankruhel"/>
                <w:sz w:val="24"/>
                <w:rtl/>
              </w:rPr>
            </w:pPr>
            <w:r>
              <w:rPr>
                <w:sz w:val="24"/>
                <w:rtl/>
              </w:rPr>
              <w:t>הנחת צידת אניה</w:t>
            </w:r>
          </w:p>
        </w:tc>
        <w:tc>
          <w:tcPr>
            <w:tcW w:w="567" w:type="dxa"/>
          </w:tcPr>
          <w:p w:rsidR="00977DC7" w:rsidRPr="00977DC7" w:rsidRDefault="00977DC7" w:rsidP="00977DC7">
            <w:pPr>
              <w:spacing w:line="240" w:lineRule="auto"/>
              <w:jc w:val="left"/>
              <w:rPr>
                <w:rStyle w:val="Hyperlink"/>
                <w:rtl/>
              </w:rPr>
            </w:pPr>
            <w:hyperlink w:anchor="Seif112" w:tooltip="הנחת צידת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122 </w:t>
            </w:r>
          </w:p>
        </w:tc>
        <w:tc>
          <w:tcPr>
            <w:tcW w:w="5669" w:type="dxa"/>
          </w:tcPr>
          <w:p w:rsidR="00977DC7" w:rsidRPr="00977DC7" w:rsidRDefault="00977DC7" w:rsidP="00977DC7">
            <w:pPr>
              <w:spacing w:line="240" w:lineRule="auto"/>
              <w:jc w:val="left"/>
              <w:rPr>
                <w:rFonts w:cs="Frankruhel"/>
                <w:sz w:val="24"/>
                <w:rtl/>
              </w:rPr>
            </w:pPr>
            <w:r>
              <w:rPr>
                <w:sz w:val="24"/>
                <w:rtl/>
              </w:rPr>
              <w:t>צידת אניה חתומה</w:t>
            </w:r>
          </w:p>
        </w:tc>
        <w:tc>
          <w:tcPr>
            <w:tcW w:w="567" w:type="dxa"/>
          </w:tcPr>
          <w:p w:rsidR="00977DC7" w:rsidRPr="00977DC7" w:rsidRDefault="00977DC7" w:rsidP="00977DC7">
            <w:pPr>
              <w:spacing w:line="240" w:lineRule="auto"/>
              <w:jc w:val="left"/>
              <w:rPr>
                <w:rStyle w:val="Hyperlink"/>
                <w:rtl/>
              </w:rPr>
            </w:pPr>
            <w:hyperlink w:anchor="Seif113" w:tooltip="צידת אניה חתומ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123 </w:t>
            </w:r>
          </w:p>
        </w:tc>
        <w:tc>
          <w:tcPr>
            <w:tcW w:w="5669" w:type="dxa"/>
          </w:tcPr>
          <w:p w:rsidR="00977DC7" w:rsidRPr="00977DC7" w:rsidRDefault="00977DC7" w:rsidP="00977DC7">
            <w:pPr>
              <w:spacing w:line="240" w:lineRule="auto"/>
              <w:jc w:val="left"/>
              <w:rPr>
                <w:rFonts w:cs="Frankruhel"/>
                <w:sz w:val="24"/>
                <w:rtl/>
              </w:rPr>
            </w:pPr>
            <w:r>
              <w:rPr>
                <w:sz w:val="24"/>
                <w:rtl/>
              </w:rPr>
              <w:t>עודפי צידת אניה מותר להנחית ברשות</w:t>
            </w:r>
          </w:p>
        </w:tc>
        <w:tc>
          <w:tcPr>
            <w:tcW w:w="567" w:type="dxa"/>
          </w:tcPr>
          <w:p w:rsidR="00977DC7" w:rsidRPr="00977DC7" w:rsidRDefault="00977DC7" w:rsidP="00977DC7">
            <w:pPr>
              <w:spacing w:line="240" w:lineRule="auto"/>
              <w:jc w:val="left"/>
              <w:rPr>
                <w:rStyle w:val="Hyperlink"/>
                <w:rtl/>
              </w:rPr>
            </w:pPr>
            <w:hyperlink w:anchor="Seif114" w:tooltip="עודפי צידת אניה מותר להנחית ברש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שמיני: תשלומי מכס</w:t>
            </w:r>
          </w:p>
        </w:tc>
        <w:tc>
          <w:tcPr>
            <w:tcW w:w="567" w:type="dxa"/>
          </w:tcPr>
          <w:p w:rsidR="00977DC7" w:rsidRPr="00977DC7" w:rsidRDefault="00977DC7" w:rsidP="00977DC7">
            <w:pPr>
              <w:spacing w:line="240" w:lineRule="auto"/>
              <w:jc w:val="left"/>
              <w:rPr>
                <w:rStyle w:val="Hyperlink"/>
                <w:rtl/>
              </w:rPr>
            </w:pPr>
            <w:hyperlink w:anchor="med7" w:tooltip="פרק שמיני: תשלומי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123א </w:t>
            </w:r>
          </w:p>
        </w:tc>
        <w:tc>
          <w:tcPr>
            <w:tcW w:w="5669" w:type="dxa"/>
          </w:tcPr>
          <w:p w:rsidR="00977DC7" w:rsidRPr="00977DC7" w:rsidRDefault="00977DC7" w:rsidP="00977DC7">
            <w:pPr>
              <w:spacing w:line="240" w:lineRule="auto"/>
              <w:jc w:val="left"/>
              <w:rPr>
                <w:rFonts w:cs="Frankruhel"/>
                <w:sz w:val="24"/>
                <w:rtl/>
              </w:rPr>
            </w:pPr>
            <w:r>
              <w:rPr>
                <w:sz w:val="24"/>
                <w:rtl/>
              </w:rPr>
              <w:t>החייב במכס</w:t>
            </w:r>
          </w:p>
        </w:tc>
        <w:tc>
          <w:tcPr>
            <w:tcW w:w="567" w:type="dxa"/>
          </w:tcPr>
          <w:p w:rsidR="00977DC7" w:rsidRPr="00977DC7" w:rsidRDefault="00977DC7" w:rsidP="00977DC7">
            <w:pPr>
              <w:spacing w:line="240" w:lineRule="auto"/>
              <w:jc w:val="left"/>
              <w:rPr>
                <w:rStyle w:val="Hyperlink"/>
                <w:rtl/>
              </w:rPr>
            </w:pPr>
            <w:hyperlink w:anchor="Seif254" w:tooltip="החייב ב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123ב </w:t>
            </w:r>
          </w:p>
        </w:tc>
        <w:tc>
          <w:tcPr>
            <w:tcW w:w="5669" w:type="dxa"/>
          </w:tcPr>
          <w:p w:rsidR="00977DC7" w:rsidRPr="00977DC7" w:rsidRDefault="00977DC7" w:rsidP="00977DC7">
            <w:pPr>
              <w:spacing w:line="240" w:lineRule="auto"/>
              <w:jc w:val="left"/>
              <w:rPr>
                <w:rFonts w:cs="Frankruhel"/>
                <w:sz w:val="24"/>
                <w:rtl/>
              </w:rPr>
            </w:pPr>
            <w:r>
              <w:rPr>
                <w:sz w:val="24"/>
                <w:rtl/>
              </w:rPr>
              <w:t>תשלום המכס</w:t>
            </w:r>
          </w:p>
        </w:tc>
        <w:tc>
          <w:tcPr>
            <w:tcW w:w="567" w:type="dxa"/>
          </w:tcPr>
          <w:p w:rsidR="00977DC7" w:rsidRPr="00977DC7" w:rsidRDefault="00977DC7" w:rsidP="00977DC7">
            <w:pPr>
              <w:spacing w:line="240" w:lineRule="auto"/>
              <w:jc w:val="left"/>
              <w:rPr>
                <w:rStyle w:val="Hyperlink"/>
                <w:rtl/>
              </w:rPr>
            </w:pPr>
            <w:hyperlink w:anchor="Seif255" w:tooltip="תשלום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124 </w:t>
            </w:r>
          </w:p>
        </w:tc>
        <w:tc>
          <w:tcPr>
            <w:tcW w:w="5669" w:type="dxa"/>
          </w:tcPr>
          <w:p w:rsidR="00977DC7" w:rsidRPr="00977DC7" w:rsidRDefault="00977DC7" w:rsidP="00977DC7">
            <w:pPr>
              <w:spacing w:line="240" w:lineRule="auto"/>
              <w:jc w:val="left"/>
              <w:rPr>
                <w:rFonts w:cs="Frankruhel"/>
                <w:sz w:val="24"/>
                <w:rtl/>
              </w:rPr>
            </w:pPr>
            <w:r>
              <w:rPr>
                <w:sz w:val="24"/>
                <w:rtl/>
              </w:rPr>
              <w:t>המועד הקובע לעניין שיעור המכס</w:t>
            </w:r>
          </w:p>
        </w:tc>
        <w:tc>
          <w:tcPr>
            <w:tcW w:w="567" w:type="dxa"/>
          </w:tcPr>
          <w:p w:rsidR="00977DC7" w:rsidRPr="00977DC7" w:rsidRDefault="00977DC7" w:rsidP="00977DC7">
            <w:pPr>
              <w:spacing w:line="240" w:lineRule="auto"/>
              <w:jc w:val="left"/>
              <w:rPr>
                <w:rStyle w:val="Hyperlink"/>
                <w:rtl/>
              </w:rPr>
            </w:pPr>
            <w:hyperlink w:anchor="Seif115" w:tooltip="המועד הקובע לעניין שיעור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125 </w:t>
            </w:r>
          </w:p>
        </w:tc>
        <w:tc>
          <w:tcPr>
            <w:tcW w:w="5669" w:type="dxa"/>
          </w:tcPr>
          <w:p w:rsidR="00977DC7" w:rsidRPr="00977DC7" w:rsidRDefault="00977DC7" w:rsidP="00977DC7">
            <w:pPr>
              <w:spacing w:line="240" w:lineRule="auto"/>
              <w:jc w:val="left"/>
              <w:rPr>
                <w:rFonts w:cs="Frankruhel"/>
                <w:sz w:val="24"/>
                <w:rtl/>
              </w:rPr>
            </w:pPr>
            <w:r>
              <w:rPr>
                <w:sz w:val="24"/>
                <w:rtl/>
              </w:rPr>
              <w:t>משקלות ומידות</w:t>
            </w:r>
          </w:p>
        </w:tc>
        <w:tc>
          <w:tcPr>
            <w:tcW w:w="567" w:type="dxa"/>
          </w:tcPr>
          <w:p w:rsidR="00977DC7" w:rsidRPr="00977DC7" w:rsidRDefault="00977DC7" w:rsidP="00977DC7">
            <w:pPr>
              <w:spacing w:line="240" w:lineRule="auto"/>
              <w:jc w:val="left"/>
              <w:rPr>
                <w:rStyle w:val="Hyperlink"/>
                <w:rtl/>
              </w:rPr>
            </w:pPr>
            <w:hyperlink w:anchor="Seif116" w:tooltip="משקלות ומיד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126 </w:t>
            </w:r>
          </w:p>
        </w:tc>
        <w:tc>
          <w:tcPr>
            <w:tcW w:w="5669" w:type="dxa"/>
          </w:tcPr>
          <w:p w:rsidR="00977DC7" w:rsidRPr="00977DC7" w:rsidRDefault="00977DC7" w:rsidP="00977DC7">
            <w:pPr>
              <w:spacing w:line="240" w:lineRule="auto"/>
              <w:jc w:val="left"/>
              <w:rPr>
                <w:rFonts w:cs="Frankruhel"/>
                <w:sz w:val="24"/>
                <w:rtl/>
              </w:rPr>
            </w:pPr>
            <w:r>
              <w:rPr>
                <w:sz w:val="24"/>
                <w:rtl/>
              </w:rPr>
              <w:t>המכס   לפי חישוב יחסי</w:t>
            </w:r>
          </w:p>
        </w:tc>
        <w:tc>
          <w:tcPr>
            <w:tcW w:w="567" w:type="dxa"/>
          </w:tcPr>
          <w:p w:rsidR="00977DC7" w:rsidRPr="00977DC7" w:rsidRDefault="00977DC7" w:rsidP="00977DC7">
            <w:pPr>
              <w:spacing w:line="240" w:lineRule="auto"/>
              <w:jc w:val="left"/>
              <w:rPr>
                <w:rStyle w:val="Hyperlink"/>
                <w:rtl/>
              </w:rPr>
            </w:pPr>
            <w:hyperlink w:anchor="Seif117" w:tooltip="המכס   לפי חישוב יחס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127 </w:t>
            </w:r>
          </w:p>
        </w:tc>
        <w:tc>
          <w:tcPr>
            <w:tcW w:w="5669" w:type="dxa"/>
          </w:tcPr>
          <w:p w:rsidR="00977DC7" w:rsidRPr="00977DC7" w:rsidRDefault="00977DC7" w:rsidP="00977DC7">
            <w:pPr>
              <w:spacing w:line="240" w:lineRule="auto"/>
              <w:jc w:val="left"/>
              <w:rPr>
                <w:rFonts w:cs="Frankruhel"/>
                <w:sz w:val="24"/>
                <w:rtl/>
              </w:rPr>
            </w:pPr>
            <w:r>
              <w:rPr>
                <w:sz w:val="24"/>
                <w:rtl/>
              </w:rPr>
              <w:t>מתי המכס לפי הכמות הגדולה יותר</w:t>
            </w:r>
          </w:p>
        </w:tc>
        <w:tc>
          <w:tcPr>
            <w:tcW w:w="567" w:type="dxa"/>
          </w:tcPr>
          <w:p w:rsidR="00977DC7" w:rsidRPr="00977DC7" w:rsidRDefault="00977DC7" w:rsidP="00977DC7">
            <w:pPr>
              <w:spacing w:line="240" w:lineRule="auto"/>
              <w:jc w:val="left"/>
              <w:rPr>
                <w:rStyle w:val="Hyperlink"/>
                <w:rtl/>
              </w:rPr>
            </w:pPr>
            <w:hyperlink w:anchor="Seif118" w:tooltip="מתי המכס לפי הכמות הגדולה יות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129 </w:t>
            </w:r>
          </w:p>
        </w:tc>
        <w:tc>
          <w:tcPr>
            <w:tcW w:w="5669" w:type="dxa"/>
          </w:tcPr>
          <w:p w:rsidR="00977DC7" w:rsidRPr="00977DC7" w:rsidRDefault="00977DC7" w:rsidP="00977DC7">
            <w:pPr>
              <w:spacing w:line="240" w:lineRule="auto"/>
              <w:jc w:val="left"/>
              <w:rPr>
                <w:rFonts w:cs="Frankruhel"/>
                <w:sz w:val="24"/>
                <w:rtl/>
              </w:rPr>
            </w:pPr>
            <w:r>
              <w:rPr>
                <w:sz w:val="24"/>
                <w:rtl/>
              </w:rPr>
              <w:t>הגדרות ופרשנות</w:t>
            </w:r>
          </w:p>
        </w:tc>
        <w:tc>
          <w:tcPr>
            <w:tcW w:w="567" w:type="dxa"/>
          </w:tcPr>
          <w:p w:rsidR="00977DC7" w:rsidRPr="00977DC7" w:rsidRDefault="00977DC7" w:rsidP="00977DC7">
            <w:pPr>
              <w:spacing w:line="240" w:lineRule="auto"/>
              <w:jc w:val="left"/>
              <w:rPr>
                <w:rStyle w:val="Hyperlink"/>
                <w:rtl/>
              </w:rPr>
            </w:pPr>
            <w:hyperlink w:anchor="Seif119" w:tooltip="הגדרות ופרש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130 </w:t>
            </w:r>
          </w:p>
        </w:tc>
        <w:tc>
          <w:tcPr>
            <w:tcW w:w="5669" w:type="dxa"/>
          </w:tcPr>
          <w:p w:rsidR="00977DC7" w:rsidRPr="00977DC7" w:rsidRDefault="00977DC7" w:rsidP="00977DC7">
            <w:pPr>
              <w:spacing w:line="240" w:lineRule="auto"/>
              <w:jc w:val="left"/>
              <w:rPr>
                <w:rFonts w:cs="Frankruhel"/>
                <w:sz w:val="24"/>
                <w:rtl/>
              </w:rPr>
            </w:pPr>
            <w:r>
              <w:rPr>
                <w:sz w:val="24"/>
                <w:rtl/>
              </w:rPr>
              <w:t>דרכי קביעת ערכם של טובין מוערכים</w:t>
            </w:r>
          </w:p>
        </w:tc>
        <w:tc>
          <w:tcPr>
            <w:tcW w:w="567" w:type="dxa"/>
          </w:tcPr>
          <w:p w:rsidR="00977DC7" w:rsidRPr="00977DC7" w:rsidRDefault="00977DC7" w:rsidP="00977DC7">
            <w:pPr>
              <w:spacing w:line="240" w:lineRule="auto"/>
              <w:jc w:val="left"/>
              <w:rPr>
                <w:rStyle w:val="Hyperlink"/>
                <w:rtl/>
              </w:rPr>
            </w:pPr>
            <w:hyperlink w:anchor="Seif120" w:tooltip="דרכי קביעת ערכם של טובין מוערכ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131 </w:t>
            </w:r>
          </w:p>
        </w:tc>
        <w:tc>
          <w:tcPr>
            <w:tcW w:w="5669" w:type="dxa"/>
          </w:tcPr>
          <w:p w:rsidR="00977DC7" w:rsidRPr="00977DC7" w:rsidRDefault="00977DC7" w:rsidP="00977DC7">
            <w:pPr>
              <w:spacing w:line="240" w:lineRule="auto"/>
              <w:jc w:val="left"/>
              <w:rPr>
                <w:rFonts w:cs="Frankruhel"/>
                <w:sz w:val="24"/>
                <w:rtl/>
              </w:rPr>
            </w:pPr>
            <w:r>
              <w:rPr>
                <w:sz w:val="24"/>
                <w:rtl/>
              </w:rPr>
              <w:t>קביעת ערכם של טובין שחלפה שנה מעת ייבואם</w:t>
            </w:r>
          </w:p>
        </w:tc>
        <w:tc>
          <w:tcPr>
            <w:tcW w:w="567" w:type="dxa"/>
          </w:tcPr>
          <w:p w:rsidR="00977DC7" w:rsidRPr="00977DC7" w:rsidRDefault="00977DC7" w:rsidP="00977DC7">
            <w:pPr>
              <w:spacing w:line="240" w:lineRule="auto"/>
              <w:jc w:val="left"/>
              <w:rPr>
                <w:rStyle w:val="Hyperlink"/>
                <w:rtl/>
              </w:rPr>
            </w:pPr>
            <w:hyperlink w:anchor="Seif121" w:tooltip="קביעת ערכם של טובין שחלפה שנה מעת ייבוא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132 </w:t>
            </w:r>
          </w:p>
        </w:tc>
        <w:tc>
          <w:tcPr>
            <w:tcW w:w="5669" w:type="dxa"/>
          </w:tcPr>
          <w:p w:rsidR="00977DC7" w:rsidRPr="00977DC7" w:rsidRDefault="00977DC7" w:rsidP="00977DC7">
            <w:pPr>
              <w:spacing w:line="240" w:lineRule="auto"/>
              <w:jc w:val="left"/>
              <w:rPr>
                <w:rFonts w:cs="Frankruhel"/>
                <w:sz w:val="24"/>
                <w:rtl/>
              </w:rPr>
            </w:pPr>
            <w:r>
              <w:rPr>
                <w:sz w:val="24"/>
                <w:rtl/>
              </w:rPr>
              <w:t>ערך עסקה</w:t>
            </w:r>
          </w:p>
        </w:tc>
        <w:tc>
          <w:tcPr>
            <w:tcW w:w="567" w:type="dxa"/>
          </w:tcPr>
          <w:p w:rsidR="00977DC7" w:rsidRPr="00977DC7" w:rsidRDefault="00977DC7" w:rsidP="00977DC7">
            <w:pPr>
              <w:spacing w:line="240" w:lineRule="auto"/>
              <w:jc w:val="left"/>
              <w:rPr>
                <w:rStyle w:val="Hyperlink"/>
                <w:rtl/>
              </w:rPr>
            </w:pPr>
            <w:hyperlink w:anchor="Seif122" w:tooltip="ערך עסק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 </w:t>
            </w:r>
          </w:p>
        </w:tc>
        <w:tc>
          <w:tcPr>
            <w:tcW w:w="5669" w:type="dxa"/>
          </w:tcPr>
          <w:p w:rsidR="00977DC7" w:rsidRPr="00977DC7" w:rsidRDefault="00977DC7" w:rsidP="00977DC7">
            <w:pPr>
              <w:spacing w:line="240" w:lineRule="auto"/>
              <w:jc w:val="left"/>
              <w:rPr>
                <w:rFonts w:cs="Frankruhel"/>
                <w:sz w:val="24"/>
                <w:rtl/>
              </w:rPr>
            </w:pPr>
            <w:r>
              <w:rPr>
                <w:sz w:val="24"/>
                <w:rtl/>
              </w:rPr>
              <w:t>התוספות למחיר העסקה לעניין קביעת ערך העסקה</w:t>
            </w:r>
          </w:p>
        </w:tc>
        <w:tc>
          <w:tcPr>
            <w:tcW w:w="567" w:type="dxa"/>
          </w:tcPr>
          <w:p w:rsidR="00977DC7" w:rsidRPr="00977DC7" w:rsidRDefault="00977DC7" w:rsidP="00977DC7">
            <w:pPr>
              <w:spacing w:line="240" w:lineRule="auto"/>
              <w:jc w:val="left"/>
              <w:rPr>
                <w:rStyle w:val="Hyperlink"/>
                <w:rtl/>
              </w:rPr>
            </w:pPr>
            <w:hyperlink w:anchor="Seif123" w:tooltip="התוספות למחיר העסקה לעניין קביעת ערך העסק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133א </w:t>
            </w:r>
          </w:p>
        </w:tc>
        <w:tc>
          <w:tcPr>
            <w:tcW w:w="5669" w:type="dxa"/>
          </w:tcPr>
          <w:p w:rsidR="00977DC7" w:rsidRPr="00977DC7" w:rsidRDefault="00977DC7" w:rsidP="00977DC7">
            <w:pPr>
              <w:spacing w:line="240" w:lineRule="auto"/>
              <w:jc w:val="left"/>
              <w:rPr>
                <w:rFonts w:cs="Frankruhel"/>
                <w:sz w:val="24"/>
                <w:rtl/>
              </w:rPr>
            </w:pPr>
            <w:r>
              <w:rPr>
                <w:sz w:val="24"/>
                <w:rtl/>
              </w:rPr>
              <w:t>ערך עסקה שבה נרכשו טובין זהים</w:t>
            </w:r>
          </w:p>
        </w:tc>
        <w:tc>
          <w:tcPr>
            <w:tcW w:w="567" w:type="dxa"/>
          </w:tcPr>
          <w:p w:rsidR="00977DC7" w:rsidRPr="00977DC7" w:rsidRDefault="00977DC7" w:rsidP="00977DC7">
            <w:pPr>
              <w:spacing w:line="240" w:lineRule="auto"/>
              <w:jc w:val="left"/>
              <w:rPr>
                <w:rStyle w:val="Hyperlink"/>
                <w:rtl/>
              </w:rPr>
            </w:pPr>
            <w:hyperlink w:anchor="Seif124" w:tooltip="ערך עסקה שבה נרכשו טובין זה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133ב </w:t>
            </w:r>
          </w:p>
        </w:tc>
        <w:tc>
          <w:tcPr>
            <w:tcW w:w="5669" w:type="dxa"/>
          </w:tcPr>
          <w:p w:rsidR="00977DC7" w:rsidRPr="00977DC7" w:rsidRDefault="00977DC7" w:rsidP="00977DC7">
            <w:pPr>
              <w:spacing w:line="240" w:lineRule="auto"/>
              <w:jc w:val="left"/>
              <w:rPr>
                <w:rFonts w:cs="Frankruhel"/>
                <w:sz w:val="24"/>
                <w:rtl/>
              </w:rPr>
            </w:pPr>
            <w:r>
              <w:rPr>
                <w:sz w:val="24"/>
                <w:rtl/>
              </w:rPr>
              <w:t>ערך עסקה שבה נרכשו טובין דומים</w:t>
            </w:r>
          </w:p>
        </w:tc>
        <w:tc>
          <w:tcPr>
            <w:tcW w:w="567" w:type="dxa"/>
          </w:tcPr>
          <w:p w:rsidR="00977DC7" w:rsidRPr="00977DC7" w:rsidRDefault="00977DC7" w:rsidP="00977DC7">
            <w:pPr>
              <w:spacing w:line="240" w:lineRule="auto"/>
              <w:jc w:val="left"/>
              <w:rPr>
                <w:rStyle w:val="Hyperlink"/>
                <w:rtl/>
              </w:rPr>
            </w:pPr>
            <w:hyperlink w:anchor="Seif125" w:tooltip="ערך עסקה שבה נרכשו טובין דומ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133ג </w:t>
            </w:r>
          </w:p>
        </w:tc>
        <w:tc>
          <w:tcPr>
            <w:tcW w:w="5669" w:type="dxa"/>
          </w:tcPr>
          <w:p w:rsidR="00977DC7" w:rsidRPr="00977DC7" w:rsidRDefault="00977DC7" w:rsidP="00977DC7">
            <w:pPr>
              <w:spacing w:line="240" w:lineRule="auto"/>
              <w:jc w:val="left"/>
              <w:rPr>
                <w:rFonts w:cs="Frankruhel"/>
                <w:sz w:val="24"/>
                <w:rtl/>
              </w:rPr>
            </w:pPr>
            <w:r>
              <w:rPr>
                <w:sz w:val="24"/>
                <w:rtl/>
              </w:rPr>
              <w:t>כללים לקביעת ערך עסקה של טובין זהים או דומים</w:t>
            </w:r>
          </w:p>
        </w:tc>
        <w:tc>
          <w:tcPr>
            <w:tcW w:w="567" w:type="dxa"/>
          </w:tcPr>
          <w:p w:rsidR="00977DC7" w:rsidRPr="00977DC7" w:rsidRDefault="00977DC7" w:rsidP="00977DC7">
            <w:pPr>
              <w:spacing w:line="240" w:lineRule="auto"/>
              <w:jc w:val="left"/>
              <w:rPr>
                <w:rStyle w:val="Hyperlink"/>
                <w:rtl/>
              </w:rPr>
            </w:pPr>
            <w:hyperlink w:anchor="Seif126" w:tooltip="כללים לקביעת ערך עסקה של טובין זהים או דומ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133ד </w:t>
            </w:r>
          </w:p>
        </w:tc>
        <w:tc>
          <w:tcPr>
            <w:tcW w:w="5669" w:type="dxa"/>
          </w:tcPr>
          <w:p w:rsidR="00977DC7" w:rsidRPr="00977DC7" w:rsidRDefault="00977DC7" w:rsidP="00977DC7">
            <w:pPr>
              <w:spacing w:line="240" w:lineRule="auto"/>
              <w:jc w:val="left"/>
              <w:rPr>
                <w:rFonts w:cs="Frankruhel"/>
                <w:sz w:val="24"/>
                <w:rtl/>
              </w:rPr>
            </w:pPr>
            <w:r>
              <w:rPr>
                <w:sz w:val="24"/>
                <w:rtl/>
              </w:rPr>
              <w:t>קביעת ערך טובין על פי מחיר מכירה בישראל</w:t>
            </w:r>
          </w:p>
        </w:tc>
        <w:tc>
          <w:tcPr>
            <w:tcW w:w="567" w:type="dxa"/>
          </w:tcPr>
          <w:p w:rsidR="00977DC7" w:rsidRPr="00977DC7" w:rsidRDefault="00977DC7" w:rsidP="00977DC7">
            <w:pPr>
              <w:spacing w:line="240" w:lineRule="auto"/>
              <w:jc w:val="left"/>
              <w:rPr>
                <w:rStyle w:val="Hyperlink"/>
                <w:rtl/>
              </w:rPr>
            </w:pPr>
            <w:hyperlink w:anchor="Seif127" w:tooltip="קביעת ערך טובין על פי מחיר מכירה בישרא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133ה </w:t>
            </w:r>
          </w:p>
        </w:tc>
        <w:tc>
          <w:tcPr>
            <w:tcW w:w="5669" w:type="dxa"/>
          </w:tcPr>
          <w:p w:rsidR="00977DC7" w:rsidRPr="00977DC7" w:rsidRDefault="00977DC7" w:rsidP="00977DC7">
            <w:pPr>
              <w:spacing w:line="240" w:lineRule="auto"/>
              <w:jc w:val="left"/>
              <w:rPr>
                <w:rFonts w:cs="Frankruhel"/>
                <w:sz w:val="24"/>
                <w:rtl/>
              </w:rPr>
            </w:pPr>
            <w:r>
              <w:rPr>
                <w:sz w:val="24"/>
                <w:rtl/>
              </w:rPr>
              <w:t>קביעת ערך מחושב</w:t>
            </w:r>
          </w:p>
        </w:tc>
        <w:tc>
          <w:tcPr>
            <w:tcW w:w="567" w:type="dxa"/>
          </w:tcPr>
          <w:p w:rsidR="00977DC7" w:rsidRPr="00977DC7" w:rsidRDefault="00977DC7" w:rsidP="00977DC7">
            <w:pPr>
              <w:spacing w:line="240" w:lineRule="auto"/>
              <w:jc w:val="left"/>
              <w:rPr>
                <w:rStyle w:val="Hyperlink"/>
                <w:rtl/>
              </w:rPr>
            </w:pPr>
            <w:hyperlink w:anchor="Seif128" w:tooltip="קביעת ערך מחושב"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133ו </w:t>
            </w:r>
          </w:p>
        </w:tc>
        <w:tc>
          <w:tcPr>
            <w:tcW w:w="5669" w:type="dxa"/>
          </w:tcPr>
          <w:p w:rsidR="00977DC7" w:rsidRPr="00977DC7" w:rsidRDefault="00977DC7" w:rsidP="00977DC7">
            <w:pPr>
              <w:spacing w:line="240" w:lineRule="auto"/>
              <w:jc w:val="left"/>
              <w:rPr>
                <w:rFonts w:cs="Frankruhel"/>
                <w:sz w:val="24"/>
                <w:rtl/>
              </w:rPr>
            </w:pPr>
            <w:r>
              <w:rPr>
                <w:sz w:val="24"/>
                <w:rtl/>
              </w:rPr>
              <w:t>קביעת ערך במקרים אחרים</w:t>
            </w:r>
          </w:p>
        </w:tc>
        <w:tc>
          <w:tcPr>
            <w:tcW w:w="567" w:type="dxa"/>
          </w:tcPr>
          <w:p w:rsidR="00977DC7" w:rsidRPr="00977DC7" w:rsidRDefault="00977DC7" w:rsidP="00977DC7">
            <w:pPr>
              <w:spacing w:line="240" w:lineRule="auto"/>
              <w:jc w:val="left"/>
              <w:rPr>
                <w:rStyle w:val="Hyperlink"/>
                <w:rtl/>
              </w:rPr>
            </w:pPr>
            <w:hyperlink w:anchor="Seif129" w:tooltip="קביעת ערך במקרים אח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133ח </w:t>
            </w:r>
          </w:p>
        </w:tc>
        <w:tc>
          <w:tcPr>
            <w:tcW w:w="5669" w:type="dxa"/>
          </w:tcPr>
          <w:p w:rsidR="00977DC7" w:rsidRPr="00977DC7" w:rsidRDefault="00977DC7" w:rsidP="00977DC7">
            <w:pPr>
              <w:spacing w:line="240" w:lineRule="auto"/>
              <w:jc w:val="left"/>
              <w:rPr>
                <w:rFonts w:cs="Frankruhel"/>
                <w:sz w:val="24"/>
                <w:rtl/>
              </w:rPr>
            </w:pPr>
            <w:r>
              <w:rPr>
                <w:sz w:val="24"/>
                <w:rtl/>
              </w:rPr>
              <w:t>מסירת פירוט חשבון ליבואן</w:t>
            </w:r>
          </w:p>
        </w:tc>
        <w:tc>
          <w:tcPr>
            <w:tcW w:w="567" w:type="dxa"/>
          </w:tcPr>
          <w:p w:rsidR="00977DC7" w:rsidRPr="00977DC7" w:rsidRDefault="00977DC7" w:rsidP="00977DC7">
            <w:pPr>
              <w:spacing w:line="240" w:lineRule="auto"/>
              <w:jc w:val="left"/>
              <w:rPr>
                <w:rStyle w:val="Hyperlink"/>
                <w:rtl/>
              </w:rPr>
            </w:pPr>
            <w:hyperlink w:anchor="Seif130" w:tooltip="מסירת פירוט חשבון ליבוא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133ט </w:t>
            </w:r>
          </w:p>
        </w:tc>
        <w:tc>
          <w:tcPr>
            <w:tcW w:w="5669" w:type="dxa"/>
          </w:tcPr>
          <w:p w:rsidR="00977DC7" w:rsidRPr="00977DC7" w:rsidRDefault="00977DC7" w:rsidP="00977DC7">
            <w:pPr>
              <w:spacing w:line="240" w:lineRule="auto"/>
              <w:jc w:val="left"/>
              <w:rPr>
                <w:rFonts w:cs="Frankruhel"/>
                <w:sz w:val="24"/>
                <w:rtl/>
              </w:rPr>
            </w:pPr>
            <w:r>
              <w:rPr>
                <w:sz w:val="24"/>
                <w:rtl/>
              </w:rPr>
              <w:t>תחולה לגבי טובין שיובאו לשימוש מסחרי</w:t>
            </w:r>
          </w:p>
        </w:tc>
        <w:tc>
          <w:tcPr>
            <w:tcW w:w="567" w:type="dxa"/>
          </w:tcPr>
          <w:p w:rsidR="00977DC7" w:rsidRPr="00977DC7" w:rsidRDefault="00977DC7" w:rsidP="00977DC7">
            <w:pPr>
              <w:spacing w:line="240" w:lineRule="auto"/>
              <w:jc w:val="left"/>
              <w:rPr>
                <w:rStyle w:val="Hyperlink"/>
                <w:rtl/>
              </w:rPr>
            </w:pPr>
            <w:hyperlink w:anchor="Seif131" w:tooltip="תחולה לגבי טובין שיובאו לשימוש מסחר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134 </w:t>
            </w:r>
          </w:p>
        </w:tc>
        <w:tc>
          <w:tcPr>
            <w:tcW w:w="5669" w:type="dxa"/>
          </w:tcPr>
          <w:p w:rsidR="00977DC7" w:rsidRPr="00977DC7" w:rsidRDefault="00977DC7" w:rsidP="00977DC7">
            <w:pPr>
              <w:spacing w:line="240" w:lineRule="auto"/>
              <w:jc w:val="left"/>
              <w:rPr>
                <w:rFonts w:cs="Frankruhel"/>
                <w:sz w:val="24"/>
                <w:rtl/>
              </w:rPr>
            </w:pPr>
            <w:r>
              <w:rPr>
                <w:sz w:val="24"/>
                <w:rtl/>
              </w:rPr>
              <w:t>סמכות המנהל להתקין תקנות לצורך הערכה</w:t>
            </w:r>
          </w:p>
        </w:tc>
        <w:tc>
          <w:tcPr>
            <w:tcW w:w="567" w:type="dxa"/>
          </w:tcPr>
          <w:p w:rsidR="00977DC7" w:rsidRPr="00977DC7" w:rsidRDefault="00977DC7" w:rsidP="00977DC7">
            <w:pPr>
              <w:spacing w:line="240" w:lineRule="auto"/>
              <w:jc w:val="left"/>
              <w:rPr>
                <w:rStyle w:val="Hyperlink"/>
                <w:rtl/>
              </w:rPr>
            </w:pPr>
            <w:hyperlink w:anchor="Seif132" w:tooltip="סמכות המנהל להתקין תקנות לצורך הערכ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134א </w:t>
            </w:r>
          </w:p>
        </w:tc>
        <w:tc>
          <w:tcPr>
            <w:tcW w:w="5669" w:type="dxa"/>
          </w:tcPr>
          <w:p w:rsidR="00977DC7" w:rsidRPr="00977DC7" w:rsidRDefault="00977DC7" w:rsidP="00977DC7">
            <w:pPr>
              <w:spacing w:line="240" w:lineRule="auto"/>
              <w:jc w:val="left"/>
              <w:rPr>
                <w:rFonts w:cs="Frankruhel"/>
                <w:sz w:val="24"/>
                <w:rtl/>
              </w:rPr>
            </w:pPr>
            <w:r>
              <w:rPr>
                <w:sz w:val="24"/>
                <w:rtl/>
              </w:rPr>
              <w:t>ערך טובין שיובאו לשימוש עצמי</w:t>
            </w:r>
          </w:p>
        </w:tc>
        <w:tc>
          <w:tcPr>
            <w:tcW w:w="567" w:type="dxa"/>
          </w:tcPr>
          <w:p w:rsidR="00977DC7" w:rsidRPr="00977DC7" w:rsidRDefault="00977DC7" w:rsidP="00977DC7">
            <w:pPr>
              <w:spacing w:line="240" w:lineRule="auto"/>
              <w:jc w:val="left"/>
              <w:rPr>
                <w:rStyle w:val="Hyperlink"/>
                <w:rtl/>
              </w:rPr>
            </w:pPr>
            <w:hyperlink w:anchor="Seif133" w:tooltip="ערך טובין שיובאו לשימוש עצמ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136 </w:t>
            </w:r>
          </w:p>
        </w:tc>
        <w:tc>
          <w:tcPr>
            <w:tcW w:w="5669" w:type="dxa"/>
          </w:tcPr>
          <w:p w:rsidR="00977DC7" w:rsidRPr="00977DC7" w:rsidRDefault="00977DC7" w:rsidP="00977DC7">
            <w:pPr>
              <w:spacing w:line="240" w:lineRule="auto"/>
              <w:jc w:val="left"/>
              <w:rPr>
                <w:rFonts w:cs="Frankruhel"/>
                <w:sz w:val="24"/>
                <w:rtl/>
              </w:rPr>
            </w:pPr>
            <w:r>
              <w:rPr>
                <w:sz w:val="24"/>
                <w:rtl/>
              </w:rPr>
              <w:t>שיעור המכס על חלק מן השלם</w:t>
            </w:r>
          </w:p>
        </w:tc>
        <w:tc>
          <w:tcPr>
            <w:tcW w:w="567" w:type="dxa"/>
          </w:tcPr>
          <w:p w:rsidR="00977DC7" w:rsidRPr="00977DC7" w:rsidRDefault="00977DC7" w:rsidP="00977DC7">
            <w:pPr>
              <w:spacing w:line="240" w:lineRule="auto"/>
              <w:jc w:val="left"/>
              <w:rPr>
                <w:rStyle w:val="Hyperlink"/>
                <w:rtl/>
              </w:rPr>
            </w:pPr>
            <w:hyperlink w:anchor="Seif134" w:tooltip="שיעור המכס על חלק מן השל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138 </w:t>
            </w:r>
          </w:p>
        </w:tc>
        <w:tc>
          <w:tcPr>
            <w:tcW w:w="5669" w:type="dxa"/>
          </w:tcPr>
          <w:p w:rsidR="00977DC7" w:rsidRPr="00977DC7" w:rsidRDefault="00977DC7" w:rsidP="00977DC7">
            <w:pPr>
              <w:spacing w:line="240" w:lineRule="auto"/>
              <w:jc w:val="left"/>
              <w:rPr>
                <w:rFonts w:cs="Frankruhel"/>
                <w:sz w:val="24"/>
                <w:rtl/>
              </w:rPr>
            </w:pPr>
            <w:r>
              <w:rPr>
                <w:sz w:val="24"/>
                <w:rtl/>
              </w:rPr>
              <w:t>מדידה לצורך חישוב המכס</w:t>
            </w:r>
          </w:p>
        </w:tc>
        <w:tc>
          <w:tcPr>
            <w:tcW w:w="567" w:type="dxa"/>
          </w:tcPr>
          <w:p w:rsidR="00977DC7" w:rsidRPr="00977DC7" w:rsidRDefault="00977DC7" w:rsidP="00977DC7">
            <w:pPr>
              <w:spacing w:line="240" w:lineRule="auto"/>
              <w:jc w:val="left"/>
              <w:rPr>
                <w:rStyle w:val="Hyperlink"/>
                <w:rtl/>
              </w:rPr>
            </w:pPr>
            <w:hyperlink w:anchor="Seif135" w:tooltip="מדידה לצורך חישוב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139 </w:t>
            </w:r>
          </w:p>
        </w:tc>
        <w:tc>
          <w:tcPr>
            <w:tcW w:w="5669" w:type="dxa"/>
          </w:tcPr>
          <w:p w:rsidR="00977DC7" w:rsidRPr="00977DC7" w:rsidRDefault="00977DC7" w:rsidP="00977DC7">
            <w:pPr>
              <w:spacing w:line="240" w:lineRule="auto"/>
              <w:jc w:val="left"/>
              <w:rPr>
                <w:rFonts w:cs="Frankruhel"/>
                <w:sz w:val="24"/>
                <w:rtl/>
              </w:rPr>
            </w:pPr>
            <w:r>
              <w:rPr>
                <w:sz w:val="24"/>
                <w:rtl/>
              </w:rPr>
              <w:t>ערכם של טובין שנמכרו על ידי רשות המכס</w:t>
            </w:r>
          </w:p>
        </w:tc>
        <w:tc>
          <w:tcPr>
            <w:tcW w:w="567" w:type="dxa"/>
          </w:tcPr>
          <w:p w:rsidR="00977DC7" w:rsidRPr="00977DC7" w:rsidRDefault="00977DC7" w:rsidP="00977DC7">
            <w:pPr>
              <w:spacing w:line="240" w:lineRule="auto"/>
              <w:jc w:val="left"/>
              <w:rPr>
                <w:rStyle w:val="Hyperlink"/>
                <w:rtl/>
              </w:rPr>
            </w:pPr>
            <w:hyperlink w:anchor="Seif136" w:tooltip="ערכם של טובין שנמכרו על ידי רשות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140 </w:t>
            </w:r>
          </w:p>
        </w:tc>
        <w:tc>
          <w:tcPr>
            <w:tcW w:w="5669" w:type="dxa"/>
          </w:tcPr>
          <w:p w:rsidR="00977DC7" w:rsidRPr="00977DC7" w:rsidRDefault="00977DC7" w:rsidP="00977DC7">
            <w:pPr>
              <w:spacing w:line="240" w:lineRule="auto"/>
              <w:jc w:val="left"/>
              <w:rPr>
                <w:rFonts w:cs="Frankruhel"/>
                <w:sz w:val="24"/>
                <w:rtl/>
              </w:rPr>
            </w:pPr>
            <w:r>
              <w:rPr>
                <w:sz w:val="24"/>
                <w:rtl/>
              </w:rPr>
              <w:t>תשלום המכס על טובין שנכללו במצהר ולא הוצגו</w:t>
            </w:r>
          </w:p>
        </w:tc>
        <w:tc>
          <w:tcPr>
            <w:tcW w:w="567" w:type="dxa"/>
          </w:tcPr>
          <w:p w:rsidR="00977DC7" w:rsidRPr="00977DC7" w:rsidRDefault="00977DC7" w:rsidP="00977DC7">
            <w:pPr>
              <w:spacing w:line="240" w:lineRule="auto"/>
              <w:jc w:val="left"/>
              <w:rPr>
                <w:rStyle w:val="Hyperlink"/>
                <w:rtl/>
              </w:rPr>
            </w:pPr>
            <w:hyperlink w:anchor="Seif137" w:tooltip="תשלום המכס על טובין שנכללו במצהר ולא הוצג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141 </w:t>
            </w:r>
          </w:p>
        </w:tc>
        <w:tc>
          <w:tcPr>
            <w:tcW w:w="5669" w:type="dxa"/>
          </w:tcPr>
          <w:p w:rsidR="00977DC7" w:rsidRPr="00977DC7" w:rsidRDefault="00977DC7" w:rsidP="00977DC7">
            <w:pPr>
              <w:spacing w:line="240" w:lineRule="auto"/>
              <w:jc w:val="left"/>
              <w:rPr>
                <w:rFonts w:cs="Frankruhel"/>
                <w:sz w:val="24"/>
                <w:rtl/>
              </w:rPr>
            </w:pPr>
            <w:r>
              <w:rPr>
                <w:sz w:val="24"/>
                <w:rtl/>
              </w:rPr>
              <w:t>עשיה בטובין שיובאו כשהם פטורים ממכס</w:t>
            </w:r>
          </w:p>
        </w:tc>
        <w:tc>
          <w:tcPr>
            <w:tcW w:w="567" w:type="dxa"/>
          </w:tcPr>
          <w:p w:rsidR="00977DC7" w:rsidRPr="00977DC7" w:rsidRDefault="00977DC7" w:rsidP="00977DC7">
            <w:pPr>
              <w:spacing w:line="240" w:lineRule="auto"/>
              <w:jc w:val="left"/>
              <w:rPr>
                <w:rStyle w:val="Hyperlink"/>
                <w:rtl/>
              </w:rPr>
            </w:pPr>
            <w:hyperlink w:anchor="Seif138" w:tooltip="עשיה בטובין שיובאו כשהם פטורים מ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142 </w:t>
            </w:r>
          </w:p>
        </w:tc>
        <w:tc>
          <w:tcPr>
            <w:tcW w:w="5669" w:type="dxa"/>
          </w:tcPr>
          <w:p w:rsidR="00977DC7" w:rsidRPr="00977DC7" w:rsidRDefault="00977DC7" w:rsidP="00977DC7">
            <w:pPr>
              <w:spacing w:line="240" w:lineRule="auto"/>
              <w:jc w:val="left"/>
              <w:rPr>
                <w:rFonts w:cs="Frankruhel"/>
                <w:sz w:val="24"/>
                <w:rtl/>
              </w:rPr>
            </w:pPr>
            <w:r>
              <w:rPr>
                <w:sz w:val="24"/>
                <w:rtl/>
              </w:rPr>
              <w:t>דוגמאות</w:t>
            </w:r>
          </w:p>
        </w:tc>
        <w:tc>
          <w:tcPr>
            <w:tcW w:w="567" w:type="dxa"/>
          </w:tcPr>
          <w:p w:rsidR="00977DC7" w:rsidRPr="00977DC7" w:rsidRDefault="00977DC7" w:rsidP="00977DC7">
            <w:pPr>
              <w:spacing w:line="240" w:lineRule="auto"/>
              <w:jc w:val="left"/>
              <w:rPr>
                <w:rStyle w:val="Hyperlink"/>
                <w:rtl/>
              </w:rPr>
            </w:pPr>
            <w:hyperlink w:anchor="Seif139" w:tooltip="דוגמא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143 </w:t>
            </w:r>
          </w:p>
        </w:tc>
        <w:tc>
          <w:tcPr>
            <w:tcW w:w="5669" w:type="dxa"/>
          </w:tcPr>
          <w:p w:rsidR="00977DC7" w:rsidRPr="00977DC7" w:rsidRDefault="00977DC7" w:rsidP="00977DC7">
            <w:pPr>
              <w:spacing w:line="240" w:lineRule="auto"/>
              <w:jc w:val="left"/>
              <w:rPr>
                <w:rFonts w:cs="Frankruhel"/>
                <w:sz w:val="24"/>
                <w:rtl/>
              </w:rPr>
            </w:pPr>
            <w:r>
              <w:rPr>
                <w:sz w:val="24"/>
                <w:rtl/>
              </w:rPr>
              <w:t>שינוי בהסכם אגב שינוי במכס</w:t>
            </w:r>
          </w:p>
        </w:tc>
        <w:tc>
          <w:tcPr>
            <w:tcW w:w="567" w:type="dxa"/>
          </w:tcPr>
          <w:p w:rsidR="00977DC7" w:rsidRPr="00977DC7" w:rsidRDefault="00977DC7" w:rsidP="00977DC7">
            <w:pPr>
              <w:spacing w:line="240" w:lineRule="auto"/>
              <w:jc w:val="left"/>
              <w:rPr>
                <w:rStyle w:val="Hyperlink"/>
                <w:rtl/>
              </w:rPr>
            </w:pPr>
            <w:hyperlink w:anchor="Seif140" w:tooltip="שינוי בהסכם אגב שינוי ב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144 </w:t>
            </w:r>
          </w:p>
        </w:tc>
        <w:tc>
          <w:tcPr>
            <w:tcW w:w="5669" w:type="dxa"/>
          </w:tcPr>
          <w:p w:rsidR="00977DC7" w:rsidRPr="00977DC7" w:rsidRDefault="00977DC7" w:rsidP="00977DC7">
            <w:pPr>
              <w:spacing w:line="240" w:lineRule="auto"/>
              <w:jc w:val="left"/>
              <w:rPr>
                <w:rFonts w:cs="Frankruhel"/>
                <w:sz w:val="24"/>
                <w:rtl/>
              </w:rPr>
            </w:pPr>
            <w:r>
              <w:rPr>
                <w:sz w:val="24"/>
                <w:rtl/>
              </w:rPr>
              <w:t>מועד ייבואם של טובין</w:t>
            </w:r>
          </w:p>
        </w:tc>
        <w:tc>
          <w:tcPr>
            <w:tcW w:w="567" w:type="dxa"/>
          </w:tcPr>
          <w:p w:rsidR="00977DC7" w:rsidRPr="00977DC7" w:rsidRDefault="00977DC7" w:rsidP="00977DC7">
            <w:pPr>
              <w:spacing w:line="240" w:lineRule="auto"/>
              <w:jc w:val="left"/>
              <w:rPr>
                <w:rStyle w:val="Hyperlink"/>
                <w:rtl/>
              </w:rPr>
            </w:pPr>
            <w:hyperlink w:anchor="Seif141" w:tooltip="מועד ייבואם של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145 </w:t>
            </w:r>
          </w:p>
        </w:tc>
        <w:tc>
          <w:tcPr>
            <w:tcW w:w="5669" w:type="dxa"/>
          </w:tcPr>
          <w:p w:rsidR="00977DC7" w:rsidRPr="00977DC7" w:rsidRDefault="00977DC7" w:rsidP="00977DC7">
            <w:pPr>
              <w:spacing w:line="240" w:lineRule="auto"/>
              <w:jc w:val="left"/>
              <w:rPr>
                <w:rFonts w:cs="Frankruhel"/>
                <w:sz w:val="24"/>
                <w:rtl/>
              </w:rPr>
            </w:pPr>
            <w:r>
              <w:rPr>
                <w:sz w:val="24"/>
                <w:rtl/>
              </w:rPr>
              <w:t>ניכוי המכס</w:t>
            </w:r>
          </w:p>
        </w:tc>
        <w:tc>
          <w:tcPr>
            <w:tcW w:w="567" w:type="dxa"/>
          </w:tcPr>
          <w:p w:rsidR="00977DC7" w:rsidRPr="00977DC7" w:rsidRDefault="00977DC7" w:rsidP="00977DC7">
            <w:pPr>
              <w:spacing w:line="240" w:lineRule="auto"/>
              <w:jc w:val="left"/>
              <w:rPr>
                <w:rStyle w:val="Hyperlink"/>
                <w:rtl/>
              </w:rPr>
            </w:pPr>
            <w:hyperlink w:anchor="Seif142" w:tooltip="ניכוי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148 </w:t>
            </w:r>
          </w:p>
        </w:tc>
        <w:tc>
          <w:tcPr>
            <w:tcW w:w="5669" w:type="dxa"/>
          </w:tcPr>
          <w:p w:rsidR="00977DC7" w:rsidRPr="00977DC7" w:rsidRDefault="00977DC7" w:rsidP="00977DC7">
            <w:pPr>
              <w:spacing w:line="240" w:lineRule="auto"/>
              <w:jc w:val="left"/>
              <w:rPr>
                <w:rFonts w:cs="Frankruhel"/>
                <w:sz w:val="24"/>
                <w:rtl/>
              </w:rPr>
            </w:pPr>
            <w:r>
              <w:rPr>
                <w:sz w:val="24"/>
                <w:rtl/>
              </w:rPr>
              <w:t>המרת מטבע_חוץ לצורך הערכה</w:t>
            </w:r>
          </w:p>
        </w:tc>
        <w:tc>
          <w:tcPr>
            <w:tcW w:w="567" w:type="dxa"/>
          </w:tcPr>
          <w:p w:rsidR="00977DC7" w:rsidRPr="00977DC7" w:rsidRDefault="00977DC7" w:rsidP="00977DC7">
            <w:pPr>
              <w:spacing w:line="240" w:lineRule="auto"/>
              <w:jc w:val="left"/>
              <w:rPr>
                <w:rStyle w:val="Hyperlink"/>
                <w:rtl/>
              </w:rPr>
            </w:pPr>
            <w:hyperlink w:anchor="Seif143" w:tooltip="המרת מטבע_חוץ לצורך הערכ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149 </w:t>
            </w:r>
          </w:p>
        </w:tc>
        <w:tc>
          <w:tcPr>
            <w:tcW w:w="5669" w:type="dxa"/>
          </w:tcPr>
          <w:p w:rsidR="00977DC7" w:rsidRPr="00977DC7" w:rsidRDefault="00977DC7" w:rsidP="00977DC7">
            <w:pPr>
              <w:spacing w:line="240" w:lineRule="auto"/>
              <w:jc w:val="left"/>
              <w:rPr>
                <w:rFonts w:cs="Frankruhel"/>
                <w:sz w:val="24"/>
                <w:rtl/>
              </w:rPr>
            </w:pPr>
            <w:r>
              <w:rPr>
                <w:sz w:val="24"/>
                <w:rtl/>
              </w:rPr>
              <w:t>המנהל רשאי ליטול טובין בתשלום ערכם המוצהר או ליטול מכס בעין</w:t>
            </w:r>
          </w:p>
        </w:tc>
        <w:tc>
          <w:tcPr>
            <w:tcW w:w="567" w:type="dxa"/>
          </w:tcPr>
          <w:p w:rsidR="00977DC7" w:rsidRPr="00977DC7" w:rsidRDefault="00977DC7" w:rsidP="00977DC7">
            <w:pPr>
              <w:spacing w:line="240" w:lineRule="auto"/>
              <w:jc w:val="left"/>
              <w:rPr>
                <w:rStyle w:val="Hyperlink"/>
                <w:rtl/>
              </w:rPr>
            </w:pPr>
            <w:hyperlink w:anchor="Seif144" w:tooltip="המנהל רשאי ליטול טובין בתשלום ערכם המוצהר או ליטול מכס בע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150 </w:t>
            </w:r>
          </w:p>
        </w:tc>
        <w:tc>
          <w:tcPr>
            <w:tcW w:w="5669" w:type="dxa"/>
          </w:tcPr>
          <w:p w:rsidR="00977DC7" w:rsidRPr="00977DC7" w:rsidRDefault="00977DC7" w:rsidP="00977DC7">
            <w:pPr>
              <w:spacing w:line="240" w:lineRule="auto"/>
              <w:jc w:val="left"/>
              <w:rPr>
                <w:rFonts w:cs="Frankruhel"/>
                <w:sz w:val="24"/>
                <w:rtl/>
              </w:rPr>
            </w:pPr>
            <w:r>
              <w:rPr>
                <w:sz w:val="24"/>
                <w:rtl/>
              </w:rPr>
              <w:t>החזרת מכס ששולם</w:t>
            </w:r>
          </w:p>
        </w:tc>
        <w:tc>
          <w:tcPr>
            <w:tcW w:w="567" w:type="dxa"/>
          </w:tcPr>
          <w:p w:rsidR="00977DC7" w:rsidRPr="00977DC7" w:rsidRDefault="00977DC7" w:rsidP="00977DC7">
            <w:pPr>
              <w:spacing w:line="240" w:lineRule="auto"/>
              <w:jc w:val="left"/>
              <w:rPr>
                <w:rStyle w:val="Hyperlink"/>
                <w:rtl/>
              </w:rPr>
            </w:pPr>
            <w:hyperlink w:anchor="Seif145" w:tooltip="החזרת מכס ששול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152 </w:t>
            </w:r>
          </w:p>
        </w:tc>
        <w:tc>
          <w:tcPr>
            <w:tcW w:w="5669" w:type="dxa"/>
          </w:tcPr>
          <w:p w:rsidR="00977DC7" w:rsidRPr="00977DC7" w:rsidRDefault="00977DC7" w:rsidP="00977DC7">
            <w:pPr>
              <w:spacing w:line="240" w:lineRule="auto"/>
              <w:jc w:val="left"/>
              <w:rPr>
                <w:rFonts w:cs="Frankruhel"/>
                <w:sz w:val="24"/>
                <w:rtl/>
              </w:rPr>
            </w:pPr>
            <w:r>
              <w:rPr>
                <w:sz w:val="24"/>
                <w:rtl/>
              </w:rPr>
              <w:t>אין החזרה עקב שינוי מכס</w:t>
            </w:r>
          </w:p>
        </w:tc>
        <w:tc>
          <w:tcPr>
            <w:tcW w:w="567" w:type="dxa"/>
          </w:tcPr>
          <w:p w:rsidR="00977DC7" w:rsidRPr="00977DC7" w:rsidRDefault="00977DC7" w:rsidP="00977DC7">
            <w:pPr>
              <w:spacing w:line="240" w:lineRule="auto"/>
              <w:jc w:val="left"/>
              <w:rPr>
                <w:rStyle w:val="Hyperlink"/>
                <w:rtl/>
              </w:rPr>
            </w:pPr>
            <w:hyperlink w:anchor="Seif146" w:tooltip="אין החזרה עקב שינוי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153 </w:t>
            </w:r>
          </w:p>
        </w:tc>
        <w:tc>
          <w:tcPr>
            <w:tcW w:w="5669" w:type="dxa"/>
          </w:tcPr>
          <w:p w:rsidR="00977DC7" w:rsidRPr="00977DC7" w:rsidRDefault="00977DC7" w:rsidP="00977DC7">
            <w:pPr>
              <w:spacing w:line="240" w:lineRule="auto"/>
              <w:jc w:val="left"/>
              <w:rPr>
                <w:rFonts w:cs="Frankruhel"/>
                <w:sz w:val="24"/>
                <w:rtl/>
              </w:rPr>
            </w:pPr>
            <w:r>
              <w:rPr>
                <w:sz w:val="24"/>
                <w:rtl/>
              </w:rPr>
              <w:t>תשלומים על טובין שחזרו ויובאו לישראל</w:t>
            </w:r>
          </w:p>
        </w:tc>
        <w:tc>
          <w:tcPr>
            <w:tcW w:w="567" w:type="dxa"/>
          </w:tcPr>
          <w:p w:rsidR="00977DC7" w:rsidRPr="00977DC7" w:rsidRDefault="00977DC7" w:rsidP="00977DC7">
            <w:pPr>
              <w:spacing w:line="240" w:lineRule="auto"/>
              <w:jc w:val="left"/>
              <w:rPr>
                <w:rStyle w:val="Hyperlink"/>
                <w:rtl/>
              </w:rPr>
            </w:pPr>
            <w:hyperlink w:anchor="Seif147" w:tooltip="תשלומים על טובין שחזרו ויובאו לישראל"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154 </w:t>
            </w:r>
          </w:p>
        </w:tc>
        <w:tc>
          <w:tcPr>
            <w:tcW w:w="5669" w:type="dxa"/>
          </w:tcPr>
          <w:p w:rsidR="00977DC7" w:rsidRPr="00977DC7" w:rsidRDefault="00977DC7" w:rsidP="00977DC7">
            <w:pPr>
              <w:spacing w:line="240" w:lineRule="auto"/>
              <w:jc w:val="left"/>
              <w:rPr>
                <w:rFonts w:cs="Frankruhel"/>
                <w:sz w:val="24"/>
                <w:rtl/>
              </w:rPr>
            </w:pPr>
            <w:r>
              <w:rPr>
                <w:sz w:val="24"/>
                <w:rtl/>
              </w:rPr>
              <w:t>סכסוך בנוגע לתשלום המכס</w:t>
            </w:r>
          </w:p>
        </w:tc>
        <w:tc>
          <w:tcPr>
            <w:tcW w:w="567" w:type="dxa"/>
          </w:tcPr>
          <w:p w:rsidR="00977DC7" w:rsidRPr="00977DC7" w:rsidRDefault="00977DC7" w:rsidP="00977DC7">
            <w:pPr>
              <w:spacing w:line="240" w:lineRule="auto"/>
              <w:jc w:val="left"/>
              <w:rPr>
                <w:rStyle w:val="Hyperlink"/>
                <w:rtl/>
              </w:rPr>
            </w:pPr>
            <w:hyperlink w:anchor="Seif148" w:tooltip="סכסוך בנוגע לתשלום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תשיעי: הישבון וכניסה זמנית</w:t>
            </w:r>
          </w:p>
        </w:tc>
        <w:tc>
          <w:tcPr>
            <w:tcW w:w="567" w:type="dxa"/>
          </w:tcPr>
          <w:p w:rsidR="00977DC7" w:rsidRPr="00977DC7" w:rsidRDefault="00977DC7" w:rsidP="00977DC7">
            <w:pPr>
              <w:spacing w:line="240" w:lineRule="auto"/>
              <w:jc w:val="left"/>
              <w:rPr>
                <w:rStyle w:val="Hyperlink"/>
                <w:rtl/>
              </w:rPr>
            </w:pPr>
            <w:hyperlink w:anchor="med8" w:tooltip="פרק תשיעי: הישבון וכניסה זמנ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156 </w:t>
            </w:r>
          </w:p>
        </w:tc>
        <w:tc>
          <w:tcPr>
            <w:tcW w:w="5669" w:type="dxa"/>
          </w:tcPr>
          <w:p w:rsidR="00977DC7" w:rsidRPr="00977DC7" w:rsidRDefault="00977DC7" w:rsidP="00977DC7">
            <w:pPr>
              <w:spacing w:line="240" w:lineRule="auto"/>
              <w:jc w:val="left"/>
              <w:rPr>
                <w:rFonts w:cs="Frankruhel"/>
                <w:sz w:val="24"/>
                <w:rtl/>
              </w:rPr>
            </w:pPr>
            <w:r>
              <w:rPr>
                <w:sz w:val="24"/>
                <w:rtl/>
              </w:rPr>
              <w:t>הישבון בטובין שלא חל בהם תהליך ייצור</w:t>
            </w:r>
          </w:p>
        </w:tc>
        <w:tc>
          <w:tcPr>
            <w:tcW w:w="567" w:type="dxa"/>
          </w:tcPr>
          <w:p w:rsidR="00977DC7" w:rsidRPr="00977DC7" w:rsidRDefault="00977DC7" w:rsidP="00977DC7">
            <w:pPr>
              <w:spacing w:line="240" w:lineRule="auto"/>
              <w:jc w:val="left"/>
              <w:rPr>
                <w:rStyle w:val="Hyperlink"/>
                <w:rtl/>
              </w:rPr>
            </w:pPr>
            <w:hyperlink w:anchor="Seif149" w:tooltip="הישבון בטובין שלא חל בהם תהליך ייצ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157 </w:t>
            </w:r>
          </w:p>
        </w:tc>
        <w:tc>
          <w:tcPr>
            <w:tcW w:w="5669" w:type="dxa"/>
          </w:tcPr>
          <w:p w:rsidR="00977DC7" w:rsidRPr="00977DC7" w:rsidRDefault="00977DC7" w:rsidP="00977DC7">
            <w:pPr>
              <w:spacing w:line="240" w:lineRule="auto"/>
              <w:jc w:val="left"/>
              <w:rPr>
                <w:rFonts w:cs="Frankruhel"/>
                <w:sz w:val="24"/>
                <w:rtl/>
              </w:rPr>
            </w:pPr>
            <w:r>
              <w:rPr>
                <w:sz w:val="24"/>
                <w:rtl/>
              </w:rPr>
              <w:t>הישבון מיוחד על רכב שיובא על ידי תייר</w:t>
            </w:r>
          </w:p>
        </w:tc>
        <w:tc>
          <w:tcPr>
            <w:tcW w:w="567" w:type="dxa"/>
          </w:tcPr>
          <w:p w:rsidR="00977DC7" w:rsidRPr="00977DC7" w:rsidRDefault="00977DC7" w:rsidP="00977DC7">
            <w:pPr>
              <w:spacing w:line="240" w:lineRule="auto"/>
              <w:jc w:val="left"/>
              <w:rPr>
                <w:rStyle w:val="Hyperlink"/>
                <w:rtl/>
              </w:rPr>
            </w:pPr>
            <w:hyperlink w:anchor="Seif150" w:tooltip="הישבון מיוחד על רכב שיובא על ידי תיי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158 </w:t>
            </w:r>
          </w:p>
        </w:tc>
        <w:tc>
          <w:tcPr>
            <w:tcW w:w="5669" w:type="dxa"/>
          </w:tcPr>
          <w:p w:rsidR="00977DC7" w:rsidRPr="00977DC7" w:rsidRDefault="00977DC7" w:rsidP="00977DC7">
            <w:pPr>
              <w:spacing w:line="240" w:lineRule="auto"/>
              <w:jc w:val="left"/>
              <w:rPr>
                <w:rFonts w:cs="Frankruhel"/>
                <w:sz w:val="24"/>
                <w:rtl/>
              </w:rPr>
            </w:pPr>
            <w:r>
              <w:rPr>
                <w:sz w:val="24"/>
                <w:rtl/>
              </w:rPr>
              <w:t>תביעות הישבון</w:t>
            </w:r>
          </w:p>
        </w:tc>
        <w:tc>
          <w:tcPr>
            <w:tcW w:w="567" w:type="dxa"/>
          </w:tcPr>
          <w:p w:rsidR="00977DC7" w:rsidRPr="00977DC7" w:rsidRDefault="00977DC7" w:rsidP="00977DC7">
            <w:pPr>
              <w:spacing w:line="240" w:lineRule="auto"/>
              <w:jc w:val="left"/>
              <w:rPr>
                <w:rStyle w:val="Hyperlink"/>
                <w:rtl/>
              </w:rPr>
            </w:pPr>
            <w:hyperlink w:anchor="Seif151" w:tooltip="תביעות הישב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159 </w:t>
            </w:r>
          </w:p>
        </w:tc>
        <w:tc>
          <w:tcPr>
            <w:tcW w:w="5669" w:type="dxa"/>
          </w:tcPr>
          <w:p w:rsidR="00977DC7" w:rsidRPr="00977DC7" w:rsidRDefault="00977DC7" w:rsidP="00977DC7">
            <w:pPr>
              <w:spacing w:line="240" w:lineRule="auto"/>
              <w:jc w:val="left"/>
              <w:rPr>
                <w:rFonts w:cs="Frankruhel"/>
                <w:sz w:val="24"/>
                <w:rtl/>
              </w:rPr>
            </w:pPr>
            <w:r>
              <w:rPr>
                <w:sz w:val="24"/>
                <w:rtl/>
              </w:rPr>
              <w:t>הצהרת התובע הישבון</w:t>
            </w:r>
          </w:p>
        </w:tc>
        <w:tc>
          <w:tcPr>
            <w:tcW w:w="567" w:type="dxa"/>
          </w:tcPr>
          <w:p w:rsidR="00977DC7" w:rsidRPr="00977DC7" w:rsidRDefault="00977DC7" w:rsidP="00977DC7">
            <w:pPr>
              <w:spacing w:line="240" w:lineRule="auto"/>
              <w:jc w:val="left"/>
              <w:rPr>
                <w:rStyle w:val="Hyperlink"/>
                <w:rtl/>
              </w:rPr>
            </w:pPr>
            <w:hyperlink w:anchor="Seif152" w:tooltip="הצהרת התובע הישב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160 </w:t>
            </w:r>
          </w:p>
        </w:tc>
        <w:tc>
          <w:tcPr>
            <w:tcW w:w="5669" w:type="dxa"/>
          </w:tcPr>
          <w:p w:rsidR="00977DC7" w:rsidRPr="00977DC7" w:rsidRDefault="00977DC7" w:rsidP="00977DC7">
            <w:pPr>
              <w:spacing w:line="240" w:lineRule="auto"/>
              <w:jc w:val="left"/>
              <w:rPr>
                <w:rFonts w:cs="Frankruhel"/>
                <w:sz w:val="24"/>
                <w:rtl/>
              </w:rPr>
            </w:pPr>
            <w:r>
              <w:rPr>
                <w:sz w:val="24"/>
                <w:rtl/>
              </w:rPr>
              <w:t>הישבון בטובין שחל בהם תהליך ייצור</w:t>
            </w:r>
          </w:p>
        </w:tc>
        <w:tc>
          <w:tcPr>
            <w:tcW w:w="567" w:type="dxa"/>
          </w:tcPr>
          <w:p w:rsidR="00977DC7" w:rsidRPr="00977DC7" w:rsidRDefault="00977DC7" w:rsidP="00977DC7">
            <w:pPr>
              <w:spacing w:line="240" w:lineRule="auto"/>
              <w:jc w:val="left"/>
              <w:rPr>
                <w:rStyle w:val="Hyperlink"/>
                <w:rtl/>
              </w:rPr>
            </w:pPr>
            <w:hyperlink w:anchor="Seif153" w:tooltip="הישבון בטובין שחל בהם תהליך ייצ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160ב </w:t>
            </w:r>
          </w:p>
        </w:tc>
        <w:tc>
          <w:tcPr>
            <w:tcW w:w="5669" w:type="dxa"/>
          </w:tcPr>
          <w:p w:rsidR="00977DC7" w:rsidRPr="00977DC7" w:rsidRDefault="00977DC7" w:rsidP="00977DC7">
            <w:pPr>
              <w:spacing w:line="240" w:lineRule="auto"/>
              <w:jc w:val="left"/>
              <w:rPr>
                <w:rFonts w:cs="Frankruhel"/>
                <w:sz w:val="24"/>
                <w:rtl/>
              </w:rPr>
            </w:pPr>
            <w:r>
              <w:rPr>
                <w:sz w:val="24"/>
                <w:rtl/>
              </w:rPr>
              <w:t>דין טובין שהותר עליהם הישבון</w:t>
            </w:r>
          </w:p>
        </w:tc>
        <w:tc>
          <w:tcPr>
            <w:tcW w:w="567" w:type="dxa"/>
          </w:tcPr>
          <w:p w:rsidR="00977DC7" w:rsidRPr="00977DC7" w:rsidRDefault="00977DC7" w:rsidP="00977DC7">
            <w:pPr>
              <w:spacing w:line="240" w:lineRule="auto"/>
              <w:jc w:val="left"/>
              <w:rPr>
                <w:rStyle w:val="Hyperlink"/>
                <w:rtl/>
              </w:rPr>
            </w:pPr>
            <w:hyperlink w:anchor="Seif154" w:tooltip="דין טובין שהותר עליהם הישב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160ג </w:t>
            </w:r>
          </w:p>
        </w:tc>
        <w:tc>
          <w:tcPr>
            <w:tcW w:w="5669" w:type="dxa"/>
          </w:tcPr>
          <w:p w:rsidR="00977DC7" w:rsidRPr="00977DC7" w:rsidRDefault="00977DC7" w:rsidP="00977DC7">
            <w:pPr>
              <w:spacing w:line="240" w:lineRule="auto"/>
              <w:jc w:val="left"/>
              <w:rPr>
                <w:rFonts w:cs="Frankruhel"/>
                <w:sz w:val="24"/>
                <w:rtl/>
              </w:rPr>
            </w:pPr>
            <w:r>
              <w:rPr>
                <w:sz w:val="24"/>
                <w:rtl/>
              </w:rPr>
              <w:t>החלפת טובין שהותר עליהם הישבון</w:t>
            </w:r>
          </w:p>
        </w:tc>
        <w:tc>
          <w:tcPr>
            <w:tcW w:w="567" w:type="dxa"/>
          </w:tcPr>
          <w:p w:rsidR="00977DC7" w:rsidRPr="00977DC7" w:rsidRDefault="00977DC7" w:rsidP="00977DC7">
            <w:pPr>
              <w:spacing w:line="240" w:lineRule="auto"/>
              <w:jc w:val="left"/>
              <w:rPr>
                <w:rStyle w:val="Hyperlink"/>
                <w:rtl/>
              </w:rPr>
            </w:pPr>
            <w:hyperlink w:anchor="Seif155" w:tooltip="החלפת טובין שהותר עליהם הישב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161 </w:t>
            </w:r>
          </w:p>
        </w:tc>
        <w:tc>
          <w:tcPr>
            <w:tcW w:w="5669" w:type="dxa"/>
          </w:tcPr>
          <w:p w:rsidR="00977DC7" w:rsidRPr="00977DC7" w:rsidRDefault="00977DC7" w:rsidP="00977DC7">
            <w:pPr>
              <w:spacing w:line="240" w:lineRule="auto"/>
              <w:jc w:val="left"/>
              <w:rPr>
                <w:rFonts w:cs="Frankruhel"/>
                <w:sz w:val="24"/>
                <w:rtl/>
              </w:rPr>
            </w:pPr>
            <w:r>
              <w:rPr>
                <w:sz w:val="24"/>
                <w:rtl/>
              </w:rPr>
              <w:t>הגבלה לתשלום תביעת הישבון</w:t>
            </w:r>
          </w:p>
        </w:tc>
        <w:tc>
          <w:tcPr>
            <w:tcW w:w="567" w:type="dxa"/>
          </w:tcPr>
          <w:p w:rsidR="00977DC7" w:rsidRPr="00977DC7" w:rsidRDefault="00977DC7" w:rsidP="00977DC7">
            <w:pPr>
              <w:spacing w:line="240" w:lineRule="auto"/>
              <w:jc w:val="left"/>
              <w:rPr>
                <w:rStyle w:val="Hyperlink"/>
                <w:rtl/>
              </w:rPr>
            </w:pPr>
            <w:hyperlink w:anchor="Seif156" w:tooltip="הגבלה לתשלום תביעת הישב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162 </w:t>
            </w:r>
          </w:p>
        </w:tc>
        <w:tc>
          <w:tcPr>
            <w:tcW w:w="5669" w:type="dxa"/>
          </w:tcPr>
          <w:p w:rsidR="00977DC7" w:rsidRPr="00977DC7" w:rsidRDefault="00977DC7" w:rsidP="00977DC7">
            <w:pPr>
              <w:spacing w:line="240" w:lineRule="auto"/>
              <w:jc w:val="left"/>
              <w:rPr>
                <w:rFonts w:cs="Frankruhel"/>
                <w:sz w:val="24"/>
                <w:rtl/>
              </w:rPr>
            </w:pPr>
            <w:r>
              <w:rPr>
                <w:sz w:val="24"/>
                <w:rtl/>
              </w:rPr>
              <w:t>הכנסת טובין בלא תשלום מכס</w:t>
            </w:r>
          </w:p>
        </w:tc>
        <w:tc>
          <w:tcPr>
            <w:tcW w:w="567" w:type="dxa"/>
          </w:tcPr>
          <w:p w:rsidR="00977DC7" w:rsidRPr="00977DC7" w:rsidRDefault="00977DC7" w:rsidP="00977DC7">
            <w:pPr>
              <w:spacing w:line="240" w:lineRule="auto"/>
              <w:jc w:val="left"/>
              <w:rPr>
                <w:rStyle w:val="Hyperlink"/>
                <w:rtl/>
              </w:rPr>
            </w:pPr>
            <w:hyperlink w:anchor="Seif157" w:tooltip="הכנסת טובין בלא תשלום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162א </w:t>
            </w:r>
          </w:p>
        </w:tc>
        <w:tc>
          <w:tcPr>
            <w:tcW w:w="5669" w:type="dxa"/>
          </w:tcPr>
          <w:p w:rsidR="00977DC7" w:rsidRPr="00977DC7" w:rsidRDefault="00977DC7" w:rsidP="00977DC7">
            <w:pPr>
              <w:spacing w:line="240" w:lineRule="auto"/>
              <w:jc w:val="left"/>
              <w:rPr>
                <w:rFonts w:cs="Frankruhel"/>
                <w:sz w:val="24"/>
                <w:rtl/>
              </w:rPr>
            </w:pPr>
            <w:r>
              <w:rPr>
                <w:sz w:val="24"/>
                <w:rtl/>
              </w:rPr>
              <w:t>אי מתן התרה לגבי טובין הכלולים בהצהרת ייבוא</w:t>
            </w:r>
          </w:p>
        </w:tc>
        <w:tc>
          <w:tcPr>
            <w:tcW w:w="567" w:type="dxa"/>
          </w:tcPr>
          <w:p w:rsidR="00977DC7" w:rsidRPr="00977DC7" w:rsidRDefault="00977DC7" w:rsidP="00977DC7">
            <w:pPr>
              <w:spacing w:line="240" w:lineRule="auto"/>
              <w:jc w:val="left"/>
              <w:rPr>
                <w:rStyle w:val="Hyperlink"/>
                <w:rtl/>
              </w:rPr>
            </w:pPr>
            <w:hyperlink w:anchor="Seif158" w:tooltip="אי מתן התרה לגבי טובין הכלולים בהצהרת ייבו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162ב </w:t>
            </w:r>
          </w:p>
        </w:tc>
        <w:tc>
          <w:tcPr>
            <w:tcW w:w="5669" w:type="dxa"/>
          </w:tcPr>
          <w:p w:rsidR="00977DC7" w:rsidRPr="00977DC7" w:rsidRDefault="00977DC7" w:rsidP="00977DC7">
            <w:pPr>
              <w:spacing w:line="240" w:lineRule="auto"/>
              <w:jc w:val="left"/>
              <w:rPr>
                <w:rFonts w:cs="Frankruhel"/>
                <w:sz w:val="24"/>
                <w:rtl/>
              </w:rPr>
            </w:pPr>
            <w:r>
              <w:rPr>
                <w:sz w:val="24"/>
                <w:rtl/>
              </w:rPr>
              <w:t>תקנות</w:t>
            </w:r>
          </w:p>
        </w:tc>
        <w:tc>
          <w:tcPr>
            <w:tcW w:w="567" w:type="dxa"/>
          </w:tcPr>
          <w:p w:rsidR="00977DC7" w:rsidRPr="00977DC7" w:rsidRDefault="00977DC7" w:rsidP="00977DC7">
            <w:pPr>
              <w:spacing w:line="240" w:lineRule="auto"/>
              <w:jc w:val="left"/>
              <w:rPr>
                <w:rStyle w:val="Hyperlink"/>
                <w:rtl/>
              </w:rPr>
            </w:pPr>
            <w:hyperlink w:anchor="Seif159" w:tooltip="תק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162ג </w:t>
            </w:r>
          </w:p>
        </w:tc>
        <w:tc>
          <w:tcPr>
            <w:tcW w:w="5669" w:type="dxa"/>
          </w:tcPr>
          <w:p w:rsidR="00977DC7" w:rsidRPr="00977DC7" w:rsidRDefault="00977DC7" w:rsidP="00977DC7">
            <w:pPr>
              <w:spacing w:line="240" w:lineRule="auto"/>
              <w:jc w:val="left"/>
              <w:rPr>
                <w:rFonts w:cs="Frankruhel"/>
                <w:sz w:val="24"/>
                <w:rtl/>
              </w:rPr>
            </w:pPr>
            <w:r>
              <w:rPr>
                <w:sz w:val="24"/>
                <w:rtl/>
              </w:rPr>
              <w:t>ענשים ועבירה על תקנות</w:t>
            </w:r>
          </w:p>
        </w:tc>
        <w:tc>
          <w:tcPr>
            <w:tcW w:w="567" w:type="dxa"/>
          </w:tcPr>
          <w:p w:rsidR="00977DC7" w:rsidRPr="00977DC7" w:rsidRDefault="00977DC7" w:rsidP="00977DC7">
            <w:pPr>
              <w:spacing w:line="240" w:lineRule="auto"/>
              <w:jc w:val="left"/>
              <w:rPr>
                <w:rStyle w:val="Hyperlink"/>
                <w:rtl/>
              </w:rPr>
            </w:pPr>
            <w:hyperlink w:anchor="Seif160" w:tooltip="ענשים ועבירה על תק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עשירי: סחר החוף</w:t>
            </w:r>
          </w:p>
        </w:tc>
        <w:tc>
          <w:tcPr>
            <w:tcW w:w="567" w:type="dxa"/>
          </w:tcPr>
          <w:p w:rsidR="00977DC7" w:rsidRPr="00977DC7" w:rsidRDefault="00977DC7" w:rsidP="00977DC7">
            <w:pPr>
              <w:spacing w:line="240" w:lineRule="auto"/>
              <w:jc w:val="left"/>
              <w:rPr>
                <w:rStyle w:val="Hyperlink"/>
                <w:rtl/>
              </w:rPr>
            </w:pPr>
            <w:hyperlink w:anchor="med9" w:tooltip="פרק עשירי: סחר החו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163 </w:t>
            </w:r>
          </w:p>
        </w:tc>
        <w:tc>
          <w:tcPr>
            <w:tcW w:w="5669" w:type="dxa"/>
          </w:tcPr>
          <w:p w:rsidR="00977DC7" w:rsidRPr="00977DC7" w:rsidRDefault="00977DC7" w:rsidP="00977DC7">
            <w:pPr>
              <w:spacing w:line="240" w:lineRule="auto"/>
              <w:jc w:val="left"/>
              <w:rPr>
                <w:rFonts w:cs="Frankruhel"/>
                <w:sz w:val="24"/>
                <w:rtl/>
              </w:rPr>
            </w:pPr>
            <w:r>
              <w:rPr>
                <w:sz w:val="24"/>
                <w:rtl/>
              </w:rPr>
              <w:t>אניות חוף</w:t>
            </w:r>
          </w:p>
        </w:tc>
        <w:tc>
          <w:tcPr>
            <w:tcW w:w="567" w:type="dxa"/>
          </w:tcPr>
          <w:p w:rsidR="00977DC7" w:rsidRPr="00977DC7" w:rsidRDefault="00977DC7" w:rsidP="00977DC7">
            <w:pPr>
              <w:spacing w:line="240" w:lineRule="auto"/>
              <w:jc w:val="left"/>
              <w:rPr>
                <w:rStyle w:val="Hyperlink"/>
                <w:rtl/>
              </w:rPr>
            </w:pPr>
            <w:hyperlink w:anchor="Seif161" w:tooltip="אניות חו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164 </w:t>
            </w:r>
          </w:p>
        </w:tc>
        <w:tc>
          <w:tcPr>
            <w:tcW w:w="5669" w:type="dxa"/>
          </w:tcPr>
          <w:p w:rsidR="00977DC7" w:rsidRPr="00977DC7" w:rsidRDefault="00977DC7" w:rsidP="00977DC7">
            <w:pPr>
              <w:spacing w:line="240" w:lineRule="auto"/>
              <w:jc w:val="left"/>
              <w:rPr>
                <w:rFonts w:cs="Frankruhel"/>
                <w:sz w:val="24"/>
                <w:rtl/>
              </w:rPr>
            </w:pPr>
            <w:r>
              <w:rPr>
                <w:sz w:val="24"/>
                <w:rtl/>
              </w:rPr>
              <w:t>אניית חוף לא תוטען בים ולא תסטה מקו מסעה</w:t>
            </w:r>
          </w:p>
        </w:tc>
        <w:tc>
          <w:tcPr>
            <w:tcW w:w="567" w:type="dxa"/>
          </w:tcPr>
          <w:p w:rsidR="00977DC7" w:rsidRPr="00977DC7" w:rsidRDefault="00977DC7" w:rsidP="00977DC7">
            <w:pPr>
              <w:spacing w:line="240" w:lineRule="auto"/>
              <w:jc w:val="left"/>
              <w:rPr>
                <w:rStyle w:val="Hyperlink"/>
                <w:rtl/>
              </w:rPr>
            </w:pPr>
            <w:hyperlink w:anchor="Seif162" w:tooltip="אניית חוף לא תוטען בים ולא תסטה מקו מסע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165 </w:t>
            </w:r>
          </w:p>
        </w:tc>
        <w:tc>
          <w:tcPr>
            <w:tcW w:w="5669" w:type="dxa"/>
          </w:tcPr>
          <w:p w:rsidR="00977DC7" w:rsidRPr="00977DC7" w:rsidRDefault="00977DC7" w:rsidP="00977DC7">
            <w:pPr>
              <w:spacing w:line="240" w:lineRule="auto"/>
              <w:jc w:val="left"/>
              <w:rPr>
                <w:rFonts w:cs="Frankruhel"/>
                <w:sz w:val="24"/>
                <w:rtl/>
              </w:rPr>
            </w:pPr>
            <w:r>
              <w:rPr>
                <w:sz w:val="24"/>
                <w:rtl/>
              </w:rPr>
              <w:t>בעל אניה רשאי למסור תסקיר</w:t>
            </w:r>
          </w:p>
        </w:tc>
        <w:tc>
          <w:tcPr>
            <w:tcW w:w="567" w:type="dxa"/>
          </w:tcPr>
          <w:p w:rsidR="00977DC7" w:rsidRPr="00977DC7" w:rsidRDefault="00977DC7" w:rsidP="00977DC7">
            <w:pPr>
              <w:spacing w:line="240" w:lineRule="auto"/>
              <w:jc w:val="left"/>
              <w:rPr>
                <w:rStyle w:val="Hyperlink"/>
                <w:rtl/>
              </w:rPr>
            </w:pPr>
            <w:hyperlink w:anchor="Seif163" w:tooltip="בעל אניה רשאי למסור תסקי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166 </w:t>
            </w:r>
          </w:p>
        </w:tc>
        <w:tc>
          <w:tcPr>
            <w:tcW w:w="5669" w:type="dxa"/>
          </w:tcPr>
          <w:p w:rsidR="00977DC7" w:rsidRPr="00977DC7" w:rsidRDefault="00977DC7" w:rsidP="00977DC7">
            <w:pPr>
              <w:spacing w:line="240" w:lineRule="auto"/>
              <w:jc w:val="left"/>
              <w:rPr>
                <w:rFonts w:cs="Frankruhel"/>
                <w:sz w:val="24"/>
                <w:rtl/>
              </w:rPr>
            </w:pPr>
            <w:r>
              <w:rPr>
                <w:sz w:val="24"/>
                <w:rtl/>
              </w:rPr>
              <w:t>פרטים על המטען</w:t>
            </w:r>
          </w:p>
        </w:tc>
        <w:tc>
          <w:tcPr>
            <w:tcW w:w="567" w:type="dxa"/>
          </w:tcPr>
          <w:p w:rsidR="00977DC7" w:rsidRPr="00977DC7" w:rsidRDefault="00977DC7" w:rsidP="00977DC7">
            <w:pPr>
              <w:spacing w:line="240" w:lineRule="auto"/>
              <w:jc w:val="left"/>
              <w:rPr>
                <w:rStyle w:val="Hyperlink"/>
                <w:rtl/>
              </w:rPr>
            </w:pPr>
            <w:hyperlink w:anchor="Seif164" w:tooltip="פרטים על המטע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167 </w:t>
            </w:r>
          </w:p>
        </w:tc>
        <w:tc>
          <w:tcPr>
            <w:tcW w:w="5669" w:type="dxa"/>
          </w:tcPr>
          <w:p w:rsidR="00977DC7" w:rsidRPr="00977DC7" w:rsidRDefault="00977DC7" w:rsidP="00977DC7">
            <w:pPr>
              <w:spacing w:line="240" w:lineRule="auto"/>
              <w:jc w:val="left"/>
              <w:rPr>
                <w:rFonts w:cs="Frankruhel"/>
                <w:sz w:val="24"/>
                <w:rtl/>
              </w:rPr>
            </w:pPr>
            <w:r>
              <w:rPr>
                <w:sz w:val="24"/>
                <w:rtl/>
              </w:rPr>
              <w:t>הסדר סחר החוף</w:t>
            </w:r>
          </w:p>
        </w:tc>
        <w:tc>
          <w:tcPr>
            <w:tcW w:w="567" w:type="dxa"/>
          </w:tcPr>
          <w:p w:rsidR="00977DC7" w:rsidRPr="00977DC7" w:rsidRDefault="00977DC7" w:rsidP="00977DC7">
            <w:pPr>
              <w:spacing w:line="240" w:lineRule="auto"/>
              <w:jc w:val="left"/>
              <w:rPr>
                <w:rStyle w:val="Hyperlink"/>
                <w:rtl/>
              </w:rPr>
            </w:pPr>
            <w:hyperlink w:anchor="Seif165" w:tooltip="הסדר סחר החו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אחד עשר: סוכנים</w:t>
            </w:r>
          </w:p>
        </w:tc>
        <w:tc>
          <w:tcPr>
            <w:tcW w:w="567" w:type="dxa"/>
          </w:tcPr>
          <w:p w:rsidR="00977DC7" w:rsidRPr="00977DC7" w:rsidRDefault="00977DC7" w:rsidP="00977DC7">
            <w:pPr>
              <w:spacing w:line="240" w:lineRule="auto"/>
              <w:jc w:val="left"/>
              <w:rPr>
                <w:rStyle w:val="Hyperlink"/>
                <w:rtl/>
              </w:rPr>
            </w:pPr>
            <w:hyperlink w:anchor="med10" w:tooltip="פרק אחד עשר: סוכנ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168 </w:t>
            </w:r>
          </w:p>
        </w:tc>
        <w:tc>
          <w:tcPr>
            <w:tcW w:w="5669" w:type="dxa"/>
          </w:tcPr>
          <w:p w:rsidR="00977DC7" w:rsidRPr="00977DC7" w:rsidRDefault="00977DC7" w:rsidP="00977DC7">
            <w:pPr>
              <w:spacing w:line="240" w:lineRule="auto"/>
              <w:jc w:val="left"/>
              <w:rPr>
                <w:rFonts w:cs="Frankruhel"/>
                <w:sz w:val="24"/>
                <w:rtl/>
              </w:rPr>
            </w:pPr>
            <w:r>
              <w:rPr>
                <w:sz w:val="24"/>
                <w:rtl/>
              </w:rPr>
              <w:t>סוכן מכס</w:t>
            </w:r>
          </w:p>
        </w:tc>
        <w:tc>
          <w:tcPr>
            <w:tcW w:w="567" w:type="dxa"/>
          </w:tcPr>
          <w:p w:rsidR="00977DC7" w:rsidRPr="00977DC7" w:rsidRDefault="00977DC7" w:rsidP="00977DC7">
            <w:pPr>
              <w:spacing w:line="240" w:lineRule="auto"/>
              <w:jc w:val="left"/>
              <w:rPr>
                <w:rStyle w:val="Hyperlink"/>
                <w:rtl/>
              </w:rPr>
            </w:pPr>
            <w:hyperlink w:anchor="Seif166" w:tooltip="סוכן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169 </w:t>
            </w:r>
          </w:p>
        </w:tc>
        <w:tc>
          <w:tcPr>
            <w:tcW w:w="5669" w:type="dxa"/>
          </w:tcPr>
          <w:p w:rsidR="00977DC7" w:rsidRPr="00977DC7" w:rsidRDefault="00977DC7" w:rsidP="00977DC7">
            <w:pPr>
              <w:spacing w:line="240" w:lineRule="auto"/>
              <w:jc w:val="left"/>
              <w:rPr>
                <w:rFonts w:cs="Frankruhel"/>
                <w:sz w:val="24"/>
                <w:rtl/>
              </w:rPr>
            </w:pPr>
            <w:r>
              <w:rPr>
                <w:sz w:val="24"/>
                <w:rtl/>
              </w:rPr>
              <w:t>יש להראות הרשאה</w:t>
            </w:r>
          </w:p>
        </w:tc>
        <w:tc>
          <w:tcPr>
            <w:tcW w:w="567" w:type="dxa"/>
          </w:tcPr>
          <w:p w:rsidR="00977DC7" w:rsidRPr="00977DC7" w:rsidRDefault="00977DC7" w:rsidP="00977DC7">
            <w:pPr>
              <w:spacing w:line="240" w:lineRule="auto"/>
              <w:jc w:val="left"/>
              <w:rPr>
                <w:rStyle w:val="Hyperlink"/>
                <w:rtl/>
              </w:rPr>
            </w:pPr>
            <w:hyperlink w:anchor="Seif167" w:tooltip="יש להראות הרשא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שנים עשר: סמכויותיהם של פקידי-מכס</w:t>
            </w:r>
          </w:p>
        </w:tc>
        <w:tc>
          <w:tcPr>
            <w:tcW w:w="567" w:type="dxa"/>
          </w:tcPr>
          <w:p w:rsidR="00977DC7" w:rsidRPr="00977DC7" w:rsidRDefault="00977DC7" w:rsidP="00977DC7">
            <w:pPr>
              <w:spacing w:line="240" w:lineRule="auto"/>
              <w:jc w:val="left"/>
              <w:rPr>
                <w:rStyle w:val="Hyperlink"/>
                <w:rtl/>
              </w:rPr>
            </w:pPr>
            <w:hyperlink w:anchor="med11" w:tooltip="פרק שנים עשר: סמכויותיהם של פקידי-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172 </w:t>
            </w:r>
          </w:p>
        </w:tc>
        <w:tc>
          <w:tcPr>
            <w:tcW w:w="5669" w:type="dxa"/>
          </w:tcPr>
          <w:p w:rsidR="00977DC7" w:rsidRPr="00977DC7" w:rsidRDefault="00977DC7" w:rsidP="00977DC7">
            <w:pPr>
              <w:spacing w:line="240" w:lineRule="auto"/>
              <w:jc w:val="left"/>
              <w:rPr>
                <w:rFonts w:cs="Frankruhel"/>
                <w:sz w:val="24"/>
                <w:rtl/>
              </w:rPr>
            </w:pPr>
            <w:r>
              <w:rPr>
                <w:sz w:val="24"/>
                <w:rtl/>
              </w:rPr>
              <w:t>סמכותם של פקידי מכס לגבי אניה שלא נעצרה לפי הדרישה</w:t>
            </w:r>
          </w:p>
        </w:tc>
        <w:tc>
          <w:tcPr>
            <w:tcW w:w="567" w:type="dxa"/>
          </w:tcPr>
          <w:p w:rsidR="00977DC7" w:rsidRPr="00977DC7" w:rsidRDefault="00977DC7" w:rsidP="00977DC7">
            <w:pPr>
              <w:spacing w:line="240" w:lineRule="auto"/>
              <w:jc w:val="left"/>
              <w:rPr>
                <w:rStyle w:val="Hyperlink"/>
                <w:rtl/>
              </w:rPr>
            </w:pPr>
            <w:hyperlink w:anchor="Seif168" w:tooltip="סמכותם של פקידי מכס לגבי אניה שלא נעצרה לפי הדריש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173 </w:t>
            </w:r>
          </w:p>
        </w:tc>
        <w:tc>
          <w:tcPr>
            <w:tcW w:w="5669" w:type="dxa"/>
          </w:tcPr>
          <w:p w:rsidR="00977DC7" w:rsidRPr="00977DC7" w:rsidRDefault="00977DC7" w:rsidP="00977DC7">
            <w:pPr>
              <w:spacing w:line="240" w:lineRule="auto"/>
              <w:jc w:val="left"/>
              <w:rPr>
                <w:rFonts w:cs="Frankruhel"/>
                <w:sz w:val="24"/>
                <w:rtl/>
              </w:rPr>
            </w:pPr>
            <w:r>
              <w:rPr>
                <w:sz w:val="24"/>
                <w:rtl/>
              </w:rPr>
              <w:t>פקידי מכס רשאים לעלות לאניה המשוטטת ליד החוף</w:t>
            </w:r>
          </w:p>
        </w:tc>
        <w:tc>
          <w:tcPr>
            <w:tcW w:w="567" w:type="dxa"/>
          </w:tcPr>
          <w:p w:rsidR="00977DC7" w:rsidRPr="00977DC7" w:rsidRDefault="00977DC7" w:rsidP="00977DC7">
            <w:pPr>
              <w:spacing w:line="240" w:lineRule="auto"/>
              <w:jc w:val="left"/>
              <w:rPr>
                <w:rStyle w:val="Hyperlink"/>
                <w:rtl/>
              </w:rPr>
            </w:pPr>
            <w:hyperlink w:anchor="Seif169" w:tooltip="פקידי מכס רשאים לעלות לאניה המשוטטת ליד החוף"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174 </w:t>
            </w:r>
          </w:p>
        </w:tc>
        <w:tc>
          <w:tcPr>
            <w:tcW w:w="5669" w:type="dxa"/>
          </w:tcPr>
          <w:p w:rsidR="00977DC7" w:rsidRPr="00977DC7" w:rsidRDefault="00977DC7" w:rsidP="00977DC7">
            <w:pPr>
              <w:spacing w:line="240" w:lineRule="auto"/>
              <w:jc w:val="left"/>
              <w:rPr>
                <w:rFonts w:cs="Frankruhel"/>
                <w:sz w:val="24"/>
                <w:rtl/>
              </w:rPr>
            </w:pPr>
            <w:r>
              <w:rPr>
                <w:sz w:val="24"/>
                <w:rtl/>
              </w:rPr>
              <w:t>סמכות לבדוק טובין</w:t>
            </w:r>
          </w:p>
        </w:tc>
        <w:tc>
          <w:tcPr>
            <w:tcW w:w="567" w:type="dxa"/>
          </w:tcPr>
          <w:p w:rsidR="00977DC7" w:rsidRPr="00977DC7" w:rsidRDefault="00977DC7" w:rsidP="00977DC7">
            <w:pPr>
              <w:spacing w:line="240" w:lineRule="auto"/>
              <w:jc w:val="left"/>
              <w:rPr>
                <w:rStyle w:val="Hyperlink"/>
                <w:rtl/>
              </w:rPr>
            </w:pPr>
            <w:hyperlink w:anchor="Seif170" w:tooltip="סמכות לבדוק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175 </w:t>
            </w:r>
          </w:p>
        </w:tc>
        <w:tc>
          <w:tcPr>
            <w:tcW w:w="5669" w:type="dxa"/>
          </w:tcPr>
          <w:p w:rsidR="00977DC7" w:rsidRPr="00977DC7" w:rsidRDefault="00977DC7" w:rsidP="00977DC7">
            <w:pPr>
              <w:spacing w:line="240" w:lineRule="auto"/>
              <w:jc w:val="left"/>
              <w:rPr>
                <w:rFonts w:cs="Frankruhel"/>
                <w:sz w:val="24"/>
                <w:rtl/>
              </w:rPr>
            </w:pPr>
            <w:r>
              <w:rPr>
                <w:sz w:val="24"/>
                <w:rtl/>
              </w:rPr>
              <w:t>הסמכות לעלות אל אניה ולחפש בה</w:t>
            </w:r>
          </w:p>
        </w:tc>
        <w:tc>
          <w:tcPr>
            <w:tcW w:w="567" w:type="dxa"/>
          </w:tcPr>
          <w:p w:rsidR="00977DC7" w:rsidRPr="00977DC7" w:rsidRDefault="00977DC7" w:rsidP="00977DC7">
            <w:pPr>
              <w:spacing w:line="240" w:lineRule="auto"/>
              <w:jc w:val="left"/>
              <w:rPr>
                <w:rStyle w:val="Hyperlink"/>
                <w:rtl/>
              </w:rPr>
            </w:pPr>
            <w:hyperlink w:anchor="Seif171" w:tooltip="הסמכות לעלות אל אניה ולחפש 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176 </w:t>
            </w:r>
          </w:p>
        </w:tc>
        <w:tc>
          <w:tcPr>
            <w:tcW w:w="5669" w:type="dxa"/>
          </w:tcPr>
          <w:p w:rsidR="00977DC7" w:rsidRPr="00977DC7" w:rsidRDefault="00977DC7" w:rsidP="00977DC7">
            <w:pPr>
              <w:spacing w:line="240" w:lineRule="auto"/>
              <w:jc w:val="left"/>
              <w:rPr>
                <w:rFonts w:cs="Frankruhel"/>
                <w:sz w:val="24"/>
                <w:rtl/>
              </w:rPr>
            </w:pPr>
            <w:r>
              <w:rPr>
                <w:sz w:val="24"/>
                <w:rtl/>
              </w:rPr>
              <w:t>עליה אל אניה</w:t>
            </w:r>
          </w:p>
        </w:tc>
        <w:tc>
          <w:tcPr>
            <w:tcW w:w="567" w:type="dxa"/>
          </w:tcPr>
          <w:p w:rsidR="00977DC7" w:rsidRPr="00977DC7" w:rsidRDefault="00977DC7" w:rsidP="00977DC7">
            <w:pPr>
              <w:spacing w:line="240" w:lineRule="auto"/>
              <w:jc w:val="left"/>
              <w:rPr>
                <w:rStyle w:val="Hyperlink"/>
                <w:rtl/>
              </w:rPr>
            </w:pPr>
            <w:hyperlink w:anchor="Seif172" w:tooltip="עליה אל אנ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177 </w:t>
            </w:r>
          </w:p>
        </w:tc>
        <w:tc>
          <w:tcPr>
            <w:tcW w:w="5669" w:type="dxa"/>
          </w:tcPr>
          <w:p w:rsidR="00977DC7" w:rsidRPr="00977DC7" w:rsidRDefault="00977DC7" w:rsidP="00977DC7">
            <w:pPr>
              <w:spacing w:line="240" w:lineRule="auto"/>
              <w:jc w:val="left"/>
              <w:rPr>
                <w:rFonts w:cs="Frankruhel"/>
                <w:sz w:val="24"/>
                <w:rtl/>
              </w:rPr>
            </w:pPr>
            <w:r>
              <w:rPr>
                <w:sz w:val="24"/>
                <w:rtl/>
              </w:rPr>
              <w:t>חיפוש</w:t>
            </w:r>
          </w:p>
        </w:tc>
        <w:tc>
          <w:tcPr>
            <w:tcW w:w="567" w:type="dxa"/>
          </w:tcPr>
          <w:p w:rsidR="00977DC7" w:rsidRPr="00977DC7" w:rsidRDefault="00977DC7" w:rsidP="00977DC7">
            <w:pPr>
              <w:spacing w:line="240" w:lineRule="auto"/>
              <w:jc w:val="left"/>
              <w:rPr>
                <w:rStyle w:val="Hyperlink"/>
                <w:rtl/>
              </w:rPr>
            </w:pPr>
            <w:hyperlink w:anchor="Seif173" w:tooltip="חיפוש"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178 </w:t>
            </w:r>
          </w:p>
        </w:tc>
        <w:tc>
          <w:tcPr>
            <w:tcW w:w="5669" w:type="dxa"/>
          </w:tcPr>
          <w:p w:rsidR="00977DC7" w:rsidRPr="00977DC7" w:rsidRDefault="00977DC7" w:rsidP="00977DC7">
            <w:pPr>
              <w:spacing w:line="240" w:lineRule="auto"/>
              <w:jc w:val="left"/>
              <w:rPr>
                <w:rFonts w:cs="Frankruhel"/>
                <w:sz w:val="24"/>
                <w:rtl/>
              </w:rPr>
            </w:pPr>
            <w:r>
              <w:rPr>
                <w:sz w:val="24"/>
                <w:rtl/>
              </w:rPr>
              <w:t>חסימת טובין</w:t>
            </w:r>
          </w:p>
        </w:tc>
        <w:tc>
          <w:tcPr>
            <w:tcW w:w="567" w:type="dxa"/>
          </w:tcPr>
          <w:p w:rsidR="00977DC7" w:rsidRPr="00977DC7" w:rsidRDefault="00977DC7" w:rsidP="00977DC7">
            <w:pPr>
              <w:spacing w:line="240" w:lineRule="auto"/>
              <w:jc w:val="left"/>
              <w:rPr>
                <w:rStyle w:val="Hyperlink"/>
                <w:rtl/>
              </w:rPr>
            </w:pPr>
            <w:hyperlink w:anchor="Seif174" w:tooltip="חסימת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179 </w:t>
            </w:r>
          </w:p>
        </w:tc>
        <w:tc>
          <w:tcPr>
            <w:tcW w:w="5669" w:type="dxa"/>
          </w:tcPr>
          <w:p w:rsidR="00977DC7" w:rsidRPr="00977DC7" w:rsidRDefault="00977DC7" w:rsidP="00977DC7">
            <w:pPr>
              <w:spacing w:line="240" w:lineRule="auto"/>
              <w:jc w:val="left"/>
              <w:rPr>
                <w:rFonts w:cs="Frankruhel"/>
                <w:sz w:val="24"/>
                <w:rtl/>
              </w:rPr>
            </w:pPr>
            <w:r>
              <w:rPr>
                <w:sz w:val="24"/>
                <w:rtl/>
              </w:rPr>
              <w:t>אסור לשבור חותמות וכיוצא בהן כשהטובין נתונים לפיקוח רשות המכס</w:t>
            </w:r>
          </w:p>
        </w:tc>
        <w:tc>
          <w:tcPr>
            <w:tcW w:w="567" w:type="dxa"/>
          </w:tcPr>
          <w:p w:rsidR="00977DC7" w:rsidRPr="00977DC7" w:rsidRDefault="00977DC7" w:rsidP="00977DC7">
            <w:pPr>
              <w:spacing w:line="240" w:lineRule="auto"/>
              <w:jc w:val="left"/>
              <w:rPr>
                <w:rStyle w:val="Hyperlink"/>
                <w:rtl/>
              </w:rPr>
            </w:pPr>
            <w:hyperlink w:anchor="Seif175" w:tooltip="אסור לשבור חותמות וכיוצא בהן כשהטובין נתונים לפיקוח רשות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180 </w:t>
            </w:r>
          </w:p>
        </w:tc>
        <w:tc>
          <w:tcPr>
            <w:tcW w:w="5669" w:type="dxa"/>
          </w:tcPr>
          <w:p w:rsidR="00977DC7" w:rsidRPr="00977DC7" w:rsidRDefault="00977DC7" w:rsidP="00977DC7">
            <w:pPr>
              <w:spacing w:line="240" w:lineRule="auto"/>
              <w:jc w:val="left"/>
              <w:rPr>
                <w:rFonts w:cs="Frankruhel"/>
                <w:sz w:val="24"/>
                <w:rtl/>
              </w:rPr>
            </w:pPr>
            <w:r>
              <w:rPr>
                <w:sz w:val="24"/>
                <w:rtl/>
              </w:rPr>
              <w:t>אסור לשבור חותמות וכיוצא בהן באניה שבנמל בישראל המיועדת לנמל אחר בה</w:t>
            </w:r>
          </w:p>
        </w:tc>
        <w:tc>
          <w:tcPr>
            <w:tcW w:w="567" w:type="dxa"/>
          </w:tcPr>
          <w:p w:rsidR="00977DC7" w:rsidRPr="00977DC7" w:rsidRDefault="00977DC7" w:rsidP="00977DC7">
            <w:pPr>
              <w:spacing w:line="240" w:lineRule="auto"/>
              <w:jc w:val="left"/>
              <w:rPr>
                <w:rStyle w:val="Hyperlink"/>
                <w:rtl/>
              </w:rPr>
            </w:pPr>
            <w:hyperlink w:anchor="Seif176" w:tooltip="אסור לשבור חותמות וכיוצא בהן באניה שבנמל בישראל המיועדת לנמל אחר 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181 </w:t>
            </w:r>
          </w:p>
        </w:tc>
        <w:tc>
          <w:tcPr>
            <w:tcW w:w="5669" w:type="dxa"/>
          </w:tcPr>
          <w:p w:rsidR="00977DC7" w:rsidRPr="00977DC7" w:rsidRDefault="00977DC7" w:rsidP="00977DC7">
            <w:pPr>
              <w:spacing w:line="240" w:lineRule="auto"/>
              <w:jc w:val="left"/>
              <w:rPr>
                <w:rFonts w:cs="Frankruhel"/>
                <w:sz w:val="24"/>
                <w:rtl/>
              </w:rPr>
            </w:pPr>
            <w:r>
              <w:rPr>
                <w:sz w:val="24"/>
                <w:rtl/>
              </w:rPr>
              <w:t>פקיד מכס רשאי לסייר</w:t>
            </w:r>
          </w:p>
        </w:tc>
        <w:tc>
          <w:tcPr>
            <w:tcW w:w="567" w:type="dxa"/>
          </w:tcPr>
          <w:p w:rsidR="00977DC7" w:rsidRPr="00977DC7" w:rsidRDefault="00977DC7" w:rsidP="00977DC7">
            <w:pPr>
              <w:spacing w:line="240" w:lineRule="auto"/>
              <w:jc w:val="left"/>
              <w:rPr>
                <w:rStyle w:val="Hyperlink"/>
                <w:rtl/>
              </w:rPr>
            </w:pPr>
            <w:hyperlink w:anchor="Seif177" w:tooltip="פקיד מכס רשאי לסיי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182 </w:t>
            </w:r>
          </w:p>
        </w:tc>
        <w:tc>
          <w:tcPr>
            <w:tcW w:w="5669" w:type="dxa"/>
          </w:tcPr>
          <w:p w:rsidR="00977DC7" w:rsidRPr="00977DC7" w:rsidRDefault="00977DC7" w:rsidP="00977DC7">
            <w:pPr>
              <w:spacing w:line="240" w:lineRule="auto"/>
              <w:jc w:val="left"/>
              <w:rPr>
                <w:rFonts w:cs="Frankruhel"/>
                <w:sz w:val="24"/>
                <w:rtl/>
              </w:rPr>
            </w:pPr>
            <w:r>
              <w:rPr>
                <w:sz w:val="24"/>
                <w:rtl/>
              </w:rPr>
              <w:t>כלי שיט שבשירות מותר לקשור בכל מקום</w:t>
            </w:r>
          </w:p>
        </w:tc>
        <w:tc>
          <w:tcPr>
            <w:tcW w:w="567" w:type="dxa"/>
          </w:tcPr>
          <w:p w:rsidR="00977DC7" w:rsidRPr="00977DC7" w:rsidRDefault="00977DC7" w:rsidP="00977DC7">
            <w:pPr>
              <w:spacing w:line="240" w:lineRule="auto"/>
              <w:jc w:val="left"/>
              <w:rPr>
                <w:rStyle w:val="Hyperlink"/>
                <w:rtl/>
              </w:rPr>
            </w:pPr>
            <w:hyperlink w:anchor="Seif178" w:tooltip="כלי שיט שבשירות מותר לקשור בכל מקו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183 </w:t>
            </w:r>
          </w:p>
        </w:tc>
        <w:tc>
          <w:tcPr>
            <w:tcW w:w="5669" w:type="dxa"/>
          </w:tcPr>
          <w:p w:rsidR="00977DC7" w:rsidRPr="00977DC7" w:rsidRDefault="00977DC7" w:rsidP="00977DC7">
            <w:pPr>
              <w:spacing w:line="240" w:lineRule="auto"/>
              <w:jc w:val="left"/>
              <w:rPr>
                <w:rFonts w:cs="Frankruhel"/>
                <w:sz w:val="24"/>
                <w:rtl/>
              </w:rPr>
            </w:pPr>
            <w:r>
              <w:rPr>
                <w:sz w:val="24"/>
                <w:rtl/>
              </w:rPr>
              <w:t>הרשות לחקור נוסע</w:t>
            </w:r>
          </w:p>
        </w:tc>
        <w:tc>
          <w:tcPr>
            <w:tcW w:w="567" w:type="dxa"/>
          </w:tcPr>
          <w:p w:rsidR="00977DC7" w:rsidRPr="00977DC7" w:rsidRDefault="00977DC7" w:rsidP="00977DC7">
            <w:pPr>
              <w:spacing w:line="240" w:lineRule="auto"/>
              <w:jc w:val="left"/>
              <w:rPr>
                <w:rStyle w:val="Hyperlink"/>
                <w:rtl/>
              </w:rPr>
            </w:pPr>
            <w:hyperlink w:anchor="Seif179" w:tooltip="הרשות לחקור נוסע"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184 </w:t>
            </w:r>
          </w:p>
        </w:tc>
        <w:tc>
          <w:tcPr>
            <w:tcW w:w="5669" w:type="dxa"/>
          </w:tcPr>
          <w:p w:rsidR="00977DC7" w:rsidRPr="00977DC7" w:rsidRDefault="00977DC7" w:rsidP="00977DC7">
            <w:pPr>
              <w:spacing w:line="240" w:lineRule="auto"/>
              <w:jc w:val="left"/>
              <w:rPr>
                <w:rFonts w:cs="Frankruhel"/>
                <w:sz w:val="24"/>
                <w:rtl/>
              </w:rPr>
            </w:pPr>
            <w:r>
              <w:rPr>
                <w:sz w:val="24"/>
                <w:rtl/>
              </w:rPr>
              <w:t>עיכוב חשוד וחיפוש על גופו</w:t>
            </w:r>
          </w:p>
        </w:tc>
        <w:tc>
          <w:tcPr>
            <w:tcW w:w="567" w:type="dxa"/>
          </w:tcPr>
          <w:p w:rsidR="00977DC7" w:rsidRPr="00977DC7" w:rsidRDefault="00977DC7" w:rsidP="00977DC7">
            <w:pPr>
              <w:spacing w:line="240" w:lineRule="auto"/>
              <w:jc w:val="left"/>
              <w:rPr>
                <w:rStyle w:val="Hyperlink"/>
                <w:rtl/>
              </w:rPr>
            </w:pPr>
            <w:hyperlink w:anchor="Seif180" w:tooltip="עיכוב חשוד וחיפוש על גופ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185 </w:t>
            </w:r>
          </w:p>
        </w:tc>
        <w:tc>
          <w:tcPr>
            <w:tcW w:w="5669" w:type="dxa"/>
          </w:tcPr>
          <w:p w:rsidR="00977DC7" w:rsidRPr="00977DC7" w:rsidRDefault="00977DC7" w:rsidP="00977DC7">
            <w:pPr>
              <w:spacing w:line="240" w:lineRule="auto"/>
              <w:jc w:val="left"/>
              <w:rPr>
                <w:rFonts w:cs="Frankruhel"/>
                <w:sz w:val="24"/>
                <w:rtl/>
              </w:rPr>
            </w:pPr>
            <w:r>
              <w:rPr>
                <w:sz w:val="24"/>
                <w:rtl/>
              </w:rPr>
              <w:t>הרשות לחפש בכלי הובלה</w:t>
            </w:r>
          </w:p>
        </w:tc>
        <w:tc>
          <w:tcPr>
            <w:tcW w:w="567" w:type="dxa"/>
          </w:tcPr>
          <w:p w:rsidR="00977DC7" w:rsidRPr="00977DC7" w:rsidRDefault="00977DC7" w:rsidP="00977DC7">
            <w:pPr>
              <w:spacing w:line="240" w:lineRule="auto"/>
              <w:jc w:val="left"/>
              <w:rPr>
                <w:rStyle w:val="Hyperlink"/>
                <w:rtl/>
              </w:rPr>
            </w:pPr>
            <w:hyperlink w:anchor="Seif181" w:tooltip="הרשות לחפש בכלי הובל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186 </w:t>
            </w:r>
          </w:p>
        </w:tc>
        <w:tc>
          <w:tcPr>
            <w:tcW w:w="5669" w:type="dxa"/>
          </w:tcPr>
          <w:p w:rsidR="00977DC7" w:rsidRPr="00977DC7" w:rsidRDefault="00977DC7" w:rsidP="00977DC7">
            <w:pPr>
              <w:spacing w:line="240" w:lineRule="auto"/>
              <w:jc w:val="left"/>
              <w:rPr>
                <w:rFonts w:cs="Frankruhel"/>
                <w:sz w:val="24"/>
                <w:rtl/>
              </w:rPr>
            </w:pPr>
            <w:r>
              <w:rPr>
                <w:sz w:val="24"/>
                <w:rtl/>
              </w:rPr>
              <w:t>שימוש פקיד מכס בסמכויות שוטר</w:t>
            </w:r>
          </w:p>
        </w:tc>
        <w:tc>
          <w:tcPr>
            <w:tcW w:w="567" w:type="dxa"/>
          </w:tcPr>
          <w:p w:rsidR="00977DC7" w:rsidRPr="00977DC7" w:rsidRDefault="00977DC7" w:rsidP="00977DC7">
            <w:pPr>
              <w:spacing w:line="240" w:lineRule="auto"/>
              <w:jc w:val="left"/>
              <w:rPr>
                <w:rStyle w:val="Hyperlink"/>
                <w:rtl/>
              </w:rPr>
            </w:pPr>
            <w:hyperlink w:anchor="Seif182" w:tooltip="שימוש פקיד מכס בסמכויות שוט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187 </w:t>
            </w:r>
          </w:p>
        </w:tc>
        <w:tc>
          <w:tcPr>
            <w:tcW w:w="5669" w:type="dxa"/>
          </w:tcPr>
          <w:p w:rsidR="00977DC7" w:rsidRPr="00977DC7" w:rsidRDefault="00977DC7" w:rsidP="00977DC7">
            <w:pPr>
              <w:spacing w:line="240" w:lineRule="auto"/>
              <w:jc w:val="left"/>
              <w:rPr>
                <w:rFonts w:cs="Frankruhel"/>
                <w:sz w:val="24"/>
                <w:rtl/>
              </w:rPr>
            </w:pPr>
            <w:r>
              <w:rPr>
                <w:sz w:val="24"/>
                <w:rtl/>
              </w:rPr>
              <w:t>פקיד רשאי לחפש בחצרים אחרי טובין מוברחים</w:t>
            </w:r>
          </w:p>
        </w:tc>
        <w:tc>
          <w:tcPr>
            <w:tcW w:w="567" w:type="dxa"/>
          </w:tcPr>
          <w:p w:rsidR="00977DC7" w:rsidRPr="00977DC7" w:rsidRDefault="00977DC7" w:rsidP="00977DC7">
            <w:pPr>
              <w:spacing w:line="240" w:lineRule="auto"/>
              <w:jc w:val="left"/>
              <w:rPr>
                <w:rStyle w:val="Hyperlink"/>
                <w:rtl/>
              </w:rPr>
            </w:pPr>
            <w:hyperlink w:anchor="Seif183" w:tooltip="פקיד רשאי לחפש בחצרים אחרי טובין מוברח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188 </w:t>
            </w:r>
          </w:p>
        </w:tc>
        <w:tc>
          <w:tcPr>
            <w:tcW w:w="5669" w:type="dxa"/>
          </w:tcPr>
          <w:p w:rsidR="00977DC7" w:rsidRPr="00977DC7" w:rsidRDefault="00977DC7" w:rsidP="00977DC7">
            <w:pPr>
              <w:spacing w:line="240" w:lineRule="auto"/>
              <w:jc w:val="left"/>
              <w:rPr>
                <w:rFonts w:cs="Frankruhel"/>
                <w:sz w:val="24"/>
                <w:rtl/>
              </w:rPr>
            </w:pPr>
            <w:r>
              <w:rPr>
                <w:sz w:val="24"/>
                <w:rtl/>
              </w:rPr>
              <w:t>הרשות לתפוס אניה או טובין שחולטו</w:t>
            </w:r>
          </w:p>
        </w:tc>
        <w:tc>
          <w:tcPr>
            <w:tcW w:w="567" w:type="dxa"/>
          </w:tcPr>
          <w:p w:rsidR="00977DC7" w:rsidRPr="00977DC7" w:rsidRDefault="00977DC7" w:rsidP="00977DC7">
            <w:pPr>
              <w:spacing w:line="240" w:lineRule="auto"/>
              <w:jc w:val="left"/>
              <w:rPr>
                <w:rStyle w:val="Hyperlink"/>
                <w:rtl/>
              </w:rPr>
            </w:pPr>
            <w:hyperlink w:anchor="Seif184" w:tooltip="הרשות לתפוס אניה או טובין שחולט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189 </w:t>
            </w:r>
          </w:p>
        </w:tc>
        <w:tc>
          <w:tcPr>
            <w:tcW w:w="5669" w:type="dxa"/>
          </w:tcPr>
          <w:p w:rsidR="00977DC7" w:rsidRPr="00977DC7" w:rsidRDefault="00977DC7" w:rsidP="00977DC7">
            <w:pPr>
              <w:spacing w:line="240" w:lineRule="auto"/>
              <w:jc w:val="left"/>
              <w:rPr>
                <w:rFonts w:cs="Frankruhel"/>
                <w:sz w:val="24"/>
                <w:rtl/>
              </w:rPr>
            </w:pPr>
            <w:r>
              <w:rPr>
                <w:sz w:val="24"/>
                <w:rtl/>
              </w:rPr>
              <w:t>הרשות לדרוש עזרה</w:t>
            </w:r>
          </w:p>
        </w:tc>
        <w:tc>
          <w:tcPr>
            <w:tcW w:w="567" w:type="dxa"/>
          </w:tcPr>
          <w:p w:rsidR="00977DC7" w:rsidRPr="00977DC7" w:rsidRDefault="00977DC7" w:rsidP="00977DC7">
            <w:pPr>
              <w:spacing w:line="240" w:lineRule="auto"/>
              <w:jc w:val="left"/>
              <w:rPr>
                <w:rStyle w:val="Hyperlink"/>
                <w:rtl/>
              </w:rPr>
            </w:pPr>
            <w:hyperlink w:anchor="Seif185" w:tooltip="הרשות לדרוש עזר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190 </w:t>
            </w:r>
          </w:p>
        </w:tc>
        <w:tc>
          <w:tcPr>
            <w:tcW w:w="5669" w:type="dxa"/>
          </w:tcPr>
          <w:p w:rsidR="00977DC7" w:rsidRPr="00977DC7" w:rsidRDefault="00977DC7" w:rsidP="00977DC7">
            <w:pPr>
              <w:spacing w:line="240" w:lineRule="auto"/>
              <w:jc w:val="left"/>
              <w:rPr>
                <w:rFonts w:cs="Frankruhel"/>
                <w:sz w:val="24"/>
                <w:rtl/>
              </w:rPr>
            </w:pPr>
            <w:r>
              <w:rPr>
                <w:sz w:val="24"/>
                <w:rtl/>
              </w:rPr>
              <w:t>יש למסור הודעה על תפיסה</w:t>
            </w:r>
          </w:p>
        </w:tc>
        <w:tc>
          <w:tcPr>
            <w:tcW w:w="567" w:type="dxa"/>
          </w:tcPr>
          <w:p w:rsidR="00977DC7" w:rsidRPr="00977DC7" w:rsidRDefault="00977DC7" w:rsidP="00977DC7">
            <w:pPr>
              <w:spacing w:line="240" w:lineRule="auto"/>
              <w:jc w:val="left"/>
              <w:rPr>
                <w:rStyle w:val="Hyperlink"/>
                <w:rtl/>
              </w:rPr>
            </w:pPr>
            <w:hyperlink w:anchor="Seif186" w:tooltip="יש למסור הודעה על תפיס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191 </w:t>
            </w:r>
          </w:p>
        </w:tc>
        <w:tc>
          <w:tcPr>
            <w:tcW w:w="5669" w:type="dxa"/>
          </w:tcPr>
          <w:p w:rsidR="00977DC7" w:rsidRPr="00977DC7" w:rsidRDefault="00977DC7" w:rsidP="00977DC7">
            <w:pPr>
              <w:spacing w:line="240" w:lineRule="auto"/>
              <w:jc w:val="left"/>
              <w:rPr>
                <w:rFonts w:cs="Frankruhel"/>
                <w:sz w:val="24"/>
                <w:rtl/>
              </w:rPr>
            </w:pPr>
            <w:r>
              <w:rPr>
                <w:sz w:val="24"/>
                <w:rtl/>
              </w:rPr>
              <w:t>מותר להחזיר תפוס אם ניתנה ערובה</w:t>
            </w:r>
          </w:p>
        </w:tc>
        <w:tc>
          <w:tcPr>
            <w:tcW w:w="567" w:type="dxa"/>
          </w:tcPr>
          <w:p w:rsidR="00977DC7" w:rsidRPr="00977DC7" w:rsidRDefault="00977DC7" w:rsidP="00977DC7">
            <w:pPr>
              <w:spacing w:line="240" w:lineRule="auto"/>
              <w:jc w:val="left"/>
              <w:rPr>
                <w:rStyle w:val="Hyperlink"/>
                <w:rtl/>
              </w:rPr>
            </w:pPr>
            <w:hyperlink w:anchor="Seif187" w:tooltip="מותר להחזיר תפוס אם ניתנה ערוב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192 </w:t>
            </w:r>
          </w:p>
        </w:tc>
        <w:tc>
          <w:tcPr>
            <w:tcW w:w="5669" w:type="dxa"/>
          </w:tcPr>
          <w:p w:rsidR="00977DC7" w:rsidRPr="00977DC7" w:rsidRDefault="00977DC7" w:rsidP="00977DC7">
            <w:pPr>
              <w:spacing w:line="240" w:lineRule="auto"/>
              <w:jc w:val="left"/>
              <w:rPr>
                <w:rFonts w:cs="Frankruhel"/>
                <w:sz w:val="24"/>
                <w:rtl/>
              </w:rPr>
            </w:pPr>
            <w:r>
              <w:rPr>
                <w:sz w:val="24"/>
                <w:rtl/>
              </w:rPr>
              <w:t>הנוהל לאחר תפיסת הטובין</w:t>
            </w:r>
          </w:p>
        </w:tc>
        <w:tc>
          <w:tcPr>
            <w:tcW w:w="567" w:type="dxa"/>
          </w:tcPr>
          <w:p w:rsidR="00977DC7" w:rsidRPr="00977DC7" w:rsidRDefault="00977DC7" w:rsidP="00977DC7">
            <w:pPr>
              <w:spacing w:line="240" w:lineRule="auto"/>
              <w:jc w:val="left"/>
              <w:rPr>
                <w:rStyle w:val="Hyperlink"/>
                <w:rtl/>
              </w:rPr>
            </w:pPr>
            <w:hyperlink w:anchor="Seif188" w:tooltip="הנוהל לאחר תפיסת ה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193 </w:t>
            </w:r>
          </w:p>
        </w:tc>
        <w:tc>
          <w:tcPr>
            <w:tcW w:w="5669" w:type="dxa"/>
          </w:tcPr>
          <w:p w:rsidR="00977DC7" w:rsidRPr="00977DC7" w:rsidRDefault="00977DC7" w:rsidP="00977DC7">
            <w:pPr>
              <w:spacing w:line="240" w:lineRule="auto"/>
              <w:jc w:val="left"/>
              <w:rPr>
                <w:rFonts w:cs="Frankruhel"/>
                <w:sz w:val="24"/>
                <w:rtl/>
              </w:rPr>
            </w:pPr>
            <w:r>
              <w:rPr>
                <w:sz w:val="24"/>
                <w:rtl/>
              </w:rPr>
              <w:t>העשיה באניות ובטובין שחולטו</w:t>
            </w:r>
          </w:p>
        </w:tc>
        <w:tc>
          <w:tcPr>
            <w:tcW w:w="567" w:type="dxa"/>
          </w:tcPr>
          <w:p w:rsidR="00977DC7" w:rsidRPr="00977DC7" w:rsidRDefault="00977DC7" w:rsidP="00977DC7">
            <w:pPr>
              <w:spacing w:line="240" w:lineRule="auto"/>
              <w:jc w:val="left"/>
              <w:rPr>
                <w:rStyle w:val="Hyperlink"/>
                <w:rtl/>
              </w:rPr>
            </w:pPr>
            <w:hyperlink w:anchor="Seif189" w:tooltip="העשיה באניות ובטובין שחולט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194 </w:t>
            </w:r>
          </w:p>
        </w:tc>
        <w:tc>
          <w:tcPr>
            <w:tcW w:w="5669" w:type="dxa"/>
          </w:tcPr>
          <w:p w:rsidR="00977DC7" w:rsidRPr="00977DC7" w:rsidRDefault="00977DC7" w:rsidP="00977DC7">
            <w:pPr>
              <w:spacing w:line="240" w:lineRule="auto"/>
              <w:jc w:val="left"/>
              <w:rPr>
                <w:rFonts w:cs="Frankruhel"/>
                <w:sz w:val="24"/>
                <w:rtl/>
              </w:rPr>
            </w:pPr>
            <w:r>
              <w:rPr>
                <w:sz w:val="24"/>
                <w:rtl/>
              </w:rPr>
              <w:t>מסירת טובין שנתפסו</w:t>
            </w:r>
          </w:p>
        </w:tc>
        <w:tc>
          <w:tcPr>
            <w:tcW w:w="567" w:type="dxa"/>
          </w:tcPr>
          <w:p w:rsidR="00977DC7" w:rsidRPr="00977DC7" w:rsidRDefault="00977DC7" w:rsidP="00977DC7">
            <w:pPr>
              <w:spacing w:line="240" w:lineRule="auto"/>
              <w:jc w:val="left"/>
              <w:rPr>
                <w:rStyle w:val="Hyperlink"/>
                <w:rtl/>
              </w:rPr>
            </w:pPr>
            <w:hyperlink w:anchor="Seif190" w:tooltip="מסירת טובין שנתפס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195 </w:t>
            </w:r>
          </w:p>
        </w:tc>
        <w:tc>
          <w:tcPr>
            <w:tcW w:w="5669" w:type="dxa"/>
          </w:tcPr>
          <w:p w:rsidR="00977DC7" w:rsidRPr="00977DC7" w:rsidRDefault="00977DC7" w:rsidP="00977DC7">
            <w:pPr>
              <w:spacing w:line="240" w:lineRule="auto"/>
              <w:jc w:val="left"/>
              <w:rPr>
                <w:rFonts w:cs="Frankruhel"/>
                <w:sz w:val="24"/>
                <w:rtl/>
              </w:rPr>
            </w:pPr>
            <w:r>
              <w:rPr>
                <w:sz w:val="24"/>
                <w:rtl/>
              </w:rPr>
              <w:t>מאסר חשודים בהברחה</w:t>
            </w:r>
          </w:p>
        </w:tc>
        <w:tc>
          <w:tcPr>
            <w:tcW w:w="567" w:type="dxa"/>
          </w:tcPr>
          <w:p w:rsidR="00977DC7" w:rsidRPr="00977DC7" w:rsidRDefault="00977DC7" w:rsidP="00977DC7">
            <w:pPr>
              <w:spacing w:line="240" w:lineRule="auto"/>
              <w:jc w:val="left"/>
              <w:rPr>
                <w:rStyle w:val="Hyperlink"/>
                <w:rtl/>
              </w:rPr>
            </w:pPr>
            <w:hyperlink w:anchor="Seif191" w:tooltip="מאסר חשודים בהברח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196 </w:t>
            </w:r>
          </w:p>
        </w:tc>
        <w:tc>
          <w:tcPr>
            <w:tcW w:w="5669" w:type="dxa"/>
          </w:tcPr>
          <w:p w:rsidR="00977DC7" w:rsidRPr="00977DC7" w:rsidRDefault="00977DC7" w:rsidP="00977DC7">
            <w:pPr>
              <w:spacing w:line="240" w:lineRule="auto"/>
              <w:jc w:val="left"/>
              <w:rPr>
                <w:rFonts w:cs="Frankruhel"/>
                <w:sz w:val="24"/>
                <w:rtl/>
              </w:rPr>
            </w:pPr>
            <w:r>
              <w:rPr>
                <w:sz w:val="24"/>
                <w:rtl/>
              </w:rPr>
              <w:t>הגשת מסמכים וכו' במקרה של תפיסה</w:t>
            </w:r>
          </w:p>
        </w:tc>
        <w:tc>
          <w:tcPr>
            <w:tcW w:w="567" w:type="dxa"/>
          </w:tcPr>
          <w:p w:rsidR="00977DC7" w:rsidRPr="00977DC7" w:rsidRDefault="00977DC7" w:rsidP="00977DC7">
            <w:pPr>
              <w:spacing w:line="240" w:lineRule="auto"/>
              <w:jc w:val="left"/>
              <w:rPr>
                <w:rStyle w:val="Hyperlink"/>
                <w:rtl/>
              </w:rPr>
            </w:pPr>
            <w:hyperlink w:anchor="Seif192" w:tooltip="הגשת מסמכים וכו במקרה של תפיס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197 </w:t>
            </w:r>
          </w:p>
        </w:tc>
        <w:tc>
          <w:tcPr>
            <w:tcW w:w="5669" w:type="dxa"/>
          </w:tcPr>
          <w:p w:rsidR="00977DC7" w:rsidRPr="00977DC7" w:rsidRDefault="00977DC7" w:rsidP="00977DC7">
            <w:pPr>
              <w:spacing w:line="240" w:lineRule="auto"/>
              <w:jc w:val="left"/>
              <w:rPr>
                <w:rFonts w:cs="Frankruhel"/>
                <w:sz w:val="24"/>
                <w:rtl/>
              </w:rPr>
            </w:pPr>
            <w:r>
              <w:rPr>
                <w:sz w:val="24"/>
                <w:rtl/>
              </w:rPr>
              <w:t>גובה המכס רשאי לעכב מסמכים</w:t>
            </w:r>
          </w:p>
        </w:tc>
        <w:tc>
          <w:tcPr>
            <w:tcW w:w="567" w:type="dxa"/>
          </w:tcPr>
          <w:p w:rsidR="00977DC7" w:rsidRPr="00977DC7" w:rsidRDefault="00977DC7" w:rsidP="00977DC7">
            <w:pPr>
              <w:spacing w:line="240" w:lineRule="auto"/>
              <w:jc w:val="left"/>
              <w:rPr>
                <w:rStyle w:val="Hyperlink"/>
                <w:rtl/>
              </w:rPr>
            </w:pPr>
            <w:hyperlink w:anchor="Seif193" w:tooltip="גובה המכס רשאי לעכב מסמכ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198 </w:t>
            </w:r>
          </w:p>
        </w:tc>
        <w:tc>
          <w:tcPr>
            <w:tcW w:w="5669" w:type="dxa"/>
          </w:tcPr>
          <w:p w:rsidR="00977DC7" w:rsidRPr="00977DC7" w:rsidRDefault="00977DC7" w:rsidP="00977DC7">
            <w:pPr>
              <w:spacing w:line="240" w:lineRule="auto"/>
              <w:jc w:val="left"/>
              <w:rPr>
                <w:rFonts w:cs="Frankruhel"/>
                <w:sz w:val="24"/>
                <w:rtl/>
              </w:rPr>
            </w:pPr>
            <w:r>
              <w:rPr>
                <w:sz w:val="24"/>
                <w:rtl/>
              </w:rPr>
              <w:t>גובה המכס רשאי לדרוש הוכחות נוספות או הצהרה נכונה</w:t>
            </w:r>
          </w:p>
        </w:tc>
        <w:tc>
          <w:tcPr>
            <w:tcW w:w="567" w:type="dxa"/>
          </w:tcPr>
          <w:p w:rsidR="00977DC7" w:rsidRPr="00977DC7" w:rsidRDefault="00977DC7" w:rsidP="00977DC7">
            <w:pPr>
              <w:spacing w:line="240" w:lineRule="auto"/>
              <w:jc w:val="left"/>
              <w:rPr>
                <w:rStyle w:val="Hyperlink"/>
                <w:rtl/>
              </w:rPr>
            </w:pPr>
            <w:hyperlink w:anchor="Seif194" w:tooltip="גובה המכס רשאי לדרוש הוכחות נוספות או הצהרה נכו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199 </w:t>
            </w:r>
          </w:p>
        </w:tc>
        <w:tc>
          <w:tcPr>
            <w:tcW w:w="5669" w:type="dxa"/>
          </w:tcPr>
          <w:p w:rsidR="00977DC7" w:rsidRPr="00977DC7" w:rsidRDefault="00977DC7" w:rsidP="00977DC7">
            <w:pPr>
              <w:spacing w:line="240" w:lineRule="auto"/>
              <w:jc w:val="left"/>
              <w:rPr>
                <w:rFonts w:cs="Frankruhel"/>
                <w:sz w:val="24"/>
                <w:rtl/>
              </w:rPr>
            </w:pPr>
            <w:r>
              <w:rPr>
                <w:sz w:val="24"/>
                <w:rtl/>
              </w:rPr>
              <w:t>דוגמאות</w:t>
            </w:r>
          </w:p>
        </w:tc>
        <w:tc>
          <w:tcPr>
            <w:tcW w:w="567" w:type="dxa"/>
          </w:tcPr>
          <w:p w:rsidR="00977DC7" w:rsidRPr="00977DC7" w:rsidRDefault="00977DC7" w:rsidP="00977DC7">
            <w:pPr>
              <w:spacing w:line="240" w:lineRule="auto"/>
              <w:jc w:val="left"/>
              <w:rPr>
                <w:rStyle w:val="Hyperlink"/>
                <w:rtl/>
              </w:rPr>
            </w:pPr>
            <w:hyperlink w:anchor="Seif195" w:tooltip="דוגמא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 </w:t>
            </w:r>
          </w:p>
        </w:tc>
        <w:tc>
          <w:tcPr>
            <w:tcW w:w="5669" w:type="dxa"/>
          </w:tcPr>
          <w:p w:rsidR="00977DC7" w:rsidRPr="00977DC7" w:rsidRDefault="00977DC7" w:rsidP="00977DC7">
            <w:pPr>
              <w:spacing w:line="240" w:lineRule="auto"/>
              <w:jc w:val="left"/>
              <w:rPr>
                <w:rFonts w:cs="Frankruhel"/>
                <w:sz w:val="24"/>
                <w:rtl/>
              </w:rPr>
            </w:pPr>
            <w:r>
              <w:rPr>
                <w:sz w:val="24"/>
                <w:rtl/>
              </w:rPr>
              <w:t>המנהל רשאי ליתן רשיונות לסחור עם אניות</w:t>
            </w:r>
          </w:p>
        </w:tc>
        <w:tc>
          <w:tcPr>
            <w:tcW w:w="567" w:type="dxa"/>
          </w:tcPr>
          <w:p w:rsidR="00977DC7" w:rsidRPr="00977DC7" w:rsidRDefault="00977DC7" w:rsidP="00977DC7">
            <w:pPr>
              <w:spacing w:line="240" w:lineRule="auto"/>
              <w:jc w:val="left"/>
              <w:rPr>
                <w:rStyle w:val="Hyperlink"/>
                <w:rtl/>
              </w:rPr>
            </w:pPr>
            <w:hyperlink w:anchor="Seif196" w:tooltip="המנהל רשאי ליתן רשיונות לסחור עם אני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200א </w:t>
            </w:r>
          </w:p>
        </w:tc>
        <w:tc>
          <w:tcPr>
            <w:tcW w:w="5669" w:type="dxa"/>
          </w:tcPr>
          <w:p w:rsidR="00977DC7" w:rsidRPr="00977DC7" w:rsidRDefault="00977DC7" w:rsidP="00977DC7">
            <w:pPr>
              <w:spacing w:line="240" w:lineRule="auto"/>
              <w:jc w:val="left"/>
              <w:rPr>
                <w:rFonts w:cs="Frankruhel"/>
                <w:sz w:val="24"/>
                <w:rtl/>
              </w:rPr>
            </w:pPr>
            <w:r>
              <w:rPr>
                <w:sz w:val="24"/>
                <w:rtl/>
              </w:rPr>
              <w:t>עיכוב טובין מפרים</w:t>
            </w:r>
          </w:p>
        </w:tc>
        <w:tc>
          <w:tcPr>
            <w:tcW w:w="567" w:type="dxa"/>
          </w:tcPr>
          <w:p w:rsidR="00977DC7" w:rsidRPr="00977DC7" w:rsidRDefault="00977DC7" w:rsidP="00977DC7">
            <w:pPr>
              <w:spacing w:line="240" w:lineRule="auto"/>
              <w:jc w:val="left"/>
              <w:rPr>
                <w:rStyle w:val="Hyperlink"/>
                <w:rtl/>
              </w:rPr>
            </w:pPr>
            <w:hyperlink w:anchor="Seif197" w:tooltip="עיכוב טובין מפ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200ב </w:t>
            </w:r>
          </w:p>
        </w:tc>
        <w:tc>
          <w:tcPr>
            <w:tcW w:w="5669" w:type="dxa"/>
          </w:tcPr>
          <w:p w:rsidR="00977DC7" w:rsidRPr="00977DC7" w:rsidRDefault="00977DC7" w:rsidP="00977DC7">
            <w:pPr>
              <w:spacing w:line="240" w:lineRule="auto"/>
              <w:jc w:val="left"/>
              <w:rPr>
                <w:rFonts w:cs="Frankruhel"/>
                <w:sz w:val="24"/>
                <w:rtl/>
              </w:rPr>
            </w:pPr>
            <w:r>
              <w:rPr>
                <w:sz w:val="24"/>
                <w:rtl/>
              </w:rPr>
              <w:t>שחרור ערבויות</w:t>
            </w:r>
          </w:p>
        </w:tc>
        <w:tc>
          <w:tcPr>
            <w:tcW w:w="567" w:type="dxa"/>
          </w:tcPr>
          <w:p w:rsidR="00977DC7" w:rsidRPr="00977DC7" w:rsidRDefault="00977DC7" w:rsidP="00977DC7">
            <w:pPr>
              <w:spacing w:line="240" w:lineRule="auto"/>
              <w:jc w:val="left"/>
              <w:rPr>
                <w:rStyle w:val="Hyperlink"/>
                <w:rtl/>
              </w:rPr>
            </w:pPr>
            <w:hyperlink w:anchor="Seif198" w:tooltip="שחרור ערבוי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200ג </w:t>
            </w:r>
          </w:p>
        </w:tc>
        <w:tc>
          <w:tcPr>
            <w:tcW w:w="5669" w:type="dxa"/>
          </w:tcPr>
          <w:p w:rsidR="00977DC7" w:rsidRPr="00977DC7" w:rsidRDefault="00977DC7" w:rsidP="00977DC7">
            <w:pPr>
              <w:spacing w:line="240" w:lineRule="auto"/>
              <w:jc w:val="left"/>
              <w:rPr>
                <w:rFonts w:cs="Frankruhel"/>
                <w:sz w:val="24"/>
                <w:rtl/>
              </w:rPr>
            </w:pPr>
            <w:r>
              <w:rPr>
                <w:sz w:val="24"/>
                <w:rtl/>
              </w:rPr>
              <w:t>ייבוא וייצוא אסורים</w:t>
            </w:r>
          </w:p>
        </w:tc>
        <w:tc>
          <w:tcPr>
            <w:tcW w:w="567" w:type="dxa"/>
          </w:tcPr>
          <w:p w:rsidR="00977DC7" w:rsidRPr="00977DC7" w:rsidRDefault="00977DC7" w:rsidP="00977DC7">
            <w:pPr>
              <w:spacing w:line="240" w:lineRule="auto"/>
              <w:jc w:val="left"/>
              <w:rPr>
                <w:rStyle w:val="Hyperlink"/>
                <w:rtl/>
              </w:rPr>
            </w:pPr>
            <w:hyperlink w:anchor="Seif199" w:tooltip="ייבוא וייצוא אסו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200ד </w:t>
            </w:r>
          </w:p>
        </w:tc>
        <w:tc>
          <w:tcPr>
            <w:tcW w:w="5669" w:type="dxa"/>
          </w:tcPr>
          <w:p w:rsidR="00977DC7" w:rsidRPr="00977DC7" w:rsidRDefault="00977DC7" w:rsidP="00977DC7">
            <w:pPr>
              <w:spacing w:line="240" w:lineRule="auto"/>
              <w:jc w:val="left"/>
              <w:rPr>
                <w:rFonts w:cs="Frankruhel"/>
                <w:sz w:val="24"/>
                <w:rtl/>
              </w:rPr>
            </w:pPr>
            <w:r>
              <w:rPr>
                <w:sz w:val="24"/>
                <w:rtl/>
              </w:rPr>
              <w:t>ייבוא אישי</w:t>
            </w:r>
          </w:p>
        </w:tc>
        <w:tc>
          <w:tcPr>
            <w:tcW w:w="567" w:type="dxa"/>
          </w:tcPr>
          <w:p w:rsidR="00977DC7" w:rsidRPr="00977DC7" w:rsidRDefault="00977DC7" w:rsidP="00977DC7">
            <w:pPr>
              <w:spacing w:line="240" w:lineRule="auto"/>
              <w:jc w:val="left"/>
              <w:rPr>
                <w:rStyle w:val="Hyperlink"/>
                <w:rtl/>
              </w:rPr>
            </w:pPr>
            <w:hyperlink w:anchor="Seif200" w:tooltip="ייבוא איש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200ה </w:t>
            </w:r>
          </w:p>
        </w:tc>
        <w:tc>
          <w:tcPr>
            <w:tcW w:w="5669" w:type="dxa"/>
          </w:tcPr>
          <w:p w:rsidR="00977DC7" w:rsidRPr="00977DC7" w:rsidRDefault="00977DC7" w:rsidP="00977DC7">
            <w:pPr>
              <w:spacing w:line="240" w:lineRule="auto"/>
              <w:jc w:val="left"/>
              <w:rPr>
                <w:rFonts w:cs="Frankruhel"/>
                <w:sz w:val="24"/>
                <w:rtl/>
              </w:rPr>
            </w:pPr>
            <w:r>
              <w:rPr>
                <w:sz w:val="24"/>
                <w:rtl/>
              </w:rPr>
              <w:t>שמירת דינים</w:t>
            </w:r>
          </w:p>
        </w:tc>
        <w:tc>
          <w:tcPr>
            <w:tcW w:w="567" w:type="dxa"/>
          </w:tcPr>
          <w:p w:rsidR="00977DC7" w:rsidRPr="00977DC7" w:rsidRDefault="00977DC7" w:rsidP="00977DC7">
            <w:pPr>
              <w:spacing w:line="240" w:lineRule="auto"/>
              <w:jc w:val="left"/>
              <w:rPr>
                <w:rStyle w:val="Hyperlink"/>
                <w:rtl/>
              </w:rPr>
            </w:pPr>
            <w:hyperlink w:anchor="Seif201" w:tooltip="שמירת דינ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201 </w:t>
            </w:r>
          </w:p>
        </w:tc>
        <w:tc>
          <w:tcPr>
            <w:tcW w:w="5669" w:type="dxa"/>
          </w:tcPr>
          <w:p w:rsidR="00977DC7" w:rsidRPr="00977DC7" w:rsidRDefault="00977DC7" w:rsidP="00977DC7">
            <w:pPr>
              <w:spacing w:line="240" w:lineRule="auto"/>
              <w:jc w:val="left"/>
              <w:rPr>
                <w:rFonts w:cs="Frankruhel"/>
                <w:sz w:val="24"/>
                <w:rtl/>
              </w:rPr>
            </w:pPr>
            <w:r>
              <w:rPr>
                <w:sz w:val="24"/>
                <w:rtl/>
              </w:rPr>
              <w:t>הגנה לפקיד מכס</w:t>
            </w:r>
          </w:p>
        </w:tc>
        <w:tc>
          <w:tcPr>
            <w:tcW w:w="567" w:type="dxa"/>
          </w:tcPr>
          <w:p w:rsidR="00977DC7" w:rsidRPr="00977DC7" w:rsidRDefault="00977DC7" w:rsidP="00977DC7">
            <w:pPr>
              <w:spacing w:line="240" w:lineRule="auto"/>
              <w:jc w:val="left"/>
              <w:rPr>
                <w:rStyle w:val="Hyperlink"/>
                <w:rtl/>
              </w:rPr>
            </w:pPr>
            <w:hyperlink w:anchor="Seif202" w:tooltip="הגנה לפקיד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202 </w:t>
            </w:r>
          </w:p>
        </w:tc>
        <w:tc>
          <w:tcPr>
            <w:tcW w:w="5669" w:type="dxa"/>
          </w:tcPr>
          <w:p w:rsidR="00977DC7" w:rsidRPr="00977DC7" w:rsidRDefault="00977DC7" w:rsidP="00977DC7">
            <w:pPr>
              <w:spacing w:line="240" w:lineRule="auto"/>
              <w:jc w:val="left"/>
              <w:rPr>
                <w:rFonts w:cs="Frankruhel"/>
                <w:sz w:val="24"/>
                <w:rtl/>
              </w:rPr>
            </w:pPr>
            <w:r>
              <w:rPr>
                <w:sz w:val="24"/>
                <w:rtl/>
              </w:rPr>
              <w:t>קנס בשל התנהגות רעה</w:t>
            </w:r>
          </w:p>
        </w:tc>
        <w:tc>
          <w:tcPr>
            <w:tcW w:w="567" w:type="dxa"/>
          </w:tcPr>
          <w:p w:rsidR="00977DC7" w:rsidRPr="00977DC7" w:rsidRDefault="00977DC7" w:rsidP="00977DC7">
            <w:pPr>
              <w:spacing w:line="240" w:lineRule="auto"/>
              <w:jc w:val="left"/>
              <w:rPr>
                <w:rStyle w:val="Hyperlink"/>
                <w:rtl/>
              </w:rPr>
            </w:pPr>
            <w:hyperlink w:anchor="Seif203" w:tooltip="קנס בשל התנהגות רע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שלושה עשר: חילוטין ועונשין</w:t>
            </w:r>
          </w:p>
        </w:tc>
        <w:tc>
          <w:tcPr>
            <w:tcW w:w="567" w:type="dxa"/>
          </w:tcPr>
          <w:p w:rsidR="00977DC7" w:rsidRPr="00977DC7" w:rsidRDefault="00977DC7" w:rsidP="00977DC7">
            <w:pPr>
              <w:spacing w:line="240" w:lineRule="auto"/>
              <w:jc w:val="left"/>
              <w:rPr>
                <w:rStyle w:val="Hyperlink"/>
                <w:rtl/>
              </w:rPr>
            </w:pPr>
            <w:hyperlink w:anchor="med12" w:tooltip="פרק שלושה עשר: חילוטין ועונש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א': חילוטין</w:t>
            </w:r>
          </w:p>
        </w:tc>
        <w:tc>
          <w:tcPr>
            <w:tcW w:w="567" w:type="dxa"/>
          </w:tcPr>
          <w:p w:rsidR="00977DC7" w:rsidRPr="00977DC7" w:rsidRDefault="00977DC7" w:rsidP="00977DC7">
            <w:pPr>
              <w:spacing w:line="240" w:lineRule="auto"/>
              <w:jc w:val="left"/>
              <w:rPr>
                <w:rStyle w:val="Hyperlink"/>
                <w:rtl/>
              </w:rPr>
            </w:pPr>
            <w:hyperlink w:anchor="hed210" w:tooltip="סימן א: חילוט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203 </w:t>
            </w:r>
          </w:p>
        </w:tc>
        <w:tc>
          <w:tcPr>
            <w:tcW w:w="5669" w:type="dxa"/>
          </w:tcPr>
          <w:p w:rsidR="00977DC7" w:rsidRPr="00977DC7" w:rsidRDefault="00977DC7" w:rsidP="00977DC7">
            <w:pPr>
              <w:spacing w:line="240" w:lineRule="auto"/>
              <w:jc w:val="left"/>
              <w:rPr>
                <w:rFonts w:cs="Frankruhel"/>
                <w:sz w:val="24"/>
                <w:rtl/>
              </w:rPr>
            </w:pPr>
            <w:r>
              <w:rPr>
                <w:sz w:val="24"/>
                <w:rtl/>
              </w:rPr>
              <w:t>חילוט כלי שיט</w:t>
            </w:r>
          </w:p>
        </w:tc>
        <w:tc>
          <w:tcPr>
            <w:tcW w:w="567" w:type="dxa"/>
          </w:tcPr>
          <w:p w:rsidR="00977DC7" w:rsidRPr="00977DC7" w:rsidRDefault="00977DC7" w:rsidP="00977DC7">
            <w:pPr>
              <w:spacing w:line="240" w:lineRule="auto"/>
              <w:jc w:val="left"/>
              <w:rPr>
                <w:rStyle w:val="Hyperlink"/>
                <w:rtl/>
              </w:rPr>
            </w:pPr>
            <w:hyperlink w:anchor="Seif204" w:tooltip="חילוט כלי שיט"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203א </w:t>
            </w:r>
          </w:p>
        </w:tc>
        <w:tc>
          <w:tcPr>
            <w:tcW w:w="5669" w:type="dxa"/>
          </w:tcPr>
          <w:p w:rsidR="00977DC7" w:rsidRPr="00977DC7" w:rsidRDefault="00977DC7" w:rsidP="00977DC7">
            <w:pPr>
              <w:spacing w:line="240" w:lineRule="auto"/>
              <w:jc w:val="left"/>
              <w:rPr>
                <w:rFonts w:cs="Frankruhel"/>
                <w:sz w:val="24"/>
                <w:rtl/>
              </w:rPr>
            </w:pPr>
            <w:r>
              <w:rPr>
                <w:sz w:val="24"/>
                <w:rtl/>
              </w:rPr>
              <w:t>דרישת קנס ותשלומו וערעור עליו</w:t>
            </w:r>
          </w:p>
        </w:tc>
        <w:tc>
          <w:tcPr>
            <w:tcW w:w="567" w:type="dxa"/>
          </w:tcPr>
          <w:p w:rsidR="00977DC7" w:rsidRPr="00977DC7" w:rsidRDefault="00977DC7" w:rsidP="00977DC7">
            <w:pPr>
              <w:spacing w:line="240" w:lineRule="auto"/>
              <w:jc w:val="left"/>
              <w:rPr>
                <w:rStyle w:val="Hyperlink"/>
                <w:rtl/>
              </w:rPr>
            </w:pPr>
            <w:hyperlink w:anchor="Seif245" w:tooltip="דרישת קנס ותשלומו וערעור עלי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204 </w:t>
            </w:r>
          </w:p>
        </w:tc>
        <w:tc>
          <w:tcPr>
            <w:tcW w:w="5669" w:type="dxa"/>
          </w:tcPr>
          <w:p w:rsidR="00977DC7" w:rsidRPr="00977DC7" w:rsidRDefault="00977DC7" w:rsidP="00977DC7">
            <w:pPr>
              <w:spacing w:line="240" w:lineRule="auto"/>
              <w:jc w:val="left"/>
              <w:rPr>
                <w:rFonts w:cs="Frankruhel"/>
                <w:sz w:val="24"/>
                <w:rtl/>
              </w:rPr>
            </w:pPr>
            <w:r>
              <w:rPr>
                <w:sz w:val="24"/>
                <w:rtl/>
              </w:rPr>
              <w:t>חילוט טובין</w:t>
            </w:r>
          </w:p>
        </w:tc>
        <w:tc>
          <w:tcPr>
            <w:tcW w:w="567" w:type="dxa"/>
          </w:tcPr>
          <w:p w:rsidR="00977DC7" w:rsidRPr="00977DC7" w:rsidRDefault="00977DC7" w:rsidP="00977DC7">
            <w:pPr>
              <w:spacing w:line="240" w:lineRule="auto"/>
              <w:jc w:val="left"/>
              <w:rPr>
                <w:rStyle w:val="Hyperlink"/>
                <w:rtl/>
              </w:rPr>
            </w:pPr>
            <w:hyperlink w:anchor="Seif205" w:tooltip="חילוט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205 </w:t>
            </w:r>
          </w:p>
        </w:tc>
        <w:tc>
          <w:tcPr>
            <w:tcW w:w="5669" w:type="dxa"/>
          </w:tcPr>
          <w:p w:rsidR="00977DC7" w:rsidRPr="00977DC7" w:rsidRDefault="00977DC7" w:rsidP="00977DC7">
            <w:pPr>
              <w:spacing w:line="240" w:lineRule="auto"/>
              <w:jc w:val="left"/>
              <w:rPr>
                <w:rFonts w:cs="Frankruhel"/>
                <w:sz w:val="24"/>
                <w:rtl/>
              </w:rPr>
            </w:pPr>
            <w:r>
              <w:rPr>
                <w:sz w:val="24"/>
                <w:rtl/>
              </w:rPr>
              <w:t>שומת רכוש שנתפס</w:t>
            </w:r>
          </w:p>
        </w:tc>
        <w:tc>
          <w:tcPr>
            <w:tcW w:w="567" w:type="dxa"/>
          </w:tcPr>
          <w:p w:rsidR="00977DC7" w:rsidRPr="00977DC7" w:rsidRDefault="00977DC7" w:rsidP="00977DC7">
            <w:pPr>
              <w:spacing w:line="240" w:lineRule="auto"/>
              <w:jc w:val="left"/>
              <w:rPr>
                <w:rStyle w:val="Hyperlink"/>
                <w:rtl/>
              </w:rPr>
            </w:pPr>
            <w:hyperlink w:anchor="Seif206" w:tooltip="שומת רכוש שנתפ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206 </w:t>
            </w:r>
          </w:p>
        </w:tc>
        <w:tc>
          <w:tcPr>
            <w:tcW w:w="5669" w:type="dxa"/>
          </w:tcPr>
          <w:p w:rsidR="00977DC7" w:rsidRPr="00977DC7" w:rsidRDefault="00977DC7" w:rsidP="00977DC7">
            <w:pPr>
              <w:spacing w:line="240" w:lineRule="auto"/>
              <w:jc w:val="left"/>
              <w:rPr>
                <w:rFonts w:cs="Frankruhel"/>
                <w:sz w:val="24"/>
                <w:rtl/>
              </w:rPr>
            </w:pPr>
            <w:r>
              <w:rPr>
                <w:sz w:val="24"/>
                <w:rtl/>
              </w:rPr>
              <w:t>אריזות וטובין שהוחרמו</w:t>
            </w:r>
          </w:p>
        </w:tc>
        <w:tc>
          <w:tcPr>
            <w:tcW w:w="567" w:type="dxa"/>
          </w:tcPr>
          <w:p w:rsidR="00977DC7" w:rsidRPr="00977DC7" w:rsidRDefault="00977DC7" w:rsidP="00977DC7">
            <w:pPr>
              <w:spacing w:line="240" w:lineRule="auto"/>
              <w:jc w:val="left"/>
              <w:rPr>
                <w:rStyle w:val="Hyperlink"/>
                <w:rtl/>
              </w:rPr>
            </w:pPr>
            <w:hyperlink w:anchor="Seif207" w:tooltip="אריזות וטובין שהוחרמ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ב': עונשין</w:t>
            </w:r>
          </w:p>
        </w:tc>
        <w:tc>
          <w:tcPr>
            <w:tcW w:w="567" w:type="dxa"/>
          </w:tcPr>
          <w:p w:rsidR="00977DC7" w:rsidRPr="00977DC7" w:rsidRDefault="00977DC7" w:rsidP="00977DC7">
            <w:pPr>
              <w:spacing w:line="240" w:lineRule="auto"/>
              <w:jc w:val="left"/>
              <w:rPr>
                <w:rStyle w:val="Hyperlink"/>
                <w:rtl/>
              </w:rPr>
            </w:pPr>
            <w:hyperlink w:anchor="hed211" w:tooltip="סימן ב: עונש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207 </w:t>
            </w:r>
          </w:p>
        </w:tc>
        <w:tc>
          <w:tcPr>
            <w:tcW w:w="5669" w:type="dxa"/>
          </w:tcPr>
          <w:p w:rsidR="00977DC7" w:rsidRPr="00977DC7" w:rsidRDefault="00977DC7" w:rsidP="00977DC7">
            <w:pPr>
              <w:spacing w:line="240" w:lineRule="auto"/>
              <w:jc w:val="left"/>
              <w:rPr>
                <w:rFonts w:cs="Frankruhel"/>
                <w:sz w:val="24"/>
                <w:rtl/>
              </w:rPr>
            </w:pPr>
            <w:r>
              <w:rPr>
                <w:sz w:val="24"/>
                <w:rtl/>
              </w:rPr>
              <w:t>התכנסות לשם הברחה</w:t>
            </w:r>
          </w:p>
        </w:tc>
        <w:tc>
          <w:tcPr>
            <w:tcW w:w="567" w:type="dxa"/>
          </w:tcPr>
          <w:p w:rsidR="00977DC7" w:rsidRPr="00977DC7" w:rsidRDefault="00977DC7" w:rsidP="00977DC7">
            <w:pPr>
              <w:spacing w:line="240" w:lineRule="auto"/>
              <w:jc w:val="left"/>
              <w:rPr>
                <w:rStyle w:val="Hyperlink"/>
                <w:rtl/>
              </w:rPr>
            </w:pPr>
            <w:hyperlink w:anchor="Seif208" w:tooltip="התכנסות לשם הברח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208 </w:t>
            </w:r>
          </w:p>
        </w:tc>
        <w:tc>
          <w:tcPr>
            <w:tcW w:w="5669" w:type="dxa"/>
          </w:tcPr>
          <w:p w:rsidR="00977DC7" w:rsidRPr="00977DC7" w:rsidRDefault="00977DC7" w:rsidP="00977DC7">
            <w:pPr>
              <w:spacing w:line="240" w:lineRule="auto"/>
              <w:jc w:val="left"/>
              <w:rPr>
                <w:rFonts w:cs="Frankruhel"/>
                <w:sz w:val="24"/>
                <w:rtl/>
              </w:rPr>
            </w:pPr>
            <w:r>
              <w:rPr>
                <w:sz w:val="24"/>
                <w:rtl/>
              </w:rPr>
              <w:t>תפיסה בקנוניה, שיחוד פקיד מכס, חילוץ טובין או השמדתם ומניעת תפיסתם</w:t>
            </w:r>
          </w:p>
        </w:tc>
        <w:tc>
          <w:tcPr>
            <w:tcW w:w="567" w:type="dxa"/>
          </w:tcPr>
          <w:p w:rsidR="00977DC7" w:rsidRPr="00977DC7" w:rsidRDefault="00977DC7" w:rsidP="00977DC7">
            <w:pPr>
              <w:spacing w:line="240" w:lineRule="auto"/>
              <w:jc w:val="left"/>
              <w:rPr>
                <w:rStyle w:val="Hyperlink"/>
                <w:rtl/>
              </w:rPr>
            </w:pPr>
            <w:hyperlink w:anchor="Seif209" w:tooltip="תפיסה בקנוניה, שיחוד פקיד מכס, חילוץ טובין או השמדתם ומניעת תפיסת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209 </w:t>
            </w:r>
          </w:p>
        </w:tc>
        <w:tc>
          <w:tcPr>
            <w:tcW w:w="5669" w:type="dxa"/>
          </w:tcPr>
          <w:p w:rsidR="00977DC7" w:rsidRPr="00977DC7" w:rsidRDefault="00977DC7" w:rsidP="00977DC7">
            <w:pPr>
              <w:spacing w:line="240" w:lineRule="auto"/>
              <w:jc w:val="left"/>
              <w:rPr>
                <w:rFonts w:cs="Frankruhel"/>
                <w:sz w:val="24"/>
                <w:rtl/>
              </w:rPr>
            </w:pPr>
            <w:r>
              <w:rPr>
                <w:sz w:val="24"/>
                <w:rtl/>
              </w:rPr>
              <w:t>יריה אל כלי שיט של רשות המכס וכו'</w:t>
            </w:r>
          </w:p>
        </w:tc>
        <w:tc>
          <w:tcPr>
            <w:tcW w:w="567" w:type="dxa"/>
          </w:tcPr>
          <w:p w:rsidR="00977DC7" w:rsidRPr="00977DC7" w:rsidRDefault="00977DC7" w:rsidP="00977DC7">
            <w:pPr>
              <w:spacing w:line="240" w:lineRule="auto"/>
              <w:jc w:val="left"/>
              <w:rPr>
                <w:rStyle w:val="Hyperlink"/>
                <w:rtl/>
              </w:rPr>
            </w:pPr>
            <w:hyperlink w:anchor="Seif210" w:tooltip="יריה אל כלי שיט של רשות המכס וכ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210 </w:t>
            </w:r>
          </w:p>
        </w:tc>
        <w:tc>
          <w:tcPr>
            <w:tcW w:w="5669" w:type="dxa"/>
          </w:tcPr>
          <w:p w:rsidR="00977DC7" w:rsidRPr="00977DC7" w:rsidRDefault="00977DC7" w:rsidP="00977DC7">
            <w:pPr>
              <w:spacing w:line="240" w:lineRule="auto"/>
              <w:jc w:val="left"/>
              <w:rPr>
                <w:rFonts w:cs="Frankruhel"/>
                <w:sz w:val="24"/>
                <w:rtl/>
              </w:rPr>
            </w:pPr>
            <w:r>
              <w:rPr>
                <w:sz w:val="24"/>
                <w:rtl/>
              </w:rPr>
              <w:t>סילוק טובין חבי מכס או השמדתם</w:t>
            </w:r>
          </w:p>
        </w:tc>
        <w:tc>
          <w:tcPr>
            <w:tcW w:w="567" w:type="dxa"/>
          </w:tcPr>
          <w:p w:rsidR="00977DC7" w:rsidRPr="00977DC7" w:rsidRDefault="00977DC7" w:rsidP="00977DC7">
            <w:pPr>
              <w:spacing w:line="240" w:lineRule="auto"/>
              <w:jc w:val="left"/>
              <w:rPr>
                <w:rStyle w:val="Hyperlink"/>
                <w:rtl/>
              </w:rPr>
            </w:pPr>
            <w:hyperlink w:anchor="Seif211" w:tooltip="סילוק טובין חבי מכס או השמדת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211 </w:t>
            </w:r>
          </w:p>
        </w:tc>
        <w:tc>
          <w:tcPr>
            <w:tcW w:w="5669" w:type="dxa"/>
          </w:tcPr>
          <w:p w:rsidR="00977DC7" w:rsidRPr="00977DC7" w:rsidRDefault="00977DC7" w:rsidP="00977DC7">
            <w:pPr>
              <w:spacing w:line="240" w:lineRule="auto"/>
              <w:jc w:val="left"/>
              <w:rPr>
                <w:rFonts w:cs="Frankruhel"/>
                <w:sz w:val="24"/>
                <w:rtl/>
              </w:rPr>
            </w:pPr>
            <w:r>
              <w:rPr>
                <w:sz w:val="24"/>
                <w:rtl/>
              </w:rPr>
              <w:t>הברחה</w:t>
            </w:r>
          </w:p>
        </w:tc>
        <w:tc>
          <w:tcPr>
            <w:tcW w:w="567" w:type="dxa"/>
          </w:tcPr>
          <w:p w:rsidR="00977DC7" w:rsidRPr="00977DC7" w:rsidRDefault="00977DC7" w:rsidP="00977DC7">
            <w:pPr>
              <w:spacing w:line="240" w:lineRule="auto"/>
              <w:jc w:val="left"/>
              <w:rPr>
                <w:rStyle w:val="Hyperlink"/>
                <w:rtl/>
              </w:rPr>
            </w:pPr>
            <w:hyperlink w:anchor="Seif212" w:tooltip="הברח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212 </w:t>
            </w:r>
          </w:p>
        </w:tc>
        <w:tc>
          <w:tcPr>
            <w:tcW w:w="5669" w:type="dxa"/>
          </w:tcPr>
          <w:p w:rsidR="00977DC7" w:rsidRPr="00977DC7" w:rsidRDefault="00977DC7" w:rsidP="00977DC7">
            <w:pPr>
              <w:spacing w:line="240" w:lineRule="auto"/>
              <w:jc w:val="left"/>
              <w:rPr>
                <w:rFonts w:cs="Frankruhel"/>
                <w:sz w:val="24"/>
                <w:rtl/>
              </w:rPr>
            </w:pPr>
            <w:r>
              <w:rPr>
                <w:sz w:val="24"/>
                <w:rtl/>
              </w:rPr>
              <w:t>עבירות מכס אחרות</w:t>
            </w:r>
          </w:p>
        </w:tc>
        <w:tc>
          <w:tcPr>
            <w:tcW w:w="567" w:type="dxa"/>
          </w:tcPr>
          <w:p w:rsidR="00977DC7" w:rsidRPr="00977DC7" w:rsidRDefault="00977DC7" w:rsidP="00977DC7">
            <w:pPr>
              <w:spacing w:line="240" w:lineRule="auto"/>
              <w:jc w:val="left"/>
              <w:rPr>
                <w:rStyle w:val="Hyperlink"/>
                <w:rtl/>
              </w:rPr>
            </w:pPr>
            <w:hyperlink w:anchor="Seif213" w:tooltip="עבירות מכס אחר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213 </w:t>
            </w:r>
          </w:p>
        </w:tc>
        <w:tc>
          <w:tcPr>
            <w:tcW w:w="5669" w:type="dxa"/>
          </w:tcPr>
          <w:p w:rsidR="00977DC7" w:rsidRPr="00977DC7" w:rsidRDefault="00977DC7" w:rsidP="00977DC7">
            <w:pPr>
              <w:spacing w:line="240" w:lineRule="auto"/>
              <w:jc w:val="left"/>
              <w:rPr>
                <w:rFonts w:cs="Frankruhel"/>
                <w:sz w:val="24"/>
                <w:rtl/>
              </w:rPr>
            </w:pPr>
            <w:r>
              <w:rPr>
                <w:sz w:val="24"/>
                <w:rtl/>
              </w:rPr>
              <w:t>גיבוי קנס</w:t>
            </w:r>
          </w:p>
        </w:tc>
        <w:tc>
          <w:tcPr>
            <w:tcW w:w="567" w:type="dxa"/>
          </w:tcPr>
          <w:p w:rsidR="00977DC7" w:rsidRPr="00977DC7" w:rsidRDefault="00977DC7" w:rsidP="00977DC7">
            <w:pPr>
              <w:spacing w:line="240" w:lineRule="auto"/>
              <w:jc w:val="left"/>
              <w:rPr>
                <w:rStyle w:val="Hyperlink"/>
                <w:rtl/>
              </w:rPr>
            </w:pPr>
            <w:hyperlink w:anchor="Seif214" w:tooltip="גיבוי קנ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214 </w:t>
            </w:r>
          </w:p>
        </w:tc>
        <w:tc>
          <w:tcPr>
            <w:tcW w:w="5669" w:type="dxa"/>
          </w:tcPr>
          <w:p w:rsidR="00977DC7" w:rsidRPr="00977DC7" w:rsidRDefault="00977DC7" w:rsidP="00977DC7">
            <w:pPr>
              <w:spacing w:line="240" w:lineRule="auto"/>
              <w:jc w:val="left"/>
              <w:rPr>
                <w:rFonts w:cs="Frankruhel"/>
                <w:sz w:val="24"/>
                <w:rtl/>
              </w:rPr>
            </w:pPr>
            <w:r>
              <w:rPr>
                <w:sz w:val="24"/>
                <w:rtl/>
              </w:rPr>
              <w:t>עונש כללי</w:t>
            </w:r>
          </w:p>
        </w:tc>
        <w:tc>
          <w:tcPr>
            <w:tcW w:w="567" w:type="dxa"/>
          </w:tcPr>
          <w:p w:rsidR="00977DC7" w:rsidRPr="00977DC7" w:rsidRDefault="00977DC7" w:rsidP="00977DC7">
            <w:pPr>
              <w:spacing w:line="240" w:lineRule="auto"/>
              <w:jc w:val="left"/>
              <w:rPr>
                <w:rStyle w:val="Hyperlink"/>
                <w:rtl/>
              </w:rPr>
            </w:pPr>
            <w:hyperlink w:anchor="Seif215" w:tooltip="עונש כלל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215 </w:t>
            </w:r>
          </w:p>
        </w:tc>
        <w:tc>
          <w:tcPr>
            <w:tcW w:w="5669" w:type="dxa"/>
          </w:tcPr>
          <w:p w:rsidR="00977DC7" w:rsidRPr="00977DC7" w:rsidRDefault="00977DC7" w:rsidP="00977DC7">
            <w:pPr>
              <w:spacing w:line="240" w:lineRule="auto"/>
              <w:jc w:val="left"/>
              <w:rPr>
                <w:rFonts w:cs="Frankruhel"/>
                <w:sz w:val="24"/>
                <w:rtl/>
              </w:rPr>
            </w:pPr>
            <w:r>
              <w:rPr>
                <w:sz w:val="24"/>
                <w:rtl/>
              </w:rPr>
              <w:t>הוראות מיוחדות בענין טובין שייבואם אסור</w:t>
            </w:r>
          </w:p>
        </w:tc>
        <w:tc>
          <w:tcPr>
            <w:tcW w:w="567" w:type="dxa"/>
          </w:tcPr>
          <w:p w:rsidR="00977DC7" w:rsidRPr="00977DC7" w:rsidRDefault="00977DC7" w:rsidP="00977DC7">
            <w:pPr>
              <w:spacing w:line="240" w:lineRule="auto"/>
              <w:jc w:val="left"/>
              <w:rPr>
                <w:rStyle w:val="Hyperlink"/>
                <w:rtl/>
              </w:rPr>
            </w:pPr>
            <w:hyperlink w:anchor="Seif216" w:tooltip="הוראות מיוחדות בענין טובין שייבואם אס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216 </w:t>
            </w:r>
          </w:p>
        </w:tc>
        <w:tc>
          <w:tcPr>
            <w:tcW w:w="5669" w:type="dxa"/>
          </w:tcPr>
          <w:p w:rsidR="00977DC7" w:rsidRPr="00977DC7" w:rsidRDefault="00977DC7" w:rsidP="00977DC7">
            <w:pPr>
              <w:spacing w:line="240" w:lineRule="auto"/>
              <w:jc w:val="left"/>
              <w:rPr>
                <w:rFonts w:cs="Frankruhel"/>
                <w:sz w:val="24"/>
                <w:rtl/>
              </w:rPr>
            </w:pPr>
            <w:r>
              <w:rPr>
                <w:sz w:val="24"/>
                <w:rtl/>
              </w:rPr>
              <w:t>חובה למסור למשטרה פרסום אסור</w:t>
            </w:r>
          </w:p>
        </w:tc>
        <w:tc>
          <w:tcPr>
            <w:tcW w:w="567" w:type="dxa"/>
          </w:tcPr>
          <w:p w:rsidR="00977DC7" w:rsidRPr="00977DC7" w:rsidRDefault="00977DC7" w:rsidP="00977DC7">
            <w:pPr>
              <w:spacing w:line="240" w:lineRule="auto"/>
              <w:jc w:val="left"/>
              <w:rPr>
                <w:rStyle w:val="Hyperlink"/>
                <w:rtl/>
              </w:rPr>
            </w:pPr>
            <w:hyperlink w:anchor="Seif217" w:tooltip="חובה למסור למשטרה פרסום אס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217 </w:t>
            </w:r>
          </w:p>
        </w:tc>
        <w:tc>
          <w:tcPr>
            <w:tcW w:w="5669" w:type="dxa"/>
          </w:tcPr>
          <w:p w:rsidR="00977DC7" w:rsidRPr="00977DC7" w:rsidRDefault="00977DC7" w:rsidP="00977DC7">
            <w:pPr>
              <w:spacing w:line="240" w:lineRule="auto"/>
              <w:jc w:val="left"/>
              <w:rPr>
                <w:rFonts w:cs="Frankruhel"/>
                <w:sz w:val="24"/>
                <w:rtl/>
              </w:rPr>
            </w:pPr>
            <w:r>
              <w:rPr>
                <w:sz w:val="24"/>
                <w:rtl/>
              </w:rPr>
              <w:t>אחריות לעונש ביחד ולחוד</w:t>
            </w:r>
          </w:p>
        </w:tc>
        <w:tc>
          <w:tcPr>
            <w:tcW w:w="567" w:type="dxa"/>
          </w:tcPr>
          <w:p w:rsidR="00977DC7" w:rsidRPr="00977DC7" w:rsidRDefault="00977DC7" w:rsidP="00977DC7">
            <w:pPr>
              <w:spacing w:line="240" w:lineRule="auto"/>
              <w:jc w:val="left"/>
              <w:rPr>
                <w:rStyle w:val="Hyperlink"/>
                <w:rtl/>
              </w:rPr>
            </w:pPr>
            <w:hyperlink w:anchor="Seif218" w:tooltip="אחריות לעונש ביחד ולחוד"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218 </w:t>
            </w:r>
          </w:p>
        </w:tc>
        <w:tc>
          <w:tcPr>
            <w:tcW w:w="5669" w:type="dxa"/>
          </w:tcPr>
          <w:p w:rsidR="00977DC7" w:rsidRPr="00977DC7" w:rsidRDefault="00977DC7" w:rsidP="00977DC7">
            <w:pPr>
              <w:spacing w:line="240" w:lineRule="auto"/>
              <w:jc w:val="left"/>
              <w:rPr>
                <w:rFonts w:cs="Frankruhel"/>
                <w:sz w:val="24"/>
                <w:rtl/>
              </w:rPr>
            </w:pPr>
            <w:r>
              <w:rPr>
                <w:sz w:val="24"/>
                <w:rtl/>
              </w:rPr>
              <w:t>מסייעים ומעודדים</w:t>
            </w:r>
          </w:p>
        </w:tc>
        <w:tc>
          <w:tcPr>
            <w:tcW w:w="567" w:type="dxa"/>
          </w:tcPr>
          <w:p w:rsidR="00977DC7" w:rsidRPr="00977DC7" w:rsidRDefault="00977DC7" w:rsidP="00977DC7">
            <w:pPr>
              <w:spacing w:line="240" w:lineRule="auto"/>
              <w:jc w:val="left"/>
              <w:rPr>
                <w:rStyle w:val="Hyperlink"/>
                <w:rtl/>
              </w:rPr>
            </w:pPr>
            <w:hyperlink w:anchor="Seif219" w:tooltip="מסייעים ומעודד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219 </w:t>
            </w:r>
          </w:p>
        </w:tc>
        <w:tc>
          <w:tcPr>
            <w:tcW w:w="5669" w:type="dxa"/>
          </w:tcPr>
          <w:p w:rsidR="00977DC7" w:rsidRPr="00977DC7" w:rsidRDefault="00977DC7" w:rsidP="00977DC7">
            <w:pPr>
              <w:spacing w:line="240" w:lineRule="auto"/>
              <w:jc w:val="left"/>
              <w:rPr>
                <w:rFonts w:cs="Frankruhel"/>
                <w:sz w:val="24"/>
                <w:rtl/>
              </w:rPr>
            </w:pPr>
            <w:r>
              <w:rPr>
                <w:sz w:val="24"/>
                <w:rtl/>
              </w:rPr>
              <w:t>נסיון</w:t>
            </w:r>
          </w:p>
        </w:tc>
        <w:tc>
          <w:tcPr>
            <w:tcW w:w="567" w:type="dxa"/>
          </w:tcPr>
          <w:p w:rsidR="00977DC7" w:rsidRPr="00977DC7" w:rsidRDefault="00977DC7" w:rsidP="00977DC7">
            <w:pPr>
              <w:spacing w:line="240" w:lineRule="auto"/>
              <w:jc w:val="left"/>
              <w:rPr>
                <w:rStyle w:val="Hyperlink"/>
                <w:rtl/>
              </w:rPr>
            </w:pPr>
            <w:hyperlink w:anchor="Seif220" w:tooltip="נסי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220 </w:t>
            </w:r>
          </w:p>
        </w:tc>
        <w:tc>
          <w:tcPr>
            <w:tcW w:w="5669" w:type="dxa"/>
          </w:tcPr>
          <w:p w:rsidR="00977DC7" w:rsidRPr="00977DC7" w:rsidRDefault="00977DC7" w:rsidP="00977DC7">
            <w:pPr>
              <w:spacing w:line="240" w:lineRule="auto"/>
              <w:jc w:val="left"/>
              <w:rPr>
                <w:rFonts w:cs="Frankruhel"/>
                <w:sz w:val="24"/>
                <w:rtl/>
              </w:rPr>
            </w:pPr>
            <w:r>
              <w:rPr>
                <w:sz w:val="24"/>
                <w:rtl/>
              </w:rPr>
              <w:t>עונש פי שלושה מערך הטובין</w:t>
            </w:r>
          </w:p>
        </w:tc>
        <w:tc>
          <w:tcPr>
            <w:tcW w:w="567" w:type="dxa"/>
          </w:tcPr>
          <w:p w:rsidR="00977DC7" w:rsidRPr="00977DC7" w:rsidRDefault="00977DC7" w:rsidP="00977DC7">
            <w:pPr>
              <w:spacing w:line="240" w:lineRule="auto"/>
              <w:jc w:val="left"/>
              <w:rPr>
                <w:rStyle w:val="Hyperlink"/>
                <w:rtl/>
              </w:rPr>
            </w:pPr>
            <w:hyperlink w:anchor="Seif221" w:tooltip="עונש פי שלושה מערך ה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221 </w:t>
            </w:r>
          </w:p>
        </w:tc>
        <w:tc>
          <w:tcPr>
            <w:tcW w:w="5669" w:type="dxa"/>
          </w:tcPr>
          <w:p w:rsidR="00977DC7" w:rsidRPr="00977DC7" w:rsidRDefault="00977DC7" w:rsidP="00977DC7">
            <w:pPr>
              <w:spacing w:line="240" w:lineRule="auto"/>
              <w:jc w:val="left"/>
              <w:rPr>
                <w:rFonts w:cs="Frankruhel"/>
                <w:sz w:val="24"/>
                <w:rtl/>
              </w:rPr>
            </w:pPr>
            <w:r>
              <w:rPr>
                <w:sz w:val="24"/>
                <w:rtl/>
              </w:rPr>
              <w:t>העונש   בנוסף על חילוט</w:t>
            </w:r>
          </w:p>
        </w:tc>
        <w:tc>
          <w:tcPr>
            <w:tcW w:w="567" w:type="dxa"/>
          </w:tcPr>
          <w:p w:rsidR="00977DC7" w:rsidRPr="00977DC7" w:rsidRDefault="00977DC7" w:rsidP="00977DC7">
            <w:pPr>
              <w:spacing w:line="240" w:lineRule="auto"/>
              <w:jc w:val="left"/>
              <w:rPr>
                <w:rStyle w:val="Hyperlink"/>
                <w:rtl/>
              </w:rPr>
            </w:pPr>
            <w:hyperlink w:anchor="Seif222" w:tooltip="העונש   בנוסף על חילוט"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222 </w:t>
            </w:r>
          </w:p>
        </w:tc>
        <w:tc>
          <w:tcPr>
            <w:tcW w:w="5669" w:type="dxa"/>
          </w:tcPr>
          <w:p w:rsidR="00977DC7" w:rsidRPr="00977DC7" w:rsidRDefault="00977DC7" w:rsidP="00977DC7">
            <w:pPr>
              <w:spacing w:line="240" w:lineRule="auto"/>
              <w:jc w:val="left"/>
              <w:rPr>
                <w:rFonts w:cs="Frankruhel"/>
                <w:sz w:val="24"/>
                <w:rtl/>
              </w:rPr>
            </w:pPr>
            <w:r>
              <w:rPr>
                <w:sz w:val="24"/>
                <w:rtl/>
              </w:rPr>
              <w:t>ערך הטובין לענין עונש</w:t>
            </w:r>
          </w:p>
        </w:tc>
        <w:tc>
          <w:tcPr>
            <w:tcW w:w="567" w:type="dxa"/>
          </w:tcPr>
          <w:p w:rsidR="00977DC7" w:rsidRPr="00977DC7" w:rsidRDefault="00977DC7" w:rsidP="00977DC7">
            <w:pPr>
              <w:spacing w:line="240" w:lineRule="auto"/>
              <w:jc w:val="left"/>
              <w:rPr>
                <w:rStyle w:val="Hyperlink"/>
                <w:rtl/>
              </w:rPr>
            </w:pPr>
            <w:hyperlink w:anchor="Seif223" w:tooltip="ערך הטובין לענין עונש"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 </w:t>
            </w:r>
          </w:p>
        </w:tc>
        <w:tc>
          <w:tcPr>
            <w:tcW w:w="5669" w:type="dxa"/>
          </w:tcPr>
          <w:p w:rsidR="00977DC7" w:rsidRPr="00977DC7" w:rsidRDefault="00977DC7" w:rsidP="00977DC7">
            <w:pPr>
              <w:spacing w:line="240" w:lineRule="auto"/>
              <w:jc w:val="left"/>
              <w:rPr>
                <w:rFonts w:cs="Frankruhel"/>
                <w:sz w:val="24"/>
                <w:rtl/>
              </w:rPr>
            </w:pPr>
            <w:r>
              <w:rPr>
                <w:sz w:val="24"/>
                <w:rtl/>
              </w:rPr>
              <w:t>היה לנאשם חיוב קודם מותר לאסרו</w:t>
            </w:r>
          </w:p>
        </w:tc>
        <w:tc>
          <w:tcPr>
            <w:tcW w:w="567" w:type="dxa"/>
          </w:tcPr>
          <w:p w:rsidR="00977DC7" w:rsidRPr="00977DC7" w:rsidRDefault="00977DC7" w:rsidP="00977DC7">
            <w:pPr>
              <w:spacing w:line="240" w:lineRule="auto"/>
              <w:jc w:val="left"/>
              <w:rPr>
                <w:rStyle w:val="Hyperlink"/>
                <w:rtl/>
              </w:rPr>
            </w:pPr>
            <w:hyperlink w:anchor="Seif224" w:tooltip="היה לנאשם חיוב קודם מותר לאסר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שלושה עשר א': אמצעי אכיפה מינהליים</w:t>
            </w:r>
          </w:p>
        </w:tc>
        <w:tc>
          <w:tcPr>
            <w:tcW w:w="567" w:type="dxa"/>
          </w:tcPr>
          <w:p w:rsidR="00977DC7" w:rsidRPr="00977DC7" w:rsidRDefault="00977DC7" w:rsidP="00977DC7">
            <w:pPr>
              <w:spacing w:line="240" w:lineRule="auto"/>
              <w:jc w:val="left"/>
              <w:rPr>
                <w:rStyle w:val="Hyperlink"/>
                <w:rtl/>
              </w:rPr>
            </w:pPr>
            <w:hyperlink w:anchor="med13" w:tooltip="פרק שלושה עשר א: אמצעי אכיפה מינהלי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א': הגדרות</w:t>
            </w:r>
          </w:p>
        </w:tc>
        <w:tc>
          <w:tcPr>
            <w:tcW w:w="567" w:type="dxa"/>
          </w:tcPr>
          <w:p w:rsidR="00977DC7" w:rsidRPr="00977DC7" w:rsidRDefault="00977DC7" w:rsidP="00977DC7">
            <w:pPr>
              <w:spacing w:line="240" w:lineRule="auto"/>
              <w:jc w:val="left"/>
              <w:rPr>
                <w:rStyle w:val="Hyperlink"/>
                <w:rtl/>
              </w:rPr>
            </w:pPr>
            <w:hyperlink w:anchor="hed212" w:tooltip="סימן א: הגדר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223א </w:t>
            </w:r>
          </w:p>
        </w:tc>
        <w:tc>
          <w:tcPr>
            <w:tcW w:w="5669" w:type="dxa"/>
          </w:tcPr>
          <w:p w:rsidR="00977DC7" w:rsidRPr="00977DC7" w:rsidRDefault="00977DC7" w:rsidP="00977DC7">
            <w:pPr>
              <w:spacing w:line="240" w:lineRule="auto"/>
              <w:jc w:val="left"/>
              <w:rPr>
                <w:rFonts w:cs="Frankruhel"/>
                <w:sz w:val="24"/>
                <w:rtl/>
              </w:rPr>
            </w:pPr>
            <w:r>
              <w:rPr>
                <w:sz w:val="24"/>
                <w:rtl/>
              </w:rPr>
              <w:t>הגדרות   פרק שלושה עשר א'</w:t>
            </w:r>
          </w:p>
        </w:tc>
        <w:tc>
          <w:tcPr>
            <w:tcW w:w="567" w:type="dxa"/>
          </w:tcPr>
          <w:p w:rsidR="00977DC7" w:rsidRPr="00977DC7" w:rsidRDefault="00977DC7" w:rsidP="00977DC7">
            <w:pPr>
              <w:spacing w:line="240" w:lineRule="auto"/>
              <w:jc w:val="left"/>
              <w:rPr>
                <w:rStyle w:val="Hyperlink"/>
                <w:rtl/>
              </w:rPr>
            </w:pPr>
            <w:hyperlink w:anchor="Seif256" w:tooltip="הגדרות   פרק שלושה עשר 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ב': עיצום כספי</w:t>
            </w:r>
          </w:p>
        </w:tc>
        <w:tc>
          <w:tcPr>
            <w:tcW w:w="567" w:type="dxa"/>
          </w:tcPr>
          <w:p w:rsidR="00977DC7" w:rsidRPr="00977DC7" w:rsidRDefault="00977DC7" w:rsidP="00977DC7">
            <w:pPr>
              <w:spacing w:line="240" w:lineRule="auto"/>
              <w:jc w:val="left"/>
              <w:rPr>
                <w:rStyle w:val="Hyperlink"/>
                <w:rtl/>
              </w:rPr>
            </w:pPr>
            <w:hyperlink w:anchor="hed213" w:tooltip="סימן ב: עיצום כספ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223ב </w:t>
            </w:r>
          </w:p>
        </w:tc>
        <w:tc>
          <w:tcPr>
            <w:tcW w:w="5669" w:type="dxa"/>
          </w:tcPr>
          <w:p w:rsidR="00977DC7" w:rsidRPr="00977DC7" w:rsidRDefault="00977DC7" w:rsidP="00977DC7">
            <w:pPr>
              <w:spacing w:line="240" w:lineRule="auto"/>
              <w:jc w:val="left"/>
              <w:rPr>
                <w:rFonts w:cs="Frankruhel"/>
                <w:sz w:val="24"/>
                <w:rtl/>
              </w:rPr>
            </w:pPr>
            <w:r>
              <w:rPr>
                <w:sz w:val="24"/>
                <w:rtl/>
              </w:rPr>
              <w:t>עיצום כספי</w:t>
            </w:r>
          </w:p>
        </w:tc>
        <w:tc>
          <w:tcPr>
            <w:tcW w:w="567" w:type="dxa"/>
          </w:tcPr>
          <w:p w:rsidR="00977DC7" w:rsidRPr="00977DC7" w:rsidRDefault="00977DC7" w:rsidP="00977DC7">
            <w:pPr>
              <w:spacing w:line="240" w:lineRule="auto"/>
              <w:jc w:val="left"/>
              <w:rPr>
                <w:rStyle w:val="Hyperlink"/>
                <w:rtl/>
              </w:rPr>
            </w:pPr>
            <w:hyperlink w:anchor="Seif257" w:tooltip="עיצום כספ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223ג </w:t>
            </w:r>
          </w:p>
        </w:tc>
        <w:tc>
          <w:tcPr>
            <w:tcW w:w="5669" w:type="dxa"/>
          </w:tcPr>
          <w:p w:rsidR="00977DC7" w:rsidRPr="00977DC7" w:rsidRDefault="00977DC7" w:rsidP="00977DC7">
            <w:pPr>
              <w:spacing w:line="240" w:lineRule="auto"/>
              <w:jc w:val="left"/>
              <w:rPr>
                <w:rFonts w:cs="Frankruhel"/>
                <w:sz w:val="24"/>
                <w:rtl/>
              </w:rPr>
            </w:pPr>
            <w:r>
              <w:rPr>
                <w:sz w:val="24"/>
                <w:rtl/>
              </w:rPr>
              <w:t>הודעה על כוונת חיוב</w:t>
            </w:r>
          </w:p>
        </w:tc>
        <w:tc>
          <w:tcPr>
            <w:tcW w:w="567" w:type="dxa"/>
          </w:tcPr>
          <w:p w:rsidR="00977DC7" w:rsidRPr="00977DC7" w:rsidRDefault="00977DC7" w:rsidP="00977DC7">
            <w:pPr>
              <w:spacing w:line="240" w:lineRule="auto"/>
              <w:jc w:val="left"/>
              <w:rPr>
                <w:rStyle w:val="Hyperlink"/>
                <w:rtl/>
              </w:rPr>
            </w:pPr>
            <w:hyperlink w:anchor="Seif258" w:tooltip="הודעה על כוונת חיוב"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223ד </w:t>
            </w:r>
          </w:p>
        </w:tc>
        <w:tc>
          <w:tcPr>
            <w:tcW w:w="5669" w:type="dxa"/>
          </w:tcPr>
          <w:p w:rsidR="00977DC7" w:rsidRPr="00977DC7" w:rsidRDefault="00977DC7" w:rsidP="00977DC7">
            <w:pPr>
              <w:spacing w:line="240" w:lineRule="auto"/>
              <w:jc w:val="left"/>
              <w:rPr>
                <w:rFonts w:cs="Frankruhel"/>
                <w:sz w:val="24"/>
                <w:rtl/>
              </w:rPr>
            </w:pPr>
            <w:r>
              <w:rPr>
                <w:sz w:val="24"/>
                <w:rtl/>
              </w:rPr>
              <w:t>זכות טיעון</w:t>
            </w:r>
          </w:p>
        </w:tc>
        <w:tc>
          <w:tcPr>
            <w:tcW w:w="567" w:type="dxa"/>
          </w:tcPr>
          <w:p w:rsidR="00977DC7" w:rsidRPr="00977DC7" w:rsidRDefault="00977DC7" w:rsidP="00977DC7">
            <w:pPr>
              <w:spacing w:line="240" w:lineRule="auto"/>
              <w:jc w:val="left"/>
              <w:rPr>
                <w:rStyle w:val="Hyperlink"/>
                <w:rtl/>
              </w:rPr>
            </w:pPr>
            <w:hyperlink w:anchor="Seif259" w:tooltip="זכות טיעו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223ה </w:t>
            </w:r>
          </w:p>
        </w:tc>
        <w:tc>
          <w:tcPr>
            <w:tcW w:w="5669" w:type="dxa"/>
          </w:tcPr>
          <w:p w:rsidR="00977DC7" w:rsidRPr="00977DC7" w:rsidRDefault="00977DC7" w:rsidP="00977DC7">
            <w:pPr>
              <w:spacing w:line="240" w:lineRule="auto"/>
              <w:jc w:val="left"/>
              <w:rPr>
                <w:rFonts w:cs="Frankruhel"/>
                <w:sz w:val="24"/>
                <w:rtl/>
              </w:rPr>
            </w:pPr>
            <w:r>
              <w:rPr>
                <w:sz w:val="24"/>
                <w:rtl/>
              </w:rPr>
              <w:t>החלטת המנהל ודרישת תשלום</w:t>
            </w:r>
          </w:p>
        </w:tc>
        <w:tc>
          <w:tcPr>
            <w:tcW w:w="567" w:type="dxa"/>
          </w:tcPr>
          <w:p w:rsidR="00977DC7" w:rsidRPr="00977DC7" w:rsidRDefault="00977DC7" w:rsidP="00977DC7">
            <w:pPr>
              <w:spacing w:line="240" w:lineRule="auto"/>
              <w:jc w:val="left"/>
              <w:rPr>
                <w:rStyle w:val="Hyperlink"/>
                <w:rtl/>
              </w:rPr>
            </w:pPr>
            <w:hyperlink w:anchor="Seif260" w:tooltip="החלטת המנהל ודרישת תשלו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223ו </w:t>
            </w:r>
          </w:p>
        </w:tc>
        <w:tc>
          <w:tcPr>
            <w:tcW w:w="5669" w:type="dxa"/>
          </w:tcPr>
          <w:p w:rsidR="00977DC7" w:rsidRPr="00977DC7" w:rsidRDefault="00977DC7" w:rsidP="00977DC7">
            <w:pPr>
              <w:spacing w:line="240" w:lineRule="auto"/>
              <w:jc w:val="left"/>
              <w:rPr>
                <w:rFonts w:cs="Frankruhel"/>
                <w:sz w:val="24"/>
                <w:rtl/>
              </w:rPr>
            </w:pPr>
            <w:r>
              <w:rPr>
                <w:sz w:val="24"/>
                <w:rtl/>
              </w:rPr>
              <w:t>הפרה נמשכת והפרה חוזרת</w:t>
            </w:r>
          </w:p>
        </w:tc>
        <w:tc>
          <w:tcPr>
            <w:tcW w:w="567" w:type="dxa"/>
          </w:tcPr>
          <w:p w:rsidR="00977DC7" w:rsidRPr="00977DC7" w:rsidRDefault="00977DC7" w:rsidP="00977DC7">
            <w:pPr>
              <w:spacing w:line="240" w:lineRule="auto"/>
              <w:jc w:val="left"/>
              <w:rPr>
                <w:rStyle w:val="Hyperlink"/>
                <w:rtl/>
              </w:rPr>
            </w:pPr>
            <w:hyperlink w:anchor="Seif261" w:tooltip="הפרה נמשכת והפרה חוזר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223ז </w:t>
            </w:r>
          </w:p>
        </w:tc>
        <w:tc>
          <w:tcPr>
            <w:tcW w:w="5669" w:type="dxa"/>
          </w:tcPr>
          <w:p w:rsidR="00977DC7" w:rsidRPr="00977DC7" w:rsidRDefault="00977DC7" w:rsidP="00977DC7">
            <w:pPr>
              <w:spacing w:line="240" w:lineRule="auto"/>
              <w:jc w:val="left"/>
              <w:rPr>
                <w:rFonts w:cs="Frankruhel"/>
                <w:sz w:val="24"/>
                <w:rtl/>
              </w:rPr>
            </w:pPr>
            <w:r>
              <w:rPr>
                <w:sz w:val="24"/>
                <w:rtl/>
              </w:rPr>
              <w:t>סכומים מופחתים</w:t>
            </w:r>
          </w:p>
        </w:tc>
        <w:tc>
          <w:tcPr>
            <w:tcW w:w="567" w:type="dxa"/>
          </w:tcPr>
          <w:p w:rsidR="00977DC7" w:rsidRPr="00977DC7" w:rsidRDefault="00977DC7" w:rsidP="00977DC7">
            <w:pPr>
              <w:spacing w:line="240" w:lineRule="auto"/>
              <w:jc w:val="left"/>
              <w:rPr>
                <w:rStyle w:val="Hyperlink"/>
                <w:rtl/>
              </w:rPr>
            </w:pPr>
            <w:hyperlink w:anchor="Seif262" w:tooltip="סכומים מופחת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223ח </w:t>
            </w:r>
          </w:p>
        </w:tc>
        <w:tc>
          <w:tcPr>
            <w:tcW w:w="5669" w:type="dxa"/>
          </w:tcPr>
          <w:p w:rsidR="00977DC7" w:rsidRPr="00977DC7" w:rsidRDefault="00977DC7" w:rsidP="00977DC7">
            <w:pPr>
              <w:spacing w:line="240" w:lineRule="auto"/>
              <w:jc w:val="left"/>
              <w:rPr>
                <w:rFonts w:cs="Frankruhel"/>
                <w:sz w:val="24"/>
                <w:rtl/>
              </w:rPr>
            </w:pPr>
            <w:r>
              <w:rPr>
                <w:sz w:val="24"/>
                <w:rtl/>
              </w:rPr>
              <w:t>סכום מעודכן של העיצום הכספי</w:t>
            </w:r>
          </w:p>
        </w:tc>
        <w:tc>
          <w:tcPr>
            <w:tcW w:w="567" w:type="dxa"/>
          </w:tcPr>
          <w:p w:rsidR="00977DC7" w:rsidRPr="00977DC7" w:rsidRDefault="00977DC7" w:rsidP="00977DC7">
            <w:pPr>
              <w:spacing w:line="240" w:lineRule="auto"/>
              <w:jc w:val="left"/>
              <w:rPr>
                <w:rStyle w:val="Hyperlink"/>
                <w:rtl/>
              </w:rPr>
            </w:pPr>
            <w:hyperlink w:anchor="Seif263" w:tooltip="סכום מעודכן של העיצום הכספ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223ט </w:t>
            </w:r>
          </w:p>
        </w:tc>
        <w:tc>
          <w:tcPr>
            <w:tcW w:w="5669" w:type="dxa"/>
          </w:tcPr>
          <w:p w:rsidR="00977DC7" w:rsidRPr="00977DC7" w:rsidRDefault="00977DC7" w:rsidP="00977DC7">
            <w:pPr>
              <w:spacing w:line="240" w:lineRule="auto"/>
              <w:jc w:val="left"/>
              <w:rPr>
                <w:rFonts w:cs="Frankruhel"/>
                <w:sz w:val="24"/>
                <w:rtl/>
              </w:rPr>
            </w:pPr>
            <w:r>
              <w:rPr>
                <w:sz w:val="24"/>
                <w:rtl/>
              </w:rPr>
              <w:t>המועד לתשלום עיצום כספי</w:t>
            </w:r>
          </w:p>
        </w:tc>
        <w:tc>
          <w:tcPr>
            <w:tcW w:w="567" w:type="dxa"/>
          </w:tcPr>
          <w:p w:rsidR="00977DC7" w:rsidRPr="00977DC7" w:rsidRDefault="00977DC7" w:rsidP="00977DC7">
            <w:pPr>
              <w:spacing w:line="240" w:lineRule="auto"/>
              <w:jc w:val="left"/>
              <w:rPr>
                <w:rStyle w:val="Hyperlink"/>
                <w:rtl/>
              </w:rPr>
            </w:pPr>
            <w:hyperlink w:anchor="Seif264" w:tooltip="המועד לתשלום עיצום כספ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 </w:t>
            </w:r>
          </w:p>
        </w:tc>
        <w:tc>
          <w:tcPr>
            <w:tcW w:w="5669" w:type="dxa"/>
          </w:tcPr>
          <w:p w:rsidR="00977DC7" w:rsidRPr="00977DC7" w:rsidRDefault="00977DC7" w:rsidP="00977DC7">
            <w:pPr>
              <w:spacing w:line="240" w:lineRule="auto"/>
              <w:jc w:val="left"/>
              <w:rPr>
                <w:rFonts w:cs="Frankruhel"/>
                <w:sz w:val="24"/>
                <w:rtl/>
              </w:rPr>
            </w:pPr>
            <w:r>
              <w:rPr>
                <w:sz w:val="24"/>
                <w:rtl/>
              </w:rPr>
              <w:t>הפרשי הצמדה וריבית</w:t>
            </w:r>
          </w:p>
        </w:tc>
        <w:tc>
          <w:tcPr>
            <w:tcW w:w="567" w:type="dxa"/>
          </w:tcPr>
          <w:p w:rsidR="00977DC7" w:rsidRPr="00977DC7" w:rsidRDefault="00977DC7" w:rsidP="00977DC7">
            <w:pPr>
              <w:spacing w:line="240" w:lineRule="auto"/>
              <w:jc w:val="left"/>
              <w:rPr>
                <w:rStyle w:val="Hyperlink"/>
                <w:rtl/>
              </w:rPr>
            </w:pPr>
            <w:hyperlink w:anchor="Seif265" w:tooltip="הפרשי הצמדה וריב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223יא </w:t>
            </w:r>
          </w:p>
        </w:tc>
        <w:tc>
          <w:tcPr>
            <w:tcW w:w="5669" w:type="dxa"/>
          </w:tcPr>
          <w:p w:rsidR="00977DC7" w:rsidRPr="00977DC7" w:rsidRDefault="00977DC7" w:rsidP="00977DC7">
            <w:pPr>
              <w:spacing w:line="240" w:lineRule="auto"/>
              <w:jc w:val="left"/>
              <w:rPr>
                <w:rFonts w:cs="Frankruhel"/>
                <w:sz w:val="24"/>
                <w:rtl/>
              </w:rPr>
            </w:pPr>
            <w:r>
              <w:rPr>
                <w:sz w:val="24"/>
                <w:rtl/>
              </w:rPr>
              <w:t>גבייה</w:t>
            </w:r>
          </w:p>
        </w:tc>
        <w:tc>
          <w:tcPr>
            <w:tcW w:w="567" w:type="dxa"/>
          </w:tcPr>
          <w:p w:rsidR="00977DC7" w:rsidRPr="00977DC7" w:rsidRDefault="00977DC7" w:rsidP="00977DC7">
            <w:pPr>
              <w:spacing w:line="240" w:lineRule="auto"/>
              <w:jc w:val="left"/>
              <w:rPr>
                <w:rStyle w:val="Hyperlink"/>
                <w:rtl/>
              </w:rPr>
            </w:pPr>
            <w:hyperlink w:anchor="Seif266" w:tooltip="גבי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ג': התראה מינהלית</w:t>
            </w:r>
          </w:p>
        </w:tc>
        <w:tc>
          <w:tcPr>
            <w:tcW w:w="567" w:type="dxa"/>
          </w:tcPr>
          <w:p w:rsidR="00977DC7" w:rsidRPr="00977DC7" w:rsidRDefault="00977DC7" w:rsidP="00977DC7">
            <w:pPr>
              <w:spacing w:line="240" w:lineRule="auto"/>
              <w:jc w:val="left"/>
              <w:rPr>
                <w:rStyle w:val="Hyperlink"/>
                <w:rtl/>
              </w:rPr>
            </w:pPr>
            <w:hyperlink w:anchor="hed214" w:tooltip="סימן ג: התראה מינהל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223יב </w:t>
            </w:r>
          </w:p>
        </w:tc>
        <w:tc>
          <w:tcPr>
            <w:tcW w:w="5669" w:type="dxa"/>
          </w:tcPr>
          <w:p w:rsidR="00977DC7" w:rsidRPr="00977DC7" w:rsidRDefault="00977DC7" w:rsidP="00977DC7">
            <w:pPr>
              <w:spacing w:line="240" w:lineRule="auto"/>
              <w:jc w:val="left"/>
              <w:rPr>
                <w:rFonts w:cs="Frankruhel"/>
                <w:sz w:val="24"/>
                <w:rtl/>
              </w:rPr>
            </w:pPr>
            <w:r>
              <w:rPr>
                <w:sz w:val="24"/>
                <w:rtl/>
              </w:rPr>
              <w:t>התראה מינהלית</w:t>
            </w:r>
          </w:p>
        </w:tc>
        <w:tc>
          <w:tcPr>
            <w:tcW w:w="567" w:type="dxa"/>
          </w:tcPr>
          <w:p w:rsidR="00977DC7" w:rsidRPr="00977DC7" w:rsidRDefault="00977DC7" w:rsidP="00977DC7">
            <w:pPr>
              <w:spacing w:line="240" w:lineRule="auto"/>
              <w:jc w:val="left"/>
              <w:rPr>
                <w:rStyle w:val="Hyperlink"/>
                <w:rtl/>
              </w:rPr>
            </w:pPr>
            <w:hyperlink w:anchor="Seif267" w:tooltip="התראה מינהל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223יג </w:t>
            </w:r>
          </w:p>
        </w:tc>
        <w:tc>
          <w:tcPr>
            <w:tcW w:w="5669" w:type="dxa"/>
          </w:tcPr>
          <w:p w:rsidR="00977DC7" w:rsidRPr="00977DC7" w:rsidRDefault="00977DC7" w:rsidP="00977DC7">
            <w:pPr>
              <w:spacing w:line="240" w:lineRule="auto"/>
              <w:jc w:val="left"/>
              <w:rPr>
                <w:rFonts w:cs="Frankruhel"/>
                <w:sz w:val="24"/>
                <w:rtl/>
              </w:rPr>
            </w:pPr>
            <w:r>
              <w:rPr>
                <w:sz w:val="24"/>
                <w:rtl/>
              </w:rPr>
              <w:t>ביטול התראה מינהלית</w:t>
            </w:r>
          </w:p>
        </w:tc>
        <w:tc>
          <w:tcPr>
            <w:tcW w:w="567" w:type="dxa"/>
          </w:tcPr>
          <w:p w:rsidR="00977DC7" w:rsidRPr="00977DC7" w:rsidRDefault="00977DC7" w:rsidP="00977DC7">
            <w:pPr>
              <w:spacing w:line="240" w:lineRule="auto"/>
              <w:jc w:val="left"/>
              <w:rPr>
                <w:rStyle w:val="Hyperlink"/>
                <w:rtl/>
              </w:rPr>
            </w:pPr>
            <w:hyperlink w:anchor="Seif268" w:tooltip="ביטול התראה מינהל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223יד </w:t>
            </w:r>
          </w:p>
        </w:tc>
        <w:tc>
          <w:tcPr>
            <w:tcW w:w="5669" w:type="dxa"/>
          </w:tcPr>
          <w:p w:rsidR="00977DC7" w:rsidRPr="00977DC7" w:rsidRDefault="00977DC7" w:rsidP="00977DC7">
            <w:pPr>
              <w:spacing w:line="240" w:lineRule="auto"/>
              <w:jc w:val="left"/>
              <w:rPr>
                <w:rFonts w:cs="Frankruhel"/>
                <w:sz w:val="24"/>
                <w:rtl/>
              </w:rPr>
            </w:pPr>
            <w:r>
              <w:rPr>
                <w:sz w:val="24"/>
                <w:rtl/>
              </w:rPr>
              <w:t>הפרה נמשכת והפרה חוזרת לאחר התראה</w:t>
            </w:r>
          </w:p>
        </w:tc>
        <w:tc>
          <w:tcPr>
            <w:tcW w:w="567" w:type="dxa"/>
          </w:tcPr>
          <w:p w:rsidR="00977DC7" w:rsidRPr="00977DC7" w:rsidRDefault="00977DC7" w:rsidP="00977DC7">
            <w:pPr>
              <w:spacing w:line="240" w:lineRule="auto"/>
              <w:jc w:val="left"/>
              <w:rPr>
                <w:rStyle w:val="Hyperlink"/>
                <w:rtl/>
              </w:rPr>
            </w:pPr>
            <w:hyperlink w:anchor="Seif269" w:tooltip="הפרה נמשכת והפרה חוזרת לאחר התרא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סימן ד': הוראות שונות</w:t>
            </w:r>
          </w:p>
        </w:tc>
        <w:tc>
          <w:tcPr>
            <w:tcW w:w="567" w:type="dxa"/>
          </w:tcPr>
          <w:p w:rsidR="00977DC7" w:rsidRPr="00977DC7" w:rsidRDefault="00977DC7" w:rsidP="00977DC7">
            <w:pPr>
              <w:spacing w:line="240" w:lineRule="auto"/>
              <w:jc w:val="left"/>
              <w:rPr>
                <w:rStyle w:val="Hyperlink"/>
                <w:rtl/>
              </w:rPr>
            </w:pPr>
            <w:hyperlink w:anchor="hed215" w:tooltip="סימן ד: הוראות שו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223טו </w:t>
            </w:r>
          </w:p>
        </w:tc>
        <w:tc>
          <w:tcPr>
            <w:tcW w:w="5669" w:type="dxa"/>
          </w:tcPr>
          <w:p w:rsidR="00977DC7" w:rsidRPr="00977DC7" w:rsidRDefault="00977DC7" w:rsidP="00977DC7">
            <w:pPr>
              <w:spacing w:line="240" w:lineRule="auto"/>
              <w:jc w:val="left"/>
              <w:rPr>
                <w:rFonts w:cs="Frankruhel"/>
                <w:sz w:val="24"/>
                <w:rtl/>
              </w:rPr>
            </w:pPr>
            <w:r>
              <w:rPr>
                <w:sz w:val="24"/>
                <w:rtl/>
              </w:rPr>
              <w:t>עיצום כספי בשל הפרה לפי פקודה זו ולפי חוק אחר</w:t>
            </w:r>
          </w:p>
        </w:tc>
        <w:tc>
          <w:tcPr>
            <w:tcW w:w="567" w:type="dxa"/>
          </w:tcPr>
          <w:p w:rsidR="00977DC7" w:rsidRPr="00977DC7" w:rsidRDefault="00977DC7" w:rsidP="00977DC7">
            <w:pPr>
              <w:spacing w:line="240" w:lineRule="auto"/>
              <w:jc w:val="left"/>
              <w:rPr>
                <w:rStyle w:val="Hyperlink"/>
                <w:rtl/>
              </w:rPr>
            </w:pPr>
            <w:hyperlink w:anchor="Seif270" w:tooltip="עיצום כספי בשל הפרה לפי פקודה זו ולפי חוק אח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223טז </w:t>
            </w:r>
          </w:p>
        </w:tc>
        <w:tc>
          <w:tcPr>
            <w:tcW w:w="5669" w:type="dxa"/>
          </w:tcPr>
          <w:p w:rsidR="00977DC7" w:rsidRPr="00977DC7" w:rsidRDefault="00977DC7" w:rsidP="00977DC7">
            <w:pPr>
              <w:spacing w:line="240" w:lineRule="auto"/>
              <w:jc w:val="left"/>
              <w:rPr>
                <w:rFonts w:cs="Frankruhel"/>
                <w:sz w:val="24"/>
                <w:rtl/>
              </w:rPr>
            </w:pPr>
            <w:r>
              <w:rPr>
                <w:sz w:val="24"/>
                <w:rtl/>
              </w:rPr>
              <w:t>ערעור</w:t>
            </w:r>
          </w:p>
        </w:tc>
        <w:tc>
          <w:tcPr>
            <w:tcW w:w="567" w:type="dxa"/>
          </w:tcPr>
          <w:p w:rsidR="00977DC7" w:rsidRPr="00977DC7" w:rsidRDefault="00977DC7" w:rsidP="00977DC7">
            <w:pPr>
              <w:spacing w:line="240" w:lineRule="auto"/>
              <w:jc w:val="left"/>
              <w:rPr>
                <w:rStyle w:val="Hyperlink"/>
                <w:rtl/>
              </w:rPr>
            </w:pPr>
            <w:hyperlink w:anchor="Seif271" w:tooltip="ערעו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223יז </w:t>
            </w:r>
          </w:p>
        </w:tc>
        <w:tc>
          <w:tcPr>
            <w:tcW w:w="5669" w:type="dxa"/>
          </w:tcPr>
          <w:p w:rsidR="00977DC7" w:rsidRPr="00977DC7" w:rsidRDefault="00977DC7" w:rsidP="00977DC7">
            <w:pPr>
              <w:spacing w:line="240" w:lineRule="auto"/>
              <w:jc w:val="left"/>
              <w:rPr>
                <w:rFonts w:cs="Frankruhel"/>
                <w:sz w:val="24"/>
                <w:rtl/>
              </w:rPr>
            </w:pPr>
            <w:r>
              <w:rPr>
                <w:sz w:val="24"/>
                <w:rtl/>
              </w:rPr>
              <w:t>פרסום על עיצום כספי</w:t>
            </w:r>
          </w:p>
        </w:tc>
        <w:tc>
          <w:tcPr>
            <w:tcW w:w="567" w:type="dxa"/>
          </w:tcPr>
          <w:p w:rsidR="00977DC7" w:rsidRPr="00977DC7" w:rsidRDefault="00977DC7" w:rsidP="00977DC7">
            <w:pPr>
              <w:spacing w:line="240" w:lineRule="auto"/>
              <w:jc w:val="left"/>
              <w:rPr>
                <w:rStyle w:val="Hyperlink"/>
                <w:rtl/>
              </w:rPr>
            </w:pPr>
            <w:hyperlink w:anchor="Seif272" w:tooltip="פרסום על עיצום כספ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223יח </w:t>
            </w:r>
          </w:p>
        </w:tc>
        <w:tc>
          <w:tcPr>
            <w:tcW w:w="5669" w:type="dxa"/>
          </w:tcPr>
          <w:p w:rsidR="00977DC7" w:rsidRPr="00977DC7" w:rsidRDefault="00977DC7" w:rsidP="00977DC7">
            <w:pPr>
              <w:spacing w:line="240" w:lineRule="auto"/>
              <w:jc w:val="left"/>
              <w:rPr>
                <w:rFonts w:cs="Frankruhel"/>
                <w:sz w:val="24"/>
                <w:rtl/>
              </w:rPr>
            </w:pPr>
            <w:r>
              <w:rPr>
                <w:sz w:val="24"/>
                <w:rtl/>
              </w:rPr>
              <w:t>שמירת אחריות פלילית</w:t>
            </w:r>
          </w:p>
        </w:tc>
        <w:tc>
          <w:tcPr>
            <w:tcW w:w="567" w:type="dxa"/>
          </w:tcPr>
          <w:p w:rsidR="00977DC7" w:rsidRPr="00977DC7" w:rsidRDefault="00977DC7" w:rsidP="00977DC7">
            <w:pPr>
              <w:spacing w:line="240" w:lineRule="auto"/>
              <w:jc w:val="left"/>
              <w:rPr>
                <w:rStyle w:val="Hyperlink"/>
                <w:rtl/>
              </w:rPr>
            </w:pPr>
            <w:hyperlink w:anchor="Seif273" w:tooltip="שמירת אחריות פלילי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ארבעה עשר: אישומי מכס</w:t>
            </w:r>
          </w:p>
        </w:tc>
        <w:tc>
          <w:tcPr>
            <w:tcW w:w="567" w:type="dxa"/>
          </w:tcPr>
          <w:p w:rsidR="00977DC7" w:rsidRPr="00977DC7" w:rsidRDefault="00977DC7" w:rsidP="00977DC7">
            <w:pPr>
              <w:spacing w:line="240" w:lineRule="auto"/>
              <w:jc w:val="left"/>
              <w:rPr>
                <w:rStyle w:val="Hyperlink"/>
                <w:rtl/>
              </w:rPr>
            </w:pPr>
            <w:hyperlink w:anchor="med14" w:tooltip="פרק ארבעה עשר: אישומי 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224 </w:t>
            </w:r>
          </w:p>
        </w:tc>
        <w:tc>
          <w:tcPr>
            <w:tcW w:w="5669" w:type="dxa"/>
          </w:tcPr>
          <w:p w:rsidR="00977DC7" w:rsidRPr="00977DC7" w:rsidRDefault="00977DC7" w:rsidP="00977DC7">
            <w:pPr>
              <w:spacing w:line="240" w:lineRule="auto"/>
              <w:jc w:val="left"/>
              <w:rPr>
                <w:rFonts w:cs="Frankruhel"/>
                <w:sz w:val="24"/>
                <w:rtl/>
              </w:rPr>
            </w:pPr>
            <w:r>
              <w:rPr>
                <w:sz w:val="24"/>
                <w:rtl/>
              </w:rPr>
              <w:t>הגדרה</w:t>
            </w:r>
          </w:p>
        </w:tc>
        <w:tc>
          <w:tcPr>
            <w:tcW w:w="567" w:type="dxa"/>
          </w:tcPr>
          <w:p w:rsidR="00977DC7" w:rsidRPr="00977DC7" w:rsidRDefault="00977DC7" w:rsidP="00977DC7">
            <w:pPr>
              <w:spacing w:line="240" w:lineRule="auto"/>
              <w:jc w:val="left"/>
              <w:rPr>
                <w:rStyle w:val="Hyperlink"/>
                <w:rtl/>
              </w:rPr>
            </w:pPr>
            <w:hyperlink w:anchor="Seif225" w:tooltip="הגדר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225 </w:t>
            </w:r>
          </w:p>
        </w:tc>
        <w:tc>
          <w:tcPr>
            <w:tcW w:w="5669" w:type="dxa"/>
          </w:tcPr>
          <w:p w:rsidR="00977DC7" w:rsidRPr="00977DC7" w:rsidRDefault="00977DC7" w:rsidP="00977DC7">
            <w:pPr>
              <w:spacing w:line="240" w:lineRule="auto"/>
              <w:jc w:val="left"/>
              <w:rPr>
                <w:rFonts w:cs="Frankruhel"/>
                <w:sz w:val="24"/>
                <w:rtl/>
              </w:rPr>
            </w:pPr>
            <w:r>
              <w:rPr>
                <w:sz w:val="24"/>
                <w:rtl/>
              </w:rPr>
              <w:t>כיצד מגישים אישום</w:t>
            </w:r>
          </w:p>
        </w:tc>
        <w:tc>
          <w:tcPr>
            <w:tcW w:w="567" w:type="dxa"/>
          </w:tcPr>
          <w:p w:rsidR="00977DC7" w:rsidRPr="00977DC7" w:rsidRDefault="00977DC7" w:rsidP="00977DC7">
            <w:pPr>
              <w:spacing w:line="240" w:lineRule="auto"/>
              <w:jc w:val="left"/>
              <w:rPr>
                <w:rStyle w:val="Hyperlink"/>
                <w:rtl/>
              </w:rPr>
            </w:pPr>
            <w:hyperlink w:anchor="Seif226" w:tooltip="כיצד מגישים אישו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227 </w:t>
            </w:r>
          </w:p>
        </w:tc>
        <w:tc>
          <w:tcPr>
            <w:tcW w:w="5669" w:type="dxa"/>
          </w:tcPr>
          <w:p w:rsidR="00977DC7" w:rsidRPr="00977DC7" w:rsidRDefault="00977DC7" w:rsidP="00977DC7">
            <w:pPr>
              <w:spacing w:line="240" w:lineRule="auto"/>
              <w:jc w:val="left"/>
              <w:rPr>
                <w:rFonts w:cs="Frankruhel"/>
                <w:sz w:val="24"/>
                <w:rtl/>
              </w:rPr>
            </w:pPr>
            <w:r>
              <w:rPr>
                <w:sz w:val="24"/>
                <w:rtl/>
              </w:rPr>
              <w:t>חסינות לעדים</w:t>
            </w:r>
          </w:p>
        </w:tc>
        <w:tc>
          <w:tcPr>
            <w:tcW w:w="567" w:type="dxa"/>
          </w:tcPr>
          <w:p w:rsidR="00977DC7" w:rsidRPr="00977DC7" w:rsidRDefault="00977DC7" w:rsidP="00977DC7">
            <w:pPr>
              <w:spacing w:line="240" w:lineRule="auto"/>
              <w:jc w:val="left"/>
              <w:rPr>
                <w:rStyle w:val="Hyperlink"/>
                <w:rtl/>
              </w:rPr>
            </w:pPr>
            <w:hyperlink w:anchor="Seif227" w:tooltip="חסינות לעד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228 </w:t>
            </w:r>
          </w:p>
        </w:tc>
        <w:tc>
          <w:tcPr>
            <w:tcW w:w="5669" w:type="dxa"/>
          </w:tcPr>
          <w:p w:rsidR="00977DC7" w:rsidRPr="00977DC7" w:rsidRDefault="00977DC7" w:rsidP="00977DC7">
            <w:pPr>
              <w:spacing w:line="240" w:lineRule="auto"/>
              <w:jc w:val="left"/>
              <w:rPr>
                <w:rFonts w:cs="Frankruhel"/>
                <w:sz w:val="24"/>
                <w:rtl/>
              </w:rPr>
            </w:pPr>
            <w:r>
              <w:rPr>
                <w:sz w:val="24"/>
                <w:rtl/>
              </w:rPr>
              <w:t>הוכחת תקנות וכו'</w:t>
            </w:r>
          </w:p>
        </w:tc>
        <w:tc>
          <w:tcPr>
            <w:tcW w:w="567" w:type="dxa"/>
          </w:tcPr>
          <w:p w:rsidR="00977DC7" w:rsidRPr="00977DC7" w:rsidRDefault="00977DC7" w:rsidP="00977DC7">
            <w:pPr>
              <w:spacing w:line="240" w:lineRule="auto"/>
              <w:jc w:val="left"/>
              <w:rPr>
                <w:rStyle w:val="Hyperlink"/>
                <w:rtl/>
              </w:rPr>
            </w:pPr>
            <w:hyperlink w:anchor="Seif228" w:tooltip="הוכחת תקנות וכו"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229 </w:t>
            </w:r>
          </w:p>
        </w:tc>
        <w:tc>
          <w:tcPr>
            <w:tcW w:w="5669" w:type="dxa"/>
          </w:tcPr>
          <w:p w:rsidR="00977DC7" w:rsidRPr="00977DC7" w:rsidRDefault="00977DC7" w:rsidP="00977DC7">
            <w:pPr>
              <w:spacing w:line="240" w:lineRule="auto"/>
              <w:jc w:val="left"/>
              <w:rPr>
                <w:rFonts w:cs="Frankruhel"/>
                <w:sz w:val="24"/>
                <w:rtl/>
              </w:rPr>
            </w:pPr>
            <w:r>
              <w:rPr>
                <w:sz w:val="24"/>
                <w:rtl/>
              </w:rPr>
              <w:t>חובת הראיה</w:t>
            </w:r>
          </w:p>
        </w:tc>
        <w:tc>
          <w:tcPr>
            <w:tcW w:w="567" w:type="dxa"/>
          </w:tcPr>
          <w:p w:rsidR="00977DC7" w:rsidRPr="00977DC7" w:rsidRDefault="00977DC7" w:rsidP="00977DC7">
            <w:pPr>
              <w:spacing w:line="240" w:lineRule="auto"/>
              <w:jc w:val="left"/>
              <w:rPr>
                <w:rStyle w:val="Hyperlink"/>
                <w:rtl/>
              </w:rPr>
            </w:pPr>
            <w:hyperlink w:anchor="Seif229" w:tooltip="חובת הרא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 </w:t>
            </w:r>
          </w:p>
        </w:tc>
        <w:tc>
          <w:tcPr>
            <w:tcW w:w="5669" w:type="dxa"/>
          </w:tcPr>
          <w:p w:rsidR="00977DC7" w:rsidRPr="00977DC7" w:rsidRDefault="00977DC7" w:rsidP="00977DC7">
            <w:pPr>
              <w:spacing w:line="240" w:lineRule="auto"/>
              <w:jc w:val="left"/>
              <w:rPr>
                <w:rFonts w:cs="Frankruhel"/>
                <w:sz w:val="24"/>
                <w:rtl/>
              </w:rPr>
            </w:pPr>
            <w:r>
              <w:rPr>
                <w:sz w:val="24"/>
                <w:rtl/>
              </w:rPr>
              <w:t>כוחה של הרשעה ככוחה של החרמה</w:t>
            </w:r>
          </w:p>
        </w:tc>
        <w:tc>
          <w:tcPr>
            <w:tcW w:w="567" w:type="dxa"/>
          </w:tcPr>
          <w:p w:rsidR="00977DC7" w:rsidRPr="00977DC7" w:rsidRDefault="00977DC7" w:rsidP="00977DC7">
            <w:pPr>
              <w:spacing w:line="240" w:lineRule="auto"/>
              <w:jc w:val="left"/>
              <w:rPr>
                <w:rStyle w:val="Hyperlink"/>
                <w:rtl/>
              </w:rPr>
            </w:pPr>
            <w:hyperlink w:anchor="Seif230" w:tooltip="כוחה של הרשעה ככוחה של החרמ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ארבעה עשר א': דיווח אלקטרוני</w:t>
            </w:r>
          </w:p>
        </w:tc>
        <w:tc>
          <w:tcPr>
            <w:tcW w:w="567" w:type="dxa"/>
          </w:tcPr>
          <w:p w:rsidR="00977DC7" w:rsidRPr="00977DC7" w:rsidRDefault="00977DC7" w:rsidP="00977DC7">
            <w:pPr>
              <w:spacing w:line="240" w:lineRule="auto"/>
              <w:jc w:val="left"/>
              <w:rPr>
                <w:rStyle w:val="Hyperlink"/>
                <w:rtl/>
              </w:rPr>
            </w:pPr>
            <w:hyperlink w:anchor="med15" w:tooltip="פרק ארבעה עשר א: דיווח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230א </w:t>
            </w:r>
          </w:p>
        </w:tc>
        <w:tc>
          <w:tcPr>
            <w:tcW w:w="5669" w:type="dxa"/>
          </w:tcPr>
          <w:p w:rsidR="00977DC7" w:rsidRPr="00977DC7" w:rsidRDefault="00977DC7" w:rsidP="00977DC7">
            <w:pPr>
              <w:spacing w:line="240" w:lineRule="auto"/>
              <w:jc w:val="left"/>
              <w:rPr>
                <w:rFonts w:cs="Frankruhel"/>
                <w:sz w:val="24"/>
                <w:rtl/>
              </w:rPr>
            </w:pPr>
            <w:r>
              <w:rPr>
                <w:sz w:val="24"/>
                <w:rtl/>
              </w:rPr>
              <w:t>הגדרות   פרק ארבעה עשר א'</w:t>
            </w:r>
          </w:p>
        </w:tc>
        <w:tc>
          <w:tcPr>
            <w:tcW w:w="567" w:type="dxa"/>
          </w:tcPr>
          <w:p w:rsidR="00977DC7" w:rsidRPr="00977DC7" w:rsidRDefault="00977DC7" w:rsidP="00977DC7">
            <w:pPr>
              <w:spacing w:line="240" w:lineRule="auto"/>
              <w:jc w:val="left"/>
              <w:rPr>
                <w:rStyle w:val="Hyperlink"/>
                <w:rtl/>
              </w:rPr>
            </w:pPr>
            <w:hyperlink w:anchor="Seif274" w:tooltip="הגדרות   פרק ארבעה עשר א"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230ב </w:t>
            </w:r>
          </w:p>
        </w:tc>
        <w:tc>
          <w:tcPr>
            <w:tcW w:w="5669" w:type="dxa"/>
          </w:tcPr>
          <w:p w:rsidR="00977DC7" w:rsidRPr="00977DC7" w:rsidRDefault="00977DC7" w:rsidP="00977DC7">
            <w:pPr>
              <w:spacing w:line="240" w:lineRule="auto"/>
              <w:jc w:val="left"/>
              <w:rPr>
                <w:rFonts w:cs="Frankruhel"/>
                <w:sz w:val="24"/>
                <w:rtl/>
              </w:rPr>
            </w:pPr>
            <w:r>
              <w:rPr>
                <w:sz w:val="24"/>
                <w:rtl/>
              </w:rPr>
              <w:t>חובת דיווח אלקטרוני</w:t>
            </w:r>
          </w:p>
        </w:tc>
        <w:tc>
          <w:tcPr>
            <w:tcW w:w="567" w:type="dxa"/>
          </w:tcPr>
          <w:p w:rsidR="00977DC7" w:rsidRPr="00977DC7" w:rsidRDefault="00977DC7" w:rsidP="00977DC7">
            <w:pPr>
              <w:spacing w:line="240" w:lineRule="auto"/>
              <w:jc w:val="left"/>
              <w:rPr>
                <w:rStyle w:val="Hyperlink"/>
                <w:rtl/>
              </w:rPr>
            </w:pPr>
            <w:hyperlink w:anchor="Seif275" w:tooltip="חובת דיווח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230ג </w:t>
            </w:r>
          </w:p>
        </w:tc>
        <w:tc>
          <w:tcPr>
            <w:tcW w:w="5669" w:type="dxa"/>
          </w:tcPr>
          <w:p w:rsidR="00977DC7" w:rsidRPr="00977DC7" w:rsidRDefault="00977DC7" w:rsidP="00977DC7">
            <w:pPr>
              <w:spacing w:line="240" w:lineRule="auto"/>
              <w:jc w:val="left"/>
              <w:rPr>
                <w:rFonts w:cs="Frankruhel"/>
                <w:sz w:val="24"/>
                <w:rtl/>
              </w:rPr>
            </w:pPr>
            <w:r>
              <w:rPr>
                <w:sz w:val="24"/>
                <w:rtl/>
              </w:rPr>
              <w:t>שמירת מסמך שהוגש כמסר אלקטרוני</w:t>
            </w:r>
          </w:p>
        </w:tc>
        <w:tc>
          <w:tcPr>
            <w:tcW w:w="567" w:type="dxa"/>
          </w:tcPr>
          <w:p w:rsidR="00977DC7" w:rsidRPr="00977DC7" w:rsidRDefault="00977DC7" w:rsidP="00977DC7">
            <w:pPr>
              <w:spacing w:line="240" w:lineRule="auto"/>
              <w:jc w:val="left"/>
              <w:rPr>
                <w:rStyle w:val="Hyperlink"/>
                <w:rtl/>
              </w:rPr>
            </w:pPr>
            <w:hyperlink w:anchor="Seif276" w:tooltip="שמירת מסמך שהוגש כמסר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230ד </w:t>
            </w:r>
          </w:p>
        </w:tc>
        <w:tc>
          <w:tcPr>
            <w:tcW w:w="5669" w:type="dxa"/>
          </w:tcPr>
          <w:p w:rsidR="00977DC7" w:rsidRPr="00977DC7" w:rsidRDefault="00977DC7" w:rsidP="00977DC7">
            <w:pPr>
              <w:spacing w:line="240" w:lineRule="auto"/>
              <w:jc w:val="left"/>
              <w:rPr>
                <w:rFonts w:cs="Frankruhel"/>
                <w:sz w:val="24"/>
                <w:rtl/>
              </w:rPr>
            </w:pPr>
            <w:r>
              <w:rPr>
                <w:sz w:val="24"/>
                <w:rtl/>
              </w:rPr>
              <w:t>המצאת מסר אלקטרוני בידי רשות המכס</w:t>
            </w:r>
          </w:p>
        </w:tc>
        <w:tc>
          <w:tcPr>
            <w:tcW w:w="567" w:type="dxa"/>
          </w:tcPr>
          <w:p w:rsidR="00977DC7" w:rsidRPr="00977DC7" w:rsidRDefault="00977DC7" w:rsidP="00977DC7">
            <w:pPr>
              <w:spacing w:line="240" w:lineRule="auto"/>
              <w:jc w:val="left"/>
              <w:rPr>
                <w:rStyle w:val="Hyperlink"/>
                <w:rtl/>
              </w:rPr>
            </w:pPr>
            <w:hyperlink w:anchor="Seif277" w:tooltip="המצאת מסר אלקטרוני בידי רשות המכס"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230ה </w:t>
            </w:r>
          </w:p>
        </w:tc>
        <w:tc>
          <w:tcPr>
            <w:tcW w:w="5669" w:type="dxa"/>
          </w:tcPr>
          <w:p w:rsidR="00977DC7" w:rsidRPr="00977DC7" w:rsidRDefault="00977DC7" w:rsidP="00977DC7">
            <w:pPr>
              <w:spacing w:line="240" w:lineRule="auto"/>
              <w:jc w:val="left"/>
              <w:rPr>
                <w:rFonts w:cs="Frankruhel"/>
                <w:sz w:val="24"/>
                <w:rtl/>
              </w:rPr>
            </w:pPr>
            <w:r>
              <w:rPr>
                <w:sz w:val="24"/>
                <w:rtl/>
              </w:rPr>
              <w:t>חזקת מסירה</w:t>
            </w:r>
          </w:p>
        </w:tc>
        <w:tc>
          <w:tcPr>
            <w:tcW w:w="567" w:type="dxa"/>
          </w:tcPr>
          <w:p w:rsidR="00977DC7" w:rsidRPr="00977DC7" w:rsidRDefault="00977DC7" w:rsidP="00977DC7">
            <w:pPr>
              <w:spacing w:line="240" w:lineRule="auto"/>
              <w:jc w:val="left"/>
              <w:rPr>
                <w:rStyle w:val="Hyperlink"/>
                <w:rtl/>
              </w:rPr>
            </w:pPr>
            <w:hyperlink w:anchor="Seif278" w:tooltip="חזקת מסיר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230ו </w:t>
            </w:r>
          </w:p>
        </w:tc>
        <w:tc>
          <w:tcPr>
            <w:tcW w:w="5669" w:type="dxa"/>
          </w:tcPr>
          <w:p w:rsidR="00977DC7" w:rsidRPr="00977DC7" w:rsidRDefault="00977DC7" w:rsidP="00977DC7">
            <w:pPr>
              <w:spacing w:line="240" w:lineRule="auto"/>
              <w:jc w:val="left"/>
              <w:rPr>
                <w:rFonts w:cs="Frankruhel"/>
                <w:sz w:val="24"/>
                <w:rtl/>
              </w:rPr>
            </w:pPr>
            <w:r>
              <w:rPr>
                <w:sz w:val="24"/>
                <w:rtl/>
              </w:rPr>
              <w:t>כללים לעניין דיווח אלקטרוני</w:t>
            </w:r>
          </w:p>
        </w:tc>
        <w:tc>
          <w:tcPr>
            <w:tcW w:w="567" w:type="dxa"/>
          </w:tcPr>
          <w:p w:rsidR="00977DC7" w:rsidRPr="00977DC7" w:rsidRDefault="00977DC7" w:rsidP="00977DC7">
            <w:pPr>
              <w:spacing w:line="240" w:lineRule="auto"/>
              <w:jc w:val="left"/>
              <w:rPr>
                <w:rStyle w:val="Hyperlink"/>
                <w:rtl/>
              </w:rPr>
            </w:pPr>
            <w:hyperlink w:anchor="Seif279" w:tooltip="כללים לעניין דיווח אלקטרוני"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230ז </w:t>
            </w:r>
          </w:p>
        </w:tc>
        <w:tc>
          <w:tcPr>
            <w:tcW w:w="5669" w:type="dxa"/>
          </w:tcPr>
          <w:p w:rsidR="00977DC7" w:rsidRPr="00977DC7" w:rsidRDefault="00977DC7" w:rsidP="00977DC7">
            <w:pPr>
              <w:spacing w:line="240" w:lineRule="auto"/>
              <w:jc w:val="left"/>
              <w:rPr>
                <w:rFonts w:cs="Frankruhel"/>
                <w:sz w:val="24"/>
                <w:rtl/>
              </w:rPr>
            </w:pPr>
            <w:r>
              <w:rPr>
                <w:sz w:val="24"/>
                <w:rtl/>
              </w:rPr>
              <w:t>מרשם תוכנות</w:t>
            </w:r>
          </w:p>
        </w:tc>
        <w:tc>
          <w:tcPr>
            <w:tcW w:w="567" w:type="dxa"/>
          </w:tcPr>
          <w:p w:rsidR="00977DC7" w:rsidRPr="00977DC7" w:rsidRDefault="00977DC7" w:rsidP="00977DC7">
            <w:pPr>
              <w:spacing w:line="240" w:lineRule="auto"/>
              <w:jc w:val="left"/>
              <w:rPr>
                <w:rStyle w:val="Hyperlink"/>
                <w:rtl/>
              </w:rPr>
            </w:pPr>
            <w:hyperlink w:anchor="Seif280" w:tooltip="מרשם תוכ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230ח </w:t>
            </w:r>
          </w:p>
        </w:tc>
        <w:tc>
          <w:tcPr>
            <w:tcW w:w="5669" w:type="dxa"/>
          </w:tcPr>
          <w:p w:rsidR="00977DC7" w:rsidRPr="00977DC7" w:rsidRDefault="00977DC7" w:rsidP="00977DC7">
            <w:pPr>
              <w:spacing w:line="240" w:lineRule="auto"/>
              <w:jc w:val="left"/>
              <w:rPr>
                <w:rFonts w:cs="Frankruhel"/>
                <w:sz w:val="24"/>
                <w:rtl/>
              </w:rPr>
            </w:pPr>
            <w:r>
              <w:rPr>
                <w:sz w:val="24"/>
                <w:rtl/>
              </w:rPr>
              <w:t>תקלה במערכת חומרה או תוכנה</w:t>
            </w:r>
          </w:p>
        </w:tc>
        <w:tc>
          <w:tcPr>
            <w:tcW w:w="567" w:type="dxa"/>
          </w:tcPr>
          <w:p w:rsidR="00977DC7" w:rsidRPr="00977DC7" w:rsidRDefault="00977DC7" w:rsidP="00977DC7">
            <w:pPr>
              <w:spacing w:line="240" w:lineRule="auto"/>
              <w:jc w:val="left"/>
              <w:rPr>
                <w:rStyle w:val="Hyperlink"/>
                <w:rtl/>
              </w:rPr>
            </w:pPr>
            <w:hyperlink w:anchor="Seif281" w:tooltip="תקלה במערכת חומרה או תוכנ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פרק חמישה עשר: הוראות שונות</w:t>
            </w:r>
          </w:p>
        </w:tc>
        <w:tc>
          <w:tcPr>
            <w:tcW w:w="567" w:type="dxa"/>
          </w:tcPr>
          <w:p w:rsidR="00977DC7" w:rsidRPr="00977DC7" w:rsidRDefault="00977DC7" w:rsidP="00977DC7">
            <w:pPr>
              <w:spacing w:line="240" w:lineRule="auto"/>
              <w:jc w:val="left"/>
              <w:rPr>
                <w:rStyle w:val="Hyperlink"/>
                <w:rtl/>
              </w:rPr>
            </w:pPr>
            <w:hyperlink w:anchor="med16" w:tooltip="פרק חמישה עשר: הוראות שו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 </w:t>
            </w:r>
          </w:p>
        </w:tc>
        <w:tc>
          <w:tcPr>
            <w:tcW w:w="5669" w:type="dxa"/>
          </w:tcPr>
          <w:p w:rsidR="00977DC7" w:rsidRPr="00977DC7" w:rsidRDefault="00977DC7" w:rsidP="00977DC7">
            <w:pPr>
              <w:spacing w:line="240" w:lineRule="auto"/>
              <w:jc w:val="left"/>
              <w:rPr>
                <w:rFonts w:cs="Frankruhel"/>
                <w:sz w:val="24"/>
                <w:rtl/>
              </w:rPr>
            </w:pPr>
            <w:r>
              <w:rPr>
                <w:sz w:val="24"/>
                <w:rtl/>
              </w:rPr>
              <w:t>סמכות לכפר על עבירות</w:t>
            </w:r>
          </w:p>
        </w:tc>
        <w:tc>
          <w:tcPr>
            <w:tcW w:w="567" w:type="dxa"/>
          </w:tcPr>
          <w:p w:rsidR="00977DC7" w:rsidRPr="00977DC7" w:rsidRDefault="00977DC7" w:rsidP="00977DC7">
            <w:pPr>
              <w:spacing w:line="240" w:lineRule="auto"/>
              <w:jc w:val="left"/>
              <w:rPr>
                <w:rStyle w:val="Hyperlink"/>
                <w:rtl/>
              </w:rPr>
            </w:pPr>
            <w:hyperlink w:anchor="Seif231" w:tooltip="סמכות לכפר על עביר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231א </w:t>
            </w:r>
          </w:p>
        </w:tc>
        <w:tc>
          <w:tcPr>
            <w:tcW w:w="5669" w:type="dxa"/>
          </w:tcPr>
          <w:p w:rsidR="00977DC7" w:rsidRPr="00977DC7" w:rsidRDefault="00977DC7" w:rsidP="00977DC7">
            <w:pPr>
              <w:spacing w:line="240" w:lineRule="auto"/>
              <w:jc w:val="left"/>
              <w:rPr>
                <w:rFonts w:cs="Frankruhel"/>
                <w:sz w:val="24"/>
                <w:rtl/>
              </w:rPr>
            </w:pPr>
            <w:r>
              <w:rPr>
                <w:sz w:val="24"/>
                <w:rtl/>
              </w:rPr>
              <w:t>תחולת הוראות מחוק מע"מ</w:t>
            </w:r>
          </w:p>
        </w:tc>
        <w:tc>
          <w:tcPr>
            <w:tcW w:w="567" w:type="dxa"/>
          </w:tcPr>
          <w:p w:rsidR="00977DC7" w:rsidRPr="00977DC7" w:rsidRDefault="00977DC7" w:rsidP="00977DC7">
            <w:pPr>
              <w:spacing w:line="240" w:lineRule="auto"/>
              <w:jc w:val="left"/>
              <w:rPr>
                <w:rStyle w:val="Hyperlink"/>
                <w:rtl/>
              </w:rPr>
            </w:pPr>
            <w:hyperlink w:anchor="Seif232" w:tooltip="תחולת הוראות מחוק מעמ"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231א1 </w:t>
            </w:r>
          </w:p>
        </w:tc>
        <w:tc>
          <w:tcPr>
            <w:tcW w:w="5669" w:type="dxa"/>
          </w:tcPr>
          <w:p w:rsidR="00977DC7" w:rsidRPr="00977DC7" w:rsidRDefault="00977DC7" w:rsidP="00977DC7">
            <w:pPr>
              <w:spacing w:line="240" w:lineRule="auto"/>
              <w:jc w:val="left"/>
              <w:rPr>
                <w:rFonts w:cs="Frankruhel"/>
                <w:sz w:val="24"/>
                <w:rtl/>
              </w:rPr>
            </w:pPr>
            <w:r>
              <w:rPr>
                <w:sz w:val="24"/>
                <w:rtl/>
              </w:rPr>
              <w:t>דרכי גביה</w:t>
            </w:r>
          </w:p>
        </w:tc>
        <w:tc>
          <w:tcPr>
            <w:tcW w:w="567" w:type="dxa"/>
          </w:tcPr>
          <w:p w:rsidR="00977DC7" w:rsidRPr="00977DC7" w:rsidRDefault="00977DC7" w:rsidP="00977DC7">
            <w:pPr>
              <w:spacing w:line="240" w:lineRule="auto"/>
              <w:jc w:val="left"/>
              <w:rPr>
                <w:rStyle w:val="Hyperlink"/>
                <w:rtl/>
              </w:rPr>
            </w:pPr>
            <w:hyperlink w:anchor="Seif246" w:tooltip="דרכי גב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231א2 </w:t>
            </w:r>
          </w:p>
        </w:tc>
        <w:tc>
          <w:tcPr>
            <w:tcW w:w="5669" w:type="dxa"/>
          </w:tcPr>
          <w:p w:rsidR="00977DC7" w:rsidRPr="00977DC7" w:rsidRDefault="00977DC7" w:rsidP="00977DC7">
            <w:pPr>
              <w:spacing w:line="240" w:lineRule="auto"/>
              <w:jc w:val="left"/>
              <w:rPr>
                <w:rFonts w:cs="Frankruhel"/>
                <w:sz w:val="24"/>
                <w:rtl/>
              </w:rPr>
            </w:pPr>
            <w:r>
              <w:rPr>
                <w:sz w:val="24"/>
                <w:rtl/>
              </w:rPr>
              <w:t>חובת סודיות</w:t>
            </w:r>
          </w:p>
        </w:tc>
        <w:tc>
          <w:tcPr>
            <w:tcW w:w="567" w:type="dxa"/>
          </w:tcPr>
          <w:p w:rsidR="00977DC7" w:rsidRPr="00977DC7" w:rsidRDefault="00977DC7" w:rsidP="00977DC7">
            <w:pPr>
              <w:spacing w:line="240" w:lineRule="auto"/>
              <w:jc w:val="left"/>
              <w:rPr>
                <w:rStyle w:val="Hyperlink"/>
                <w:rtl/>
              </w:rPr>
            </w:pPr>
            <w:hyperlink w:anchor="Seif282" w:tooltip="חובת סודי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231ג </w:t>
            </w:r>
          </w:p>
        </w:tc>
        <w:tc>
          <w:tcPr>
            <w:tcW w:w="5669" w:type="dxa"/>
          </w:tcPr>
          <w:p w:rsidR="00977DC7" w:rsidRPr="00977DC7" w:rsidRDefault="00977DC7" w:rsidP="00977DC7">
            <w:pPr>
              <w:spacing w:line="240" w:lineRule="auto"/>
              <w:jc w:val="left"/>
              <w:rPr>
                <w:rFonts w:cs="Frankruhel"/>
                <w:sz w:val="24"/>
                <w:rtl/>
              </w:rPr>
            </w:pPr>
            <w:r>
              <w:rPr>
                <w:sz w:val="24"/>
                <w:rtl/>
              </w:rPr>
              <w:t>קנס מינהלי לענין טובין שיובאו בדואר</w:t>
            </w:r>
          </w:p>
        </w:tc>
        <w:tc>
          <w:tcPr>
            <w:tcW w:w="567" w:type="dxa"/>
          </w:tcPr>
          <w:p w:rsidR="00977DC7" w:rsidRPr="00977DC7" w:rsidRDefault="00977DC7" w:rsidP="00977DC7">
            <w:pPr>
              <w:spacing w:line="240" w:lineRule="auto"/>
              <w:jc w:val="left"/>
              <w:rPr>
                <w:rStyle w:val="Hyperlink"/>
                <w:rtl/>
              </w:rPr>
            </w:pPr>
            <w:hyperlink w:anchor="Seif233" w:tooltip="קנס מינהלי לענין טובין שיובאו בדוא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231ד </w:t>
            </w:r>
          </w:p>
        </w:tc>
        <w:tc>
          <w:tcPr>
            <w:tcW w:w="5669" w:type="dxa"/>
          </w:tcPr>
          <w:p w:rsidR="00977DC7" w:rsidRPr="00977DC7" w:rsidRDefault="00977DC7" w:rsidP="00977DC7">
            <w:pPr>
              <w:spacing w:line="240" w:lineRule="auto"/>
              <w:jc w:val="left"/>
              <w:rPr>
                <w:rFonts w:cs="Frankruhel"/>
                <w:sz w:val="24"/>
                <w:rtl/>
              </w:rPr>
            </w:pPr>
            <w:r>
              <w:rPr>
                <w:sz w:val="24"/>
                <w:rtl/>
              </w:rPr>
              <w:t>דיווח בגין חוות דעת</w:t>
            </w:r>
          </w:p>
        </w:tc>
        <w:tc>
          <w:tcPr>
            <w:tcW w:w="567" w:type="dxa"/>
          </w:tcPr>
          <w:p w:rsidR="00977DC7" w:rsidRPr="00977DC7" w:rsidRDefault="00977DC7" w:rsidP="00977DC7">
            <w:pPr>
              <w:spacing w:line="240" w:lineRule="auto"/>
              <w:jc w:val="left"/>
              <w:rPr>
                <w:rStyle w:val="Hyperlink"/>
                <w:rtl/>
              </w:rPr>
            </w:pPr>
            <w:hyperlink w:anchor="Seif247" w:tooltip="דיווח בגין חוות דע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231ה </w:t>
            </w:r>
          </w:p>
        </w:tc>
        <w:tc>
          <w:tcPr>
            <w:tcW w:w="5669" w:type="dxa"/>
          </w:tcPr>
          <w:p w:rsidR="00977DC7" w:rsidRPr="00977DC7" w:rsidRDefault="00977DC7" w:rsidP="00977DC7">
            <w:pPr>
              <w:spacing w:line="240" w:lineRule="auto"/>
              <w:jc w:val="left"/>
              <w:rPr>
                <w:rFonts w:cs="Frankruhel"/>
                <w:sz w:val="24"/>
                <w:rtl/>
              </w:rPr>
            </w:pPr>
            <w:r>
              <w:rPr>
                <w:sz w:val="24"/>
                <w:rtl/>
              </w:rPr>
              <w:t>נקיטת עמדה חייבת בדיווח</w:t>
            </w:r>
          </w:p>
        </w:tc>
        <w:tc>
          <w:tcPr>
            <w:tcW w:w="567" w:type="dxa"/>
          </w:tcPr>
          <w:p w:rsidR="00977DC7" w:rsidRPr="00977DC7" w:rsidRDefault="00977DC7" w:rsidP="00977DC7">
            <w:pPr>
              <w:spacing w:line="240" w:lineRule="auto"/>
              <w:jc w:val="left"/>
              <w:rPr>
                <w:rStyle w:val="Hyperlink"/>
                <w:rtl/>
              </w:rPr>
            </w:pPr>
            <w:hyperlink w:anchor="Seif248" w:tooltip="נקיטת עמדה חייבת בדיווח"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232 </w:t>
            </w:r>
          </w:p>
        </w:tc>
        <w:tc>
          <w:tcPr>
            <w:tcW w:w="5669" w:type="dxa"/>
          </w:tcPr>
          <w:p w:rsidR="00977DC7" w:rsidRPr="00977DC7" w:rsidRDefault="00977DC7" w:rsidP="00977DC7">
            <w:pPr>
              <w:spacing w:line="240" w:lineRule="auto"/>
              <w:jc w:val="left"/>
              <w:rPr>
                <w:rFonts w:cs="Frankruhel"/>
                <w:sz w:val="24"/>
                <w:rtl/>
              </w:rPr>
            </w:pPr>
            <w:r>
              <w:rPr>
                <w:sz w:val="24"/>
                <w:rtl/>
              </w:rPr>
              <w:t>תקנות</w:t>
            </w:r>
          </w:p>
        </w:tc>
        <w:tc>
          <w:tcPr>
            <w:tcW w:w="567" w:type="dxa"/>
          </w:tcPr>
          <w:p w:rsidR="00977DC7" w:rsidRPr="00977DC7" w:rsidRDefault="00977DC7" w:rsidP="00977DC7">
            <w:pPr>
              <w:spacing w:line="240" w:lineRule="auto"/>
              <w:jc w:val="left"/>
              <w:rPr>
                <w:rStyle w:val="Hyperlink"/>
                <w:rtl/>
              </w:rPr>
            </w:pPr>
            <w:hyperlink w:anchor="Seif234" w:tooltip="תקנ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232א </w:t>
            </w:r>
          </w:p>
        </w:tc>
        <w:tc>
          <w:tcPr>
            <w:tcW w:w="5669" w:type="dxa"/>
          </w:tcPr>
          <w:p w:rsidR="00977DC7" w:rsidRPr="00977DC7" w:rsidRDefault="00977DC7" w:rsidP="00977DC7">
            <w:pPr>
              <w:spacing w:line="240" w:lineRule="auto"/>
              <w:jc w:val="left"/>
              <w:rPr>
                <w:rFonts w:cs="Frankruhel"/>
                <w:sz w:val="24"/>
                <w:rtl/>
              </w:rPr>
            </w:pPr>
            <w:r>
              <w:rPr>
                <w:sz w:val="24"/>
                <w:rtl/>
              </w:rPr>
              <w:t>תיקון התוספת</w:t>
            </w:r>
          </w:p>
        </w:tc>
        <w:tc>
          <w:tcPr>
            <w:tcW w:w="567" w:type="dxa"/>
          </w:tcPr>
          <w:p w:rsidR="00977DC7" w:rsidRPr="00977DC7" w:rsidRDefault="00977DC7" w:rsidP="00977DC7">
            <w:pPr>
              <w:spacing w:line="240" w:lineRule="auto"/>
              <w:jc w:val="left"/>
              <w:rPr>
                <w:rStyle w:val="Hyperlink"/>
                <w:rtl/>
              </w:rPr>
            </w:pPr>
            <w:hyperlink w:anchor="Seif283" w:tooltip="תיקון התוספ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233 </w:t>
            </w:r>
          </w:p>
        </w:tc>
        <w:tc>
          <w:tcPr>
            <w:tcW w:w="5669" w:type="dxa"/>
          </w:tcPr>
          <w:p w:rsidR="00977DC7" w:rsidRPr="00977DC7" w:rsidRDefault="00977DC7" w:rsidP="00977DC7">
            <w:pPr>
              <w:spacing w:line="240" w:lineRule="auto"/>
              <w:jc w:val="left"/>
              <w:rPr>
                <w:rFonts w:cs="Frankruhel"/>
                <w:sz w:val="24"/>
                <w:rtl/>
              </w:rPr>
            </w:pPr>
            <w:r>
              <w:rPr>
                <w:sz w:val="24"/>
                <w:rtl/>
              </w:rPr>
              <w:t>אניות שבשליחות חייבות במצהר</w:t>
            </w:r>
          </w:p>
        </w:tc>
        <w:tc>
          <w:tcPr>
            <w:tcW w:w="567" w:type="dxa"/>
          </w:tcPr>
          <w:p w:rsidR="00977DC7" w:rsidRPr="00977DC7" w:rsidRDefault="00977DC7" w:rsidP="00977DC7">
            <w:pPr>
              <w:spacing w:line="240" w:lineRule="auto"/>
              <w:jc w:val="left"/>
              <w:rPr>
                <w:rStyle w:val="Hyperlink"/>
                <w:rtl/>
              </w:rPr>
            </w:pPr>
            <w:hyperlink w:anchor="Seif235" w:tooltip="אניות שבשליחות חייבות במצהר"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234 </w:t>
            </w:r>
          </w:p>
        </w:tc>
        <w:tc>
          <w:tcPr>
            <w:tcW w:w="5669" w:type="dxa"/>
          </w:tcPr>
          <w:p w:rsidR="00977DC7" w:rsidRPr="00977DC7" w:rsidRDefault="00977DC7" w:rsidP="00977DC7">
            <w:pPr>
              <w:spacing w:line="240" w:lineRule="auto"/>
              <w:jc w:val="left"/>
              <w:rPr>
                <w:rFonts w:cs="Frankruhel"/>
                <w:sz w:val="24"/>
                <w:rtl/>
              </w:rPr>
            </w:pPr>
            <w:r>
              <w:rPr>
                <w:sz w:val="24"/>
                <w:rtl/>
              </w:rPr>
              <w:t>סמכות לחפש באניות שבשליחות</w:t>
            </w:r>
          </w:p>
        </w:tc>
        <w:tc>
          <w:tcPr>
            <w:tcW w:w="567" w:type="dxa"/>
          </w:tcPr>
          <w:p w:rsidR="00977DC7" w:rsidRPr="00977DC7" w:rsidRDefault="00977DC7" w:rsidP="00977DC7">
            <w:pPr>
              <w:spacing w:line="240" w:lineRule="auto"/>
              <w:jc w:val="left"/>
              <w:rPr>
                <w:rStyle w:val="Hyperlink"/>
                <w:rtl/>
              </w:rPr>
            </w:pPr>
            <w:hyperlink w:anchor="Seif236" w:tooltip="סמכות לחפש באניות שבשליחו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235 </w:t>
            </w:r>
          </w:p>
        </w:tc>
        <w:tc>
          <w:tcPr>
            <w:tcW w:w="5669" w:type="dxa"/>
          </w:tcPr>
          <w:p w:rsidR="00977DC7" w:rsidRPr="00977DC7" w:rsidRDefault="00977DC7" w:rsidP="00977DC7">
            <w:pPr>
              <w:spacing w:line="240" w:lineRule="auto"/>
              <w:jc w:val="left"/>
              <w:rPr>
                <w:rFonts w:cs="Frankruhel"/>
                <w:sz w:val="24"/>
                <w:rtl/>
              </w:rPr>
            </w:pPr>
            <w:r>
              <w:rPr>
                <w:sz w:val="24"/>
                <w:rtl/>
              </w:rPr>
              <w:t>פרס בעד עצירת מבריחים</w:t>
            </w:r>
          </w:p>
        </w:tc>
        <w:tc>
          <w:tcPr>
            <w:tcW w:w="567" w:type="dxa"/>
          </w:tcPr>
          <w:p w:rsidR="00977DC7" w:rsidRPr="00977DC7" w:rsidRDefault="00977DC7" w:rsidP="00977DC7">
            <w:pPr>
              <w:spacing w:line="240" w:lineRule="auto"/>
              <w:jc w:val="left"/>
              <w:rPr>
                <w:rStyle w:val="Hyperlink"/>
                <w:rtl/>
              </w:rPr>
            </w:pPr>
            <w:hyperlink w:anchor="Seif237" w:tooltip="פרס בעד עצירת מבריח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237 </w:t>
            </w:r>
          </w:p>
        </w:tc>
        <w:tc>
          <w:tcPr>
            <w:tcW w:w="5669" w:type="dxa"/>
          </w:tcPr>
          <w:p w:rsidR="00977DC7" w:rsidRPr="00977DC7" w:rsidRDefault="00977DC7" w:rsidP="00977DC7">
            <w:pPr>
              <w:spacing w:line="240" w:lineRule="auto"/>
              <w:jc w:val="left"/>
              <w:rPr>
                <w:rFonts w:cs="Frankruhel"/>
                <w:sz w:val="24"/>
                <w:rtl/>
              </w:rPr>
            </w:pPr>
            <w:r>
              <w:rPr>
                <w:sz w:val="24"/>
                <w:rtl/>
              </w:rPr>
              <w:t>מותר להחזיר את התפוס ולהמתיק ענישה</w:t>
            </w:r>
          </w:p>
        </w:tc>
        <w:tc>
          <w:tcPr>
            <w:tcW w:w="567" w:type="dxa"/>
          </w:tcPr>
          <w:p w:rsidR="00977DC7" w:rsidRPr="00977DC7" w:rsidRDefault="00977DC7" w:rsidP="00977DC7">
            <w:pPr>
              <w:spacing w:line="240" w:lineRule="auto"/>
              <w:jc w:val="left"/>
              <w:rPr>
                <w:rStyle w:val="Hyperlink"/>
                <w:rtl/>
              </w:rPr>
            </w:pPr>
            <w:hyperlink w:anchor="Seif238" w:tooltip="מותר להחזיר את התפוס ולהמתיק עניש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238 </w:t>
            </w:r>
          </w:p>
        </w:tc>
        <w:tc>
          <w:tcPr>
            <w:tcW w:w="5669" w:type="dxa"/>
          </w:tcPr>
          <w:p w:rsidR="00977DC7" w:rsidRPr="00977DC7" w:rsidRDefault="00977DC7" w:rsidP="00977DC7">
            <w:pPr>
              <w:spacing w:line="240" w:lineRule="auto"/>
              <w:jc w:val="left"/>
              <w:rPr>
                <w:rFonts w:cs="Frankruhel"/>
                <w:sz w:val="24"/>
                <w:rtl/>
              </w:rPr>
            </w:pPr>
            <w:r>
              <w:rPr>
                <w:sz w:val="24"/>
                <w:rtl/>
              </w:rPr>
              <w:t>מחסנים קיימים לפי הסכם</w:t>
            </w:r>
          </w:p>
        </w:tc>
        <w:tc>
          <w:tcPr>
            <w:tcW w:w="567" w:type="dxa"/>
          </w:tcPr>
          <w:p w:rsidR="00977DC7" w:rsidRPr="00977DC7" w:rsidRDefault="00977DC7" w:rsidP="00977DC7">
            <w:pPr>
              <w:spacing w:line="240" w:lineRule="auto"/>
              <w:jc w:val="left"/>
              <w:rPr>
                <w:rStyle w:val="Hyperlink"/>
                <w:rtl/>
              </w:rPr>
            </w:pPr>
            <w:hyperlink w:anchor="Seif239" w:tooltip="מחסנים קיימים לפי הסכ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238א </w:t>
            </w:r>
          </w:p>
        </w:tc>
        <w:tc>
          <w:tcPr>
            <w:tcW w:w="5669" w:type="dxa"/>
          </w:tcPr>
          <w:p w:rsidR="00977DC7" w:rsidRPr="00977DC7" w:rsidRDefault="00977DC7" w:rsidP="00977DC7">
            <w:pPr>
              <w:spacing w:line="240" w:lineRule="auto"/>
              <w:jc w:val="left"/>
              <w:rPr>
                <w:rFonts w:cs="Frankruhel"/>
                <w:sz w:val="24"/>
                <w:rtl/>
              </w:rPr>
            </w:pPr>
            <w:r>
              <w:rPr>
                <w:sz w:val="24"/>
                <w:rtl/>
              </w:rPr>
              <w:t>הקלות בהליכי ייבוא לגורמים מאושרים</w:t>
            </w:r>
          </w:p>
        </w:tc>
        <w:tc>
          <w:tcPr>
            <w:tcW w:w="567" w:type="dxa"/>
          </w:tcPr>
          <w:p w:rsidR="00977DC7" w:rsidRPr="00977DC7" w:rsidRDefault="00977DC7" w:rsidP="00977DC7">
            <w:pPr>
              <w:spacing w:line="240" w:lineRule="auto"/>
              <w:jc w:val="left"/>
              <w:rPr>
                <w:rStyle w:val="Hyperlink"/>
                <w:rtl/>
              </w:rPr>
            </w:pPr>
            <w:hyperlink w:anchor="Seif284" w:tooltip="הקלות בהליכי ייבוא לגורמים מאושר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239 </w:t>
            </w:r>
          </w:p>
        </w:tc>
        <w:tc>
          <w:tcPr>
            <w:tcW w:w="5669" w:type="dxa"/>
          </w:tcPr>
          <w:p w:rsidR="00977DC7" w:rsidRPr="00977DC7" w:rsidRDefault="00977DC7" w:rsidP="00977DC7">
            <w:pPr>
              <w:spacing w:line="240" w:lineRule="auto"/>
              <w:jc w:val="left"/>
              <w:rPr>
                <w:rFonts w:cs="Frankruhel"/>
                <w:sz w:val="24"/>
                <w:rtl/>
              </w:rPr>
            </w:pPr>
            <w:r>
              <w:rPr>
                <w:sz w:val="24"/>
                <w:rtl/>
              </w:rPr>
              <w:t>המנהל רשאי לקבוע טפסים</w:t>
            </w:r>
          </w:p>
        </w:tc>
        <w:tc>
          <w:tcPr>
            <w:tcW w:w="567" w:type="dxa"/>
          </w:tcPr>
          <w:p w:rsidR="00977DC7" w:rsidRPr="00977DC7" w:rsidRDefault="00977DC7" w:rsidP="00977DC7">
            <w:pPr>
              <w:spacing w:line="240" w:lineRule="auto"/>
              <w:jc w:val="left"/>
              <w:rPr>
                <w:rStyle w:val="Hyperlink"/>
                <w:rtl/>
              </w:rPr>
            </w:pPr>
            <w:hyperlink w:anchor="Seif240" w:tooltip="המנהל רשאי לקבוע טפס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239א </w:t>
            </w:r>
          </w:p>
        </w:tc>
        <w:tc>
          <w:tcPr>
            <w:tcW w:w="5669" w:type="dxa"/>
          </w:tcPr>
          <w:p w:rsidR="00977DC7" w:rsidRPr="00977DC7" w:rsidRDefault="00977DC7" w:rsidP="00977DC7">
            <w:pPr>
              <w:spacing w:line="240" w:lineRule="auto"/>
              <w:jc w:val="left"/>
              <w:rPr>
                <w:rFonts w:cs="Frankruhel"/>
                <w:sz w:val="24"/>
                <w:rtl/>
              </w:rPr>
            </w:pPr>
            <w:r>
              <w:rPr>
                <w:sz w:val="24"/>
                <w:rtl/>
              </w:rPr>
              <w:t>חובת הראיה</w:t>
            </w:r>
          </w:p>
        </w:tc>
        <w:tc>
          <w:tcPr>
            <w:tcW w:w="567" w:type="dxa"/>
          </w:tcPr>
          <w:p w:rsidR="00977DC7" w:rsidRPr="00977DC7" w:rsidRDefault="00977DC7" w:rsidP="00977DC7">
            <w:pPr>
              <w:spacing w:line="240" w:lineRule="auto"/>
              <w:jc w:val="left"/>
              <w:rPr>
                <w:rStyle w:val="Hyperlink"/>
                <w:rtl/>
              </w:rPr>
            </w:pPr>
            <w:hyperlink w:anchor="Seif241" w:tooltip="חובת הראי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239ב </w:t>
            </w:r>
          </w:p>
        </w:tc>
        <w:tc>
          <w:tcPr>
            <w:tcW w:w="5669" w:type="dxa"/>
          </w:tcPr>
          <w:p w:rsidR="00977DC7" w:rsidRPr="00977DC7" w:rsidRDefault="00977DC7" w:rsidP="00977DC7">
            <w:pPr>
              <w:spacing w:line="240" w:lineRule="auto"/>
              <w:jc w:val="left"/>
              <w:rPr>
                <w:rFonts w:cs="Frankruhel"/>
                <w:sz w:val="24"/>
                <w:rtl/>
              </w:rPr>
            </w:pPr>
            <w:r>
              <w:rPr>
                <w:sz w:val="24"/>
                <w:rtl/>
              </w:rPr>
              <w:t>פטור מחתימה</w:t>
            </w:r>
          </w:p>
        </w:tc>
        <w:tc>
          <w:tcPr>
            <w:tcW w:w="567" w:type="dxa"/>
          </w:tcPr>
          <w:p w:rsidR="00977DC7" w:rsidRPr="00977DC7" w:rsidRDefault="00977DC7" w:rsidP="00977DC7">
            <w:pPr>
              <w:spacing w:line="240" w:lineRule="auto"/>
              <w:jc w:val="left"/>
              <w:rPr>
                <w:rStyle w:val="Hyperlink"/>
                <w:rtl/>
              </w:rPr>
            </w:pPr>
            <w:hyperlink w:anchor="Seif242" w:tooltip="פטור מחתימה"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240 </w:t>
            </w:r>
          </w:p>
        </w:tc>
        <w:tc>
          <w:tcPr>
            <w:tcW w:w="5669" w:type="dxa"/>
          </w:tcPr>
          <w:p w:rsidR="00977DC7" w:rsidRPr="00977DC7" w:rsidRDefault="00977DC7" w:rsidP="00977DC7">
            <w:pPr>
              <w:spacing w:line="240" w:lineRule="auto"/>
              <w:jc w:val="left"/>
              <w:rPr>
                <w:rFonts w:cs="Frankruhel"/>
                <w:sz w:val="24"/>
                <w:rtl/>
              </w:rPr>
            </w:pPr>
            <w:r>
              <w:rPr>
                <w:sz w:val="24"/>
                <w:rtl/>
              </w:rPr>
              <w:t>דרישות בנוגע לטפסים</w:t>
            </w:r>
          </w:p>
        </w:tc>
        <w:tc>
          <w:tcPr>
            <w:tcW w:w="567" w:type="dxa"/>
          </w:tcPr>
          <w:p w:rsidR="00977DC7" w:rsidRPr="00977DC7" w:rsidRDefault="00977DC7" w:rsidP="00977DC7">
            <w:pPr>
              <w:spacing w:line="240" w:lineRule="auto"/>
              <w:jc w:val="left"/>
              <w:rPr>
                <w:rStyle w:val="Hyperlink"/>
                <w:rtl/>
              </w:rPr>
            </w:pPr>
            <w:hyperlink w:anchor="Seif243" w:tooltip="דרישות בנוגע לטפסים"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r>
              <w:rPr>
                <w:sz w:val="24"/>
                <w:rtl/>
              </w:rPr>
              <w:t xml:space="preserve">סעיף 241 </w:t>
            </w:r>
          </w:p>
        </w:tc>
        <w:tc>
          <w:tcPr>
            <w:tcW w:w="5669" w:type="dxa"/>
          </w:tcPr>
          <w:p w:rsidR="00977DC7" w:rsidRPr="00977DC7" w:rsidRDefault="00977DC7" w:rsidP="00977DC7">
            <w:pPr>
              <w:spacing w:line="240" w:lineRule="auto"/>
              <w:jc w:val="left"/>
              <w:rPr>
                <w:rFonts w:cs="Frankruhel"/>
                <w:sz w:val="24"/>
                <w:rtl/>
              </w:rPr>
            </w:pPr>
            <w:r>
              <w:rPr>
                <w:sz w:val="24"/>
                <w:rtl/>
              </w:rPr>
              <w:t>מכירת טובין</w:t>
            </w:r>
          </w:p>
        </w:tc>
        <w:tc>
          <w:tcPr>
            <w:tcW w:w="567" w:type="dxa"/>
          </w:tcPr>
          <w:p w:rsidR="00977DC7" w:rsidRPr="00977DC7" w:rsidRDefault="00977DC7" w:rsidP="00977DC7">
            <w:pPr>
              <w:spacing w:line="240" w:lineRule="auto"/>
              <w:jc w:val="left"/>
              <w:rPr>
                <w:rStyle w:val="Hyperlink"/>
                <w:rtl/>
              </w:rPr>
            </w:pPr>
            <w:hyperlink w:anchor="Seif244" w:tooltip="מכירת טובין"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77DC7" w:rsidRPr="00977DC7" w:rsidTr="00977DC7">
        <w:tblPrEx>
          <w:tblCellMar>
            <w:top w:w="0" w:type="dxa"/>
            <w:bottom w:w="0" w:type="dxa"/>
          </w:tblCellMar>
        </w:tblPrEx>
        <w:tc>
          <w:tcPr>
            <w:tcW w:w="1247" w:type="dxa"/>
          </w:tcPr>
          <w:p w:rsidR="00977DC7" w:rsidRPr="00977DC7" w:rsidRDefault="00977DC7" w:rsidP="00977DC7">
            <w:pPr>
              <w:spacing w:line="240" w:lineRule="auto"/>
              <w:jc w:val="left"/>
              <w:rPr>
                <w:rFonts w:cs="Frankruhel"/>
                <w:sz w:val="24"/>
                <w:rtl/>
              </w:rPr>
            </w:pPr>
          </w:p>
        </w:tc>
        <w:tc>
          <w:tcPr>
            <w:tcW w:w="5669" w:type="dxa"/>
          </w:tcPr>
          <w:p w:rsidR="00977DC7" w:rsidRPr="00977DC7" w:rsidRDefault="00977DC7" w:rsidP="00977DC7">
            <w:pPr>
              <w:spacing w:line="240" w:lineRule="auto"/>
              <w:jc w:val="left"/>
              <w:rPr>
                <w:rFonts w:cs="Frankruhel"/>
                <w:sz w:val="24"/>
                <w:rtl/>
              </w:rPr>
            </w:pPr>
            <w:r>
              <w:rPr>
                <w:sz w:val="24"/>
                <w:rtl/>
              </w:rPr>
              <w:t>תוספת</w:t>
            </w:r>
          </w:p>
        </w:tc>
        <w:tc>
          <w:tcPr>
            <w:tcW w:w="567" w:type="dxa"/>
          </w:tcPr>
          <w:p w:rsidR="00977DC7" w:rsidRPr="00977DC7" w:rsidRDefault="00977DC7" w:rsidP="00977DC7">
            <w:pPr>
              <w:spacing w:line="240" w:lineRule="auto"/>
              <w:jc w:val="left"/>
              <w:rPr>
                <w:rStyle w:val="Hyperlink"/>
                <w:rtl/>
              </w:rPr>
            </w:pPr>
            <w:hyperlink w:anchor="med17" w:tooltip="תוספת" w:history="1">
              <w:r w:rsidRPr="00977DC7">
                <w:rPr>
                  <w:rStyle w:val="Hyperlink"/>
                </w:rPr>
                <w:t>Go</w:t>
              </w:r>
            </w:hyperlink>
          </w:p>
        </w:tc>
        <w:tc>
          <w:tcPr>
            <w:tcW w:w="850" w:type="dxa"/>
          </w:tcPr>
          <w:p w:rsidR="00977DC7" w:rsidRPr="00977DC7" w:rsidRDefault="00977DC7" w:rsidP="00977D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bl>
    <w:p w:rsidR="00EA466F" w:rsidRDefault="00EA466F">
      <w:pPr>
        <w:pStyle w:val="big-header"/>
        <w:ind w:left="0" w:right="1134"/>
        <w:rPr>
          <w:rFonts w:cs="FrankRuehl"/>
          <w:sz w:val="32"/>
          <w:rtl/>
        </w:rPr>
      </w:pPr>
    </w:p>
    <w:p w:rsidR="00EA466F" w:rsidRDefault="00EA466F" w:rsidP="00E074DE">
      <w:pPr>
        <w:pStyle w:val="big-header"/>
        <w:ind w:left="0" w:right="1134"/>
        <w:rPr>
          <w:rFonts w:cs="FrankRuehl" w:hint="cs"/>
          <w:sz w:val="32"/>
          <w:rtl/>
        </w:rPr>
      </w:pPr>
      <w:r>
        <w:rPr>
          <w:rFonts w:cs="FrankRuehl"/>
          <w:sz w:val="32"/>
          <w:rtl/>
        </w:rPr>
        <w:br w:type="page"/>
        <w:t>פק</w:t>
      </w:r>
      <w:r>
        <w:rPr>
          <w:rFonts w:cs="FrankRuehl" w:hint="cs"/>
          <w:sz w:val="32"/>
          <w:rtl/>
        </w:rPr>
        <w:t>ודת המכס [נוסח חדש]</w:t>
      </w:r>
      <w:r>
        <w:rPr>
          <w:rStyle w:val="default"/>
          <w:rtl/>
        </w:rPr>
        <w:footnoteReference w:customMarkFollows="1" w:id="1"/>
        <w:t>*</w:t>
      </w:r>
    </w:p>
    <w:p w:rsidR="00EA466F" w:rsidRDefault="00EA466F">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ראשון: מבוא</w:t>
      </w:r>
    </w:p>
    <w:p w:rsidR="00EA466F" w:rsidRDefault="00EA466F">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465728" o:allowincell="f" filled="f" stroked="f" strokecolor="lime" strokeweight=".25pt">
            <v:textbox style="mso-next-textbox:#_x0000_s1026" inset="0,0,0,0">
              <w:txbxContent>
                <w:p w:rsidR="00F0339C" w:rsidRDefault="00F0339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ובכל שאר דיני המכס </w:t>
      </w:r>
      <w:r>
        <w:rPr>
          <w:rStyle w:val="default"/>
          <w:rFonts w:cs="FrankRuehl"/>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ריזה" </w:t>
      </w:r>
      <w:r>
        <w:rPr>
          <w:rStyle w:val="default"/>
          <w:rFonts w:cs="FrankRuehl"/>
          <w:rtl/>
        </w:rPr>
        <w:t xml:space="preserve">– </w:t>
      </w:r>
      <w:r>
        <w:rPr>
          <w:rStyle w:val="default"/>
          <w:rFonts w:cs="FrankRuehl" w:hint="cs"/>
          <w:rtl/>
        </w:rPr>
        <w:t>לרבות כל דבר שטובין המיועדים להובלה חבושים, מכוסים, לוטים, כלולים או צרורים בו;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רץ חוץ" או "חוץ לארץ" </w:t>
      </w:r>
      <w:r>
        <w:rPr>
          <w:rStyle w:val="default"/>
          <w:rFonts w:cs="FrankRuehl"/>
          <w:rtl/>
        </w:rPr>
        <w:t xml:space="preserve">– </w:t>
      </w:r>
      <w:r>
        <w:rPr>
          <w:rStyle w:val="default"/>
          <w:rFonts w:cs="FrankRuehl" w:hint="cs"/>
          <w:rtl/>
        </w:rPr>
        <w:t>כל מקום שמחוץ לישראל;</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לענין טובין </w:t>
      </w:r>
      <w:r>
        <w:rPr>
          <w:rStyle w:val="default"/>
          <w:rFonts w:cs="FrankRuehl"/>
          <w:rtl/>
        </w:rPr>
        <w:t xml:space="preserve">– </w:t>
      </w:r>
      <w:r>
        <w:rPr>
          <w:rStyle w:val="default"/>
          <w:rFonts w:cs="FrankRuehl" w:hint="cs"/>
          <w:rtl/>
        </w:rPr>
        <w:t>הבעל, היבואן, היצואן, הנשגר או הסוכן של אותם טובין, ו</w:t>
      </w:r>
      <w:r>
        <w:rPr>
          <w:rStyle w:val="default"/>
          <w:rFonts w:cs="FrankRuehl"/>
          <w:rtl/>
        </w:rPr>
        <w:t>כל</w:t>
      </w:r>
      <w:r>
        <w:rPr>
          <w:rStyle w:val="default"/>
          <w:rFonts w:cs="FrankRuehl" w:hint="cs"/>
          <w:rtl/>
        </w:rPr>
        <w:t xml:space="preserve"> המחזיק, או הזכאי לטובת הנאה, בהם, או שיש לו שליטה עליהם או כוח לעשות בהם, וכל המתחזה כאחד מאלה, למעט פקיד-מכס במילוי תפקידו הרשמי;</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לענין כלי הו</w:t>
      </w:r>
      <w:r>
        <w:rPr>
          <w:rStyle w:val="default"/>
          <w:rFonts w:cs="FrankRuehl"/>
          <w:rtl/>
        </w:rPr>
        <w:t>ב</w:t>
      </w:r>
      <w:r>
        <w:rPr>
          <w:rStyle w:val="default"/>
          <w:rFonts w:cs="FrankRuehl" w:hint="cs"/>
          <w:rtl/>
        </w:rPr>
        <w:t xml:space="preserve">לה </w:t>
      </w:r>
      <w:r>
        <w:rPr>
          <w:rStyle w:val="default"/>
          <w:rFonts w:cs="FrankRuehl"/>
          <w:rtl/>
        </w:rPr>
        <w:t xml:space="preserve">– </w:t>
      </w:r>
      <w:r>
        <w:rPr>
          <w:rStyle w:val="default"/>
          <w:rFonts w:cs="FrankRuehl" w:hint="cs"/>
          <w:rtl/>
        </w:rPr>
        <w:t>לרבות אדם הפועל כסוכנו של הבעל, או מי שהבעל הרשהו לקבל דמי הובלה או תשלומים אחרים המשתלמים בקשר ל</w:t>
      </w:r>
      <w:r>
        <w:rPr>
          <w:rStyle w:val="default"/>
          <w:rFonts w:cs="FrankRuehl"/>
          <w:rtl/>
        </w:rPr>
        <w:t>או</w:t>
      </w:r>
      <w:r>
        <w:rPr>
          <w:rStyle w:val="default"/>
          <w:rFonts w:cs="FrankRuehl" w:hint="cs"/>
          <w:rtl/>
        </w:rPr>
        <w:t>תם כלי הובלה;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רציף" </w:t>
      </w:r>
      <w:r>
        <w:rPr>
          <w:rStyle w:val="default"/>
          <w:rFonts w:cs="FrankRuehl"/>
          <w:rtl/>
        </w:rPr>
        <w:t xml:space="preserve">– </w:t>
      </w:r>
      <w:r>
        <w:rPr>
          <w:rStyle w:val="default"/>
          <w:rFonts w:cs="FrankRuehl" w:hint="cs"/>
          <w:rtl/>
        </w:rPr>
        <w:t>לרבות מי שהרציף תפוס על ידיו;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ובה מכס" </w:t>
      </w:r>
      <w:r>
        <w:rPr>
          <w:rStyle w:val="default"/>
          <w:rFonts w:cs="FrankRuehl"/>
          <w:rtl/>
        </w:rPr>
        <w:t xml:space="preserve">– </w:t>
      </w:r>
      <w:r>
        <w:rPr>
          <w:rStyle w:val="default"/>
          <w:rFonts w:cs="FrankRuehl" w:hint="cs"/>
          <w:rtl/>
        </w:rPr>
        <w:t>המנהל וכל גובה מכס, וכן פקיד ראשי הממלא תפקיד באותה שעה ובאותו מקום וכל פקיד-מכ</w:t>
      </w:r>
      <w:r>
        <w:rPr>
          <w:rStyle w:val="default"/>
          <w:rFonts w:cs="FrankRuehl"/>
          <w:rtl/>
        </w:rPr>
        <w:t>ס</w:t>
      </w:r>
      <w:r>
        <w:rPr>
          <w:rStyle w:val="default"/>
          <w:rFonts w:cs="FrankRuehl" w:hint="cs"/>
          <w:rtl/>
        </w:rPr>
        <w:t xml:space="preserve"> הממלא תפקיד באותו ענין;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ברחה" </w:t>
      </w:r>
      <w:r>
        <w:rPr>
          <w:rStyle w:val="default"/>
          <w:rFonts w:cs="FrankRuehl"/>
          <w:rtl/>
        </w:rPr>
        <w:t xml:space="preserve">– </w:t>
      </w:r>
      <w:r>
        <w:rPr>
          <w:rStyle w:val="default"/>
          <w:rFonts w:cs="FrankRuehl" w:hint="cs"/>
          <w:rtl/>
        </w:rPr>
        <w:t>ייבּואם של טובין, או ייצואם, או הובלתם לאורך החוף או דרך גבולות הי</w:t>
      </w:r>
      <w:r>
        <w:rPr>
          <w:rStyle w:val="default"/>
          <w:rFonts w:cs="FrankRuehl"/>
          <w:rtl/>
        </w:rPr>
        <w:t>בש</w:t>
      </w:r>
      <w:r>
        <w:rPr>
          <w:rStyle w:val="default"/>
          <w:rFonts w:cs="FrankRuehl" w:hint="cs"/>
          <w:rtl/>
        </w:rPr>
        <w:t>ה, בכוונה להונות את האוצר או לעקוף כל איסור, הגבלה או תקנה בענין ייבּואם, ייצואם והובלתם של טובין כאמור, ולרבות כל נסיון לעשות אחד המעשים האלה בכוונה כאמור;</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ובלה שלא כדין", לענין טובין מוברחים או מחולטים </w:t>
      </w:r>
      <w:r>
        <w:rPr>
          <w:rStyle w:val="default"/>
          <w:rFonts w:cs="FrankRuehl"/>
          <w:rtl/>
        </w:rPr>
        <w:t xml:space="preserve">– </w:t>
      </w:r>
      <w:r>
        <w:rPr>
          <w:rStyle w:val="default"/>
          <w:rFonts w:cs="FrankRuehl" w:hint="cs"/>
          <w:rtl/>
        </w:rPr>
        <w:t>הובלתם שלא על פי רָשות;</w:t>
      </w:r>
    </w:p>
    <w:p w:rsidR="00EA466F" w:rsidRDefault="00EA466F">
      <w:pPr>
        <w:pStyle w:val="P00"/>
        <w:spacing w:before="72"/>
        <w:ind w:left="0" w:right="1134"/>
        <w:rPr>
          <w:rStyle w:val="default"/>
          <w:rFonts w:cs="FrankRuehl" w:hint="cs"/>
          <w:rtl/>
        </w:rPr>
      </w:pPr>
      <w:r>
        <w:rPr>
          <w:lang w:val="he-IL"/>
        </w:rPr>
        <w:pict>
          <v:rect id="_x0000_s1027" style="position:absolute;left:0;text-align:left;margin-left:464.5pt;margin-top:8.05pt;width:75.05pt;height:16.45pt;z-index:251466752" o:allowincell="f" filled="f" stroked="f" strokecolor="lime" strokeweight=".25pt">
            <v:textbox style="mso-next-textbox:#_x0000_s1027" inset="0,0,0,0">
              <w:txbxContent>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Fonts w:cs="FrankRuehl"/>
          <w:sz w:val="26"/>
          <w:rtl/>
        </w:rPr>
        <w:tab/>
      </w:r>
      <w:r>
        <w:rPr>
          <w:rStyle w:val="default"/>
          <w:rFonts w:cs="FrankRuehl"/>
          <w:rtl/>
        </w:rPr>
        <w:t>"ה</w:t>
      </w:r>
      <w:r>
        <w:rPr>
          <w:rStyle w:val="default"/>
          <w:rFonts w:cs="FrankRuehl" w:hint="cs"/>
          <w:rtl/>
        </w:rPr>
        <w:t xml:space="preserve">ישבון" </w:t>
      </w:r>
      <w:r>
        <w:rPr>
          <w:rStyle w:val="default"/>
          <w:rFonts w:cs="FrankRuehl"/>
          <w:rtl/>
        </w:rPr>
        <w:t xml:space="preserve">– </w:t>
      </w:r>
      <w:r>
        <w:rPr>
          <w:rStyle w:val="default"/>
          <w:rFonts w:cs="FrankRuehl" w:hint="cs"/>
          <w:rtl/>
        </w:rPr>
        <w:t>השבת דמי</w:t>
      </w:r>
      <w:r>
        <w:rPr>
          <w:rStyle w:val="default"/>
          <w:rFonts w:cs="FrankRuehl"/>
          <w:rtl/>
        </w:rPr>
        <w:t xml:space="preserve"> מ</w:t>
      </w:r>
      <w:r>
        <w:rPr>
          <w:rStyle w:val="default"/>
          <w:rFonts w:cs="FrankRuehl" w:hint="cs"/>
          <w:rtl/>
        </w:rPr>
        <w:t>כס לפי הוראות הפרק התשיעי, או מחיקת חוב מכס שתשלומו נדחה לפי סעיף 160ב(א) ונתמלא תנאי ההישבון;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 w:name="Rov286"/>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8"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החלפת הגדרת "הישבון"</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 xml:space="preserve">"הישבון"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השבת דמי מכס לפי הוראות דיני המכס, על טובין בייצואם, ובכלל זה הטבות והנחות;</w:t>
      </w:r>
      <w:bookmarkEnd w:id="3"/>
    </w:p>
    <w:p w:rsidR="00366943" w:rsidRDefault="00366943" w:rsidP="00366943">
      <w:pPr>
        <w:pStyle w:val="P00"/>
        <w:spacing w:before="72"/>
        <w:ind w:left="0" w:right="1134"/>
        <w:rPr>
          <w:rStyle w:val="default"/>
          <w:rFonts w:cs="FrankRuehl" w:hint="cs"/>
          <w:rtl/>
        </w:rPr>
      </w:pPr>
      <w:bookmarkStart w:id="4" w:name="_Hlk508866731"/>
      <w:r>
        <w:rPr>
          <w:rtl/>
          <w:lang w:val="he-IL"/>
        </w:rPr>
        <w:pict>
          <v:shapetype id="_x0000_t202" coordsize="21600,21600" o:spt="202" path="m,l,21600r21600,l21600,xe">
            <v:stroke joinstyle="miter"/>
            <v:path gradientshapeok="t" o:connecttype="rect"/>
          </v:shapetype>
          <v:shape id="_x0000_s1345" type="#_x0000_t202" style="position:absolute;left:0;text-align:left;margin-left:470.25pt;margin-top:7.1pt;width:1in;height:16.8pt;z-index:251770880"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"הצהרת ייבוא" </w:t>
      </w:r>
      <w:r>
        <w:rPr>
          <w:rStyle w:val="default"/>
          <w:rFonts w:cs="FrankRuehl"/>
          <w:rtl/>
        </w:rPr>
        <w:t>–</w:t>
      </w:r>
      <w:r>
        <w:rPr>
          <w:rStyle w:val="default"/>
          <w:rFonts w:cs="FrankRuehl" w:hint="cs"/>
          <w:rtl/>
        </w:rPr>
        <w:t xml:space="preserve"> כמשמעותה בסעיף 62;</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5" w:name="Rov376"/>
      <w:bookmarkEnd w:id="4"/>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1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1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366943" w:rsidRDefault="00366943" w:rsidP="0036694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"הצהרת ייבוא"</w:t>
      </w:r>
      <w:bookmarkEnd w:id="5"/>
    </w:p>
    <w:p w:rsidR="00366943" w:rsidRDefault="00366943" w:rsidP="00366943">
      <w:pPr>
        <w:pStyle w:val="P00"/>
        <w:spacing w:before="72"/>
        <w:ind w:left="0" w:right="1134"/>
        <w:rPr>
          <w:rStyle w:val="default"/>
          <w:rFonts w:cs="FrankRuehl" w:hint="cs"/>
          <w:rtl/>
        </w:rPr>
      </w:pPr>
      <w:r>
        <w:rPr>
          <w:rtl/>
          <w:lang w:val="he-IL"/>
        </w:rPr>
        <w:pict>
          <v:shape id="_x0000_s1346" type="#_x0000_t202" style="position:absolute;left:0;text-align:left;margin-left:470.25pt;margin-top:7.1pt;width:1in;height:16.8pt;z-index:251771904"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"הצהרת ייצוא" </w:t>
      </w:r>
      <w:r>
        <w:rPr>
          <w:rStyle w:val="default"/>
          <w:rFonts w:cs="FrankRuehl"/>
          <w:rtl/>
        </w:rPr>
        <w:t>–</w:t>
      </w:r>
      <w:r>
        <w:rPr>
          <w:rStyle w:val="default"/>
          <w:rFonts w:cs="FrankRuehl" w:hint="cs"/>
          <w:rtl/>
        </w:rPr>
        <w:t xml:space="preserve"> כמשמעותה בסעיף 103;</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6" w:name="Rov377"/>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1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1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366943" w:rsidRDefault="00366943" w:rsidP="0036694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"הצהרת ייצוא"</w:t>
      </w:r>
      <w:bookmarkEnd w:id="6"/>
    </w:p>
    <w:p w:rsidR="00366943" w:rsidRDefault="00366943" w:rsidP="00366943">
      <w:pPr>
        <w:pStyle w:val="P00"/>
        <w:spacing w:before="72"/>
        <w:ind w:left="0" w:right="1134"/>
        <w:rPr>
          <w:rStyle w:val="default"/>
          <w:rFonts w:cs="FrankRuehl" w:hint="cs"/>
          <w:rtl/>
        </w:rPr>
      </w:pPr>
      <w:r>
        <w:rPr>
          <w:rtl/>
          <w:lang w:val="he-IL"/>
        </w:rPr>
        <w:pict>
          <v:shape id="_x0000_s1347" type="#_x0000_t202" style="position:absolute;left:0;text-align:left;margin-left:470.25pt;margin-top:7.1pt;width:1in;height:16.8pt;z-index:251772928"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"חוק חתימה אלקטרונית" </w:t>
      </w:r>
      <w:r>
        <w:rPr>
          <w:rStyle w:val="default"/>
          <w:rFonts w:cs="FrankRuehl"/>
          <w:rtl/>
        </w:rPr>
        <w:t>–</w:t>
      </w:r>
      <w:r>
        <w:rPr>
          <w:rStyle w:val="default"/>
          <w:rFonts w:cs="FrankRuehl" w:hint="cs"/>
          <w:rtl/>
        </w:rPr>
        <w:t xml:space="preserve"> חוק חתימה אלקטרונית, התשס"א-2001;</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7" w:name="Rov378"/>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1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1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366943" w:rsidRDefault="00366943" w:rsidP="0036694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"חוק חתימה אלקטרונית"</w:t>
      </w:r>
      <w:bookmarkEnd w:id="7"/>
    </w:p>
    <w:p w:rsidR="00366943" w:rsidRDefault="00366943" w:rsidP="00366943">
      <w:pPr>
        <w:pStyle w:val="P00"/>
        <w:spacing w:before="72"/>
        <w:ind w:left="0" w:right="1134"/>
        <w:rPr>
          <w:rStyle w:val="default"/>
          <w:rFonts w:cs="FrankRuehl" w:hint="cs"/>
          <w:rtl/>
        </w:rPr>
      </w:pPr>
      <w:r>
        <w:rPr>
          <w:rtl/>
          <w:lang w:val="he-IL"/>
        </w:rPr>
        <w:pict>
          <v:shape id="_x0000_s1348" type="#_x0000_t202" style="position:absolute;left:0;text-align:left;margin-left:470.25pt;margin-top:7.1pt;width:1in;height:16.8pt;z-index:251773952"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"חוק מס ערך מוסף" </w:t>
      </w:r>
      <w:r>
        <w:rPr>
          <w:rStyle w:val="default"/>
          <w:rFonts w:cs="FrankRuehl"/>
          <w:rtl/>
        </w:rPr>
        <w:t>–</w:t>
      </w:r>
      <w:r>
        <w:rPr>
          <w:rStyle w:val="default"/>
          <w:rFonts w:cs="FrankRuehl" w:hint="cs"/>
          <w:rtl/>
        </w:rPr>
        <w:t xml:space="preserve"> חוק מס ערך מוסף, התשל"ו-1975;</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8" w:name="Rov379"/>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1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1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366943" w:rsidRDefault="00366943" w:rsidP="0036694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"חוק מס ערך מוסף"</w:t>
      </w:r>
      <w:bookmarkEnd w:id="8"/>
    </w:p>
    <w:p w:rsidR="00366943" w:rsidRDefault="00366943" w:rsidP="00366943">
      <w:pPr>
        <w:pStyle w:val="P00"/>
        <w:spacing w:before="72"/>
        <w:ind w:left="0" w:right="1134"/>
        <w:rPr>
          <w:rStyle w:val="default"/>
          <w:rFonts w:cs="FrankRuehl" w:hint="cs"/>
          <w:rtl/>
        </w:rPr>
      </w:pPr>
      <w:r>
        <w:rPr>
          <w:rtl/>
          <w:lang w:val="he-IL"/>
        </w:rPr>
        <w:pict>
          <v:shape id="_x0000_s1344" type="#_x0000_t202" style="position:absolute;left:0;text-align:left;margin-left:470.25pt;margin-top:7.1pt;width:1in;height:16.8pt;z-index:251769856"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"חוק סוכני המכס" </w:t>
      </w:r>
      <w:r>
        <w:rPr>
          <w:rStyle w:val="default"/>
          <w:rFonts w:cs="FrankRuehl"/>
          <w:rtl/>
        </w:rPr>
        <w:t>–</w:t>
      </w:r>
      <w:r>
        <w:rPr>
          <w:rStyle w:val="default"/>
          <w:rFonts w:cs="FrankRuehl" w:hint="cs"/>
          <w:rtl/>
        </w:rPr>
        <w:t xml:space="preserve"> חוק סוכני המכס, התשכ"ה-1964;</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9" w:name="Rov380"/>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1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1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366943" w:rsidRDefault="00366943" w:rsidP="0036694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"חוק סוכני המכס"</w:t>
      </w:r>
      <w:bookmarkEnd w:id="9"/>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מרי נפץ" </w:t>
      </w:r>
      <w:r>
        <w:rPr>
          <w:rStyle w:val="default"/>
          <w:rFonts w:cs="FrankRuehl"/>
          <w:rtl/>
        </w:rPr>
        <w:t xml:space="preserve">– </w:t>
      </w:r>
      <w:r>
        <w:rPr>
          <w:rStyle w:val="default"/>
          <w:rFonts w:cs="FrankRuehl" w:hint="cs"/>
          <w:rtl/>
        </w:rPr>
        <w:t>גליצרין חנקני, דינמיט, כו</w:t>
      </w:r>
      <w:r>
        <w:rPr>
          <w:rStyle w:val="default"/>
          <w:rFonts w:cs="FrankRuehl"/>
          <w:rtl/>
        </w:rPr>
        <w:t>ת</w:t>
      </w:r>
      <w:r>
        <w:rPr>
          <w:rStyle w:val="default"/>
          <w:rFonts w:cs="FrankRuehl" w:hint="cs"/>
          <w:rtl/>
        </w:rPr>
        <w:t xml:space="preserve">נת-נפץ, אבקת-הדף, מלחי-פיצוץ של כספית או של מתכות אחרות, וכל חמרי נפץ אחרים שהם תרכובת חמרים מן החמרים האמורים, או שיש </w:t>
      </w:r>
      <w:r>
        <w:rPr>
          <w:rStyle w:val="default"/>
          <w:rFonts w:cs="FrankRuehl"/>
          <w:rtl/>
        </w:rPr>
        <w:t>בה</w:t>
      </w:r>
      <w:r>
        <w:rPr>
          <w:rStyle w:val="default"/>
          <w:rFonts w:cs="FrankRuehl" w:hint="cs"/>
          <w:rtl/>
        </w:rPr>
        <w:t>ם רכיבים המצויים גם בחומר מן החמרים האמורים, למעט אבק שריפה, פיקוח-הקשה, רקיטות או פתילים, אך לרבות זיקוקין;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חבי מכס" </w:t>
      </w:r>
      <w:r>
        <w:rPr>
          <w:rStyle w:val="default"/>
          <w:rFonts w:cs="FrankRuehl"/>
          <w:rtl/>
        </w:rPr>
        <w:t xml:space="preserve">– </w:t>
      </w:r>
      <w:r>
        <w:rPr>
          <w:rStyle w:val="default"/>
          <w:rFonts w:cs="FrankRuehl" w:hint="cs"/>
          <w:rtl/>
        </w:rPr>
        <w:t xml:space="preserve">טובין </w:t>
      </w:r>
      <w:r>
        <w:rPr>
          <w:rStyle w:val="default"/>
          <w:rFonts w:cs="FrankRuehl"/>
          <w:rtl/>
        </w:rPr>
        <w:t>ש</w:t>
      </w:r>
      <w:r>
        <w:rPr>
          <w:rStyle w:val="default"/>
          <w:rFonts w:cs="FrankRuehl" w:hint="cs"/>
          <w:rtl/>
        </w:rPr>
        <w:t>יש עליהם מכס;</w:t>
      </w:r>
    </w:p>
    <w:p w:rsidR="00EA466F" w:rsidRDefault="00366943" w:rsidP="00366943">
      <w:pPr>
        <w:pStyle w:val="P00"/>
        <w:spacing w:before="72"/>
        <w:ind w:left="0" w:right="1134"/>
        <w:rPr>
          <w:rStyle w:val="default"/>
          <w:rFonts w:cs="FrankRuehl"/>
          <w:rtl/>
        </w:rPr>
      </w:pPr>
      <w:r>
        <w:rPr>
          <w:rtl/>
          <w:lang w:val="he-IL"/>
        </w:rPr>
        <w:pict>
          <v:shape id="_x0000_s1352" type="#_x0000_t202" style="position:absolute;left:0;text-align:left;margin-left:470.25pt;margin-top:7.1pt;width:1in;height:16.8pt;z-index:251778048"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EA466F">
        <w:rPr>
          <w:rStyle w:val="default"/>
          <w:rFonts w:cs="FrankRuehl"/>
          <w:rtl/>
        </w:rPr>
        <w:t>י</w:t>
      </w:r>
      <w:r w:rsidR="00EA466F">
        <w:rPr>
          <w:rStyle w:val="default"/>
          <w:rFonts w:cs="FrankRuehl" w:hint="cs"/>
          <w:rtl/>
        </w:rPr>
        <w:t xml:space="preserve">מים" </w:t>
      </w:r>
      <w:r w:rsidR="00EA466F">
        <w:rPr>
          <w:rStyle w:val="default"/>
          <w:rFonts w:cs="FrankRuehl"/>
          <w:rtl/>
        </w:rPr>
        <w:t xml:space="preserve">– </w:t>
      </w:r>
      <w:r>
        <w:rPr>
          <w:rStyle w:val="default"/>
          <w:rFonts w:cs="FrankRuehl" w:hint="cs"/>
          <w:rtl/>
        </w:rPr>
        <w:t>(נמחקה)</w:t>
      </w:r>
      <w:r w:rsidR="00EA466F">
        <w:rPr>
          <w:rStyle w:val="default"/>
          <w:rFonts w:cs="FrankRuehl" w:hint="cs"/>
          <w:rtl/>
        </w:rPr>
        <w:t>;</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10" w:name="Rov381"/>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2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2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מחיקת הגדרת "ימים"</w:t>
      </w:r>
    </w:p>
    <w:p w:rsidR="00366943" w:rsidRPr="00AA52A6" w:rsidRDefault="00366943" w:rsidP="00366943">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366943" w:rsidRPr="00366943" w:rsidRDefault="00366943" w:rsidP="00366943">
      <w:pPr>
        <w:pStyle w:val="P00"/>
        <w:spacing w:before="0"/>
        <w:ind w:left="0" w:right="1134"/>
        <w:rPr>
          <w:rStyle w:val="default"/>
          <w:rFonts w:cs="FrankRuehl"/>
          <w:strike/>
          <w:sz w:val="2"/>
          <w:szCs w:val="2"/>
          <w:rtl/>
        </w:rPr>
      </w:pPr>
      <w:r w:rsidRPr="00AA52A6">
        <w:rPr>
          <w:rFonts w:cs="FrankRuehl"/>
          <w:vanish/>
          <w:sz w:val="22"/>
          <w:szCs w:val="22"/>
          <w:shd w:val="clear" w:color="auto" w:fill="FFFF99"/>
          <w:rtl/>
        </w:rPr>
        <w:tab/>
      </w:r>
      <w:r w:rsidRPr="00AA52A6">
        <w:rPr>
          <w:rStyle w:val="default"/>
          <w:rFonts w:cs="FrankRuehl"/>
          <w:strike/>
          <w:vanish/>
          <w:sz w:val="22"/>
          <w:szCs w:val="22"/>
          <w:shd w:val="clear" w:color="auto" w:fill="FFFF99"/>
          <w:rtl/>
        </w:rPr>
        <w:t>"י</w:t>
      </w:r>
      <w:r w:rsidRPr="00AA52A6">
        <w:rPr>
          <w:rStyle w:val="default"/>
          <w:rFonts w:cs="FrankRuehl" w:hint="cs"/>
          <w:strike/>
          <w:vanish/>
          <w:sz w:val="22"/>
          <w:szCs w:val="22"/>
          <w:shd w:val="clear" w:color="auto" w:fill="FFFF99"/>
          <w:rtl/>
        </w:rPr>
        <w:t xml:space="preserve">מים" </w:t>
      </w:r>
      <w:r w:rsidRPr="00AA52A6">
        <w:rPr>
          <w:rStyle w:val="default"/>
          <w:rFonts w:cs="FrankRuehl"/>
          <w:strike/>
          <w:vanish/>
          <w:sz w:val="22"/>
          <w:szCs w:val="22"/>
          <w:shd w:val="clear" w:color="auto" w:fill="FFFF99"/>
          <w:rtl/>
        </w:rPr>
        <w:t xml:space="preserve">– </w:t>
      </w:r>
      <w:r w:rsidRPr="00AA52A6">
        <w:rPr>
          <w:rStyle w:val="default"/>
          <w:rFonts w:cs="FrankRuehl" w:hint="cs"/>
          <w:strike/>
          <w:vanish/>
          <w:sz w:val="22"/>
          <w:szCs w:val="22"/>
          <w:shd w:val="clear" w:color="auto" w:fill="FFFF99"/>
          <w:rtl/>
        </w:rPr>
        <w:t>למעט יום שבת וכל יום אחר שהממשלה הכריזה עליו בצו כחג ציבורי לענין פקודה זו;</w:t>
      </w:r>
      <w:bookmarkEnd w:id="10"/>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הובלה" </w:t>
      </w:r>
      <w:r>
        <w:rPr>
          <w:rStyle w:val="default"/>
          <w:rFonts w:cs="FrankRuehl"/>
          <w:rtl/>
        </w:rPr>
        <w:t xml:space="preserve">– </w:t>
      </w:r>
      <w:r>
        <w:rPr>
          <w:rStyle w:val="default"/>
          <w:rFonts w:cs="FrankRuehl" w:hint="cs"/>
          <w:rtl/>
        </w:rPr>
        <w:t xml:space="preserve">כלי </w:t>
      </w:r>
      <w:r>
        <w:rPr>
          <w:rStyle w:val="default"/>
          <w:rFonts w:cs="FrankRuehl"/>
          <w:rtl/>
        </w:rPr>
        <w:t>שי</w:t>
      </w:r>
      <w:r>
        <w:rPr>
          <w:rStyle w:val="default"/>
          <w:rFonts w:cs="FrankRuehl" w:hint="cs"/>
          <w:rtl/>
        </w:rPr>
        <w:t>ט, כלי רכב, כלי טיס או בעל חיים המשמשים להובלת טובין;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w:t>
      </w:r>
      <w:r>
        <w:rPr>
          <w:rStyle w:val="default"/>
          <w:rFonts w:cs="FrankRuehl"/>
          <w:rtl/>
        </w:rPr>
        <w:t xml:space="preserve">– </w:t>
      </w:r>
      <w:r>
        <w:rPr>
          <w:rStyle w:val="default"/>
          <w:rFonts w:cs="FrankRuehl" w:hint="cs"/>
          <w:rtl/>
        </w:rPr>
        <w:t>מקום שמותר להניח, להחזיק ולהבטיח בו טובין שנרשמו להחסנה;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המכס" </w:t>
      </w:r>
      <w:r>
        <w:rPr>
          <w:rStyle w:val="default"/>
          <w:rFonts w:cs="FrankRuehl"/>
          <w:rtl/>
        </w:rPr>
        <w:t xml:space="preserve">– </w:t>
      </w:r>
      <w:r>
        <w:rPr>
          <w:rStyle w:val="default"/>
          <w:rFonts w:cs="FrankRuehl" w:hint="cs"/>
          <w:rtl/>
        </w:rPr>
        <w:t>מקום שהוקצה או שאושר על ידי הממשלה להפקיד בו טובין כדי להבטיח אותם ואת תשלומי החובה החלים ע</w:t>
      </w:r>
      <w:r>
        <w:rPr>
          <w:rStyle w:val="default"/>
          <w:rFonts w:cs="FrankRuehl"/>
          <w:rtl/>
        </w:rPr>
        <w:t>לי</w:t>
      </w:r>
      <w:r>
        <w:rPr>
          <w:rStyle w:val="default"/>
          <w:rFonts w:cs="FrankRuehl" w:hint="cs"/>
          <w:rtl/>
        </w:rPr>
        <w:t>הם;</w:t>
      </w:r>
    </w:p>
    <w:p w:rsidR="00EA466F" w:rsidRDefault="00EA466F">
      <w:pPr>
        <w:pStyle w:val="P00"/>
        <w:spacing w:before="72"/>
        <w:ind w:left="0" w:right="1134"/>
        <w:rPr>
          <w:rStyle w:val="default"/>
          <w:rFonts w:cs="FrankRuehl" w:hint="cs"/>
          <w:rtl/>
        </w:rPr>
      </w:pPr>
      <w:r>
        <w:rPr>
          <w:lang w:val="he-IL"/>
        </w:rPr>
        <w:pict>
          <v:rect id="_x0000_s1028" style="position:absolute;left:0;text-align:left;margin-left:464.5pt;margin-top:8.05pt;width:75.05pt;height:34.2pt;z-index:251467776" o:allowincell="f" filled="f" stroked="f" strokecolor="lime" strokeweight=".25pt">
            <v:textbox style="mso-next-textbox:#_x0000_s1028"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Fonts w:cs="FrankRuehl"/>
          <w:sz w:val="26"/>
          <w:rtl/>
        </w:rPr>
        <w:tab/>
      </w:r>
      <w:r>
        <w:rPr>
          <w:rStyle w:val="default"/>
          <w:rFonts w:cs="FrankRuehl"/>
          <w:rtl/>
        </w:rPr>
        <w:t>"מ</w:t>
      </w:r>
      <w:r>
        <w:rPr>
          <w:rStyle w:val="default"/>
          <w:rFonts w:cs="FrankRuehl" w:hint="cs"/>
          <w:rtl/>
        </w:rPr>
        <w:t xml:space="preserve">חסן רשוי" </w:t>
      </w:r>
      <w:r>
        <w:rPr>
          <w:rStyle w:val="default"/>
          <w:rFonts w:cs="FrankRuehl"/>
          <w:rtl/>
        </w:rPr>
        <w:t xml:space="preserve">– </w:t>
      </w:r>
      <w:r>
        <w:rPr>
          <w:rStyle w:val="default"/>
          <w:rFonts w:cs="FrankRuehl" w:hint="cs"/>
          <w:rtl/>
        </w:rPr>
        <w:t xml:space="preserve">מקום שהוא רשוי להפקיד בו טובין </w:t>
      </w:r>
      <w:r w:rsidR="00366943" w:rsidRPr="00366943">
        <w:rPr>
          <w:rStyle w:val="default"/>
          <w:rFonts w:cs="FrankRuehl" w:hint="cs"/>
          <w:rtl/>
        </w:rPr>
        <w:t xml:space="preserve">שהותרו לאחסנה כמשמעותם בפרק חמישי </w:t>
      </w:r>
      <w:r>
        <w:rPr>
          <w:rStyle w:val="default"/>
          <w:rFonts w:cs="FrankRuehl" w:hint="cs"/>
          <w:rtl/>
        </w:rPr>
        <w:t>ושבו מותר להניחם, להחזיקם ולהבטיחם עד לשחרורם מפיקוח רשות המכס כאמור בסעיף 14;</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11" w:name="Rov308"/>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vanish/>
          <w:szCs w:val="20"/>
          <w:shd w:val="clear" w:color="auto" w:fill="FFFF99"/>
          <w:rtl/>
        </w:rPr>
      </w:pPr>
      <w:hyperlink r:id="rId22"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353 (</w:t>
      </w:r>
      <w:hyperlink r:id="rId2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w:t>
      </w:r>
    </w:p>
    <w:p w:rsidR="00366943" w:rsidRPr="00AA52A6" w:rsidRDefault="00366943" w:rsidP="00366943">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"מ</w:t>
      </w:r>
      <w:r w:rsidRPr="00AA52A6">
        <w:rPr>
          <w:rStyle w:val="default"/>
          <w:rFonts w:cs="FrankRuehl" w:hint="cs"/>
          <w:vanish/>
          <w:sz w:val="22"/>
          <w:szCs w:val="22"/>
          <w:shd w:val="clear" w:color="auto" w:fill="FFFF99"/>
          <w:rtl/>
        </w:rPr>
        <w:t xml:space="preserve">חסן רשוי"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מקום שהוא רשוי להפקיד בו טובין רשומים להחסנה ושבו מותר להניחם, להחזיקם ולהבטיחם </w:t>
      </w:r>
      <w:r w:rsidRPr="00AA52A6">
        <w:rPr>
          <w:rStyle w:val="default"/>
          <w:rFonts w:cs="FrankRuehl" w:hint="cs"/>
          <w:strike/>
          <w:vanish/>
          <w:sz w:val="22"/>
          <w:szCs w:val="22"/>
          <w:shd w:val="clear" w:color="auto" w:fill="FFFF99"/>
          <w:rtl/>
        </w:rPr>
        <w:t>ללא תשלום מכס</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עד לשחרורם מפיקוח רשות המכס כאמור בסעיף 14</w:t>
      </w:r>
      <w:r w:rsidRPr="00AA52A6">
        <w:rPr>
          <w:rStyle w:val="default"/>
          <w:rFonts w:cs="FrankRuehl" w:hint="cs"/>
          <w:vanish/>
          <w:sz w:val="22"/>
          <w:szCs w:val="22"/>
          <w:shd w:val="clear" w:color="auto" w:fill="FFFF99"/>
          <w:rtl/>
        </w:rPr>
        <w:t>;</w:t>
      </w:r>
    </w:p>
    <w:p w:rsidR="00366943" w:rsidRPr="00AA52A6" w:rsidRDefault="00366943">
      <w:pPr>
        <w:pStyle w:val="P00"/>
        <w:spacing w:before="0"/>
        <w:ind w:left="0" w:right="1134"/>
        <w:rPr>
          <w:rStyle w:val="default"/>
          <w:rFonts w:cs="FrankRuehl" w:hint="cs"/>
          <w:vanish/>
          <w:szCs w:val="20"/>
          <w:shd w:val="clear" w:color="auto" w:fill="FFFF99"/>
          <w:rtl/>
        </w:rPr>
      </w:pPr>
    </w:p>
    <w:p w:rsidR="00366943" w:rsidRPr="00AA52A6" w:rsidRDefault="00366943" w:rsidP="00366943">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2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2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EA466F" w:rsidRDefault="00EA466F">
      <w:pPr>
        <w:pStyle w:val="P00"/>
        <w:ind w:left="0" w:right="1134"/>
        <w:rPr>
          <w:rStyle w:val="default"/>
          <w:rFonts w:cs="FrankRuehl" w:hint="cs"/>
          <w:sz w:val="2"/>
          <w:szCs w:val="2"/>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"מ</w:t>
      </w:r>
      <w:r w:rsidRPr="00AA52A6">
        <w:rPr>
          <w:rStyle w:val="default"/>
          <w:rFonts w:cs="FrankRuehl" w:hint="cs"/>
          <w:vanish/>
          <w:sz w:val="22"/>
          <w:szCs w:val="22"/>
          <w:shd w:val="clear" w:color="auto" w:fill="FFFF99"/>
          <w:rtl/>
        </w:rPr>
        <w:t xml:space="preserve">חסן רשוי"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מקום שהוא רשוי להפקיד בו טובין </w:t>
      </w:r>
      <w:r w:rsidRPr="00AA52A6">
        <w:rPr>
          <w:rStyle w:val="default"/>
          <w:rFonts w:cs="FrankRuehl" w:hint="cs"/>
          <w:strike/>
          <w:vanish/>
          <w:sz w:val="22"/>
          <w:szCs w:val="22"/>
          <w:shd w:val="clear" w:color="auto" w:fill="FFFF99"/>
          <w:rtl/>
        </w:rPr>
        <w:t>רשומים להחסנה</w:t>
      </w:r>
      <w:r w:rsidR="00366943" w:rsidRPr="00AA52A6">
        <w:rPr>
          <w:rStyle w:val="default"/>
          <w:rFonts w:cs="FrankRuehl" w:hint="cs"/>
          <w:vanish/>
          <w:sz w:val="22"/>
          <w:szCs w:val="22"/>
          <w:shd w:val="clear" w:color="auto" w:fill="FFFF99"/>
          <w:rtl/>
        </w:rPr>
        <w:t xml:space="preserve"> </w:t>
      </w:r>
      <w:r w:rsidR="00366943" w:rsidRPr="00AA52A6">
        <w:rPr>
          <w:rStyle w:val="default"/>
          <w:rFonts w:cs="FrankRuehl" w:hint="cs"/>
          <w:vanish/>
          <w:sz w:val="22"/>
          <w:szCs w:val="22"/>
          <w:u w:val="single"/>
          <w:shd w:val="clear" w:color="auto" w:fill="FFFF99"/>
          <w:rtl/>
        </w:rPr>
        <w:t>שהותרו לאחסנה כמשמעותם בפרק חמישי</w:t>
      </w:r>
      <w:r w:rsidRPr="00AA52A6">
        <w:rPr>
          <w:rStyle w:val="default"/>
          <w:rFonts w:cs="FrankRuehl" w:hint="cs"/>
          <w:vanish/>
          <w:sz w:val="22"/>
          <w:szCs w:val="22"/>
          <w:shd w:val="clear" w:color="auto" w:fill="FFFF99"/>
          <w:rtl/>
        </w:rPr>
        <w:t xml:space="preserve"> ושבו מותר להניחם, להחזיקם ולהבטיחם עד לשחרורם מפיקוח רשות המכס כאמור בסעיף 14;</w:t>
      </w:r>
      <w:bookmarkEnd w:id="11"/>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טבעות" </w:t>
      </w:r>
      <w:r>
        <w:rPr>
          <w:rStyle w:val="default"/>
          <w:rFonts w:cs="FrankRuehl"/>
          <w:rtl/>
        </w:rPr>
        <w:t xml:space="preserve">– </w:t>
      </w:r>
      <w:r>
        <w:rPr>
          <w:rStyle w:val="default"/>
          <w:rFonts w:cs="FrankRuehl" w:hint="cs"/>
          <w:rtl/>
        </w:rPr>
        <w:t>בין מטבעות מתכת ובין מטבעות נייר;</w:t>
      </w:r>
    </w:p>
    <w:p w:rsidR="00EA466F" w:rsidRDefault="00366943" w:rsidP="00366943">
      <w:pPr>
        <w:pStyle w:val="P00"/>
        <w:spacing w:before="72"/>
        <w:ind w:left="0" w:right="1134"/>
        <w:rPr>
          <w:rStyle w:val="default"/>
          <w:rFonts w:cs="FrankRuehl"/>
          <w:rtl/>
        </w:rPr>
      </w:pPr>
      <w:r>
        <w:rPr>
          <w:rtl/>
          <w:lang w:val="he-IL"/>
        </w:rPr>
        <w:pict>
          <v:shape id="_x0000_s1353" type="#_x0000_t202" style="position:absolute;left:0;text-align:left;margin-left:470.25pt;margin-top:7.1pt;width:1in;height:16.8pt;z-index:251779072"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"ה</w:t>
      </w:r>
      <w:r w:rsidR="00EA466F">
        <w:rPr>
          <w:rStyle w:val="default"/>
          <w:rFonts w:cs="FrankRuehl"/>
          <w:rtl/>
        </w:rPr>
        <w:t>מ</w:t>
      </w:r>
      <w:r w:rsidR="00EA466F">
        <w:rPr>
          <w:rStyle w:val="default"/>
          <w:rFonts w:cs="FrankRuehl" w:hint="cs"/>
          <w:rtl/>
        </w:rPr>
        <w:t xml:space="preserve">נהל" </w:t>
      </w:r>
      <w:r w:rsidR="00EA466F">
        <w:rPr>
          <w:rStyle w:val="default"/>
          <w:rFonts w:cs="FrankRuehl"/>
          <w:rtl/>
        </w:rPr>
        <w:t xml:space="preserve">– </w:t>
      </w:r>
      <w:r>
        <w:rPr>
          <w:rStyle w:val="default"/>
          <w:rFonts w:cs="FrankRuehl" w:hint="cs"/>
          <w:rtl/>
        </w:rPr>
        <w:t>כהגדרתו בפקודת מס הכנסה</w:t>
      </w:r>
      <w:r w:rsidR="00EA466F">
        <w:rPr>
          <w:rStyle w:val="default"/>
          <w:rFonts w:cs="FrankRuehl" w:hint="cs"/>
          <w:rtl/>
        </w:rPr>
        <w:t>;</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12" w:name="Rov382"/>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2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2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החלפת הגדרת "מנהל" בהגדרת "המנהל"</w:t>
      </w:r>
    </w:p>
    <w:p w:rsidR="00366943" w:rsidRPr="00AA52A6" w:rsidRDefault="00366943" w:rsidP="00366943">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366943" w:rsidRPr="00366943" w:rsidRDefault="00366943" w:rsidP="00366943">
      <w:pPr>
        <w:pStyle w:val="P00"/>
        <w:spacing w:before="0"/>
        <w:ind w:left="0" w:right="1134"/>
        <w:rPr>
          <w:rStyle w:val="default"/>
          <w:rFonts w:cs="FrankRuehl"/>
          <w:strike/>
          <w:sz w:val="2"/>
          <w:szCs w:val="2"/>
          <w:rtl/>
        </w:rPr>
      </w:pPr>
      <w:r w:rsidRPr="00AA52A6">
        <w:rPr>
          <w:rFonts w:cs="FrankRuehl"/>
          <w:vanish/>
          <w:sz w:val="22"/>
          <w:szCs w:val="22"/>
          <w:shd w:val="clear" w:color="auto" w:fill="FFFF99"/>
          <w:rtl/>
        </w:rPr>
        <w:tab/>
      </w:r>
      <w:r w:rsidRPr="00AA52A6">
        <w:rPr>
          <w:rStyle w:val="default"/>
          <w:rFonts w:cs="FrankRuehl"/>
          <w:strike/>
          <w:vanish/>
          <w:sz w:val="22"/>
          <w:szCs w:val="22"/>
          <w:shd w:val="clear" w:color="auto" w:fill="FFFF99"/>
          <w:rtl/>
        </w:rPr>
        <w:t>"מ</w:t>
      </w:r>
      <w:r w:rsidRPr="00AA52A6">
        <w:rPr>
          <w:rStyle w:val="default"/>
          <w:rFonts w:cs="FrankRuehl" w:hint="cs"/>
          <w:strike/>
          <w:vanish/>
          <w:sz w:val="22"/>
          <w:szCs w:val="22"/>
          <w:shd w:val="clear" w:color="auto" w:fill="FFFF99"/>
          <w:rtl/>
        </w:rPr>
        <w:t xml:space="preserve">נהל" </w:t>
      </w:r>
      <w:r w:rsidRPr="00AA52A6">
        <w:rPr>
          <w:rStyle w:val="default"/>
          <w:rFonts w:cs="FrankRuehl"/>
          <w:strike/>
          <w:vanish/>
          <w:sz w:val="22"/>
          <w:szCs w:val="22"/>
          <w:shd w:val="clear" w:color="auto" w:fill="FFFF99"/>
          <w:rtl/>
        </w:rPr>
        <w:t xml:space="preserve">– </w:t>
      </w:r>
      <w:r w:rsidRPr="00AA52A6">
        <w:rPr>
          <w:rStyle w:val="default"/>
          <w:rFonts w:cs="FrankRuehl" w:hint="cs"/>
          <w:strike/>
          <w:vanish/>
          <w:sz w:val="22"/>
          <w:szCs w:val="22"/>
          <w:shd w:val="clear" w:color="auto" w:fill="FFFF99"/>
          <w:rtl/>
        </w:rPr>
        <w:t>מנהל אגף המכס והבלו;</w:t>
      </w:r>
      <w:bookmarkEnd w:id="12"/>
    </w:p>
    <w:p w:rsidR="00EA466F" w:rsidRDefault="00EA466F">
      <w:pPr>
        <w:pStyle w:val="P00"/>
        <w:spacing w:before="72"/>
        <w:ind w:left="0" w:right="1134"/>
        <w:rPr>
          <w:rStyle w:val="default"/>
          <w:rFonts w:cs="FrankRuehl" w:hint="cs"/>
          <w:rtl/>
        </w:rPr>
      </w:pPr>
      <w:r>
        <w:rPr>
          <w:rFonts w:cs="FrankRuehl"/>
          <w:rtl/>
          <w:lang w:val="he-IL"/>
        </w:rPr>
        <w:pict>
          <v:shape id="_x0000_s1313" type="#_x0000_t202" style="position:absolute;left:0;text-align:left;margin-left:470.25pt;margin-top:-.05pt;width:1in;height:22.4pt;z-index:251753472" filled="f" stroked="f">
            <v:textbox inset="1mm,,1mm">
              <w:txbxContent>
                <w:p w:rsidR="00F0339C" w:rsidRDefault="00F0339C">
                  <w:pPr>
                    <w:spacing w:line="160" w:lineRule="exact"/>
                    <w:jc w:val="left"/>
                    <w:rPr>
                      <w:rFonts w:cs="Miriam" w:hint="cs"/>
                      <w:sz w:val="18"/>
                      <w:szCs w:val="18"/>
                      <w:rtl/>
                    </w:rPr>
                  </w:pPr>
                  <w:r>
                    <w:rPr>
                      <w:rFonts w:cs="Miriam" w:hint="cs"/>
                      <w:sz w:val="18"/>
                      <w:szCs w:val="18"/>
                      <w:rtl/>
                    </w:rPr>
                    <w:t>(תיקון מס' 20) תשס"ג-2003</w:t>
                  </w:r>
                </w:p>
              </w:txbxContent>
            </v:textbox>
            <w10:anchorlock/>
          </v:shape>
        </w:pict>
      </w:r>
      <w:r>
        <w:rPr>
          <w:rStyle w:val="default"/>
          <w:rFonts w:cs="FrankRuehl" w:hint="cs"/>
          <w:rtl/>
        </w:rPr>
        <w:tab/>
        <w:t xml:space="preserve">"מסי יבוא" </w:t>
      </w:r>
      <w:r>
        <w:rPr>
          <w:rStyle w:val="default"/>
          <w:rFonts w:cs="FrankRuehl"/>
          <w:rtl/>
        </w:rPr>
        <w:t>–</w:t>
      </w:r>
      <w:r>
        <w:rPr>
          <w:rStyle w:val="default"/>
          <w:rFonts w:cs="FrankRuehl" w:hint="cs"/>
          <w:rtl/>
        </w:rPr>
        <w:t xml:space="preserve"> מכס, מס קניה על יבוא כמשמעותו בחוק מס קניה (טובין ושירותי), התשי"ב-1952, מס ערך מוסף על יבוא כמשמעותו בחוק מס ערך מוסף, התשל"ו-1975, וכן כל מס או היטל אחרים המוטלים על יבוא טובין, על פי כל דין;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13" w:name="Rov357"/>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28"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433 (</w:t>
      </w:r>
      <w:hyperlink r:id="rId2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הגדרת "מסי יבוא"</w:t>
      </w:r>
      <w:bookmarkEnd w:id="13"/>
    </w:p>
    <w:p w:rsidR="00366943" w:rsidRDefault="00366943" w:rsidP="00366943">
      <w:pPr>
        <w:pStyle w:val="P00"/>
        <w:spacing w:before="72"/>
        <w:ind w:left="0" w:right="1134"/>
        <w:rPr>
          <w:rStyle w:val="default"/>
          <w:rFonts w:cs="FrankRuehl" w:hint="cs"/>
          <w:rtl/>
        </w:rPr>
      </w:pPr>
      <w:r>
        <w:rPr>
          <w:rtl/>
          <w:lang w:val="he-IL"/>
        </w:rPr>
        <w:pict>
          <v:shape id="_x0000_s1349" type="#_x0000_t202" style="position:absolute;left:0;text-align:left;margin-left:470.25pt;margin-top:7.1pt;width:1in;height:16.8pt;z-index:251774976"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883D0E">
        <w:rPr>
          <w:rStyle w:val="default"/>
          <w:rFonts w:cs="FrankRuehl" w:hint="cs"/>
          <w:rtl/>
        </w:rPr>
        <w:t xml:space="preserve">מסמכי העדפה" </w:t>
      </w:r>
      <w:r w:rsidR="00883D0E">
        <w:rPr>
          <w:rStyle w:val="default"/>
          <w:rFonts w:cs="FrankRuehl"/>
          <w:rtl/>
        </w:rPr>
        <w:t>–</w:t>
      </w:r>
      <w:r w:rsidR="00883D0E">
        <w:rPr>
          <w:rStyle w:val="default"/>
          <w:rFonts w:cs="FrankRuehl" w:hint="cs"/>
          <w:rtl/>
        </w:rPr>
        <w:t xml:space="preserve"> מסמכים המונפקים בהתאם להסכם סחר שישראל צד לו המעניק בין השאר העדפה בשיעורי מכס, אשר כוללים הצהרות בדבר מקור הטובין ועמידתם בתנאים לקבלת העדפה בשיעורי מכס לפי אותו הסכם; לעניין הגדרה זו, "העדפה" </w:t>
      </w:r>
      <w:r w:rsidR="00883D0E">
        <w:rPr>
          <w:rStyle w:val="default"/>
          <w:rFonts w:cs="FrankRuehl"/>
          <w:rtl/>
        </w:rPr>
        <w:t>–</w:t>
      </w:r>
      <w:r w:rsidR="00883D0E">
        <w:rPr>
          <w:rStyle w:val="default"/>
          <w:rFonts w:cs="FrankRuehl" w:hint="cs"/>
          <w:rtl/>
        </w:rPr>
        <w:t xml:space="preserve"> לרבות הפחתה או פטור</w:t>
      </w:r>
      <w:r>
        <w:rPr>
          <w:rStyle w:val="default"/>
          <w:rFonts w:cs="FrankRuehl" w:hint="cs"/>
          <w:rtl/>
        </w:rPr>
        <w:t>;</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14" w:name="Rov383"/>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3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3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883D0E" w:rsidRDefault="00366943" w:rsidP="00883D0E">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w:t>
      </w:r>
      <w:r w:rsidR="00883D0E" w:rsidRPr="00AA52A6">
        <w:rPr>
          <w:rStyle w:val="default"/>
          <w:rFonts w:cs="FrankRuehl" w:hint="cs"/>
          <w:b/>
          <w:bCs/>
          <w:vanish/>
          <w:szCs w:val="20"/>
          <w:shd w:val="clear" w:color="auto" w:fill="FFFF99"/>
          <w:rtl/>
        </w:rPr>
        <w:t>מסמכי העדפה</w:t>
      </w:r>
      <w:r w:rsidRPr="00AA52A6">
        <w:rPr>
          <w:rStyle w:val="default"/>
          <w:rFonts w:cs="FrankRuehl" w:hint="cs"/>
          <w:b/>
          <w:bCs/>
          <w:vanish/>
          <w:szCs w:val="20"/>
          <w:shd w:val="clear" w:color="auto" w:fill="FFFF99"/>
          <w:rtl/>
        </w:rPr>
        <w:t>"</w:t>
      </w:r>
      <w:bookmarkEnd w:id="14"/>
    </w:p>
    <w:p w:rsidR="00366943" w:rsidRDefault="00366943" w:rsidP="00366943">
      <w:pPr>
        <w:pStyle w:val="P00"/>
        <w:spacing w:before="72"/>
        <w:ind w:left="0" w:right="1134"/>
        <w:rPr>
          <w:rStyle w:val="default"/>
          <w:rFonts w:cs="FrankRuehl" w:hint="cs"/>
          <w:rtl/>
        </w:rPr>
      </w:pPr>
      <w:r>
        <w:rPr>
          <w:rtl/>
          <w:lang w:val="he-IL"/>
        </w:rPr>
        <w:pict>
          <v:shape id="_x0000_s1350" type="#_x0000_t202" style="position:absolute;left:0;text-align:left;margin-left:470.25pt;margin-top:7.1pt;width:1in;height:16.8pt;z-index:251776000"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883D0E">
        <w:rPr>
          <w:rStyle w:val="default"/>
          <w:rFonts w:cs="FrankRuehl" w:hint="cs"/>
          <w:rtl/>
        </w:rPr>
        <w:t xml:space="preserve">מסר אלקטרוני" </w:t>
      </w:r>
      <w:r w:rsidR="00883D0E">
        <w:rPr>
          <w:rStyle w:val="default"/>
          <w:rFonts w:cs="FrankRuehl"/>
          <w:rtl/>
        </w:rPr>
        <w:t>–</w:t>
      </w:r>
      <w:r w:rsidR="00883D0E">
        <w:rPr>
          <w:rStyle w:val="default"/>
          <w:rFonts w:cs="FrankRuehl" w:hint="cs"/>
          <w:rtl/>
        </w:rPr>
        <w:t xml:space="preserve"> כהגדרתו בחוק חתימה אלקטרונית</w:t>
      </w:r>
      <w:r>
        <w:rPr>
          <w:rStyle w:val="default"/>
          <w:rFonts w:cs="FrankRuehl" w:hint="cs"/>
          <w:rtl/>
        </w:rPr>
        <w:t>;</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15" w:name="Rov384"/>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3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3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883D0E" w:rsidRDefault="00366943" w:rsidP="00883D0E">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w:t>
      </w:r>
      <w:r w:rsidR="00883D0E" w:rsidRPr="00AA52A6">
        <w:rPr>
          <w:rStyle w:val="default"/>
          <w:rFonts w:cs="FrankRuehl" w:hint="cs"/>
          <w:b/>
          <w:bCs/>
          <w:vanish/>
          <w:szCs w:val="20"/>
          <w:shd w:val="clear" w:color="auto" w:fill="FFFF99"/>
          <w:rtl/>
        </w:rPr>
        <w:t>מסר אלקטרוני</w:t>
      </w:r>
      <w:r w:rsidRPr="00AA52A6">
        <w:rPr>
          <w:rStyle w:val="default"/>
          <w:rFonts w:cs="FrankRuehl" w:hint="cs"/>
          <w:b/>
          <w:bCs/>
          <w:vanish/>
          <w:szCs w:val="20"/>
          <w:shd w:val="clear" w:color="auto" w:fill="FFFF99"/>
          <w:rtl/>
        </w:rPr>
        <w:t>"</w:t>
      </w:r>
      <w:bookmarkEnd w:id="15"/>
    </w:p>
    <w:p w:rsidR="00366943" w:rsidRDefault="00366943" w:rsidP="00366943">
      <w:pPr>
        <w:pStyle w:val="P00"/>
        <w:spacing w:before="72"/>
        <w:ind w:left="0" w:right="1134"/>
        <w:rPr>
          <w:rStyle w:val="default"/>
          <w:rFonts w:cs="FrankRuehl" w:hint="cs"/>
          <w:rtl/>
        </w:rPr>
      </w:pPr>
      <w:r>
        <w:rPr>
          <w:rtl/>
          <w:lang w:val="he-IL"/>
        </w:rPr>
        <w:pict>
          <v:shape id="_x0000_s1351" type="#_x0000_t202" style="position:absolute;left:0;text-align:left;margin-left:470.25pt;margin-top:7.1pt;width:1in;height:16.8pt;z-index:251777024" filled="f" stroked="f">
            <v:textbox inset="1mm,0,1mm,0">
              <w:txbxContent>
                <w:p w:rsidR="00F0339C" w:rsidRDefault="00F0339C" w:rsidP="00366943">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883D0E">
        <w:rPr>
          <w:rStyle w:val="default"/>
          <w:rFonts w:cs="FrankRuehl" w:hint="cs"/>
          <w:rtl/>
        </w:rPr>
        <w:t xml:space="preserve">מצהר" </w:t>
      </w:r>
      <w:r w:rsidR="00883D0E">
        <w:rPr>
          <w:rStyle w:val="default"/>
          <w:rFonts w:cs="FrankRuehl"/>
          <w:rtl/>
        </w:rPr>
        <w:t>–</w:t>
      </w:r>
      <w:r w:rsidR="00883D0E">
        <w:rPr>
          <w:rStyle w:val="default"/>
          <w:rFonts w:cs="FrankRuehl" w:hint="cs"/>
          <w:rtl/>
        </w:rPr>
        <w:t xml:space="preserve"> כמשמעותו בסעיף 53</w:t>
      </w:r>
      <w:r>
        <w:rPr>
          <w:rStyle w:val="default"/>
          <w:rFonts w:cs="FrankRuehl" w:hint="cs"/>
          <w:rtl/>
        </w:rPr>
        <w:t>;</w:t>
      </w:r>
    </w:p>
    <w:p w:rsidR="00366943" w:rsidRPr="00AA52A6" w:rsidRDefault="00366943" w:rsidP="00366943">
      <w:pPr>
        <w:pStyle w:val="P00"/>
        <w:spacing w:before="0"/>
        <w:ind w:left="0" w:right="1134"/>
        <w:rPr>
          <w:rStyle w:val="default"/>
          <w:rFonts w:cs="FrankRuehl"/>
          <w:vanish/>
          <w:color w:val="FF0000"/>
          <w:szCs w:val="20"/>
          <w:shd w:val="clear" w:color="auto" w:fill="FFFF99"/>
          <w:rtl/>
        </w:rPr>
      </w:pPr>
      <w:bookmarkStart w:id="16" w:name="Rov385"/>
      <w:r w:rsidRPr="00AA52A6">
        <w:rPr>
          <w:rStyle w:val="default"/>
          <w:rFonts w:cs="FrankRuehl" w:hint="cs"/>
          <w:vanish/>
          <w:color w:val="FF0000"/>
          <w:szCs w:val="20"/>
          <w:shd w:val="clear" w:color="auto" w:fill="FFFF99"/>
          <w:rtl/>
        </w:rPr>
        <w:t>מיום 12.3.2018</w:t>
      </w:r>
    </w:p>
    <w:p w:rsidR="00366943" w:rsidRPr="00AA52A6" w:rsidRDefault="00366943" w:rsidP="0036694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366943" w:rsidRPr="00AA52A6" w:rsidRDefault="00366943" w:rsidP="00366943">
      <w:pPr>
        <w:pStyle w:val="P00"/>
        <w:spacing w:before="0"/>
        <w:ind w:left="0" w:right="1134"/>
        <w:rPr>
          <w:rStyle w:val="default"/>
          <w:rFonts w:cs="FrankRuehl"/>
          <w:vanish/>
          <w:szCs w:val="20"/>
          <w:shd w:val="clear" w:color="auto" w:fill="FFFF99"/>
          <w:rtl/>
        </w:rPr>
      </w:pPr>
      <w:hyperlink r:id="rId3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3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366943" w:rsidRPr="00883D0E" w:rsidRDefault="00366943" w:rsidP="00883D0E">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w:t>
      </w:r>
      <w:r w:rsidR="00883D0E" w:rsidRPr="00AA52A6">
        <w:rPr>
          <w:rStyle w:val="default"/>
          <w:rFonts w:cs="FrankRuehl" w:hint="cs"/>
          <w:b/>
          <w:bCs/>
          <w:vanish/>
          <w:szCs w:val="20"/>
          <w:shd w:val="clear" w:color="auto" w:fill="FFFF99"/>
          <w:rtl/>
        </w:rPr>
        <w:t>מצהר</w:t>
      </w:r>
      <w:r w:rsidRPr="00AA52A6">
        <w:rPr>
          <w:rStyle w:val="default"/>
          <w:rFonts w:cs="FrankRuehl" w:hint="cs"/>
          <w:b/>
          <w:bCs/>
          <w:vanish/>
          <w:szCs w:val="20"/>
          <w:shd w:val="clear" w:color="auto" w:fill="FFFF99"/>
          <w:rtl/>
        </w:rPr>
        <w:t>"</w:t>
      </w:r>
      <w:bookmarkEnd w:id="16"/>
    </w:p>
    <w:p w:rsidR="00EA466F" w:rsidRDefault="00883D0E" w:rsidP="00883D0E">
      <w:pPr>
        <w:pStyle w:val="P00"/>
        <w:spacing w:before="72"/>
        <w:ind w:left="0" w:right="1134"/>
        <w:rPr>
          <w:rStyle w:val="default"/>
          <w:rFonts w:cs="FrankRuehl"/>
          <w:rtl/>
        </w:rPr>
      </w:pPr>
      <w:r>
        <w:rPr>
          <w:rtl/>
          <w:lang w:val="he-IL"/>
        </w:rPr>
        <w:pict>
          <v:shape id="_x0000_s1355" type="#_x0000_t202" style="position:absolute;left:0;text-align:left;margin-left:470.25pt;margin-top:7.1pt;width:1in;height:16.8pt;z-index:251781120" filled="f" stroked="f">
            <v:textbox inset="1mm,0,1mm,0">
              <w:txbxContent>
                <w:p w:rsidR="00F0339C" w:rsidRDefault="00F0339C" w:rsidP="00883D0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EA466F">
        <w:rPr>
          <w:rStyle w:val="default"/>
          <w:rFonts w:cs="FrankRuehl"/>
          <w:rtl/>
        </w:rPr>
        <w:t>נ</w:t>
      </w:r>
      <w:r w:rsidR="00EA466F">
        <w:rPr>
          <w:rStyle w:val="default"/>
          <w:rFonts w:cs="FrankRuehl" w:hint="cs"/>
          <w:rtl/>
        </w:rPr>
        <w:t xml:space="preserve">מל" </w:t>
      </w:r>
      <w:r w:rsidR="00EA466F">
        <w:rPr>
          <w:rStyle w:val="default"/>
          <w:rFonts w:cs="FrankRuehl"/>
          <w:rtl/>
        </w:rPr>
        <w:t xml:space="preserve">– </w:t>
      </w:r>
      <w:r>
        <w:rPr>
          <w:rStyle w:val="default"/>
          <w:rFonts w:cs="FrankRuehl" w:hint="cs"/>
          <w:rtl/>
        </w:rPr>
        <w:t>כל אחד מאלה, ובלבד שהמנהל אישר אותם לעניין פקודה זו:</w:t>
      </w:r>
    </w:p>
    <w:p w:rsidR="00883D0E" w:rsidRDefault="00883D0E" w:rsidP="00883D0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נמל כהגדרתו בפקודת הנמלים [נוסח חדש], התשל"א-1971;</w:t>
      </w:r>
    </w:p>
    <w:p w:rsidR="00883D0E" w:rsidRDefault="00883D0E" w:rsidP="00883D0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שדה תעופה כהגדרתו בחוק רשות שדות התעופה, התשל"ז-1977;</w:t>
      </w:r>
    </w:p>
    <w:p w:rsidR="00883D0E" w:rsidRDefault="00883D0E" w:rsidP="00883D0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מסופי מעבר כהגדרתם בחוק רשות שדות התעופה (הוראת שעה), התש"ם-1980;</w:t>
      </w:r>
    </w:p>
    <w:p w:rsidR="00883D0E" w:rsidRDefault="00883D0E" w:rsidP="00883D0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תחנות גבול לפי צו הכניסה לישראל (תחנות גבול), התשמ"ז-1987;</w:t>
      </w:r>
    </w:p>
    <w:p w:rsidR="00883D0E" w:rsidRPr="00AA52A6" w:rsidRDefault="00883D0E" w:rsidP="00883D0E">
      <w:pPr>
        <w:pStyle w:val="P00"/>
        <w:spacing w:before="0"/>
        <w:ind w:left="0" w:right="1134"/>
        <w:rPr>
          <w:rStyle w:val="default"/>
          <w:rFonts w:cs="FrankRuehl"/>
          <w:vanish/>
          <w:color w:val="FF0000"/>
          <w:szCs w:val="20"/>
          <w:shd w:val="clear" w:color="auto" w:fill="FFFF99"/>
          <w:rtl/>
        </w:rPr>
      </w:pPr>
      <w:bookmarkStart w:id="17" w:name="Rov386"/>
      <w:r w:rsidRPr="00AA52A6">
        <w:rPr>
          <w:rStyle w:val="default"/>
          <w:rFonts w:cs="FrankRuehl" w:hint="cs"/>
          <w:vanish/>
          <w:color w:val="FF0000"/>
          <w:szCs w:val="20"/>
          <w:shd w:val="clear" w:color="auto" w:fill="FFFF99"/>
          <w:rtl/>
        </w:rPr>
        <w:t>מיום 12.3.2018</w:t>
      </w:r>
    </w:p>
    <w:p w:rsidR="00883D0E" w:rsidRPr="00AA52A6" w:rsidRDefault="00883D0E" w:rsidP="00883D0E">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883D0E" w:rsidRPr="00AA52A6" w:rsidRDefault="00883D0E" w:rsidP="00883D0E">
      <w:pPr>
        <w:pStyle w:val="P00"/>
        <w:spacing w:before="0"/>
        <w:ind w:left="0" w:right="1134"/>
        <w:rPr>
          <w:rStyle w:val="default"/>
          <w:rFonts w:cs="FrankRuehl"/>
          <w:vanish/>
          <w:szCs w:val="20"/>
          <w:shd w:val="clear" w:color="auto" w:fill="FFFF99"/>
          <w:rtl/>
        </w:rPr>
      </w:pPr>
      <w:hyperlink r:id="rId3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3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883D0E" w:rsidRPr="00AA52A6" w:rsidRDefault="00883D0E" w:rsidP="00883D0E">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החלפת הגדרת "נמל"</w:t>
      </w:r>
    </w:p>
    <w:p w:rsidR="00883D0E" w:rsidRPr="00AA52A6" w:rsidRDefault="00883D0E" w:rsidP="00883D0E">
      <w:pPr>
        <w:pStyle w:val="P00"/>
        <w:spacing w:before="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883D0E" w:rsidRPr="00883D0E" w:rsidRDefault="00883D0E" w:rsidP="00883D0E">
      <w:pPr>
        <w:pStyle w:val="P00"/>
        <w:spacing w:before="0"/>
        <w:ind w:left="0" w:right="1134"/>
        <w:rPr>
          <w:rStyle w:val="default"/>
          <w:rFonts w:cs="FrankRuehl"/>
          <w:strike/>
          <w:sz w:val="2"/>
          <w:szCs w:val="2"/>
          <w:rtl/>
        </w:rPr>
      </w:pPr>
      <w:r w:rsidRPr="00AA52A6">
        <w:rPr>
          <w:rFonts w:cs="FrankRuehl"/>
          <w:vanish/>
          <w:sz w:val="22"/>
          <w:szCs w:val="22"/>
          <w:shd w:val="clear" w:color="auto" w:fill="FFFF99"/>
          <w:rtl/>
        </w:rPr>
        <w:tab/>
      </w:r>
      <w:r w:rsidRPr="00AA52A6">
        <w:rPr>
          <w:rStyle w:val="default"/>
          <w:rFonts w:cs="FrankRuehl"/>
          <w:strike/>
          <w:vanish/>
          <w:sz w:val="22"/>
          <w:szCs w:val="22"/>
          <w:shd w:val="clear" w:color="auto" w:fill="FFFF99"/>
          <w:rtl/>
        </w:rPr>
        <w:t>"נ</w:t>
      </w:r>
      <w:r w:rsidRPr="00AA52A6">
        <w:rPr>
          <w:rStyle w:val="default"/>
          <w:rFonts w:cs="FrankRuehl" w:hint="cs"/>
          <w:strike/>
          <w:vanish/>
          <w:sz w:val="22"/>
          <w:szCs w:val="22"/>
          <w:shd w:val="clear" w:color="auto" w:fill="FFFF99"/>
          <w:rtl/>
        </w:rPr>
        <w:t xml:space="preserve">מל" </w:t>
      </w:r>
      <w:r w:rsidRPr="00AA52A6">
        <w:rPr>
          <w:rStyle w:val="default"/>
          <w:rFonts w:cs="FrankRuehl"/>
          <w:strike/>
          <w:vanish/>
          <w:sz w:val="22"/>
          <w:szCs w:val="22"/>
          <w:shd w:val="clear" w:color="auto" w:fill="FFFF99"/>
          <w:rtl/>
        </w:rPr>
        <w:t xml:space="preserve">– </w:t>
      </w:r>
      <w:r w:rsidRPr="00AA52A6">
        <w:rPr>
          <w:rStyle w:val="default"/>
          <w:rFonts w:cs="FrankRuehl" w:hint="cs"/>
          <w:strike/>
          <w:vanish/>
          <w:sz w:val="22"/>
          <w:szCs w:val="22"/>
          <w:shd w:val="clear" w:color="auto" w:fill="FFFF99"/>
          <w:rtl/>
        </w:rPr>
        <w:t>כמשמעותו בפקודת הנמלים;</w:t>
      </w:r>
      <w:bookmarkEnd w:id="17"/>
    </w:p>
    <w:p w:rsidR="00883D0E" w:rsidRDefault="00883D0E" w:rsidP="00883D0E">
      <w:pPr>
        <w:pStyle w:val="P00"/>
        <w:spacing w:before="72"/>
        <w:ind w:left="0" w:right="1134"/>
        <w:rPr>
          <w:rStyle w:val="default"/>
          <w:rFonts w:cs="FrankRuehl"/>
          <w:rtl/>
        </w:rPr>
      </w:pPr>
      <w:r>
        <w:rPr>
          <w:rtl/>
          <w:lang w:val="he-IL"/>
        </w:rPr>
        <w:pict>
          <v:shape id="_x0000_s1354" type="#_x0000_t202" style="position:absolute;left:0;text-align:left;margin-left:470.25pt;margin-top:7.1pt;width:1in;height:16.8pt;z-index:251780096" filled="f" stroked="f">
            <v:textbox inset="1mm,0,1mm,0">
              <w:txbxContent>
                <w:p w:rsidR="00F0339C" w:rsidRDefault="00F0339C" w:rsidP="00883D0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"סוכן מכס" </w:t>
      </w:r>
      <w:r>
        <w:rPr>
          <w:rStyle w:val="default"/>
          <w:rFonts w:cs="FrankRuehl"/>
          <w:rtl/>
        </w:rPr>
        <w:t>–</w:t>
      </w:r>
      <w:r>
        <w:rPr>
          <w:rStyle w:val="default"/>
          <w:rFonts w:cs="FrankRuehl" w:hint="cs"/>
          <w:rtl/>
        </w:rPr>
        <w:t xml:space="preserve"> כהגדרתו בחוק סוכני המכס;</w:t>
      </w:r>
    </w:p>
    <w:p w:rsidR="00883D0E" w:rsidRPr="00AA52A6" w:rsidRDefault="00883D0E" w:rsidP="00883D0E">
      <w:pPr>
        <w:pStyle w:val="P00"/>
        <w:spacing w:before="0"/>
        <w:ind w:left="0" w:right="1134"/>
        <w:rPr>
          <w:rStyle w:val="default"/>
          <w:rFonts w:cs="FrankRuehl"/>
          <w:vanish/>
          <w:color w:val="FF0000"/>
          <w:szCs w:val="20"/>
          <w:shd w:val="clear" w:color="auto" w:fill="FFFF99"/>
          <w:rtl/>
        </w:rPr>
      </w:pPr>
      <w:bookmarkStart w:id="18" w:name="Rov387"/>
      <w:r w:rsidRPr="00AA52A6">
        <w:rPr>
          <w:rStyle w:val="default"/>
          <w:rFonts w:cs="FrankRuehl" w:hint="cs"/>
          <w:vanish/>
          <w:color w:val="FF0000"/>
          <w:szCs w:val="20"/>
          <w:shd w:val="clear" w:color="auto" w:fill="FFFF99"/>
          <w:rtl/>
        </w:rPr>
        <w:t>מיום 12.3.2018</w:t>
      </w:r>
    </w:p>
    <w:p w:rsidR="00883D0E" w:rsidRPr="00AA52A6" w:rsidRDefault="00883D0E" w:rsidP="00883D0E">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883D0E" w:rsidRPr="00AA52A6" w:rsidRDefault="00883D0E" w:rsidP="00883D0E">
      <w:pPr>
        <w:pStyle w:val="P00"/>
        <w:spacing w:before="0"/>
        <w:ind w:left="0" w:right="1134"/>
        <w:rPr>
          <w:rStyle w:val="default"/>
          <w:rFonts w:cs="FrankRuehl"/>
          <w:vanish/>
          <w:szCs w:val="20"/>
          <w:shd w:val="clear" w:color="auto" w:fill="FFFF99"/>
          <w:rtl/>
        </w:rPr>
      </w:pPr>
      <w:hyperlink r:id="rId3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256 (</w:t>
      </w:r>
      <w:hyperlink r:id="rId3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883D0E" w:rsidRPr="0079245F" w:rsidRDefault="00883D0E" w:rsidP="0079245F">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"סוכן מכס"</w:t>
      </w:r>
      <w:bookmarkEnd w:id="18"/>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ל פי רשות" </w:t>
      </w:r>
      <w:r>
        <w:rPr>
          <w:rStyle w:val="default"/>
          <w:rFonts w:cs="FrankRuehl"/>
          <w:rtl/>
        </w:rPr>
        <w:t xml:space="preserve">– </w:t>
      </w:r>
      <w:r>
        <w:rPr>
          <w:rStyle w:val="default"/>
          <w:rFonts w:cs="FrankRuehl" w:hint="cs"/>
          <w:rtl/>
        </w:rPr>
        <w:t>על פי הרשאתו של המנהל או של גובה מכס;</w:t>
      </w:r>
    </w:p>
    <w:p w:rsidR="00883D0E" w:rsidRDefault="00883D0E" w:rsidP="00883D0E">
      <w:pPr>
        <w:pStyle w:val="P00"/>
        <w:spacing w:before="72"/>
        <w:ind w:left="0" w:right="1134"/>
        <w:rPr>
          <w:rStyle w:val="default"/>
          <w:rFonts w:cs="FrankRuehl"/>
          <w:rtl/>
        </w:rPr>
      </w:pPr>
      <w:r>
        <w:rPr>
          <w:rtl/>
          <w:lang w:val="he-IL"/>
        </w:rPr>
        <w:pict>
          <v:shape id="_x0000_s1356" type="#_x0000_t202" style="position:absolute;left:0;text-align:left;margin-left:470.25pt;margin-top:7.1pt;width:1in;height:16.8pt;z-index:251782144" filled="f" stroked="f">
            <v:textbox inset="1mm,0,1mm,0">
              <w:txbxContent>
                <w:p w:rsidR="00F0339C" w:rsidRDefault="00F0339C" w:rsidP="00883D0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w:t>
      </w:r>
      <w:r w:rsidR="0079245F">
        <w:rPr>
          <w:rStyle w:val="default"/>
          <w:rFonts w:cs="FrankRuehl" w:hint="cs"/>
          <w:rtl/>
        </w:rPr>
        <w:t xml:space="preserve">פקודת הייבוא והייצוא" </w:t>
      </w:r>
      <w:r w:rsidR="0079245F">
        <w:rPr>
          <w:rStyle w:val="default"/>
          <w:rFonts w:cs="FrankRuehl"/>
          <w:rtl/>
        </w:rPr>
        <w:t>–</w:t>
      </w:r>
      <w:r w:rsidR="0079245F">
        <w:rPr>
          <w:rStyle w:val="default"/>
          <w:rFonts w:cs="FrankRuehl" w:hint="cs"/>
          <w:rtl/>
        </w:rPr>
        <w:t xml:space="preserve"> פקודת היבוא והיצוא [נוסח חדש], התשל"ט-1979</w:t>
      </w:r>
      <w:r>
        <w:rPr>
          <w:rStyle w:val="default"/>
          <w:rFonts w:cs="FrankRuehl" w:hint="cs"/>
          <w:rtl/>
        </w:rPr>
        <w:t>;</w:t>
      </w:r>
    </w:p>
    <w:p w:rsidR="00883D0E" w:rsidRPr="00AA52A6" w:rsidRDefault="00883D0E" w:rsidP="00883D0E">
      <w:pPr>
        <w:pStyle w:val="P00"/>
        <w:spacing w:before="0"/>
        <w:ind w:left="0" w:right="1134"/>
        <w:rPr>
          <w:rStyle w:val="default"/>
          <w:rFonts w:cs="FrankRuehl"/>
          <w:vanish/>
          <w:color w:val="FF0000"/>
          <w:szCs w:val="20"/>
          <w:shd w:val="clear" w:color="auto" w:fill="FFFF99"/>
          <w:rtl/>
        </w:rPr>
      </w:pPr>
      <w:bookmarkStart w:id="19" w:name="Rov388"/>
      <w:r w:rsidRPr="00AA52A6">
        <w:rPr>
          <w:rStyle w:val="default"/>
          <w:rFonts w:cs="FrankRuehl" w:hint="cs"/>
          <w:vanish/>
          <w:color w:val="FF0000"/>
          <w:szCs w:val="20"/>
          <w:shd w:val="clear" w:color="auto" w:fill="FFFF99"/>
          <w:rtl/>
        </w:rPr>
        <w:t>מיום 12.3.2018</w:t>
      </w:r>
    </w:p>
    <w:p w:rsidR="00883D0E" w:rsidRPr="00AA52A6" w:rsidRDefault="00883D0E" w:rsidP="00883D0E">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883D0E" w:rsidRPr="00AA52A6" w:rsidRDefault="00883D0E" w:rsidP="00883D0E">
      <w:pPr>
        <w:pStyle w:val="P00"/>
        <w:spacing w:before="0"/>
        <w:ind w:left="0" w:right="1134"/>
        <w:rPr>
          <w:rStyle w:val="default"/>
          <w:rFonts w:cs="FrankRuehl"/>
          <w:vanish/>
          <w:szCs w:val="20"/>
          <w:shd w:val="clear" w:color="auto" w:fill="FFFF99"/>
          <w:rtl/>
        </w:rPr>
      </w:pPr>
      <w:hyperlink r:id="rId4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4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883D0E" w:rsidRPr="0079245F" w:rsidRDefault="00883D0E" w:rsidP="0079245F">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w:t>
      </w:r>
      <w:r w:rsidR="0079245F" w:rsidRPr="00AA52A6">
        <w:rPr>
          <w:rStyle w:val="default"/>
          <w:rFonts w:cs="FrankRuehl" w:hint="cs"/>
          <w:b/>
          <w:bCs/>
          <w:vanish/>
          <w:szCs w:val="20"/>
          <w:shd w:val="clear" w:color="auto" w:fill="FFFF99"/>
          <w:rtl/>
        </w:rPr>
        <w:t>פקודת הייבוא והייצוא</w:t>
      </w:r>
      <w:r w:rsidRPr="00AA52A6">
        <w:rPr>
          <w:rStyle w:val="default"/>
          <w:rFonts w:cs="FrankRuehl" w:hint="cs"/>
          <w:b/>
          <w:bCs/>
          <w:vanish/>
          <w:szCs w:val="20"/>
          <w:shd w:val="clear" w:color="auto" w:fill="FFFF99"/>
          <w:rtl/>
        </w:rPr>
        <w:t>"</w:t>
      </w:r>
      <w:bookmarkEnd w:id="19"/>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קיד-מכס" </w:t>
      </w:r>
      <w:r>
        <w:rPr>
          <w:rStyle w:val="default"/>
          <w:rFonts w:cs="FrankRuehl"/>
          <w:rtl/>
        </w:rPr>
        <w:t xml:space="preserve">– </w:t>
      </w:r>
      <w:r>
        <w:rPr>
          <w:rStyle w:val="default"/>
          <w:rFonts w:cs="FrankRuehl" w:hint="cs"/>
          <w:rtl/>
        </w:rPr>
        <w:t>כל אדם המועסק בשירות רשות-המכס שלא כפועל, וכן כל עובד המדינה המשמש אותה שעה בתפקידי רשות-המכס;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רסום" </w:t>
      </w:r>
      <w:r>
        <w:rPr>
          <w:rStyle w:val="default"/>
          <w:rFonts w:cs="FrankRuehl"/>
          <w:rtl/>
        </w:rPr>
        <w:t xml:space="preserve">– </w:t>
      </w:r>
      <w:r>
        <w:rPr>
          <w:rStyle w:val="default"/>
          <w:rFonts w:cs="FrankRuehl" w:hint="cs"/>
          <w:rtl/>
        </w:rPr>
        <w:t>לרבות כל דבר כתוב או מודפס, וכל דבר שיש בו תיאור חזותי, או שמצד צורתו, תבניתו או מ</w:t>
      </w:r>
      <w:r>
        <w:rPr>
          <w:rStyle w:val="default"/>
          <w:rFonts w:cs="FrankRuehl"/>
          <w:rtl/>
        </w:rPr>
        <w:t>כל</w:t>
      </w:r>
      <w:r>
        <w:rPr>
          <w:rStyle w:val="default"/>
          <w:rFonts w:cs="FrankRuehl" w:hint="cs"/>
          <w:rtl/>
        </w:rPr>
        <w:t xml:space="preserve"> צד אחר שלו הוא עשוי להעלות על הדעת מלים או רעיונות, בין שהוא לפי מהותו דומה לכתב או לדפוס, ובין שאינו דומה,</w:t>
      </w:r>
      <w:r>
        <w:rPr>
          <w:rStyle w:val="default"/>
          <w:rFonts w:cs="FrankRuehl"/>
          <w:rtl/>
        </w:rPr>
        <w:t xml:space="preserve"> </w:t>
      </w:r>
      <w:r>
        <w:rPr>
          <w:rStyle w:val="default"/>
          <w:rFonts w:cs="FrankRuehl" w:hint="cs"/>
          <w:rtl/>
        </w:rPr>
        <w:t>וכל העתק או שעתוּק של פרסום כזה;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רסומי עת" </w:t>
      </w:r>
      <w:r>
        <w:rPr>
          <w:rStyle w:val="default"/>
          <w:rFonts w:cs="FrankRuehl"/>
          <w:rtl/>
        </w:rPr>
        <w:t xml:space="preserve">– </w:t>
      </w:r>
      <w:r>
        <w:rPr>
          <w:rStyle w:val="default"/>
          <w:rFonts w:cs="FrankRuehl" w:hint="cs"/>
          <w:rtl/>
        </w:rPr>
        <w:t>כל פרסום היוצא לעתים מזומנות, או בחלקים או במספרים ובהפסקות, בין סדירות ובין שאינן סדירות;</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ברנ</w:t>
      </w:r>
      <w:r>
        <w:rPr>
          <w:rStyle w:val="default"/>
          <w:rFonts w:cs="FrankRuehl"/>
          <w:rtl/>
        </w:rPr>
        <w:t>יט</w:t>
      </w:r>
      <w:r>
        <w:rPr>
          <w:rStyle w:val="default"/>
          <w:rFonts w:cs="FrankRuehl" w:hint="cs"/>
          <w:rtl/>
        </w:rPr>
        <w:t xml:space="preserve">" </w:t>
      </w:r>
      <w:r>
        <w:rPr>
          <w:rStyle w:val="default"/>
          <w:rFonts w:cs="FrankRuehl"/>
          <w:rtl/>
        </w:rPr>
        <w:t xml:space="preserve">– </w:t>
      </w:r>
      <w:r>
        <w:rPr>
          <w:rStyle w:val="default"/>
          <w:rFonts w:cs="FrankRuehl" w:hint="cs"/>
          <w:rtl/>
        </w:rPr>
        <w:t>הממונה או המפקד על אניה או מי שנטל לידו את הפיקוד עליה, ולמעט נווט או עובד המדינה;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ציף" </w:t>
      </w:r>
      <w:r>
        <w:rPr>
          <w:rStyle w:val="default"/>
          <w:rFonts w:cs="FrankRuehl"/>
          <w:rtl/>
        </w:rPr>
        <w:t xml:space="preserve">– </w:t>
      </w:r>
      <w:r>
        <w:rPr>
          <w:rStyle w:val="default"/>
          <w:rFonts w:cs="FrankRuehl" w:hint="cs"/>
          <w:rtl/>
        </w:rPr>
        <w:t>מקום שהוקצה או שאושר על ידי הממשלה להנחת טובין או לטעינתם;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שוי" </w:t>
      </w:r>
      <w:r>
        <w:rPr>
          <w:rStyle w:val="default"/>
          <w:rFonts w:cs="FrankRuehl"/>
          <w:rtl/>
        </w:rPr>
        <w:t xml:space="preserve">– </w:t>
      </w:r>
      <w:r>
        <w:rPr>
          <w:rStyle w:val="default"/>
          <w:rFonts w:cs="FrankRuehl" w:hint="cs"/>
          <w:rtl/>
        </w:rPr>
        <w:t>שניתן עליו רשיון מאת המנהל;</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שות-המכס" </w:t>
      </w:r>
      <w:r>
        <w:rPr>
          <w:rStyle w:val="default"/>
          <w:rFonts w:cs="FrankRuehl"/>
          <w:rtl/>
        </w:rPr>
        <w:t xml:space="preserve">– </w:t>
      </w:r>
      <w:r>
        <w:rPr>
          <w:rStyle w:val="default"/>
          <w:rFonts w:cs="FrankRuehl" w:hint="cs"/>
          <w:rtl/>
        </w:rPr>
        <w:t>אגף המכס והבלו;</w:t>
      </w:r>
    </w:p>
    <w:p w:rsidR="0079245F" w:rsidRDefault="0079245F" w:rsidP="0079245F">
      <w:pPr>
        <w:pStyle w:val="P00"/>
        <w:spacing w:before="72"/>
        <w:ind w:left="0" w:right="1134"/>
        <w:rPr>
          <w:rStyle w:val="default"/>
          <w:rFonts w:cs="FrankRuehl"/>
          <w:rtl/>
        </w:rPr>
      </w:pPr>
      <w:r>
        <w:rPr>
          <w:rtl/>
          <w:lang w:val="he-IL"/>
        </w:rPr>
        <w:pict>
          <v:shape id="_x0000_s1357" type="#_x0000_t202" style="position:absolute;left:0;text-align:left;margin-left:470.25pt;margin-top:7.1pt;width:1in;height:16.8pt;z-index:251783168" filled="f" stroked="f">
            <v:textbox inset="1mm,0,1mm,0">
              <w:txbxContent>
                <w:p w:rsidR="00F0339C" w:rsidRDefault="00F0339C" w:rsidP="0079245F">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 xml:space="preserve">"שטעון" </w:t>
      </w:r>
      <w:r>
        <w:rPr>
          <w:rStyle w:val="default"/>
          <w:rFonts w:cs="FrankRuehl"/>
          <w:rtl/>
        </w:rPr>
        <w:t>–</w:t>
      </w:r>
      <w:r>
        <w:rPr>
          <w:rStyle w:val="default"/>
          <w:rFonts w:cs="FrankRuehl" w:hint="cs"/>
          <w:rtl/>
        </w:rPr>
        <w:t xml:space="preserve"> ייצוא אל מחוץ לישראל של טובין שיובאו, ובלבד שהטובין היו נתונים לפיקוח המכס משעת הבאתם לישראל עד ייצואם מישראל, והכול בין אם הטובין נפרקו בישראל מכלי הובלה, בנמל, והוטענו על גבי כלי הובלה אחר, באותו נמל או בנמל אחר, ובין אם לא נפרקו בישראל;</w:t>
      </w:r>
    </w:p>
    <w:p w:rsidR="0079245F" w:rsidRPr="00AA52A6" w:rsidRDefault="0079245F" w:rsidP="0079245F">
      <w:pPr>
        <w:pStyle w:val="P00"/>
        <w:spacing w:before="0"/>
        <w:ind w:left="0" w:right="1134"/>
        <w:rPr>
          <w:rStyle w:val="default"/>
          <w:rFonts w:cs="FrankRuehl"/>
          <w:vanish/>
          <w:color w:val="FF0000"/>
          <w:szCs w:val="20"/>
          <w:shd w:val="clear" w:color="auto" w:fill="FFFF99"/>
          <w:rtl/>
        </w:rPr>
      </w:pPr>
      <w:bookmarkStart w:id="20" w:name="Rov389"/>
      <w:r w:rsidRPr="00AA52A6">
        <w:rPr>
          <w:rStyle w:val="default"/>
          <w:rFonts w:cs="FrankRuehl" w:hint="cs"/>
          <w:vanish/>
          <w:color w:val="FF0000"/>
          <w:szCs w:val="20"/>
          <w:shd w:val="clear" w:color="auto" w:fill="FFFF99"/>
          <w:rtl/>
        </w:rPr>
        <w:t>מיום 12.3.2018</w:t>
      </w:r>
    </w:p>
    <w:p w:rsidR="0079245F" w:rsidRPr="00AA52A6" w:rsidRDefault="0079245F" w:rsidP="0079245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79245F" w:rsidRPr="00AA52A6" w:rsidRDefault="0079245F" w:rsidP="0079245F">
      <w:pPr>
        <w:pStyle w:val="P00"/>
        <w:spacing w:before="0"/>
        <w:ind w:left="0" w:right="1134"/>
        <w:rPr>
          <w:rStyle w:val="default"/>
          <w:rFonts w:cs="FrankRuehl"/>
          <w:vanish/>
          <w:szCs w:val="20"/>
          <w:shd w:val="clear" w:color="auto" w:fill="FFFF99"/>
          <w:rtl/>
        </w:rPr>
      </w:pPr>
      <w:hyperlink r:id="rId4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4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79245F" w:rsidRPr="0079245F" w:rsidRDefault="0079245F" w:rsidP="0079245F">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הגדרת "שטעון"</w:t>
      </w:r>
      <w:bookmarkEnd w:id="20"/>
    </w:p>
    <w:p w:rsidR="00EA466F" w:rsidRDefault="00EA466F">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468800" o:allowincell="f" filled="f" stroked="f" strokecolor="lime" strokeweight=".25pt">
            <v:textbox style="mso-next-textbox:#_x0000_s1029"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"ת</w:t>
      </w:r>
      <w:r>
        <w:rPr>
          <w:rStyle w:val="default"/>
          <w:rFonts w:cs="FrankRuehl" w:hint="cs"/>
          <w:rtl/>
        </w:rPr>
        <w:t xml:space="preserve">עודות" </w:t>
      </w:r>
      <w:r>
        <w:rPr>
          <w:rStyle w:val="default"/>
          <w:rFonts w:cs="FrankRuehl"/>
          <w:rtl/>
        </w:rPr>
        <w:t xml:space="preserve">– </w:t>
      </w:r>
      <w:r>
        <w:rPr>
          <w:rStyle w:val="default"/>
          <w:rFonts w:cs="FrankRuehl" w:hint="cs"/>
          <w:rtl/>
        </w:rPr>
        <w:t xml:space="preserve">מסמכים מכל סוג, </w:t>
      </w:r>
      <w:r>
        <w:rPr>
          <w:rStyle w:val="default"/>
          <w:rFonts w:cs="FrankRuehl"/>
          <w:rtl/>
        </w:rPr>
        <w:t>לר</w:t>
      </w:r>
      <w:r>
        <w:rPr>
          <w:rStyle w:val="default"/>
          <w:rFonts w:cs="FrankRuehl" w:hint="cs"/>
          <w:rtl/>
        </w:rPr>
        <w:t>בות פנקסים, פלטי מחשב וכן כל מידע האגור במחשב או במאגרי מידע.</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1" w:name="Rov309"/>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44"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4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החלפת הגדרת "תעודות"</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 xml:space="preserve">"תעודות"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לרבות פנקסים.</w:t>
      </w:r>
      <w:bookmarkEnd w:id="21"/>
    </w:p>
    <w:p w:rsidR="00EA466F" w:rsidRDefault="00EA466F">
      <w:pPr>
        <w:pStyle w:val="P00"/>
        <w:spacing w:before="72"/>
        <w:ind w:left="0" w:right="1134"/>
        <w:rPr>
          <w:rStyle w:val="default"/>
          <w:rFonts w:cs="FrankRuehl"/>
          <w:rtl/>
        </w:rPr>
      </w:pPr>
      <w:bookmarkStart w:id="22" w:name="Seif2"/>
      <w:bookmarkEnd w:id="22"/>
      <w:r>
        <w:rPr>
          <w:lang w:val="he-IL"/>
        </w:rPr>
        <w:pict>
          <v:rect id="_x0000_s1030" style="position:absolute;left:0;text-align:left;margin-left:464.5pt;margin-top:8.05pt;width:75.05pt;height:16pt;z-index:251469824" o:allowincell="f" filled="f" stroked="f" strokecolor="lime" strokeweight=".25pt">
            <v:textbox style="mso-next-textbox:#_x0000_s1030"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בה להשיב תשובות ול</w:t>
                  </w:r>
                  <w:r>
                    <w:rPr>
                      <w:rFonts w:cs="Miriam"/>
                      <w:sz w:val="18"/>
                      <w:szCs w:val="18"/>
                      <w:rtl/>
                    </w:rPr>
                    <w:t>מ</w:t>
                  </w:r>
                  <w:r>
                    <w:rPr>
                      <w:rFonts w:cs="Miriam" w:hint="cs"/>
                      <w:sz w:val="18"/>
                      <w:szCs w:val="18"/>
                      <w:rtl/>
                    </w:rPr>
                    <w:t>סור תעודות</w:t>
                  </w:r>
                </w:p>
              </w:txbxContent>
            </v:textbox>
            <w10:anchorlock/>
          </v:rect>
        </w:pict>
      </w:r>
      <w:r>
        <w:rPr>
          <w:rStyle w:val="big-number"/>
          <w:rFonts w:cs="Miriam"/>
          <w:rtl/>
        </w:rPr>
        <w:t>2.</w:t>
      </w:r>
      <w:r>
        <w:rPr>
          <w:rStyle w:val="big-number"/>
          <w:rFonts w:cs="Miriam"/>
          <w:rtl/>
        </w:rPr>
        <w:tab/>
      </w:r>
      <w:r>
        <w:rPr>
          <w:rStyle w:val="default"/>
          <w:rFonts w:cs="FrankRuehl"/>
          <w:rtl/>
        </w:rPr>
        <w:t>נד</w:t>
      </w:r>
      <w:r>
        <w:rPr>
          <w:rStyle w:val="default"/>
          <w:rFonts w:cs="FrankRuehl" w:hint="cs"/>
          <w:rtl/>
        </w:rPr>
        <w:t>רש אדם לפי הפקודה להשיב על שאלה, חייב הוא להשיב תשובה נכונה כמיטב ידיעתו ואמונתו; נדרש לפי הפקודה להגיש תעודות, חייב כמיטב יכלתו להגיש לגובה כל התעודות הנוגעות לדבר.</w:t>
      </w:r>
    </w:p>
    <w:p w:rsidR="00EA466F" w:rsidRDefault="00EA466F">
      <w:pPr>
        <w:pStyle w:val="medium2-header"/>
        <w:keepLines w:val="0"/>
        <w:spacing w:before="72"/>
        <w:ind w:left="0" w:right="1134"/>
        <w:rPr>
          <w:rFonts w:cs="FrankRuehl"/>
          <w:noProof/>
          <w:rtl/>
        </w:rPr>
      </w:pPr>
      <w:bookmarkStart w:id="23" w:name="med1"/>
      <w:bookmarkEnd w:id="23"/>
      <w:r>
        <w:rPr>
          <w:rFonts w:cs="FrankRuehl"/>
          <w:noProof/>
          <w:rtl/>
        </w:rPr>
        <w:t>פר</w:t>
      </w:r>
      <w:r>
        <w:rPr>
          <w:rFonts w:cs="FrankRuehl" w:hint="cs"/>
          <w:noProof/>
          <w:rtl/>
        </w:rPr>
        <w:t>ק שני: מינהל</w:t>
      </w:r>
    </w:p>
    <w:p w:rsidR="00EA466F" w:rsidRDefault="00EA466F">
      <w:pPr>
        <w:pStyle w:val="P00"/>
        <w:spacing w:before="72"/>
        <w:ind w:left="0" w:right="1134"/>
        <w:rPr>
          <w:rStyle w:val="default"/>
          <w:rFonts w:cs="FrankRuehl"/>
          <w:rtl/>
        </w:rPr>
      </w:pPr>
      <w:bookmarkStart w:id="24" w:name="Seif3"/>
      <w:bookmarkEnd w:id="24"/>
      <w:r>
        <w:rPr>
          <w:lang w:val="he-IL"/>
        </w:rPr>
        <w:pict>
          <v:rect id="_x0000_s1031" style="position:absolute;left:0;text-align:left;margin-left:464.5pt;margin-top:8.05pt;width:75.05pt;height:8pt;z-index:251470848" o:allowincell="f" filled="f" stroked="f" strokecolor="lime" strokeweight=".25pt">
            <v:textbox style="mso-next-textbox:#_x0000_s1031" inset="0,0,0,0">
              <w:txbxContent>
                <w:p w:rsidR="00F0339C" w:rsidRDefault="00F0339C">
                  <w:pPr>
                    <w:spacing w:line="160" w:lineRule="exact"/>
                    <w:jc w:val="left"/>
                    <w:rPr>
                      <w:rFonts w:cs="Miriam"/>
                      <w:noProof/>
                      <w:sz w:val="18"/>
                      <w:szCs w:val="18"/>
                      <w:rtl/>
                    </w:rPr>
                  </w:pPr>
                  <w:r>
                    <w:rPr>
                      <w:rFonts w:cs="Miriam"/>
                      <w:sz w:val="18"/>
                      <w:szCs w:val="18"/>
                      <w:rtl/>
                    </w:rPr>
                    <w:t>תפ</w:t>
                  </w:r>
                  <w:r>
                    <w:rPr>
                      <w:rFonts w:cs="Miriam" w:hint="cs"/>
                      <w:sz w:val="18"/>
                      <w:szCs w:val="18"/>
                      <w:rtl/>
                    </w:rPr>
                    <w:t>קידי המנהל</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יהא ממונה על ניהול הענינים לפי הפקודה.</w:t>
      </w:r>
    </w:p>
    <w:p w:rsidR="00EA466F" w:rsidRDefault="00EA466F">
      <w:pPr>
        <w:pStyle w:val="P00"/>
        <w:spacing w:before="72"/>
        <w:ind w:left="0" w:right="1134"/>
        <w:rPr>
          <w:rStyle w:val="default"/>
          <w:rFonts w:cs="FrankRuehl"/>
          <w:rtl/>
        </w:rPr>
      </w:pPr>
      <w:bookmarkStart w:id="25" w:name="Seif4"/>
      <w:bookmarkEnd w:id="25"/>
      <w:r>
        <w:rPr>
          <w:lang w:val="he-IL"/>
        </w:rPr>
        <w:pict>
          <v:rect id="_x0000_s1032" style="position:absolute;left:0;text-align:left;margin-left:464.5pt;margin-top:8.05pt;width:75.05pt;height:8pt;z-index:251471872" o:allowincell="f" filled="f" stroked="f" strokecolor="lime" strokeweight=".25pt">
            <v:textbox style="mso-next-textbox:#_x0000_s1032" inset="0,0,0,0">
              <w:txbxContent>
                <w:p w:rsidR="00F0339C" w:rsidRDefault="00F0339C">
                  <w:pPr>
                    <w:spacing w:line="160" w:lineRule="exact"/>
                    <w:jc w:val="left"/>
                    <w:rPr>
                      <w:rFonts w:cs="Miriam"/>
                      <w:noProof/>
                      <w:sz w:val="18"/>
                      <w:szCs w:val="18"/>
                      <w:rtl/>
                    </w:rPr>
                  </w:pPr>
                  <w:r>
                    <w:rPr>
                      <w:rFonts w:cs="Miriam"/>
                      <w:sz w:val="18"/>
                      <w:szCs w:val="18"/>
                      <w:rtl/>
                    </w:rPr>
                    <w:t>אצ</w:t>
                  </w:r>
                  <w:r>
                    <w:rPr>
                      <w:rFonts w:cs="Miriam" w:hint="cs"/>
                      <w:sz w:val="18"/>
                      <w:szCs w:val="18"/>
                      <w:rtl/>
                    </w:rPr>
                    <w:t>י</w:t>
                  </w:r>
                  <w:r>
                    <w:rPr>
                      <w:rFonts w:cs="Miriam"/>
                      <w:sz w:val="18"/>
                      <w:szCs w:val="18"/>
                      <w:rtl/>
                    </w:rPr>
                    <w:t>לת</w:t>
                  </w:r>
                  <w:r>
                    <w:rPr>
                      <w:rFonts w:cs="Miriam" w:hint="cs"/>
                      <w:sz w:val="18"/>
                      <w:szCs w:val="18"/>
                      <w:rtl/>
                    </w:rPr>
                    <w:t xml:space="preserve"> סמכויות</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 xml:space="preserve">נהל רשאי, בכתב חתום בידו, לאצול לפקיד-מכס מסמכויותיו לפי כל דין מדיני המכס לגבי ענין מסויים או סוג מסויים של ענינים או תחומי מחוז או נפה מסויימים; אצילת סמכות ניתנת לביטול, בכתב, </w:t>
      </w:r>
      <w:r>
        <w:rPr>
          <w:rStyle w:val="default"/>
          <w:rFonts w:cs="FrankRuehl"/>
          <w:rtl/>
        </w:rPr>
        <w:t>לפ</w:t>
      </w:r>
      <w:r>
        <w:rPr>
          <w:rStyle w:val="default"/>
          <w:rFonts w:cs="FrankRuehl" w:hint="cs"/>
          <w:rtl/>
        </w:rPr>
        <w:t>י רצון המנהל ואינה מונעת אותו מהשתמש בכל סמכות מסמכויותיו.</w:t>
      </w:r>
    </w:p>
    <w:p w:rsidR="00EA466F" w:rsidRDefault="00EA466F">
      <w:pPr>
        <w:pStyle w:val="P00"/>
        <w:spacing w:before="72"/>
        <w:ind w:left="0" w:right="1134"/>
        <w:rPr>
          <w:rStyle w:val="default"/>
          <w:rFonts w:cs="FrankRuehl"/>
          <w:rtl/>
        </w:rPr>
      </w:pPr>
      <w:bookmarkStart w:id="26" w:name="Seif5"/>
      <w:bookmarkEnd w:id="26"/>
      <w:r>
        <w:rPr>
          <w:lang w:val="he-IL"/>
        </w:rPr>
        <w:pict>
          <v:rect id="_x0000_s1033" style="position:absolute;left:0;text-align:left;margin-left:464.5pt;margin-top:8.05pt;width:75.05pt;height:8pt;z-index:251472896" o:allowincell="f" filled="f" stroked="f" strokecolor="lime" strokeweight=".25pt">
            <v:textbox style="mso-next-textbox:#_x0000_s1033" inset="0,0,0,0">
              <w:txbxContent>
                <w:p w:rsidR="00F0339C" w:rsidRDefault="00F0339C">
                  <w:pPr>
                    <w:spacing w:line="160" w:lineRule="exact"/>
                    <w:jc w:val="left"/>
                    <w:rPr>
                      <w:rFonts w:cs="Miriam"/>
                      <w:noProof/>
                      <w:sz w:val="18"/>
                      <w:szCs w:val="18"/>
                      <w:rtl/>
                    </w:rPr>
                  </w:pPr>
                  <w:r>
                    <w:rPr>
                      <w:rFonts w:cs="Miriam"/>
                      <w:sz w:val="18"/>
                      <w:szCs w:val="18"/>
                      <w:rtl/>
                    </w:rPr>
                    <w:t>דג</w:t>
                  </w:r>
                  <w:r>
                    <w:rPr>
                      <w:rFonts w:cs="Miriam" w:hint="cs"/>
                      <w:sz w:val="18"/>
                      <w:szCs w:val="18"/>
                      <w:rtl/>
                    </w:rPr>
                    <w:t>ל המכס</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י השיט שבשירות רשות-המכס ישאו עליהם, לשם היכר, דגל בצורה שנקבעה.</w:t>
      </w:r>
    </w:p>
    <w:p w:rsidR="00EA466F" w:rsidRDefault="00EA466F">
      <w:pPr>
        <w:pStyle w:val="P00"/>
        <w:spacing w:before="72"/>
        <w:ind w:left="0" w:right="1134"/>
        <w:rPr>
          <w:rStyle w:val="default"/>
          <w:rFonts w:cs="FrankRuehl"/>
          <w:rtl/>
        </w:rPr>
      </w:pPr>
      <w:bookmarkStart w:id="27" w:name="Seif6"/>
      <w:bookmarkEnd w:id="27"/>
      <w:r>
        <w:rPr>
          <w:lang w:val="he-IL"/>
        </w:rPr>
        <w:pict>
          <v:rect id="_x0000_s1034" style="position:absolute;left:0;text-align:left;margin-left:464.5pt;margin-top:8.05pt;width:75.05pt;height:16pt;z-index:251473920" o:allowincell="f" filled="f" stroked="f" strokecolor="lime" strokeweight=".25pt">
            <v:textbox style="mso-next-textbox:#_x0000_s1034" inset="0,0,0,0">
              <w:txbxContent>
                <w:p w:rsidR="00F0339C" w:rsidRDefault="00F0339C">
                  <w:pPr>
                    <w:spacing w:line="160" w:lineRule="exact"/>
                    <w:jc w:val="left"/>
                    <w:rPr>
                      <w:rFonts w:cs="Miriam"/>
                      <w:noProof/>
                      <w:sz w:val="18"/>
                      <w:szCs w:val="18"/>
                      <w:rtl/>
                    </w:rPr>
                  </w:pPr>
                  <w:r>
                    <w:rPr>
                      <w:rFonts w:cs="Miriam"/>
                      <w:sz w:val="18"/>
                      <w:szCs w:val="18"/>
                      <w:rtl/>
                    </w:rPr>
                    <w:t>קב</w:t>
                  </w:r>
                  <w:r>
                    <w:rPr>
                      <w:rFonts w:cs="Miriam" w:hint="cs"/>
                      <w:sz w:val="18"/>
                      <w:szCs w:val="18"/>
                      <w:rtl/>
                    </w:rPr>
                    <w:t>יעת נמלים, שדות תעופה וכו'</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לקבוע:</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חנות מעלֶה, שבהן יעלו פקידי-מכס אל כלי שיט;</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קומות כניסה;</w:t>
      </w:r>
    </w:p>
    <w:p w:rsidR="00EA466F" w:rsidRDefault="004F6228" w:rsidP="004F6228">
      <w:pPr>
        <w:pStyle w:val="P22"/>
        <w:spacing w:before="72"/>
        <w:ind w:left="1021" w:right="1134"/>
        <w:rPr>
          <w:rStyle w:val="default"/>
          <w:rFonts w:cs="FrankRuehl"/>
          <w:rtl/>
        </w:rPr>
      </w:pPr>
      <w:r>
        <w:rPr>
          <w:rtl/>
          <w:lang w:val="he-IL"/>
        </w:rPr>
        <w:pict>
          <v:shape id="_x0000_s1358" type="#_x0000_t202" style="position:absolute;left:0;text-align:left;margin-left:470.25pt;margin-top:7.1pt;width:1in;height:16.8pt;z-index:251784192" filled="f" stroked="f">
            <v:textbox inset="1mm,0,1mm,0">
              <w:txbxContent>
                <w:p w:rsidR="00F0339C" w:rsidRDefault="00F0339C" w:rsidP="004F6228">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(3)</w:t>
      </w:r>
      <w:r>
        <w:rPr>
          <w:rStyle w:val="default"/>
          <w:rFonts w:cs="FrankRuehl" w:hint="cs"/>
          <w:rtl/>
        </w:rPr>
        <w:tab/>
        <w:t>(נמחקה)</w:t>
      </w:r>
      <w:r w:rsidR="00EA466F">
        <w:rPr>
          <w:rStyle w:val="default"/>
          <w:rFonts w:cs="FrankRuehl" w:hint="cs"/>
          <w:rtl/>
        </w:rPr>
        <w:t>;</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חנות תעופה אזרחית;</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תיבים להובלה ביבשה;</w:t>
      </w:r>
    </w:p>
    <w:p w:rsidR="00EA466F" w:rsidRDefault="00EA466F">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ציפים בנמלים ותחומיהם;</w:t>
      </w:r>
    </w:p>
    <w:p w:rsidR="00EA466F" w:rsidRDefault="00EA466F">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קומות לבדיקת טובין;</w:t>
      </w:r>
    </w:p>
    <w:p w:rsidR="00EA466F" w:rsidRDefault="00EA466F">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קומות בחוף למשלוח תוצרת הארץ בלבד.</w:t>
      </w:r>
    </w:p>
    <w:p w:rsidR="00EA466F" w:rsidRDefault="004F6228" w:rsidP="004F6228">
      <w:pPr>
        <w:pStyle w:val="P00"/>
        <w:spacing w:before="72"/>
        <w:ind w:left="0" w:right="1134"/>
        <w:rPr>
          <w:rStyle w:val="default"/>
          <w:rFonts w:cs="FrankRuehl"/>
          <w:rtl/>
        </w:rPr>
      </w:pPr>
      <w:r>
        <w:rPr>
          <w:rtl/>
          <w:lang w:val="he-IL"/>
        </w:rPr>
        <w:pict>
          <v:shape id="_x0000_s1359" type="#_x0000_t202" style="position:absolute;left:0;text-align:left;margin-left:470.25pt;margin-top:7.1pt;width:1in;height:16.8pt;z-index:251785216" filled="f" stroked="f">
            <v:textbox inset="1mm,0,1mm,0">
              <w:txbxContent>
                <w:p w:rsidR="00F0339C" w:rsidRDefault="00F0339C" w:rsidP="004F6228">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(ב)</w:t>
      </w:r>
      <w:r>
        <w:rPr>
          <w:rStyle w:val="default"/>
          <w:rFonts w:cs="FrankRuehl"/>
          <w:rtl/>
        </w:rPr>
        <w:tab/>
      </w:r>
      <w:r w:rsidR="00EA466F">
        <w:rPr>
          <w:rStyle w:val="default"/>
          <w:rFonts w:cs="FrankRuehl" w:hint="cs"/>
          <w:rtl/>
        </w:rPr>
        <w:t xml:space="preserve">רציפים, תחנות תעופה ונתיבי הובלה ביבשה </w:t>
      </w:r>
      <w:r w:rsidR="00EA466F">
        <w:rPr>
          <w:rStyle w:val="default"/>
          <w:rFonts w:cs="FrankRuehl"/>
          <w:rtl/>
        </w:rPr>
        <w:t xml:space="preserve">– </w:t>
      </w:r>
      <w:r w:rsidR="00EA466F">
        <w:rPr>
          <w:rStyle w:val="default"/>
          <w:rFonts w:cs="FrankRuehl" w:hint="cs"/>
          <w:rtl/>
        </w:rPr>
        <w:t xml:space="preserve">יכול שייקבעו למטרות מוגבלות ומפורשות, או </w:t>
      </w:r>
      <w:r w:rsidR="00EA466F">
        <w:rPr>
          <w:rStyle w:val="default"/>
          <w:rFonts w:cs="FrankRuehl"/>
          <w:rtl/>
        </w:rPr>
        <w:t>ל</w:t>
      </w:r>
      <w:r w:rsidR="00EA466F">
        <w:rPr>
          <w:rStyle w:val="default"/>
          <w:rFonts w:cs="FrankRuehl" w:hint="cs"/>
          <w:rtl/>
        </w:rPr>
        <w:t xml:space="preserve">תקופה מוגבלת ומפורשת, </w:t>
      </w:r>
      <w:r w:rsidR="00EA466F">
        <w:rPr>
          <w:rStyle w:val="default"/>
          <w:rFonts w:cs="FrankRuehl"/>
          <w:rtl/>
        </w:rPr>
        <w:t>או</w:t>
      </w:r>
      <w:r w:rsidR="00EA466F">
        <w:rPr>
          <w:rStyle w:val="default"/>
          <w:rFonts w:cs="FrankRuehl" w:hint="cs"/>
          <w:rtl/>
        </w:rPr>
        <w:t xml:space="preserve"> ללא כל הגבלה.</w:t>
      </w:r>
    </w:p>
    <w:p w:rsidR="0079245F" w:rsidRPr="00AA52A6" w:rsidRDefault="0079245F" w:rsidP="0079245F">
      <w:pPr>
        <w:pStyle w:val="P00"/>
        <w:spacing w:before="0"/>
        <w:ind w:left="0" w:right="1134"/>
        <w:rPr>
          <w:rStyle w:val="default"/>
          <w:rFonts w:cs="FrankRuehl"/>
          <w:vanish/>
          <w:color w:val="FF0000"/>
          <w:szCs w:val="20"/>
          <w:shd w:val="clear" w:color="auto" w:fill="FFFF99"/>
          <w:rtl/>
        </w:rPr>
      </w:pPr>
      <w:bookmarkStart w:id="28" w:name="Rov390"/>
      <w:r w:rsidRPr="00AA52A6">
        <w:rPr>
          <w:rStyle w:val="default"/>
          <w:rFonts w:cs="FrankRuehl" w:hint="cs"/>
          <w:vanish/>
          <w:color w:val="FF0000"/>
          <w:szCs w:val="20"/>
          <w:shd w:val="clear" w:color="auto" w:fill="FFFF99"/>
          <w:rtl/>
        </w:rPr>
        <w:t>מיום 12.3.2018</w:t>
      </w:r>
    </w:p>
    <w:p w:rsidR="0079245F" w:rsidRPr="00AA52A6" w:rsidRDefault="0079245F" w:rsidP="0079245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79245F" w:rsidRPr="00AA52A6" w:rsidRDefault="0079245F" w:rsidP="0079245F">
      <w:pPr>
        <w:pStyle w:val="P00"/>
        <w:spacing w:before="0"/>
        <w:ind w:left="0" w:right="1134"/>
        <w:rPr>
          <w:rStyle w:val="default"/>
          <w:rFonts w:cs="FrankRuehl"/>
          <w:vanish/>
          <w:szCs w:val="20"/>
          <w:shd w:val="clear" w:color="auto" w:fill="FFFF99"/>
          <w:rtl/>
        </w:rPr>
      </w:pPr>
      <w:hyperlink r:id="rId4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4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127739" w:rsidRPr="00AA52A6" w:rsidRDefault="00127739" w:rsidP="00127739">
      <w:pPr>
        <w:pStyle w:val="P0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6.</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ממשלה רשאית, בצו, לקבוע:</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ת</w:t>
      </w:r>
      <w:r w:rsidRPr="00AA52A6">
        <w:rPr>
          <w:rStyle w:val="default"/>
          <w:rFonts w:cs="FrankRuehl" w:hint="cs"/>
          <w:vanish/>
          <w:sz w:val="22"/>
          <w:szCs w:val="22"/>
          <w:shd w:val="clear" w:color="auto" w:fill="FFFF99"/>
          <w:rtl/>
        </w:rPr>
        <w:t>חנות מעלֶה, שבהן יעלו פקידי-מכס אל כלי שיט;</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קומות כניסה;</w:t>
      </w:r>
    </w:p>
    <w:p w:rsidR="00127739" w:rsidRPr="00AA52A6" w:rsidRDefault="00127739" w:rsidP="00127739">
      <w:pPr>
        <w:pStyle w:val="P22"/>
        <w:spacing w:before="0"/>
        <w:ind w:left="1021" w:right="1134"/>
        <w:rPr>
          <w:rStyle w:val="default"/>
          <w:rFonts w:cs="FrankRuehl"/>
          <w:strike/>
          <w:vanish/>
          <w:sz w:val="22"/>
          <w:szCs w:val="2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strike/>
          <w:vanish/>
          <w:sz w:val="22"/>
          <w:szCs w:val="22"/>
          <w:shd w:val="clear" w:color="auto" w:fill="FFFF99"/>
          <w:rtl/>
        </w:rPr>
        <w:tab/>
        <w:t>נ</w:t>
      </w:r>
      <w:r w:rsidRPr="00AA52A6">
        <w:rPr>
          <w:rStyle w:val="default"/>
          <w:rFonts w:cs="FrankRuehl" w:hint="cs"/>
          <w:strike/>
          <w:vanish/>
          <w:sz w:val="22"/>
          <w:szCs w:val="22"/>
          <w:shd w:val="clear" w:color="auto" w:fill="FFFF99"/>
          <w:rtl/>
        </w:rPr>
        <w:t>מלים ותחומיהם;</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(4)</w:t>
      </w:r>
      <w:r w:rsidRPr="00AA52A6">
        <w:rPr>
          <w:rStyle w:val="default"/>
          <w:rFonts w:cs="FrankRuehl"/>
          <w:vanish/>
          <w:sz w:val="22"/>
          <w:szCs w:val="22"/>
          <w:shd w:val="clear" w:color="auto" w:fill="FFFF99"/>
          <w:rtl/>
        </w:rPr>
        <w:tab/>
        <w:t>ת</w:t>
      </w:r>
      <w:r w:rsidRPr="00AA52A6">
        <w:rPr>
          <w:rStyle w:val="default"/>
          <w:rFonts w:cs="FrankRuehl" w:hint="cs"/>
          <w:vanish/>
          <w:sz w:val="22"/>
          <w:szCs w:val="22"/>
          <w:shd w:val="clear" w:color="auto" w:fill="FFFF99"/>
          <w:rtl/>
        </w:rPr>
        <w:t>חנות תעופה אזרחית;</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(5)</w:t>
      </w:r>
      <w:r w:rsidRPr="00AA52A6">
        <w:rPr>
          <w:rStyle w:val="default"/>
          <w:rFonts w:cs="FrankRuehl"/>
          <w:vanish/>
          <w:sz w:val="22"/>
          <w:szCs w:val="22"/>
          <w:shd w:val="clear" w:color="auto" w:fill="FFFF99"/>
          <w:rtl/>
        </w:rPr>
        <w:tab/>
        <w:t>נ</w:t>
      </w:r>
      <w:r w:rsidRPr="00AA52A6">
        <w:rPr>
          <w:rStyle w:val="default"/>
          <w:rFonts w:cs="FrankRuehl" w:hint="cs"/>
          <w:vanish/>
          <w:sz w:val="22"/>
          <w:szCs w:val="22"/>
          <w:shd w:val="clear" w:color="auto" w:fill="FFFF99"/>
          <w:rtl/>
        </w:rPr>
        <w:t>תיבים להובלה ביבשה;</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(6)</w:t>
      </w:r>
      <w:r w:rsidRPr="00AA52A6">
        <w:rPr>
          <w:rStyle w:val="default"/>
          <w:rFonts w:cs="FrankRuehl"/>
          <w:vanish/>
          <w:sz w:val="22"/>
          <w:szCs w:val="22"/>
          <w:shd w:val="clear" w:color="auto" w:fill="FFFF99"/>
          <w:rtl/>
        </w:rPr>
        <w:tab/>
        <w:t>ר</w:t>
      </w:r>
      <w:r w:rsidRPr="00AA52A6">
        <w:rPr>
          <w:rStyle w:val="default"/>
          <w:rFonts w:cs="FrankRuehl" w:hint="cs"/>
          <w:vanish/>
          <w:sz w:val="22"/>
          <w:szCs w:val="22"/>
          <w:shd w:val="clear" w:color="auto" w:fill="FFFF99"/>
          <w:rtl/>
        </w:rPr>
        <w:t>ציפים בנמלים ותחומיהם;</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(7)</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קומות לבדיקת טובין;</w:t>
      </w:r>
    </w:p>
    <w:p w:rsidR="00127739" w:rsidRPr="00AA52A6" w:rsidRDefault="00127739" w:rsidP="00127739">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(8)</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קומות בחוף למשלוח תוצרת הארץ בלבד.</w:t>
      </w:r>
    </w:p>
    <w:p w:rsidR="00127739" w:rsidRPr="004F6228" w:rsidRDefault="00127739" w:rsidP="004F6228">
      <w:pPr>
        <w:pStyle w:val="P00"/>
        <w:spacing w:before="0"/>
        <w:ind w:left="0" w:right="1134"/>
        <w:rPr>
          <w:rStyle w:val="default"/>
          <w:rFonts w:cs="FrankRuehl"/>
          <w:sz w:val="2"/>
          <w:szCs w:val="2"/>
          <w:rtl/>
        </w:rPr>
      </w:pPr>
      <w:r w:rsidRPr="00AA52A6">
        <w:rPr>
          <w:rFonts w:cs="FrankRuehl"/>
          <w:vanish/>
          <w:sz w:val="22"/>
          <w:szCs w:val="22"/>
          <w:shd w:val="clear" w:color="auto" w:fill="FFFF99"/>
          <w:rtl/>
        </w:rPr>
        <w:tab/>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נ</w:t>
      </w:r>
      <w:r w:rsidRPr="00AA52A6">
        <w:rPr>
          <w:rStyle w:val="default"/>
          <w:rFonts w:cs="FrankRuehl" w:hint="cs"/>
          <w:strike/>
          <w:vanish/>
          <w:sz w:val="22"/>
          <w:szCs w:val="22"/>
          <w:shd w:val="clear" w:color="auto" w:fill="FFFF99"/>
          <w:rtl/>
        </w:rPr>
        <w:t>מלים,</w:t>
      </w:r>
      <w:r w:rsidRPr="00AA52A6">
        <w:rPr>
          <w:rStyle w:val="default"/>
          <w:rFonts w:cs="FrankRuehl" w:hint="cs"/>
          <w:vanish/>
          <w:sz w:val="22"/>
          <w:szCs w:val="22"/>
          <w:shd w:val="clear" w:color="auto" w:fill="FFFF99"/>
          <w:rtl/>
        </w:rPr>
        <w:t xml:space="preserve"> רציפים, תחנות תעופה ונתיבי הובלה ביבשה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יכול שייקבעו למטרות מוגבלות ומפורשות, או </w:t>
      </w:r>
      <w:r w:rsidRPr="00AA52A6">
        <w:rPr>
          <w:rStyle w:val="default"/>
          <w:rFonts w:cs="FrankRuehl"/>
          <w:vanish/>
          <w:sz w:val="22"/>
          <w:szCs w:val="22"/>
          <w:shd w:val="clear" w:color="auto" w:fill="FFFF99"/>
          <w:rtl/>
        </w:rPr>
        <w:t>ל</w:t>
      </w:r>
      <w:r w:rsidRPr="00AA52A6">
        <w:rPr>
          <w:rStyle w:val="default"/>
          <w:rFonts w:cs="FrankRuehl" w:hint="cs"/>
          <w:vanish/>
          <w:sz w:val="22"/>
          <w:szCs w:val="22"/>
          <w:shd w:val="clear" w:color="auto" w:fill="FFFF99"/>
          <w:rtl/>
        </w:rPr>
        <w:t xml:space="preserve">תקופה מוגבלת ומפורשת, </w:t>
      </w:r>
      <w:r w:rsidRPr="00AA52A6">
        <w:rPr>
          <w:rStyle w:val="default"/>
          <w:rFonts w:cs="FrankRuehl"/>
          <w:vanish/>
          <w:sz w:val="22"/>
          <w:szCs w:val="22"/>
          <w:shd w:val="clear" w:color="auto" w:fill="FFFF99"/>
          <w:rtl/>
        </w:rPr>
        <w:t>או</w:t>
      </w:r>
      <w:r w:rsidRPr="00AA52A6">
        <w:rPr>
          <w:rStyle w:val="default"/>
          <w:rFonts w:cs="FrankRuehl" w:hint="cs"/>
          <w:vanish/>
          <w:sz w:val="22"/>
          <w:szCs w:val="22"/>
          <w:shd w:val="clear" w:color="auto" w:fill="FFFF99"/>
          <w:rtl/>
        </w:rPr>
        <w:t xml:space="preserve"> ללא כל הגבלה.</w:t>
      </w:r>
      <w:bookmarkEnd w:id="28"/>
    </w:p>
    <w:p w:rsidR="00EA466F" w:rsidRDefault="00EA466F">
      <w:pPr>
        <w:pStyle w:val="P00"/>
        <w:spacing w:before="72"/>
        <w:ind w:left="0" w:right="1134"/>
        <w:rPr>
          <w:rStyle w:val="default"/>
          <w:rFonts w:cs="FrankRuehl"/>
          <w:rtl/>
        </w:rPr>
      </w:pPr>
      <w:bookmarkStart w:id="29" w:name="Seif7"/>
      <w:bookmarkEnd w:id="29"/>
      <w:r>
        <w:rPr>
          <w:lang w:val="he-IL"/>
        </w:rPr>
        <w:pict>
          <v:rect id="_x0000_s1035" style="position:absolute;left:0;text-align:left;margin-left:464.5pt;margin-top:8.05pt;width:75.05pt;height:8pt;z-index:251474944" o:allowincell="f" filled="f" stroked="f" strokecolor="lime" strokeweight=".25pt">
            <v:textbox style="mso-next-textbox:#_x0000_s1035" inset="0,0,0,0">
              <w:txbxContent>
                <w:p w:rsidR="00F0339C" w:rsidRDefault="00F0339C">
                  <w:pPr>
                    <w:spacing w:line="160" w:lineRule="exact"/>
                    <w:jc w:val="left"/>
                    <w:rPr>
                      <w:rFonts w:cs="Miriam"/>
                      <w:noProof/>
                      <w:sz w:val="18"/>
                      <w:szCs w:val="18"/>
                      <w:rtl/>
                    </w:rPr>
                  </w:pPr>
                  <w:r>
                    <w:rPr>
                      <w:rFonts w:cs="Miriam"/>
                      <w:sz w:val="18"/>
                      <w:szCs w:val="18"/>
                      <w:rtl/>
                    </w:rPr>
                    <w:t>סי</w:t>
                  </w:r>
                  <w:r>
                    <w:rPr>
                      <w:rFonts w:cs="Miriam" w:hint="cs"/>
                      <w:sz w:val="18"/>
                      <w:szCs w:val="18"/>
                      <w:rtl/>
                    </w:rPr>
                    <w:t>דורים ברציפים</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בעל רציף חייב לספק ברציפו, להנחת דעתו של המנהל, מקום מתאים לעבודה משרדית לשימושו הייחודי של פקיד-המכס העובד ברציף, וכן מקום מוסך לשמירה על טובין אם המנהל הודיע בכתב שיש צורך בכך.</w:t>
      </w:r>
    </w:p>
    <w:p w:rsidR="00EA466F" w:rsidRDefault="00EA466F">
      <w:pPr>
        <w:pStyle w:val="P00"/>
        <w:spacing w:before="72"/>
        <w:ind w:left="0" w:right="1134"/>
        <w:rPr>
          <w:rStyle w:val="default"/>
          <w:rFonts w:cs="FrankRuehl"/>
          <w:rtl/>
        </w:rPr>
      </w:pPr>
      <w:bookmarkStart w:id="30" w:name="Seif8"/>
      <w:bookmarkEnd w:id="30"/>
      <w:r>
        <w:rPr>
          <w:lang w:val="he-IL"/>
        </w:rPr>
        <w:pict>
          <v:rect id="_x0000_s1036" style="position:absolute;left:0;text-align:left;margin-left:464.5pt;margin-top:8.05pt;width:75.05pt;height:8pt;z-index:251475968" o:allowincell="f" filled="f" stroked="f" strokecolor="lime" strokeweight=".25pt">
            <v:textbox style="mso-next-textbox:#_x0000_s1036" inset="0,0,0,0">
              <w:txbxContent>
                <w:p w:rsidR="00F0339C" w:rsidRDefault="00F0339C">
                  <w:pPr>
                    <w:spacing w:line="160" w:lineRule="exact"/>
                    <w:jc w:val="left"/>
                    <w:rPr>
                      <w:rFonts w:cs="Miriam"/>
                      <w:noProof/>
                      <w:sz w:val="18"/>
                      <w:szCs w:val="18"/>
                      <w:rtl/>
                    </w:rPr>
                  </w:pPr>
                  <w:r>
                    <w:rPr>
                      <w:rFonts w:cs="Miriam"/>
                      <w:sz w:val="18"/>
                      <w:szCs w:val="18"/>
                      <w:rtl/>
                    </w:rPr>
                    <w:t>הצ</w:t>
                  </w:r>
                  <w:r>
                    <w:rPr>
                      <w:rFonts w:cs="Miriam" w:hint="cs"/>
                      <w:sz w:val="18"/>
                      <w:szCs w:val="18"/>
                      <w:rtl/>
                    </w:rPr>
                    <w:t>הרה בפני מי</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הצהרה לפי הפקודה מותר להצהיר בפני גובה מכס או </w:t>
      </w:r>
      <w:r>
        <w:rPr>
          <w:rStyle w:val="default"/>
          <w:rFonts w:cs="FrankRuehl"/>
          <w:rtl/>
        </w:rPr>
        <w:t>פק</w:t>
      </w:r>
      <w:r>
        <w:rPr>
          <w:rStyle w:val="default"/>
          <w:rFonts w:cs="FrankRuehl" w:hint="cs"/>
          <w:rtl/>
        </w:rPr>
        <w:t>יד-מכס שהוסמך לכך, או בפני כל המוסמך לפי החוק לקבל הצהרות.</w:t>
      </w:r>
    </w:p>
    <w:p w:rsidR="00EA466F" w:rsidRDefault="00EA466F">
      <w:pPr>
        <w:pStyle w:val="P00"/>
        <w:spacing w:before="72"/>
        <w:ind w:left="0" w:right="1134"/>
        <w:rPr>
          <w:rStyle w:val="default"/>
          <w:rFonts w:cs="FrankRuehl" w:hint="cs"/>
          <w:rtl/>
        </w:rPr>
      </w:pPr>
      <w:r>
        <w:rPr>
          <w:lang w:val="he-IL"/>
        </w:rPr>
        <w:pict>
          <v:rect id="_x0000_s1037" style="position:absolute;left:0;text-align:left;margin-left:464.5pt;margin-top:8.05pt;width:75.05pt;height:16pt;z-index:251476992" o:allowincell="f" filled="f" stroked="f" strokecolor="lime" strokeweight=".25pt">
            <v:textbox style="mso-next-textbox:#_x0000_s1037"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1" w:name="Rov310"/>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48"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4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9</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 xml:space="preserve">הצהרת קטין </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9.</w:t>
      </w:r>
      <w:r w:rsidRPr="00AA52A6">
        <w:rPr>
          <w:rStyle w:val="default"/>
          <w:rFonts w:cs="FrankRuehl" w:hint="cs"/>
          <w:strike/>
          <w:vanish/>
          <w:sz w:val="22"/>
          <w:szCs w:val="22"/>
          <w:shd w:val="clear" w:color="auto" w:fill="FFFF99"/>
          <w:rtl/>
        </w:rPr>
        <w:tab/>
        <w:t>לא יקבל אדם ביודעין הצהרה לפי הפקודה מאדם שלא מלאו לו שמונה עשרה שנה.</w:t>
      </w:r>
      <w:bookmarkEnd w:id="31"/>
    </w:p>
    <w:p w:rsidR="00EA466F" w:rsidRDefault="00EA466F">
      <w:pPr>
        <w:pStyle w:val="P00"/>
        <w:spacing w:before="72"/>
        <w:ind w:left="0" w:right="1134"/>
        <w:rPr>
          <w:rStyle w:val="default"/>
          <w:rFonts w:cs="FrankRuehl"/>
          <w:rtl/>
        </w:rPr>
      </w:pPr>
      <w:bookmarkStart w:id="32" w:name="Seif9"/>
      <w:bookmarkEnd w:id="32"/>
      <w:r>
        <w:rPr>
          <w:lang w:val="he-IL"/>
        </w:rPr>
        <w:pict>
          <v:rect id="_x0000_s1038" style="position:absolute;left:0;text-align:left;margin-left:464.5pt;margin-top:8.05pt;width:75.05pt;height:16pt;z-index:251478016" o:allowincell="f" filled="f" stroked="f" strokecolor="lime" strokeweight=".25pt">
            <v:textbox style="mso-next-textbox:#_x0000_s1038" inset="0,0,0,0">
              <w:txbxContent>
                <w:p w:rsidR="00F0339C" w:rsidRDefault="00F0339C">
                  <w:pPr>
                    <w:spacing w:line="160" w:lineRule="exact"/>
                    <w:jc w:val="left"/>
                    <w:rPr>
                      <w:rFonts w:cs="Miriam"/>
                      <w:noProof/>
                      <w:sz w:val="18"/>
                      <w:szCs w:val="18"/>
                      <w:rtl/>
                    </w:rPr>
                  </w:pPr>
                  <w:r>
                    <w:rPr>
                      <w:rFonts w:cs="Miriam"/>
                      <w:sz w:val="18"/>
                      <w:szCs w:val="18"/>
                      <w:rtl/>
                    </w:rPr>
                    <w:t>ימ</w:t>
                  </w:r>
                  <w:r>
                    <w:rPr>
                      <w:rFonts w:cs="Miriam" w:hint="cs"/>
                      <w:sz w:val="18"/>
                      <w:szCs w:val="18"/>
                      <w:rtl/>
                    </w:rPr>
                    <w:t xml:space="preserve">י עבודה </w:t>
                  </w:r>
                  <w:r>
                    <w:rPr>
                      <w:rFonts w:cs="Miriam"/>
                      <w:sz w:val="18"/>
                      <w:szCs w:val="18"/>
                      <w:rtl/>
                    </w:rPr>
                    <w:t>וש</w:t>
                  </w:r>
                  <w:r>
                    <w:rPr>
                      <w:rFonts w:cs="Miriam" w:hint="cs"/>
                      <w:sz w:val="18"/>
                      <w:szCs w:val="18"/>
                      <w:rtl/>
                    </w:rPr>
                    <w:t>עות עבודה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מי העבודה ושעות העבודה של רשות-המכס יהיו כפי שנקבעו.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יקובל מטען, לא יוטען, לא יטופל בו ולא ייפּרק מעל כל כלי שיט ולא ייפּדו טובין ולא יימסרו, אלא בימי העבודה ובשעות </w:t>
      </w:r>
      <w:r>
        <w:rPr>
          <w:rStyle w:val="default"/>
          <w:rFonts w:cs="FrankRuehl"/>
          <w:rtl/>
        </w:rPr>
        <w:t>הע</w:t>
      </w:r>
      <w:r>
        <w:rPr>
          <w:rStyle w:val="default"/>
          <w:rFonts w:cs="FrankRuehl" w:hint="cs"/>
          <w:rtl/>
        </w:rPr>
        <w:t>בודה בלבד, או במקום שהותרה עבודה בשעות נוספות.</w:t>
      </w:r>
    </w:p>
    <w:p w:rsidR="00EA466F" w:rsidRDefault="00EA466F">
      <w:pPr>
        <w:pStyle w:val="P00"/>
        <w:spacing w:before="72"/>
        <w:ind w:left="0" w:right="1134"/>
        <w:rPr>
          <w:rStyle w:val="default"/>
          <w:rFonts w:cs="FrankRuehl"/>
          <w:rtl/>
        </w:rPr>
      </w:pPr>
      <w:r>
        <w:rPr>
          <w:lang w:val="he-IL"/>
        </w:rPr>
        <w:pict>
          <v:rect id="_x0000_s1039" style="position:absolute;left:0;text-align:left;margin-left:464.5pt;margin-top:8.05pt;width:75.05pt;height:18.5pt;z-index:251479040" o:allowincell="f" filled="f" stroked="f" strokecolor="lime" strokeweight=".25pt">
            <v:textbox style="mso-next-textbox:#_x0000_s1039" inset="0,0,0,0">
              <w:txbxContent>
                <w:p w:rsidR="00F0339C" w:rsidRDefault="00F0339C">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11.</w:t>
      </w:r>
      <w:r>
        <w:rPr>
          <w:rStyle w:val="big-number"/>
          <w:rFonts w:cs="Miriam"/>
          <w:rtl/>
        </w:rPr>
        <w:tab/>
      </w:r>
      <w:r w:rsidR="00596863">
        <w:rPr>
          <w:rStyle w:val="default"/>
          <w:rFonts w:cs="FrankRuehl" w:hint="cs"/>
          <w:rtl/>
        </w:rPr>
        <w:t>(בוטל)</w:t>
      </w:r>
      <w:r>
        <w:rPr>
          <w:rStyle w:val="default"/>
          <w:rFonts w:cs="FrankRuehl" w:hint="cs"/>
          <w:rtl/>
        </w:rPr>
        <w:t>.</w:t>
      </w:r>
    </w:p>
    <w:p w:rsidR="004F6228" w:rsidRPr="00AA52A6" w:rsidRDefault="004F6228" w:rsidP="004F6228">
      <w:pPr>
        <w:pStyle w:val="P00"/>
        <w:spacing w:before="0"/>
        <w:ind w:left="0" w:right="1134"/>
        <w:rPr>
          <w:rStyle w:val="default"/>
          <w:rFonts w:cs="FrankRuehl"/>
          <w:vanish/>
          <w:color w:val="FF0000"/>
          <w:szCs w:val="20"/>
          <w:shd w:val="clear" w:color="auto" w:fill="FFFF99"/>
          <w:rtl/>
        </w:rPr>
      </w:pPr>
      <w:bookmarkStart w:id="33" w:name="Rov391"/>
      <w:r w:rsidRPr="00AA52A6">
        <w:rPr>
          <w:rStyle w:val="default"/>
          <w:rFonts w:cs="FrankRuehl" w:hint="cs"/>
          <w:vanish/>
          <w:color w:val="FF0000"/>
          <w:szCs w:val="20"/>
          <w:shd w:val="clear" w:color="auto" w:fill="FFFF99"/>
          <w:rtl/>
        </w:rPr>
        <w:t>מיום 12.3.2018</w:t>
      </w:r>
    </w:p>
    <w:p w:rsidR="004F6228" w:rsidRPr="00AA52A6" w:rsidRDefault="004F6228" w:rsidP="004F6228">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4F6228" w:rsidRPr="00AA52A6" w:rsidRDefault="004F6228" w:rsidP="004F6228">
      <w:pPr>
        <w:pStyle w:val="P00"/>
        <w:spacing w:before="0"/>
        <w:ind w:left="0" w:right="1134"/>
        <w:rPr>
          <w:rStyle w:val="default"/>
          <w:rFonts w:cs="FrankRuehl"/>
          <w:vanish/>
          <w:szCs w:val="20"/>
          <w:shd w:val="clear" w:color="auto" w:fill="FFFF99"/>
          <w:rtl/>
        </w:rPr>
      </w:pPr>
      <w:hyperlink r:id="rId5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5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4F6228" w:rsidRPr="00AA52A6" w:rsidRDefault="004F6228" w:rsidP="004F6228">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 xml:space="preserve">ביטול </w:t>
      </w:r>
      <w:r w:rsidR="00C15572" w:rsidRPr="00AA52A6">
        <w:rPr>
          <w:rStyle w:val="default"/>
          <w:rFonts w:cs="FrankRuehl" w:hint="cs"/>
          <w:b/>
          <w:bCs/>
          <w:vanish/>
          <w:szCs w:val="20"/>
          <w:shd w:val="clear" w:color="auto" w:fill="FFFF99"/>
          <w:rtl/>
        </w:rPr>
        <w:t>סעיף 11</w:t>
      </w:r>
    </w:p>
    <w:p w:rsidR="00C15572" w:rsidRPr="00AA52A6" w:rsidRDefault="00C15572" w:rsidP="00C15572">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596863" w:rsidRPr="00AA52A6" w:rsidRDefault="00596863" w:rsidP="00596863">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strike/>
          <w:vanish/>
          <w:sz w:val="16"/>
          <w:szCs w:val="16"/>
          <w:shd w:val="clear" w:color="auto" w:fill="FFFF99"/>
          <w:rtl/>
        </w:rPr>
        <w:t>שכר שעות נוספות</w:t>
      </w:r>
    </w:p>
    <w:p w:rsidR="00C15572" w:rsidRPr="00596863" w:rsidRDefault="00C15572" w:rsidP="00596863">
      <w:pPr>
        <w:pStyle w:val="P00"/>
        <w:spacing w:before="0"/>
        <w:ind w:left="0" w:right="1134"/>
        <w:rPr>
          <w:rStyle w:val="default"/>
          <w:rFonts w:cs="FrankRuehl"/>
          <w:strike/>
          <w:sz w:val="2"/>
          <w:szCs w:val="2"/>
          <w:rtl/>
        </w:rPr>
      </w:pPr>
      <w:r w:rsidRPr="00AA52A6">
        <w:rPr>
          <w:rStyle w:val="default"/>
          <w:rFonts w:cs="FrankRuehl"/>
          <w:strike/>
          <w:vanish/>
          <w:sz w:val="22"/>
          <w:szCs w:val="22"/>
          <w:shd w:val="clear" w:color="auto" w:fill="FFFF99"/>
          <w:rtl/>
        </w:rPr>
        <w:t>11.</w:t>
      </w:r>
      <w:r w:rsidRPr="00AA52A6">
        <w:rPr>
          <w:rStyle w:val="default"/>
          <w:rFonts w:cs="FrankRuehl"/>
          <w:strike/>
          <w:vanish/>
          <w:sz w:val="22"/>
          <w:szCs w:val="22"/>
          <w:shd w:val="clear" w:color="auto" w:fill="FFFF99"/>
          <w:rtl/>
        </w:rPr>
        <w:tab/>
        <w:t>הו</w:t>
      </w:r>
      <w:r w:rsidRPr="00AA52A6">
        <w:rPr>
          <w:rStyle w:val="default"/>
          <w:rFonts w:cs="FrankRuehl" w:hint="cs"/>
          <w:strike/>
          <w:vanish/>
          <w:sz w:val="22"/>
          <w:szCs w:val="22"/>
          <w:shd w:val="clear" w:color="auto" w:fill="FFFF99"/>
          <w:rtl/>
        </w:rPr>
        <w:t>תרה עבודה בימי מנוחה או פגרה או מחוץ לשעות העבוד</w:t>
      </w:r>
      <w:r w:rsidRPr="00AA52A6">
        <w:rPr>
          <w:rStyle w:val="default"/>
          <w:rFonts w:cs="FrankRuehl"/>
          <w:strike/>
          <w:vanish/>
          <w:sz w:val="22"/>
          <w:szCs w:val="22"/>
          <w:shd w:val="clear" w:color="auto" w:fill="FFFF99"/>
          <w:rtl/>
        </w:rPr>
        <w:t>ה</w:t>
      </w:r>
      <w:r w:rsidRPr="00AA52A6">
        <w:rPr>
          <w:rStyle w:val="default"/>
          <w:rFonts w:cs="FrankRuehl" w:hint="cs"/>
          <w:strike/>
          <w:vanish/>
          <w:sz w:val="22"/>
          <w:szCs w:val="22"/>
          <w:shd w:val="clear" w:color="auto" w:fill="FFFF99"/>
          <w:rtl/>
        </w:rPr>
        <w:t xml:space="preserve"> הרשמיות, ייגבה בעד שירותם של פקידי-המכס שכר שעות נוספות בשיעור שנקבע.</w:t>
      </w:r>
      <w:bookmarkEnd w:id="33"/>
    </w:p>
    <w:p w:rsidR="00EA466F" w:rsidRDefault="00EA466F">
      <w:pPr>
        <w:pStyle w:val="P00"/>
        <w:spacing w:before="72"/>
        <w:ind w:left="0" w:right="1134"/>
        <w:rPr>
          <w:rStyle w:val="default"/>
          <w:rFonts w:cs="FrankRuehl"/>
          <w:rtl/>
        </w:rPr>
      </w:pPr>
      <w:r>
        <w:rPr>
          <w:lang w:val="he-IL"/>
        </w:rPr>
        <w:pict>
          <v:rect id="_x0000_s1040" style="position:absolute;left:0;text-align:left;margin-left:464.5pt;margin-top:8.05pt;width:75.05pt;height:17.55pt;z-index:251480064" o:allowincell="f" filled="f" stroked="f" strokecolor="lime" strokeweight=".25pt">
            <v:textbox style="mso-next-textbox:#_x0000_s1040" inset="0,0,0,0">
              <w:txbxContent>
                <w:p w:rsidR="00F0339C" w:rsidRDefault="00F0339C" w:rsidP="00596863">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12.</w:t>
      </w:r>
      <w:r>
        <w:rPr>
          <w:rStyle w:val="big-number"/>
          <w:rFonts w:cs="Miriam"/>
          <w:rtl/>
        </w:rPr>
        <w:tab/>
      </w:r>
      <w:r w:rsidR="00596863">
        <w:rPr>
          <w:rStyle w:val="default"/>
          <w:rFonts w:cs="FrankRuehl" w:hint="cs"/>
          <w:rtl/>
        </w:rPr>
        <w:t>(בוטל)</w:t>
      </w:r>
      <w:r>
        <w:rPr>
          <w:rStyle w:val="default"/>
          <w:rFonts w:cs="FrankRuehl" w:hint="cs"/>
          <w:rtl/>
        </w:rPr>
        <w:t>.</w:t>
      </w:r>
    </w:p>
    <w:p w:rsidR="00596863" w:rsidRPr="00AA52A6" w:rsidRDefault="00596863" w:rsidP="00596863">
      <w:pPr>
        <w:pStyle w:val="P00"/>
        <w:spacing w:before="0"/>
        <w:ind w:left="0" w:right="1134"/>
        <w:rPr>
          <w:rStyle w:val="default"/>
          <w:rFonts w:cs="FrankRuehl"/>
          <w:vanish/>
          <w:color w:val="FF0000"/>
          <w:szCs w:val="20"/>
          <w:shd w:val="clear" w:color="auto" w:fill="FFFF99"/>
          <w:rtl/>
        </w:rPr>
      </w:pPr>
      <w:bookmarkStart w:id="34" w:name="Rov395"/>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0" w:right="1134"/>
        <w:rPr>
          <w:rStyle w:val="default"/>
          <w:rFonts w:cs="FrankRuehl"/>
          <w:vanish/>
          <w:szCs w:val="20"/>
          <w:shd w:val="clear" w:color="auto" w:fill="FFFF99"/>
          <w:rtl/>
        </w:rPr>
      </w:pPr>
      <w:hyperlink r:id="rId5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5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ביטול סעיף 12</w:t>
      </w:r>
    </w:p>
    <w:p w:rsidR="00596863" w:rsidRPr="00AA52A6" w:rsidRDefault="00596863" w:rsidP="00596863">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596863" w:rsidRPr="00AA52A6" w:rsidRDefault="00596863" w:rsidP="00596863">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סבלים ואגרות סבלות</w:t>
      </w:r>
    </w:p>
    <w:p w:rsidR="00596863" w:rsidRPr="00596863" w:rsidRDefault="00596863" w:rsidP="00596863">
      <w:pPr>
        <w:pStyle w:val="P00"/>
        <w:spacing w:before="0"/>
        <w:ind w:left="0" w:right="1134"/>
        <w:rPr>
          <w:rStyle w:val="default"/>
          <w:rFonts w:cs="FrankRuehl"/>
          <w:strike/>
          <w:sz w:val="2"/>
          <w:szCs w:val="2"/>
          <w:rtl/>
        </w:rPr>
      </w:pPr>
      <w:r w:rsidRPr="00AA52A6">
        <w:rPr>
          <w:rStyle w:val="default"/>
          <w:rFonts w:cs="FrankRuehl"/>
          <w:strike/>
          <w:vanish/>
          <w:sz w:val="22"/>
          <w:szCs w:val="22"/>
          <w:shd w:val="clear" w:color="auto" w:fill="FFFF99"/>
          <w:rtl/>
        </w:rPr>
        <w:t>12.</w:t>
      </w:r>
      <w:r w:rsidRPr="00AA52A6">
        <w:rPr>
          <w:rStyle w:val="default"/>
          <w:rFonts w:cs="FrankRuehl"/>
          <w:strike/>
          <w:vanish/>
          <w:sz w:val="22"/>
          <w:szCs w:val="22"/>
          <w:shd w:val="clear" w:color="auto" w:fill="FFFF99"/>
          <w:rtl/>
        </w:rPr>
        <w:tab/>
        <w:t>המ</w:t>
      </w:r>
      <w:r w:rsidRPr="00AA52A6">
        <w:rPr>
          <w:rStyle w:val="default"/>
          <w:rFonts w:cs="FrankRuehl" w:hint="cs"/>
          <w:strike/>
          <w:vanish/>
          <w:sz w:val="22"/>
          <w:szCs w:val="22"/>
          <w:shd w:val="clear" w:color="auto" w:fill="FFFF99"/>
          <w:rtl/>
        </w:rPr>
        <w:t>נהל רשאי להתקין תקנות בדבר העסקתם של סבלים העו</w:t>
      </w:r>
      <w:r w:rsidRPr="00AA52A6">
        <w:rPr>
          <w:rStyle w:val="default"/>
          <w:rFonts w:cs="FrankRuehl"/>
          <w:strike/>
          <w:vanish/>
          <w:sz w:val="22"/>
          <w:szCs w:val="22"/>
          <w:shd w:val="clear" w:color="auto" w:fill="FFFF99"/>
          <w:rtl/>
        </w:rPr>
        <w:t>בד</w:t>
      </w:r>
      <w:r w:rsidRPr="00AA52A6">
        <w:rPr>
          <w:rStyle w:val="default"/>
          <w:rFonts w:cs="FrankRuehl" w:hint="cs"/>
          <w:strike/>
          <w:vanish/>
          <w:sz w:val="22"/>
          <w:szCs w:val="22"/>
          <w:shd w:val="clear" w:color="auto" w:fill="FFFF99"/>
          <w:rtl/>
        </w:rPr>
        <w:t>ים במחסני המכס או בכל מקום הנתון לפיקוח רשות-המכס, והוא רשאי לקבוע את השכר שייגבה בעד שירותים אלה.</w:t>
      </w:r>
      <w:bookmarkEnd w:id="34"/>
    </w:p>
    <w:p w:rsidR="00EA466F" w:rsidRDefault="00EA466F">
      <w:pPr>
        <w:pStyle w:val="P00"/>
        <w:spacing w:before="72"/>
        <w:ind w:left="0" w:right="1134"/>
        <w:rPr>
          <w:rStyle w:val="default"/>
          <w:rFonts w:cs="FrankRuehl" w:hint="cs"/>
          <w:rtl/>
        </w:rPr>
      </w:pPr>
      <w:bookmarkStart w:id="35" w:name="Seif10"/>
      <w:bookmarkEnd w:id="35"/>
      <w:r>
        <w:rPr>
          <w:lang w:val="he-IL"/>
        </w:rPr>
        <w:pict>
          <v:rect id="_x0000_s1041" style="position:absolute;left:0;text-align:left;margin-left:464.5pt;margin-top:8.05pt;width:75.05pt;height:8pt;z-index:251481088" o:allowincell="f" filled="f" stroked="f" strokecolor="lime" strokeweight=".25pt">
            <v:textbox style="mso-next-textbox:#_x0000_s1041" inset="0,0,0,0">
              <w:txbxContent>
                <w:p w:rsidR="00F0339C" w:rsidRDefault="00F0339C">
                  <w:pPr>
                    <w:spacing w:line="160" w:lineRule="exact"/>
                    <w:jc w:val="left"/>
                    <w:rPr>
                      <w:rFonts w:cs="Miriam"/>
                      <w:noProof/>
                      <w:sz w:val="18"/>
                      <w:szCs w:val="18"/>
                      <w:rtl/>
                    </w:rPr>
                  </w:pPr>
                  <w:r>
                    <w:rPr>
                      <w:rFonts w:cs="Miriam"/>
                      <w:sz w:val="18"/>
                      <w:szCs w:val="18"/>
                      <w:rtl/>
                    </w:rPr>
                    <w:t>אג</w:t>
                  </w:r>
                  <w:r>
                    <w:rPr>
                      <w:rFonts w:cs="Miriam" w:hint="cs"/>
                      <w:sz w:val="18"/>
                      <w:szCs w:val="18"/>
                      <w:rtl/>
                    </w:rPr>
                    <w:t>רות השגחה</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 xml:space="preserve">משלה רשאית להתקין תקנות הקובעות אַגרות בעד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שמירה על טובין המופקדים בנמלים או בתחנות מכס;</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השגחה על פעולות טעינה, פריקה, שיטעון, בדיקה, שק</w:t>
      </w:r>
      <w:r>
        <w:rPr>
          <w:rStyle w:val="default"/>
          <w:rFonts w:cs="FrankRuehl"/>
          <w:rtl/>
        </w:rPr>
        <w:t>יל</w:t>
      </w:r>
      <w:r>
        <w:rPr>
          <w:rStyle w:val="default"/>
          <w:rFonts w:cs="FrankRuehl" w:hint="cs"/>
          <w:rtl/>
        </w:rPr>
        <w:t>ה, אימות, הערכה או כל פעולה אחרת המחייבת נוכחותם של פקידי-מכס והותר לעשותם במרוחק מהמקום המיוע</w:t>
      </w:r>
      <w:r>
        <w:rPr>
          <w:rStyle w:val="default"/>
          <w:rFonts w:cs="FrankRuehl"/>
          <w:rtl/>
        </w:rPr>
        <w:t>ד</w:t>
      </w:r>
      <w:r>
        <w:rPr>
          <w:rStyle w:val="default"/>
          <w:rFonts w:cs="FrankRuehl" w:hint="cs"/>
          <w:rtl/>
        </w:rPr>
        <w:t xml:space="preserve"> לכך והמשמש כרגיל לפעולות אלה;</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ידורים מיוחדים לפי בקשת המעונינים, כשהסידורים מצריכים מצד רשות-המכס שימת לב העולה על הרגיל;</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בודה המצריכה להוציא פקיד-מ</w:t>
      </w:r>
      <w:r>
        <w:rPr>
          <w:rStyle w:val="default"/>
          <w:rFonts w:cs="FrankRuehl"/>
          <w:rtl/>
        </w:rPr>
        <w:t>כס</w:t>
      </w:r>
      <w:r>
        <w:rPr>
          <w:rStyle w:val="default"/>
          <w:rFonts w:cs="FrankRuehl" w:hint="cs"/>
          <w:rtl/>
        </w:rPr>
        <w:t xml:space="preserve"> מתפקידיו הרגילים ולהטיל עליו תפקידים מיוחדים או תפקידים המצריכים השגחה מיוחדת של רשות-המכס כג</w:t>
      </w:r>
      <w:r>
        <w:rPr>
          <w:rStyle w:val="default"/>
          <w:rFonts w:cs="FrankRuehl"/>
          <w:rtl/>
        </w:rPr>
        <w:t>ו</w:t>
      </w:r>
      <w:r>
        <w:rPr>
          <w:rStyle w:val="default"/>
          <w:rFonts w:cs="FrankRuehl" w:hint="cs"/>
          <w:rtl/>
        </w:rPr>
        <w:t>ן טעינתם, פריקתם או החסנתם של חמרי נפץ או של חמרים מתלקחים.</w:t>
      </w:r>
    </w:p>
    <w:p w:rsidR="00EA466F" w:rsidRDefault="00596863" w:rsidP="00596863">
      <w:pPr>
        <w:pStyle w:val="medium2-header"/>
        <w:keepLines w:val="0"/>
        <w:spacing w:before="72"/>
        <w:ind w:left="0" w:right="1134"/>
        <w:rPr>
          <w:rFonts w:cs="FrankRuehl"/>
          <w:noProof/>
          <w:rtl/>
        </w:rPr>
      </w:pPr>
      <w:bookmarkStart w:id="36" w:name="med2"/>
      <w:bookmarkEnd w:id="36"/>
      <w:r w:rsidRPr="00596863">
        <w:rPr>
          <w:rFonts w:cs="FrankRuehl"/>
          <w:noProof/>
          <w:rtl/>
        </w:rPr>
        <w:pict>
          <v:shape id="_x0000_s1362" type="#_x0000_t202" style="position:absolute;left:0;text-align:left;margin-left:470.25pt;margin-top:7.1pt;width:1in;height:16.8pt;z-index:251786240" filled="f" stroked="f">
            <v:textbox inset="1mm,0,1mm,0">
              <w:txbxContent>
                <w:p w:rsidR="00F0339C" w:rsidRDefault="00F0339C" w:rsidP="00596863">
                  <w:pPr>
                    <w:spacing w:line="160" w:lineRule="exact"/>
                    <w:jc w:val="left"/>
                    <w:rPr>
                      <w:rFonts w:cs="Miriam"/>
                      <w:szCs w:val="18"/>
                      <w:rtl/>
                    </w:rPr>
                  </w:pPr>
                  <w:r>
                    <w:rPr>
                      <w:rFonts w:cs="Miriam" w:hint="cs"/>
                      <w:szCs w:val="18"/>
                      <w:rtl/>
                    </w:rPr>
                    <w:t>(תיקון מס' 28) תשע"ח-2018</w:t>
                  </w:r>
                </w:p>
              </w:txbxContent>
            </v:textbox>
            <w10:anchorlock/>
          </v:shape>
        </w:pict>
      </w:r>
      <w:r>
        <w:rPr>
          <w:rFonts w:cs="FrankRuehl" w:hint="cs"/>
          <w:noProof/>
          <w:rtl/>
        </w:rPr>
        <w:t xml:space="preserve">פרק </w:t>
      </w:r>
      <w:r w:rsidR="00EA466F">
        <w:rPr>
          <w:rFonts w:cs="FrankRuehl" w:hint="cs"/>
          <w:noProof/>
          <w:rtl/>
        </w:rPr>
        <w:t xml:space="preserve">שלישי: פיקוח, בדיקה, </w:t>
      </w:r>
      <w:r>
        <w:rPr>
          <w:rFonts w:cs="FrankRuehl" w:hint="cs"/>
          <w:noProof/>
          <w:rtl/>
        </w:rPr>
        <w:t>הצהרות</w:t>
      </w:r>
      <w:r w:rsidR="00EA466F">
        <w:rPr>
          <w:rFonts w:cs="FrankRuehl" w:hint="cs"/>
          <w:noProof/>
          <w:rtl/>
        </w:rPr>
        <w:t xml:space="preserve"> וערובה</w:t>
      </w:r>
    </w:p>
    <w:p w:rsidR="00596863" w:rsidRPr="00AA52A6" w:rsidRDefault="00596863" w:rsidP="00596863">
      <w:pPr>
        <w:pStyle w:val="P00"/>
        <w:spacing w:before="0"/>
        <w:ind w:left="0" w:right="1134"/>
        <w:rPr>
          <w:rStyle w:val="default"/>
          <w:rFonts w:cs="FrankRuehl"/>
          <w:vanish/>
          <w:color w:val="FF0000"/>
          <w:szCs w:val="20"/>
          <w:shd w:val="clear" w:color="auto" w:fill="FFFF99"/>
          <w:rtl/>
        </w:rPr>
      </w:pPr>
      <w:bookmarkStart w:id="37" w:name="Rov392"/>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0" w:right="1134"/>
        <w:rPr>
          <w:rStyle w:val="default"/>
          <w:rFonts w:cs="FrankRuehl"/>
          <w:vanish/>
          <w:szCs w:val="20"/>
          <w:shd w:val="clear" w:color="auto" w:fill="FFFF99"/>
          <w:rtl/>
        </w:rPr>
      </w:pPr>
      <w:hyperlink r:id="rId5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5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596863" w:rsidRDefault="00596863" w:rsidP="00596863">
      <w:pPr>
        <w:pStyle w:val="P00"/>
        <w:ind w:left="0" w:right="1134"/>
        <w:rPr>
          <w:rStyle w:val="default"/>
          <w:rFonts w:cs="FrankRuehl"/>
          <w:sz w:val="2"/>
          <w:szCs w:val="2"/>
          <w:rtl/>
        </w:rPr>
      </w:pPr>
      <w:r w:rsidRPr="00AA52A6">
        <w:rPr>
          <w:rStyle w:val="default"/>
          <w:rFonts w:cs="FrankRuehl" w:hint="cs"/>
          <w:vanish/>
          <w:sz w:val="22"/>
          <w:szCs w:val="22"/>
          <w:shd w:val="clear" w:color="auto" w:fill="FFFF99"/>
          <w:rtl/>
        </w:rPr>
        <w:t xml:space="preserve">פרק שלישי: פיקוח, בדיקה, </w:t>
      </w:r>
      <w:r w:rsidRPr="00AA52A6">
        <w:rPr>
          <w:rStyle w:val="default"/>
          <w:rFonts w:cs="FrankRuehl" w:hint="cs"/>
          <w:strike/>
          <w:vanish/>
          <w:sz w:val="22"/>
          <w:szCs w:val="22"/>
          <w:shd w:val="clear" w:color="auto" w:fill="FFFF99"/>
          <w:rtl/>
        </w:rPr>
        <w:t>רישום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הצהרות</w:t>
      </w:r>
      <w:r w:rsidRPr="00AA52A6">
        <w:rPr>
          <w:rStyle w:val="default"/>
          <w:rFonts w:cs="FrankRuehl" w:hint="cs"/>
          <w:vanish/>
          <w:sz w:val="22"/>
          <w:szCs w:val="22"/>
          <w:shd w:val="clear" w:color="auto" w:fill="FFFF99"/>
          <w:rtl/>
        </w:rPr>
        <w:t xml:space="preserve"> וערובה</w:t>
      </w:r>
      <w:bookmarkEnd w:id="37"/>
    </w:p>
    <w:p w:rsidR="00EA466F" w:rsidRDefault="00EA466F">
      <w:pPr>
        <w:pStyle w:val="P00"/>
        <w:spacing w:before="72"/>
        <w:ind w:left="0" w:right="1134"/>
        <w:rPr>
          <w:rStyle w:val="default"/>
          <w:rFonts w:cs="FrankRuehl"/>
          <w:rtl/>
        </w:rPr>
      </w:pPr>
      <w:bookmarkStart w:id="38" w:name="Seif11"/>
      <w:bookmarkEnd w:id="38"/>
      <w:r>
        <w:rPr>
          <w:lang w:val="he-IL"/>
        </w:rPr>
        <w:pict>
          <v:rect id="_x0000_s1042" style="position:absolute;left:0;text-align:left;margin-left:464.5pt;margin-top:8.05pt;width:75.05pt;height:16pt;z-index:251482112" o:allowincell="f" filled="f" stroked="f" strokecolor="lime" strokeweight=".25pt">
            <v:textbox style="mso-next-textbox:#_x0000_s1042" inset="0,0,0,0">
              <w:txbxContent>
                <w:p w:rsidR="00F0339C" w:rsidRDefault="00F0339C">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יקוח </w:t>
                  </w:r>
                  <w:r>
                    <w:rPr>
                      <w:rFonts w:cs="Miriam"/>
                      <w:sz w:val="18"/>
                      <w:szCs w:val="18"/>
                      <w:rtl/>
                    </w:rPr>
                    <w:t>על</w:t>
                  </w:r>
                  <w:r>
                    <w:rPr>
                      <w:rFonts w:cs="Miriam" w:hint="cs"/>
                      <w:sz w:val="18"/>
                      <w:szCs w:val="18"/>
                      <w:rtl/>
                    </w:rPr>
                    <w:t xml:space="preserve"> טובין </w:t>
                  </w:r>
                </w:p>
              </w:txbxContent>
            </v:textbox>
            <w10:anchorlock/>
          </v:rect>
        </w:pict>
      </w:r>
      <w:r>
        <w:rPr>
          <w:rStyle w:val="big-number"/>
          <w:rFonts w:cs="Miriam"/>
          <w:rtl/>
        </w:rPr>
        <w:t>14.</w:t>
      </w:r>
      <w:r>
        <w:rPr>
          <w:rStyle w:val="big-number"/>
          <w:rFonts w:cs="Miriam"/>
          <w:rtl/>
        </w:rPr>
        <w:tab/>
      </w:r>
      <w:r>
        <w:rPr>
          <w:rStyle w:val="default"/>
          <w:rFonts w:cs="FrankRuehl"/>
          <w:rtl/>
        </w:rPr>
        <w:t>טו</w:t>
      </w:r>
      <w:r>
        <w:rPr>
          <w:rStyle w:val="default"/>
          <w:rFonts w:cs="FrankRuehl" w:hint="cs"/>
          <w:rtl/>
        </w:rPr>
        <w:t>בין יהיו נתונים לפיקוח רשות-המכס כאמור להלן:</w:t>
      </w:r>
    </w:p>
    <w:p w:rsidR="00EA466F" w:rsidRDefault="00EA466F" w:rsidP="0059686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ובין</w:t>
      </w:r>
      <w:r>
        <w:rPr>
          <w:rStyle w:val="default"/>
          <w:rFonts w:cs="FrankRuehl"/>
          <w:rtl/>
        </w:rPr>
        <w:t xml:space="preserve"> ש</w:t>
      </w:r>
      <w:r>
        <w:rPr>
          <w:rStyle w:val="default"/>
          <w:rFonts w:cs="FrankRuehl" w:hint="cs"/>
          <w:rtl/>
        </w:rPr>
        <w:t xml:space="preserve">יובאו </w:t>
      </w:r>
      <w:r>
        <w:rPr>
          <w:rStyle w:val="default"/>
          <w:rFonts w:cs="FrankRuehl"/>
          <w:rtl/>
        </w:rPr>
        <w:t xml:space="preserve">– </w:t>
      </w:r>
      <w:r>
        <w:rPr>
          <w:rStyle w:val="default"/>
          <w:rFonts w:cs="FrankRuehl" w:hint="cs"/>
          <w:rtl/>
        </w:rPr>
        <w:t>משעת ייבואם עד מסירתם לצריכה בארץ או עד ייצואם, הכל לפי הענין;</w:t>
      </w:r>
    </w:p>
    <w:p w:rsidR="00596863" w:rsidRDefault="00596863" w:rsidP="00596863">
      <w:pPr>
        <w:pStyle w:val="P22"/>
        <w:tabs>
          <w:tab w:val="left" w:pos="624"/>
          <w:tab w:val="left" w:pos="1021"/>
        </w:tabs>
        <w:spacing w:before="72"/>
        <w:ind w:left="624" w:right="1134"/>
        <w:rPr>
          <w:rStyle w:val="default"/>
          <w:rFonts w:cs="FrankRuehl"/>
          <w:rtl/>
        </w:rPr>
      </w:pPr>
      <w:r>
        <w:rPr>
          <w:lang w:val="he-IL"/>
        </w:rPr>
        <w:pict>
          <v:rect id="_x0000_s1364" style="position:absolute;left:0;text-align:left;margin-left:464.5pt;margin-top:8.05pt;width:75.05pt;height:18.25pt;z-index:251787264" o:allowincell="f" filled="f" stroked="f" strokecolor="lime" strokeweight=".25pt">
            <v:textbox style="mso-next-textbox:#_x0000_s1364" inset="0,0,0,0">
              <w:txbxContent>
                <w:p w:rsidR="00F0339C" w:rsidRDefault="00F0339C" w:rsidP="00596863">
                  <w:pPr>
                    <w:spacing w:line="160" w:lineRule="exact"/>
                    <w:jc w:val="left"/>
                    <w:rPr>
                      <w:rFonts w:cs="Miriam"/>
                      <w:szCs w:val="18"/>
                      <w:rtl/>
                    </w:rPr>
                  </w:pPr>
                  <w:r>
                    <w:rPr>
                      <w:rFonts w:cs="Miriam" w:hint="cs"/>
                      <w:szCs w:val="18"/>
                      <w:rtl/>
                    </w:rPr>
                    <w:t>(תיקון מס' 28) תשע"ח-2018</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EA466F" w:rsidRDefault="00EA466F" w:rsidP="00596863">
      <w:pPr>
        <w:pStyle w:val="P22"/>
        <w:tabs>
          <w:tab w:val="left" w:pos="624"/>
          <w:tab w:val="left" w:pos="1021"/>
        </w:tabs>
        <w:spacing w:before="72"/>
        <w:ind w:left="624" w:right="1134"/>
        <w:rPr>
          <w:rStyle w:val="default"/>
          <w:rFonts w:cs="FrankRuehl" w:hint="cs"/>
          <w:rtl/>
        </w:rPr>
      </w:pPr>
      <w:r>
        <w:rPr>
          <w:lang w:val="he-IL"/>
        </w:rPr>
        <w:pict>
          <v:rect id="_x0000_s1043" style="position:absolute;left:0;text-align:left;margin-left:464.5pt;margin-top:8.05pt;width:75.05pt;height:18.25pt;z-index:251483136" o:allowincell="f" filled="f" stroked="f" strokecolor="lime" strokeweight=".25pt">
            <v:textbox style="mso-next-textbox:#_x0000_s1043" inset="0,0,0,0">
              <w:txbxContent>
                <w:p w:rsidR="00F0339C" w:rsidRDefault="00F0339C" w:rsidP="00596863">
                  <w:pPr>
                    <w:spacing w:line="160" w:lineRule="exact"/>
                    <w:jc w:val="left"/>
                    <w:rPr>
                      <w:rFonts w:cs="Miriam"/>
                      <w:szCs w:val="18"/>
                      <w:rtl/>
                    </w:rPr>
                  </w:pPr>
                  <w:r>
                    <w:rPr>
                      <w:rFonts w:cs="Miriam" w:hint="cs"/>
                      <w:szCs w:val="18"/>
                      <w:rtl/>
                    </w:rPr>
                    <w:t>(תיקון מס' 28) תשע"ח-2018</w:t>
                  </w:r>
                </w:p>
              </w:txbxContent>
            </v:textbox>
            <w10:anchorlock/>
          </v:rect>
        </w:pict>
      </w:r>
      <w:r>
        <w:rPr>
          <w:rStyle w:val="default"/>
          <w:rFonts w:cs="FrankRuehl"/>
          <w:rtl/>
        </w:rPr>
        <w:t>(</w:t>
      </w:r>
      <w:r w:rsidR="00596863">
        <w:rPr>
          <w:rStyle w:val="default"/>
          <w:rFonts w:cs="FrankRuehl" w:hint="cs"/>
          <w:rtl/>
        </w:rPr>
        <w:t>3</w:t>
      </w:r>
      <w:r>
        <w:rPr>
          <w:rStyle w:val="default"/>
          <w:rFonts w:cs="FrankRuehl"/>
          <w:rtl/>
        </w:rPr>
        <w:t>)</w:t>
      </w:r>
      <w:r>
        <w:rPr>
          <w:rStyle w:val="default"/>
          <w:rFonts w:cs="FrankRuehl"/>
          <w:rtl/>
        </w:rPr>
        <w:tab/>
        <w:t>ט</w:t>
      </w:r>
      <w:r>
        <w:rPr>
          <w:rStyle w:val="default"/>
          <w:rFonts w:cs="FrankRuehl" w:hint="cs"/>
          <w:rtl/>
        </w:rPr>
        <w:t xml:space="preserve">ובין שנועדו ליצוא </w:t>
      </w:r>
      <w:r>
        <w:rPr>
          <w:rStyle w:val="default"/>
          <w:rFonts w:cs="FrankRuehl"/>
          <w:rtl/>
        </w:rPr>
        <w:t xml:space="preserve">– </w:t>
      </w:r>
      <w:r>
        <w:rPr>
          <w:rStyle w:val="default"/>
          <w:rFonts w:cs="FrankRuehl" w:hint="cs"/>
          <w:rtl/>
        </w:rPr>
        <w:t xml:space="preserve">משעת הבאתם של הטובין לאחד המקומות שנקבעו ליצוא </w:t>
      </w:r>
      <w:r w:rsidR="00596863" w:rsidRPr="00596863">
        <w:rPr>
          <w:rStyle w:val="default"/>
          <w:rFonts w:cs="FrankRuehl" w:hint="cs"/>
          <w:rtl/>
        </w:rPr>
        <w:t xml:space="preserve">או משעה שהוגשה לגביהם הצהרת ייצוא לפי הוראות סימן ב' לפרק שישי, לפי המוקדם, </w:t>
      </w:r>
      <w:r>
        <w:rPr>
          <w:rStyle w:val="default"/>
          <w:rFonts w:cs="FrankRuehl" w:hint="cs"/>
          <w:rtl/>
        </w:rPr>
        <w:t>עד ייצואם</w:t>
      </w:r>
      <w:r>
        <w:rPr>
          <w:rStyle w:val="default"/>
          <w:rFonts w:cs="FrankRuehl"/>
          <w:rtl/>
        </w:rPr>
        <w:t>.</w:t>
      </w:r>
    </w:p>
    <w:p w:rsidR="00EA466F" w:rsidRPr="00AA52A6" w:rsidRDefault="00EA466F" w:rsidP="00596863">
      <w:pPr>
        <w:pStyle w:val="P00"/>
        <w:spacing w:before="0"/>
        <w:ind w:left="624" w:right="1134"/>
        <w:rPr>
          <w:rStyle w:val="default"/>
          <w:rFonts w:cs="FrankRuehl" w:hint="cs"/>
          <w:vanish/>
          <w:color w:val="FF0000"/>
          <w:szCs w:val="20"/>
          <w:shd w:val="clear" w:color="auto" w:fill="FFFF99"/>
          <w:rtl/>
        </w:rPr>
      </w:pPr>
      <w:bookmarkStart w:id="39" w:name="Rov393"/>
      <w:r w:rsidRPr="00AA52A6">
        <w:rPr>
          <w:rStyle w:val="default"/>
          <w:rFonts w:cs="FrankRuehl" w:hint="cs"/>
          <w:vanish/>
          <w:color w:val="FF0000"/>
          <w:szCs w:val="20"/>
          <w:shd w:val="clear" w:color="auto" w:fill="FFFF99"/>
          <w:rtl/>
        </w:rPr>
        <w:t>מיום 22.2.1961</w:t>
      </w:r>
    </w:p>
    <w:p w:rsidR="00EA466F" w:rsidRPr="00AA52A6" w:rsidRDefault="00EA466F" w:rsidP="00596863">
      <w:pPr>
        <w:pStyle w:val="P00"/>
        <w:spacing w:before="0"/>
        <w:ind w:left="624"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rsidP="00596863">
      <w:pPr>
        <w:pStyle w:val="P00"/>
        <w:spacing w:before="0"/>
        <w:ind w:left="624" w:right="1134"/>
        <w:rPr>
          <w:rStyle w:val="default"/>
          <w:rFonts w:cs="FrankRuehl" w:hint="cs"/>
          <w:vanish/>
          <w:szCs w:val="20"/>
          <w:shd w:val="clear" w:color="auto" w:fill="FFFF99"/>
          <w:rtl/>
        </w:rPr>
      </w:pPr>
      <w:hyperlink r:id="rId56"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5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rsidP="00596863">
      <w:pPr>
        <w:pStyle w:val="P00"/>
        <w:spacing w:before="0"/>
        <w:ind w:left="624"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פסקה 14(2)</w:t>
      </w:r>
    </w:p>
    <w:p w:rsidR="00EA466F" w:rsidRPr="00AA52A6" w:rsidRDefault="00EA466F" w:rsidP="00596863">
      <w:pPr>
        <w:pStyle w:val="P00"/>
        <w:ind w:left="624"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rsidP="00596863">
      <w:pPr>
        <w:pStyle w:val="P00"/>
        <w:spacing w:before="0"/>
        <w:ind w:left="624" w:right="1134"/>
        <w:rPr>
          <w:rStyle w:val="default"/>
          <w:rFonts w:cs="FrankRuehl"/>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 xml:space="preserve">טובין שתובעים עליהם הישבון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משעת הגשת התביעה עד ייצואם;</w:t>
      </w:r>
    </w:p>
    <w:p w:rsidR="00596863" w:rsidRPr="00AA52A6" w:rsidRDefault="00596863" w:rsidP="00596863">
      <w:pPr>
        <w:pStyle w:val="P00"/>
        <w:spacing w:before="0"/>
        <w:ind w:left="624" w:right="1134"/>
        <w:rPr>
          <w:rStyle w:val="default"/>
          <w:rFonts w:cs="FrankRuehl"/>
          <w:vanish/>
          <w:sz w:val="20"/>
          <w:szCs w:val="20"/>
          <w:shd w:val="clear" w:color="auto" w:fill="FFFF99"/>
          <w:rtl/>
        </w:rPr>
      </w:pPr>
    </w:p>
    <w:p w:rsidR="00596863" w:rsidRPr="00AA52A6" w:rsidRDefault="00596863" w:rsidP="00596863">
      <w:pPr>
        <w:pStyle w:val="P00"/>
        <w:spacing w:before="0"/>
        <w:ind w:left="624"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624"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624" w:right="1134"/>
        <w:rPr>
          <w:rStyle w:val="default"/>
          <w:rFonts w:cs="FrankRuehl"/>
          <w:vanish/>
          <w:szCs w:val="20"/>
          <w:shd w:val="clear" w:color="auto" w:fill="FFFF99"/>
          <w:rtl/>
        </w:rPr>
      </w:pPr>
      <w:hyperlink r:id="rId5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5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AA52A6" w:rsidRDefault="00596863" w:rsidP="00596863">
      <w:pPr>
        <w:pStyle w:val="P22"/>
        <w:tabs>
          <w:tab w:val="left" w:pos="624"/>
          <w:tab w:val="left" w:pos="1021"/>
        </w:tabs>
        <w:ind w:left="624"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(2)</w:t>
      </w:r>
      <w:r w:rsidRPr="00AA52A6">
        <w:rPr>
          <w:rStyle w:val="default"/>
          <w:rFonts w:cs="FrankRuehl"/>
          <w:strike/>
          <w:vanish/>
          <w:sz w:val="22"/>
          <w:szCs w:val="22"/>
          <w:shd w:val="clear" w:color="auto" w:fill="FFFF99"/>
          <w:rtl/>
        </w:rPr>
        <w:tab/>
        <w:t>ט</w:t>
      </w:r>
      <w:r w:rsidRPr="00AA52A6">
        <w:rPr>
          <w:rStyle w:val="default"/>
          <w:rFonts w:cs="FrankRuehl" w:hint="cs"/>
          <w:strike/>
          <w:vanish/>
          <w:sz w:val="22"/>
          <w:szCs w:val="22"/>
          <w:shd w:val="clear" w:color="auto" w:fill="FFFF99"/>
          <w:rtl/>
        </w:rPr>
        <w:t xml:space="preserve">ובין שמכוונים לתבוע עליהם הישבון ביצואם לפי הפרק התשיעי </w:t>
      </w:r>
      <w:r w:rsidRPr="00AA52A6">
        <w:rPr>
          <w:rStyle w:val="default"/>
          <w:rFonts w:cs="FrankRuehl"/>
          <w:strike/>
          <w:vanish/>
          <w:sz w:val="22"/>
          <w:szCs w:val="22"/>
          <w:shd w:val="clear" w:color="auto" w:fill="FFFF99"/>
          <w:rtl/>
        </w:rPr>
        <w:t xml:space="preserve">– </w:t>
      </w:r>
      <w:r w:rsidRPr="00AA52A6">
        <w:rPr>
          <w:rStyle w:val="default"/>
          <w:rFonts w:cs="FrankRuehl" w:hint="cs"/>
          <w:strike/>
          <w:vanish/>
          <w:sz w:val="22"/>
          <w:szCs w:val="22"/>
          <w:shd w:val="clear" w:color="auto" w:fill="FFFF99"/>
          <w:rtl/>
        </w:rPr>
        <w:t>משעה שהוגש לרשות המכס הרשימון על ייצואם ועד ייצואם;</w:t>
      </w:r>
    </w:p>
    <w:p w:rsidR="00596863" w:rsidRPr="00596863" w:rsidRDefault="00596863" w:rsidP="00596863">
      <w:pPr>
        <w:pStyle w:val="P22"/>
        <w:tabs>
          <w:tab w:val="left" w:pos="624"/>
          <w:tab w:val="left" w:pos="1021"/>
        </w:tabs>
        <w:spacing w:before="0"/>
        <w:ind w:left="624" w:right="1134"/>
        <w:rPr>
          <w:rStyle w:val="default"/>
          <w:rFonts w:cs="FrankRuehl" w:hint="cs"/>
          <w:sz w:val="2"/>
          <w:szCs w:val="2"/>
          <w:rtl/>
        </w:rPr>
      </w:pPr>
      <w:r w:rsidRPr="00AA52A6">
        <w:rPr>
          <w:rStyle w:val="default"/>
          <w:rFonts w:cs="FrankRuehl" w:hint="cs"/>
          <w:vanish/>
          <w:sz w:val="22"/>
          <w:szCs w:val="22"/>
          <w:shd w:val="clear" w:color="auto" w:fill="FFFF99"/>
          <w:rtl/>
        </w:rPr>
        <w:t>(3)</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שנועדו ליצוא </w:t>
      </w:r>
      <w:r w:rsidRPr="00AA52A6">
        <w:rPr>
          <w:rStyle w:val="default"/>
          <w:rFonts w:cs="FrankRuehl" w:hint="cs"/>
          <w:strike/>
          <w:vanish/>
          <w:sz w:val="22"/>
          <w:szCs w:val="22"/>
          <w:shd w:val="clear" w:color="auto" w:fill="FFFF99"/>
          <w:rtl/>
        </w:rPr>
        <w:t>וייצואם כפוף לקיום תנאי או הגבלה לפי כל חיקו</w:t>
      </w:r>
      <w:r w:rsidRPr="00AA52A6">
        <w:rPr>
          <w:rStyle w:val="default"/>
          <w:rFonts w:cs="FrankRuehl"/>
          <w:strike/>
          <w:vanish/>
          <w:sz w:val="22"/>
          <w:szCs w:val="22"/>
          <w:shd w:val="clear" w:color="auto" w:fill="FFFF99"/>
          <w:rtl/>
        </w:rPr>
        <w:t>ק</w:t>
      </w:r>
      <w:r w:rsidRPr="00AA52A6">
        <w:rPr>
          <w:rStyle w:val="default"/>
          <w:rFonts w:cs="FrankRuehl"/>
          <w:vanish/>
          <w:sz w:val="22"/>
          <w:szCs w:val="22"/>
          <w:shd w:val="clear" w:color="auto" w:fill="FFFF99"/>
          <w:rtl/>
        </w:rPr>
        <w:t xml:space="preserve"> – </w:t>
      </w:r>
      <w:r w:rsidRPr="00AA52A6">
        <w:rPr>
          <w:rStyle w:val="default"/>
          <w:rFonts w:cs="FrankRuehl" w:hint="cs"/>
          <w:vanish/>
          <w:sz w:val="22"/>
          <w:szCs w:val="22"/>
          <w:shd w:val="clear" w:color="auto" w:fill="FFFF99"/>
          <w:rtl/>
        </w:rPr>
        <w:t xml:space="preserve">משעת הבאתם של הטובין לאחד המקומות שנקבעו ליצוא </w:t>
      </w:r>
      <w:r w:rsidRPr="00AA52A6">
        <w:rPr>
          <w:rStyle w:val="default"/>
          <w:rFonts w:cs="FrankRuehl" w:hint="cs"/>
          <w:vanish/>
          <w:sz w:val="22"/>
          <w:szCs w:val="22"/>
          <w:u w:val="single"/>
          <w:shd w:val="clear" w:color="auto" w:fill="FFFF99"/>
          <w:rtl/>
        </w:rPr>
        <w:t>או משעה שהוגשה לגביהם הצהרת ייצוא לפי הוראות סימן ב' לפרק שישי, לפי המוקדם,</w:t>
      </w:r>
      <w:r w:rsidRPr="00AA52A6">
        <w:rPr>
          <w:rStyle w:val="default"/>
          <w:rFonts w:cs="FrankRuehl" w:hint="cs"/>
          <w:vanish/>
          <w:sz w:val="22"/>
          <w:szCs w:val="22"/>
          <w:shd w:val="clear" w:color="auto" w:fill="FFFF99"/>
          <w:rtl/>
        </w:rPr>
        <w:t xml:space="preserve"> עד ייצואם</w:t>
      </w:r>
      <w:r w:rsidRPr="00AA52A6">
        <w:rPr>
          <w:rStyle w:val="default"/>
          <w:rFonts w:cs="FrankRuehl"/>
          <w:vanish/>
          <w:sz w:val="22"/>
          <w:szCs w:val="22"/>
          <w:shd w:val="clear" w:color="auto" w:fill="FFFF99"/>
          <w:rtl/>
        </w:rPr>
        <w:t>.</w:t>
      </w:r>
      <w:bookmarkEnd w:id="39"/>
    </w:p>
    <w:p w:rsidR="00EA466F" w:rsidRDefault="00EA466F">
      <w:pPr>
        <w:pStyle w:val="P00"/>
        <w:spacing w:before="72"/>
        <w:ind w:left="0" w:right="1134"/>
        <w:rPr>
          <w:rStyle w:val="default"/>
          <w:rFonts w:cs="FrankRuehl"/>
          <w:rtl/>
        </w:rPr>
      </w:pPr>
      <w:bookmarkStart w:id="40" w:name="Seif12"/>
      <w:bookmarkEnd w:id="40"/>
      <w:r>
        <w:rPr>
          <w:lang w:val="he-IL"/>
        </w:rPr>
        <w:pict>
          <v:rect id="_x0000_s1044" style="position:absolute;left:0;text-align:left;margin-left:464.5pt;margin-top:8.05pt;width:75.05pt;height:44.05pt;z-index:251484160" o:allowincell="f" filled="f" stroked="f" strokecolor="lime" strokeweight=".25pt">
            <v:textbox style="mso-next-textbox:#_x0000_s1044"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 xml:space="preserve">בין בכלי הובלה הנתונים </w:t>
                  </w:r>
                  <w:r>
                    <w:rPr>
                      <w:rFonts w:cs="Miriam"/>
                      <w:sz w:val="18"/>
                      <w:szCs w:val="18"/>
                      <w:rtl/>
                    </w:rPr>
                    <w:t>לפ</w:t>
                  </w:r>
                  <w:r>
                    <w:rPr>
                      <w:rFonts w:cs="Miriam" w:hint="cs"/>
                      <w:sz w:val="18"/>
                      <w:szCs w:val="18"/>
                      <w:rtl/>
                    </w:rPr>
                    <w:t>יקוח המכס</w:t>
                  </w:r>
                </w:p>
                <w:p w:rsidR="00F0339C" w:rsidRDefault="00F0339C" w:rsidP="00596863">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15.</w:t>
      </w:r>
      <w:r>
        <w:rPr>
          <w:rStyle w:val="big-number"/>
          <w:rFonts w:cs="Miriam"/>
          <w:rtl/>
        </w:rPr>
        <w:tab/>
      </w:r>
      <w:r>
        <w:rPr>
          <w:rStyle w:val="default"/>
          <w:rFonts w:cs="FrankRuehl"/>
          <w:rtl/>
        </w:rPr>
        <w:t>טו</w:t>
      </w:r>
      <w:r>
        <w:rPr>
          <w:rStyle w:val="default"/>
          <w:rFonts w:cs="FrankRuehl" w:hint="cs"/>
          <w:rtl/>
        </w:rPr>
        <w:t xml:space="preserve">בין הנמצאים בכלי </w:t>
      </w:r>
      <w:r w:rsidR="00596863">
        <w:rPr>
          <w:rStyle w:val="default"/>
          <w:rFonts w:cs="FrankRuehl" w:hint="cs"/>
          <w:rtl/>
        </w:rPr>
        <w:t>הובלה</w:t>
      </w:r>
      <w:r>
        <w:rPr>
          <w:rStyle w:val="default"/>
          <w:rFonts w:cs="FrankRuehl" w:hint="cs"/>
          <w:rtl/>
        </w:rPr>
        <w:t xml:space="preserve"> הבא מחוץ לארץ יהיו נתונים אף הם לפיקוח רשות-המכס כל עוד כלי </w:t>
      </w:r>
      <w:r w:rsidR="00596863">
        <w:rPr>
          <w:rStyle w:val="default"/>
          <w:rFonts w:cs="FrankRuehl" w:hint="cs"/>
          <w:rtl/>
        </w:rPr>
        <w:t>ההובלה</w:t>
      </w:r>
      <w:r>
        <w:rPr>
          <w:rStyle w:val="default"/>
          <w:rFonts w:cs="FrankRuehl" w:hint="cs"/>
          <w:rtl/>
        </w:rPr>
        <w:t xml:space="preserve"> נמצא בתחומי נמל בישראל או משמש בסחר החוץ של ישראל.</w:t>
      </w:r>
    </w:p>
    <w:p w:rsidR="00596863" w:rsidRPr="00AA52A6" w:rsidRDefault="00596863" w:rsidP="00596863">
      <w:pPr>
        <w:pStyle w:val="P00"/>
        <w:spacing w:before="0"/>
        <w:ind w:left="0" w:right="1134"/>
        <w:rPr>
          <w:rStyle w:val="default"/>
          <w:rFonts w:cs="FrankRuehl"/>
          <w:vanish/>
          <w:color w:val="FF0000"/>
          <w:szCs w:val="20"/>
          <w:shd w:val="clear" w:color="auto" w:fill="FFFF99"/>
          <w:rtl/>
        </w:rPr>
      </w:pPr>
      <w:bookmarkStart w:id="41" w:name="Rov394"/>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0" w:right="1134"/>
        <w:rPr>
          <w:rStyle w:val="default"/>
          <w:rFonts w:cs="FrankRuehl"/>
          <w:vanish/>
          <w:szCs w:val="20"/>
          <w:shd w:val="clear" w:color="auto" w:fill="FFFF99"/>
          <w:rtl/>
        </w:rPr>
      </w:pPr>
      <w:hyperlink r:id="rId6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6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AA52A6" w:rsidRDefault="00596863" w:rsidP="00596863">
      <w:pPr>
        <w:pStyle w:val="P00"/>
        <w:spacing w:before="72"/>
        <w:ind w:left="0" w:right="1134"/>
        <w:rPr>
          <w:rStyle w:val="default"/>
          <w:rFonts w:ascii="Miriam" w:hAnsi="Miriam" w:cs="Miriam"/>
          <w:vanish/>
          <w:sz w:val="16"/>
          <w:szCs w:val="16"/>
          <w:shd w:val="clear" w:color="auto" w:fill="FFFF99"/>
          <w:rtl/>
        </w:rPr>
      </w:pPr>
      <w:r w:rsidRPr="00AA52A6">
        <w:rPr>
          <w:rStyle w:val="default"/>
          <w:rFonts w:ascii="Miriam" w:hAnsi="Miriam" w:cs="Miriam"/>
          <w:vanish/>
          <w:sz w:val="16"/>
          <w:szCs w:val="16"/>
          <w:shd w:val="clear" w:color="auto" w:fill="FFFF99"/>
          <w:rtl/>
        </w:rPr>
        <w:t xml:space="preserve">טובין בכלי </w:t>
      </w:r>
      <w:r w:rsidRPr="00AA52A6">
        <w:rPr>
          <w:rStyle w:val="default"/>
          <w:rFonts w:ascii="Miriam" w:hAnsi="Miriam" w:cs="Miriam"/>
          <w:strike/>
          <w:vanish/>
          <w:sz w:val="16"/>
          <w:szCs w:val="16"/>
          <w:shd w:val="clear" w:color="auto" w:fill="FFFF99"/>
          <w:rtl/>
        </w:rPr>
        <w:t>שיט</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הובלה</w:t>
      </w:r>
      <w:r w:rsidRPr="00AA52A6">
        <w:rPr>
          <w:rStyle w:val="default"/>
          <w:rFonts w:ascii="Miriam" w:hAnsi="Miriam" w:cs="Miriam"/>
          <w:vanish/>
          <w:sz w:val="16"/>
          <w:szCs w:val="16"/>
          <w:shd w:val="clear" w:color="auto" w:fill="FFFF99"/>
          <w:rtl/>
        </w:rPr>
        <w:t xml:space="preserve"> הנתוני לפיקוח המכס</w:t>
      </w:r>
    </w:p>
    <w:p w:rsidR="00596863" w:rsidRPr="00596863" w:rsidRDefault="00596863" w:rsidP="00596863">
      <w:pPr>
        <w:pStyle w:val="P00"/>
        <w:spacing w:before="0"/>
        <w:ind w:left="0" w:right="1134"/>
        <w:rPr>
          <w:rStyle w:val="default"/>
          <w:rFonts w:cs="FrankRuehl"/>
          <w:sz w:val="2"/>
          <w:szCs w:val="2"/>
          <w:rtl/>
        </w:rPr>
      </w:pPr>
      <w:r w:rsidRPr="00AA52A6">
        <w:rPr>
          <w:rStyle w:val="default"/>
          <w:rFonts w:cs="FrankRuehl"/>
          <w:vanish/>
          <w:sz w:val="22"/>
          <w:szCs w:val="22"/>
          <w:shd w:val="clear" w:color="auto" w:fill="FFFF99"/>
          <w:rtl/>
        </w:rPr>
        <w:t>15.</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הנמצאים בכלי </w:t>
      </w:r>
      <w:r w:rsidRPr="00AA52A6">
        <w:rPr>
          <w:rStyle w:val="default"/>
          <w:rFonts w:cs="FrankRuehl" w:hint="cs"/>
          <w:strike/>
          <w:vanish/>
          <w:sz w:val="22"/>
          <w:szCs w:val="22"/>
          <w:shd w:val="clear" w:color="auto" w:fill="FFFF99"/>
          <w:rtl/>
        </w:rPr>
        <w:t>שיט</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הובלה</w:t>
      </w:r>
      <w:r w:rsidRPr="00AA52A6">
        <w:rPr>
          <w:rStyle w:val="default"/>
          <w:rFonts w:cs="FrankRuehl" w:hint="cs"/>
          <w:vanish/>
          <w:sz w:val="22"/>
          <w:szCs w:val="22"/>
          <w:shd w:val="clear" w:color="auto" w:fill="FFFF99"/>
          <w:rtl/>
        </w:rPr>
        <w:t xml:space="preserve"> הבא מחוץ לארץ יהיו נתונים אף הם לפיקוח רשות-המכס כל עוד כלי </w:t>
      </w:r>
      <w:r w:rsidRPr="00AA52A6">
        <w:rPr>
          <w:rStyle w:val="default"/>
          <w:rFonts w:cs="FrankRuehl" w:hint="cs"/>
          <w:strike/>
          <w:vanish/>
          <w:sz w:val="22"/>
          <w:szCs w:val="22"/>
          <w:shd w:val="clear" w:color="auto" w:fill="FFFF99"/>
          <w:rtl/>
        </w:rPr>
        <w:t>השיט</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ההובלה</w:t>
      </w:r>
      <w:r w:rsidRPr="00AA52A6">
        <w:rPr>
          <w:rStyle w:val="default"/>
          <w:rFonts w:cs="FrankRuehl" w:hint="cs"/>
          <w:vanish/>
          <w:sz w:val="22"/>
          <w:szCs w:val="22"/>
          <w:shd w:val="clear" w:color="auto" w:fill="FFFF99"/>
          <w:rtl/>
        </w:rPr>
        <w:t xml:space="preserve"> נמצא בתחומי נמל בישראל או משמש בסחר החוץ של ישראל.</w:t>
      </w:r>
      <w:bookmarkEnd w:id="41"/>
    </w:p>
    <w:p w:rsidR="00596863" w:rsidRDefault="00596863">
      <w:pPr>
        <w:pStyle w:val="P00"/>
        <w:spacing w:before="72"/>
        <w:ind w:left="0" w:right="1134"/>
        <w:rPr>
          <w:rStyle w:val="default"/>
          <w:rFonts w:cs="FrankRuehl"/>
          <w:rtl/>
        </w:rPr>
      </w:pPr>
    </w:p>
    <w:p w:rsidR="00EA466F" w:rsidRDefault="00EA466F">
      <w:pPr>
        <w:pStyle w:val="P00"/>
        <w:spacing w:before="72"/>
        <w:ind w:left="0" w:right="1134"/>
        <w:rPr>
          <w:rStyle w:val="default"/>
          <w:rFonts w:cs="FrankRuehl"/>
          <w:rtl/>
        </w:rPr>
      </w:pPr>
      <w:bookmarkStart w:id="42" w:name="Seif13"/>
      <w:bookmarkEnd w:id="42"/>
      <w:r>
        <w:rPr>
          <w:lang w:val="he-IL"/>
        </w:rPr>
        <w:pict>
          <v:rect id="_x0000_s1045" style="position:absolute;left:0;text-align:left;margin-left:464.5pt;margin-top:8.05pt;width:75.05pt;height:8pt;z-index:251485184" o:allowincell="f" filled="f" stroked="f" strokecolor="lime" strokeweight=".25pt">
            <v:textbox style="mso-next-textbox:#_x0000_s1045" inset="0,0,0,0">
              <w:txbxContent>
                <w:p w:rsidR="00F0339C" w:rsidRDefault="00F0339C">
                  <w:pPr>
                    <w:spacing w:line="160" w:lineRule="exact"/>
                    <w:jc w:val="left"/>
                    <w:rPr>
                      <w:rFonts w:cs="Miriam"/>
                      <w:noProof/>
                      <w:sz w:val="18"/>
                      <w:szCs w:val="18"/>
                      <w:rtl/>
                    </w:rPr>
                  </w:pPr>
                  <w:r>
                    <w:rPr>
                      <w:rFonts w:cs="Miriam"/>
                      <w:sz w:val="18"/>
                      <w:szCs w:val="18"/>
                      <w:rtl/>
                    </w:rPr>
                    <w:t>זכ</w:t>
                  </w:r>
                  <w:r>
                    <w:rPr>
                      <w:rFonts w:cs="Miriam" w:hint="cs"/>
                      <w:sz w:val="18"/>
                      <w:szCs w:val="18"/>
                      <w:rtl/>
                    </w:rPr>
                    <w:t>ו</w:t>
                  </w:r>
                  <w:r>
                    <w:rPr>
                      <w:rFonts w:cs="Miriam"/>
                      <w:sz w:val="18"/>
                      <w:szCs w:val="18"/>
                      <w:rtl/>
                    </w:rPr>
                    <w:t xml:space="preserve">ת </w:t>
                  </w:r>
                  <w:r>
                    <w:rPr>
                      <w:rFonts w:cs="Miriam" w:hint="cs"/>
                      <w:sz w:val="18"/>
                      <w:szCs w:val="18"/>
                      <w:rtl/>
                    </w:rPr>
                    <w:t>בדיקה</w:t>
                  </w:r>
                </w:p>
              </w:txbxContent>
            </v:textbox>
            <w10:anchorlock/>
          </v:rect>
        </w:pict>
      </w:r>
      <w:r>
        <w:rPr>
          <w:rStyle w:val="big-number"/>
          <w:rFonts w:cs="Miriam"/>
          <w:rtl/>
        </w:rPr>
        <w:t>16.</w:t>
      </w:r>
      <w:r>
        <w:rPr>
          <w:rStyle w:val="big-number"/>
          <w:rFonts w:cs="Miriam"/>
          <w:rtl/>
        </w:rPr>
        <w:tab/>
      </w:r>
      <w:r>
        <w:rPr>
          <w:rStyle w:val="default"/>
          <w:rFonts w:cs="FrankRuehl"/>
          <w:rtl/>
        </w:rPr>
        <w:t>פי</w:t>
      </w:r>
      <w:r>
        <w:rPr>
          <w:rStyle w:val="default"/>
          <w:rFonts w:cs="FrankRuehl" w:hint="cs"/>
          <w:rtl/>
        </w:rPr>
        <w:t>קוחה של רשות-המכ</w:t>
      </w:r>
      <w:r>
        <w:rPr>
          <w:rStyle w:val="default"/>
          <w:rFonts w:cs="FrankRuehl"/>
          <w:rtl/>
        </w:rPr>
        <w:t xml:space="preserve">ס </w:t>
      </w:r>
      <w:r>
        <w:rPr>
          <w:rStyle w:val="default"/>
          <w:rFonts w:cs="FrankRuehl" w:hint="cs"/>
          <w:rtl/>
        </w:rPr>
        <w:t>כולל את זכותה לבדוק כל טובין הנתונים לפיקוחה.</w:t>
      </w:r>
    </w:p>
    <w:p w:rsidR="00EA466F" w:rsidRDefault="00EA466F">
      <w:pPr>
        <w:pStyle w:val="P00"/>
        <w:spacing w:before="72"/>
        <w:ind w:left="0" w:right="1134"/>
        <w:rPr>
          <w:rStyle w:val="default"/>
          <w:rFonts w:cs="FrankRuehl"/>
          <w:rtl/>
        </w:rPr>
      </w:pPr>
      <w:bookmarkStart w:id="43" w:name="Seif14"/>
      <w:bookmarkEnd w:id="43"/>
      <w:r>
        <w:rPr>
          <w:lang w:val="he-IL"/>
        </w:rPr>
        <w:pict>
          <v:rect id="_x0000_s1046" style="position:absolute;left:0;text-align:left;margin-left:464.5pt;margin-top:8.05pt;width:75.05pt;height:24pt;z-index:251486208" o:allowincell="f" filled="f" stroked="f" strokecolor="lime" strokeweight=".25pt">
            <v:textbox style="mso-next-textbox:#_x0000_s1046" inset="0,0,0,0">
              <w:txbxContent>
                <w:p w:rsidR="00F0339C" w:rsidRDefault="00F0339C">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בלת טובין </w:t>
                  </w:r>
                  <w:r>
                    <w:rPr>
                      <w:rFonts w:cs="Miriam"/>
                      <w:sz w:val="18"/>
                      <w:szCs w:val="18"/>
                      <w:rtl/>
                    </w:rPr>
                    <w:t>וה</w:t>
                  </w:r>
                  <w:r>
                    <w:rPr>
                      <w:rFonts w:cs="Miriam" w:hint="cs"/>
                      <w:sz w:val="18"/>
                      <w:szCs w:val="18"/>
                      <w:rtl/>
                    </w:rPr>
                    <w:t>פקדתם על חשבון בעליהם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 xml:space="preserve">בלתם של טובין מתוך ארבה או מעל מגשה או רציף, הבאתם אל המקום הנכון לשם בדיקה ושקילה, היינוחם על המאזניים, פתיחתם, התרתם, אריזתם שנית, מיונם, סימונם ומספורם, כל אימת שפעולות </w:t>
      </w:r>
      <w:r>
        <w:rPr>
          <w:rStyle w:val="default"/>
          <w:rFonts w:cs="FrankRuehl"/>
          <w:rtl/>
        </w:rPr>
        <w:t>א</w:t>
      </w:r>
      <w:r>
        <w:rPr>
          <w:rStyle w:val="default"/>
          <w:rFonts w:cs="FrankRuehl" w:hint="cs"/>
          <w:rtl/>
        </w:rPr>
        <w:t>לה דרושות או מותרות, וכן סיל</w:t>
      </w:r>
      <w:r>
        <w:rPr>
          <w:rStyle w:val="default"/>
          <w:rFonts w:cs="FrankRuehl"/>
          <w:rtl/>
        </w:rPr>
        <w:t>וק</w:t>
      </w:r>
      <w:r>
        <w:rPr>
          <w:rStyle w:val="default"/>
          <w:rFonts w:cs="FrankRuehl" w:hint="cs"/>
          <w:rtl/>
        </w:rPr>
        <w:t xml:space="preserve">ם של טובין למקום ההפקדה הנכון והיינוחם בו עד למסירתם כהלכה </w:t>
      </w:r>
      <w:r>
        <w:rPr>
          <w:rStyle w:val="default"/>
          <w:rFonts w:cs="FrankRuehl"/>
          <w:rtl/>
        </w:rPr>
        <w:t xml:space="preserve">– </w:t>
      </w:r>
      <w:r>
        <w:rPr>
          <w:rStyle w:val="default"/>
          <w:rFonts w:cs="FrankRuehl" w:hint="cs"/>
          <w:rtl/>
        </w:rPr>
        <w:t>יבוצעו על ידי בעל הטובין או על חשבונו.</w:t>
      </w:r>
    </w:p>
    <w:p w:rsidR="00EA466F" w:rsidRDefault="00EA466F">
      <w:pPr>
        <w:pStyle w:val="P00"/>
        <w:spacing w:before="72"/>
        <w:ind w:left="0" w:right="1134"/>
        <w:rPr>
          <w:rStyle w:val="default"/>
          <w:rFonts w:cs="FrankRuehl"/>
          <w:rtl/>
        </w:rPr>
      </w:pPr>
      <w:bookmarkStart w:id="44" w:name="Seif15"/>
      <w:bookmarkEnd w:id="44"/>
      <w:r>
        <w:rPr>
          <w:lang w:val="he-IL"/>
        </w:rPr>
        <w:pict>
          <v:rect id="_x0000_s1047" style="position:absolute;left:0;text-align:left;margin-left:464.5pt;margin-top:8.05pt;width:75.05pt;height:43.25pt;z-index:251487232" o:allowincell="f" filled="f" stroked="f" strokecolor="lime" strokeweight=".25pt">
            <v:textbox style="mso-next-textbox:#_x0000_s1047" inset="0,0,0,0">
              <w:txbxContent>
                <w:p w:rsidR="00F0339C" w:rsidRDefault="00F0339C">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אדם שבידו </w:t>
                  </w:r>
                  <w:r>
                    <w:rPr>
                      <w:rFonts w:cs="Miriam"/>
                      <w:sz w:val="18"/>
                      <w:szCs w:val="18"/>
                      <w:rtl/>
                    </w:rPr>
                    <w:t>שט</w:t>
                  </w:r>
                  <w:r>
                    <w:rPr>
                      <w:rFonts w:cs="Miriam" w:hint="cs"/>
                      <w:sz w:val="18"/>
                      <w:szCs w:val="18"/>
                      <w:rtl/>
                    </w:rPr>
                    <w:t xml:space="preserve">ר מסירה </w:t>
                  </w:r>
                  <w:r>
                    <w:rPr>
                      <w:rFonts w:cs="Miriam"/>
                      <w:sz w:val="18"/>
                      <w:szCs w:val="18"/>
                      <w:rtl/>
                    </w:rPr>
                    <w:t>–</w:t>
                  </w:r>
                  <w:r>
                    <w:rPr>
                      <w:rFonts w:cs="Miriam" w:hint="cs"/>
                      <w:sz w:val="18"/>
                      <w:szCs w:val="18"/>
                      <w:rtl/>
                    </w:rPr>
                    <w:t xml:space="preserve"> </w:t>
                  </w:r>
                  <w:r>
                    <w:rPr>
                      <w:rFonts w:cs="Miriam"/>
                      <w:sz w:val="18"/>
                      <w:szCs w:val="18"/>
                      <w:rtl/>
                    </w:rPr>
                    <w:t>כד</w:t>
                  </w:r>
                  <w:r>
                    <w:rPr>
                      <w:rFonts w:cs="Miriam" w:hint="cs"/>
                      <w:sz w:val="18"/>
                      <w:szCs w:val="18"/>
                      <w:rtl/>
                    </w:rPr>
                    <w:t xml:space="preserve">ין בעל הטובין </w:t>
                  </w:r>
                  <w:r>
                    <w:rPr>
                      <w:rFonts w:cs="Miriam"/>
                      <w:sz w:val="18"/>
                      <w:szCs w:val="18"/>
                      <w:rtl/>
                    </w:rPr>
                    <w:t>או</w:t>
                  </w:r>
                  <w:r>
                    <w:rPr>
                      <w:rFonts w:cs="Miriam" w:hint="cs"/>
                      <w:sz w:val="18"/>
                      <w:szCs w:val="18"/>
                      <w:rtl/>
                    </w:rPr>
                    <w:t xml:space="preserve"> מורשהו</w:t>
                  </w:r>
                </w:p>
                <w:p w:rsidR="00F0339C" w:rsidRDefault="00F0339C">
                  <w:pPr>
                    <w:spacing w:line="160" w:lineRule="exact"/>
                    <w:jc w:val="left"/>
                    <w:rPr>
                      <w:rFonts w:cs="Miriam" w:hint="cs"/>
                      <w:noProof/>
                      <w:sz w:val="18"/>
                      <w:szCs w:val="18"/>
                      <w:rtl/>
                    </w:rPr>
                  </w:pPr>
                  <w:r>
                    <w:rPr>
                      <w:rFonts w:cs="Miriam" w:hint="cs"/>
                      <w:sz w:val="18"/>
                      <w:szCs w:val="18"/>
                      <w:rtl/>
                    </w:rPr>
                    <w:t xml:space="preserve">(תיקון מס' 11) </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 מסירה שניתן מאת קברניט, מאת סוכן של כלי שיט, מאת משלח בינלאומי או מאת כל מוביל שהוא, ונקוב בו שמו של אדם אשר לו או לפקודתו יש למסור טובין שבא</w:t>
      </w:r>
      <w:r>
        <w:rPr>
          <w:rStyle w:val="default"/>
          <w:rFonts w:cs="FrankRuehl"/>
          <w:rtl/>
        </w:rPr>
        <w:t>ות</w:t>
      </w:r>
      <w:r>
        <w:rPr>
          <w:rStyle w:val="default"/>
          <w:rFonts w:cs="FrankRuehl" w:hint="cs"/>
          <w:rtl/>
        </w:rPr>
        <w:t xml:space="preserve">ם כלי הובלה </w:t>
      </w:r>
      <w:r>
        <w:rPr>
          <w:rStyle w:val="default"/>
          <w:rFonts w:cs="FrankRuehl"/>
          <w:rtl/>
        </w:rPr>
        <w:t xml:space="preserve">– </w:t>
      </w:r>
      <w:r>
        <w:rPr>
          <w:rStyle w:val="default"/>
          <w:rFonts w:cs="FrankRuehl" w:hint="cs"/>
          <w:rtl/>
        </w:rPr>
        <w:t>רשאית הממשלה לראות אותו אדם כבעל הטובין או כמורשהו.</w:t>
      </w:r>
    </w:p>
    <w:p w:rsidR="00EA466F" w:rsidRDefault="00EA466F">
      <w:pPr>
        <w:pStyle w:val="P00"/>
        <w:spacing w:before="72"/>
        <w:ind w:left="0" w:right="1134" w:firstLine="624"/>
        <w:rPr>
          <w:rStyle w:val="default"/>
          <w:rFonts w:cs="FrankRuehl" w:hint="cs"/>
          <w:rtl/>
        </w:rPr>
      </w:pPr>
      <w:r>
        <w:rPr>
          <w:lang w:val="he-IL"/>
        </w:rPr>
        <w:pict>
          <v:rect id="_x0000_s1048" style="position:absolute;left:0;text-align:left;margin-left:464.35pt;margin-top:7.1pt;width:75.05pt;height:16.05pt;z-index:251488256" o:allowincell="f" filled="f" stroked="f" strokecolor="lime" strokeweight=".25pt">
            <v:textbox style="mso-next-textbox:#_x0000_s1048" inset="0,0,0,0">
              <w:txbxContent>
                <w:p w:rsidR="00F0339C" w:rsidRDefault="00F0339C">
                  <w:pPr>
                    <w:spacing w:line="160" w:lineRule="exact"/>
                    <w:jc w:val="left"/>
                    <w:rPr>
                      <w:rFonts w:cs="Miriam" w:hint="cs"/>
                      <w:noProof/>
                      <w:sz w:val="18"/>
                      <w:szCs w:val="18"/>
                      <w:rtl/>
                    </w:rPr>
                  </w:pPr>
                  <w:r>
                    <w:rPr>
                      <w:rFonts w:cs="Miriam" w:hint="cs"/>
                      <w:sz w:val="18"/>
                      <w:szCs w:val="18"/>
                      <w:rtl/>
                    </w:rPr>
                    <w:t xml:space="preserve">(תיקון מס' 13) </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"משלח בינלאומי" </w:t>
      </w:r>
      <w:r>
        <w:rPr>
          <w:rStyle w:val="default"/>
          <w:rFonts w:cs="FrankRuehl"/>
          <w:rtl/>
        </w:rPr>
        <w:t xml:space="preserve">– </w:t>
      </w:r>
      <w:r>
        <w:rPr>
          <w:rStyle w:val="default"/>
          <w:rFonts w:cs="FrankRuehl" w:hint="cs"/>
          <w:rtl/>
        </w:rPr>
        <w:t>כמשמ</w:t>
      </w:r>
      <w:r>
        <w:rPr>
          <w:rStyle w:val="default"/>
          <w:rFonts w:cs="FrankRuehl"/>
          <w:rtl/>
        </w:rPr>
        <w:t>ע</w:t>
      </w:r>
      <w:r>
        <w:rPr>
          <w:rStyle w:val="default"/>
          <w:rFonts w:cs="FrankRuehl" w:hint="cs"/>
          <w:rtl/>
        </w:rPr>
        <w:t>ותו בחוק סוכני המכס, תשכ"ה-</w:t>
      </w:r>
      <w:r>
        <w:rPr>
          <w:rStyle w:val="default"/>
          <w:rFonts w:cs="FrankRuehl"/>
          <w:rtl/>
        </w:rPr>
        <w:t>1965.</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45" w:name="Rov330"/>
      <w:r w:rsidRPr="00AA52A6">
        <w:rPr>
          <w:rStyle w:val="default"/>
          <w:rFonts w:cs="FrankRuehl" w:hint="cs"/>
          <w:vanish/>
          <w:color w:val="FF0000"/>
          <w:szCs w:val="20"/>
          <w:shd w:val="clear" w:color="auto" w:fill="FFFF99"/>
          <w:rtl/>
        </w:rPr>
        <w:t>מיום 1.10.1986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11</w:t>
      </w:r>
    </w:p>
    <w:p w:rsidR="00EA466F" w:rsidRPr="00AA52A6" w:rsidRDefault="00EA466F">
      <w:pPr>
        <w:pStyle w:val="P00"/>
        <w:spacing w:before="0"/>
        <w:ind w:left="0" w:right="1134"/>
        <w:rPr>
          <w:rStyle w:val="default"/>
          <w:rFonts w:cs="FrankRuehl" w:hint="cs"/>
          <w:vanish/>
          <w:szCs w:val="20"/>
          <w:shd w:val="clear" w:color="auto" w:fill="FFFF99"/>
          <w:rtl/>
        </w:rPr>
      </w:pPr>
      <w:hyperlink r:id="rId62" w:history="1">
        <w:r w:rsidRPr="00AA52A6">
          <w:rPr>
            <w:rStyle w:val="Hyperlink"/>
            <w:rFonts w:cs="FrankRuehl" w:hint="cs"/>
            <w:vanish/>
            <w:szCs w:val="20"/>
            <w:shd w:val="clear" w:color="auto" w:fill="FFFF99"/>
            <w:rtl/>
          </w:rPr>
          <w:t xml:space="preserve">ס"ח תשמ"ו מס' </w:t>
        </w:r>
        <w:r w:rsidRPr="00AA52A6">
          <w:rPr>
            <w:rStyle w:val="Hyperlink"/>
            <w:rFonts w:cs="FrankRuehl" w:hint="cs"/>
            <w:vanish/>
            <w:sz w:val="26"/>
            <w:szCs w:val="20"/>
            <w:shd w:val="clear" w:color="auto" w:fill="FFFF99"/>
            <w:rtl/>
          </w:rPr>
          <w:t>1195</w:t>
        </w:r>
      </w:hyperlink>
      <w:r w:rsidRPr="00AA52A6">
        <w:rPr>
          <w:rStyle w:val="default"/>
          <w:rFonts w:cs="FrankRuehl" w:hint="cs"/>
          <w:vanish/>
          <w:szCs w:val="20"/>
          <w:shd w:val="clear" w:color="auto" w:fill="FFFF99"/>
          <w:rtl/>
        </w:rPr>
        <w:t xml:space="preserve"> מיום 24.8.1986 עמ' 275 (</w:t>
      </w:r>
      <w:hyperlink r:id="rId6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1767</w:t>
        </w:r>
      </w:hyperlink>
      <w:r w:rsidRPr="00AA52A6">
        <w:rPr>
          <w:rStyle w:val="default"/>
          <w:rFonts w:cs="FrankRuehl" w:hint="cs"/>
          <w:vanish/>
          <w:szCs w:val="20"/>
          <w:shd w:val="clear" w:color="auto" w:fill="FFFF99"/>
          <w:rtl/>
        </w:rPr>
        <w:t>)</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18.</w:t>
      </w:r>
      <w:r w:rsidRPr="00AA52A6">
        <w:rPr>
          <w:rStyle w:val="default"/>
          <w:rFonts w:cs="FrankRuehl" w:hint="cs"/>
          <w:vanish/>
          <w:sz w:val="22"/>
          <w:szCs w:val="22"/>
          <w:shd w:val="clear" w:color="auto" w:fill="FFFF99"/>
          <w:rtl/>
        </w:rPr>
        <w:tab/>
      </w:r>
      <w:r w:rsidRPr="00AA52A6">
        <w:rPr>
          <w:rStyle w:val="default"/>
          <w:rFonts w:cs="FrankRuehl"/>
          <w:vanish/>
          <w:sz w:val="22"/>
          <w:szCs w:val="22"/>
          <w:u w:val="single"/>
          <w:shd w:val="clear" w:color="auto" w:fill="FFFF99"/>
          <w:rtl/>
        </w:rPr>
        <w:t>(א</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shd w:val="clear" w:color="auto" w:fill="FFFF99"/>
          <w:rtl/>
        </w:rPr>
        <w:tab/>
        <w:t>ש</w:t>
      </w:r>
      <w:r w:rsidRPr="00AA52A6">
        <w:rPr>
          <w:rStyle w:val="default"/>
          <w:rFonts w:cs="FrankRuehl" w:hint="cs"/>
          <w:vanish/>
          <w:sz w:val="22"/>
          <w:szCs w:val="22"/>
          <w:shd w:val="clear" w:color="auto" w:fill="FFFF99"/>
          <w:rtl/>
        </w:rPr>
        <w:t xml:space="preserve">טר מסירה שניתן מאת קברניט, </w:t>
      </w:r>
      <w:r w:rsidRPr="00AA52A6">
        <w:rPr>
          <w:rStyle w:val="default"/>
          <w:rFonts w:cs="FrankRuehl" w:hint="cs"/>
          <w:strike/>
          <w:vanish/>
          <w:sz w:val="22"/>
          <w:szCs w:val="22"/>
          <w:shd w:val="clear" w:color="auto" w:fill="FFFF99"/>
          <w:rtl/>
        </w:rPr>
        <w:t>מאת סוכן של כלי שיט</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מאת סוכן של כלי שיט, מאת משלח בינלאומי</w:t>
      </w:r>
      <w:r w:rsidRPr="00AA52A6">
        <w:rPr>
          <w:rStyle w:val="default"/>
          <w:rFonts w:cs="FrankRuehl" w:hint="cs"/>
          <w:vanish/>
          <w:sz w:val="22"/>
          <w:szCs w:val="22"/>
          <w:shd w:val="clear" w:color="auto" w:fill="FFFF99"/>
          <w:rtl/>
        </w:rPr>
        <w:t xml:space="preserve"> או מאת כל מוביל שהוא, ונקוב בו שמו של אדם אשר לו או לפקודתו יש למסור טובין שבא</w:t>
      </w:r>
      <w:r w:rsidRPr="00AA52A6">
        <w:rPr>
          <w:rStyle w:val="default"/>
          <w:rFonts w:cs="FrankRuehl"/>
          <w:vanish/>
          <w:sz w:val="22"/>
          <w:szCs w:val="22"/>
          <w:shd w:val="clear" w:color="auto" w:fill="FFFF99"/>
          <w:rtl/>
        </w:rPr>
        <w:t>ות</w:t>
      </w:r>
      <w:r w:rsidRPr="00AA52A6">
        <w:rPr>
          <w:rStyle w:val="default"/>
          <w:rFonts w:cs="FrankRuehl" w:hint="cs"/>
          <w:vanish/>
          <w:sz w:val="22"/>
          <w:szCs w:val="22"/>
          <w:shd w:val="clear" w:color="auto" w:fill="FFFF99"/>
          <w:rtl/>
        </w:rPr>
        <w:t xml:space="preserve">ם כלי הובלה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רשאית הממשלה לראות אותו אדם כבעל הטובין או כמורשהו.</w:t>
      </w:r>
    </w:p>
    <w:p w:rsidR="00EA466F" w:rsidRPr="00AA52A6" w:rsidRDefault="00EA466F">
      <w:pPr>
        <w:pStyle w:val="P00"/>
        <w:spacing w:before="0"/>
        <w:ind w:left="0" w:right="1134"/>
        <w:rPr>
          <w:rStyle w:val="default"/>
          <w:rFonts w:cs="FrankRuehl" w:hint="cs"/>
          <w:vanish/>
          <w:sz w:val="22"/>
          <w:szCs w:val="22"/>
          <w:u w:val="single"/>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(ב)</w:t>
      </w:r>
      <w:r w:rsidRPr="00AA52A6">
        <w:rPr>
          <w:rStyle w:val="default"/>
          <w:rFonts w:cs="FrankRuehl" w:hint="cs"/>
          <w:vanish/>
          <w:sz w:val="22"/>
          <w:szCs w:val="22"/>
          <w:u w:val="single"/>
          <w:shd w:val="clear" w:color="auto" w:fill="FFFF99"/>
          <w:rtl/>
        </w:rPr>
        <w:tab/>
        <w:t xml:space="preserve">בסעיף זה, "משלח בינלאומי" </w:t>
      </w:r>
      <w:r w:rsidRPr="00AA52A6">
        <w:rPr>
          <w:rStyle w:val="default"/>
          <w:rFonts w:cs="FrankRuehl"/>
          <w:vanish/>
          <w:sz w:val="22"/>
          <w:szCs w:val="22"/>
          <w:u w:val="single"/>
          <w:shd w:val="clear" w:color="auto" w:fill="FFFF99"/>
          <w:rtl/>
        </w:rPr>
        <w:t>–</w:t>
      </w:r>
      <w:r w:rsidRPr="00AA52A6">
        <w:rPr>
          <w:rStyle w:val="default"/>
          <w:rFonts w:cs="FrankRuehl" w:hint="cs"/>
          <w:vanish/>
          <w:sz w:val="22"/>
          <w:szCs w:val="22"/>
          <w:u w:val="single"/>
          <w:shd w:val="clear" w:color="auto" w:fill="FFFF99"/>
          <w:rtl/>
        </w:rPr>
        <w:t xml:space="preserve"> מי שנתקיימו בו כל אלה:</w:t>
      </w:r>
    </w:p>
    <w:p w:rsidR="00EA466F" w:rsidRPr="00AA52A6" w:rsidRDefault="00EA466F">
      <w:pPr>
        <w:pStyle w:val="P00"/>
        <w:spacing w:before="0"/>
        <w:ind w:left="1021" w:right="1134"/>
        <w:rPr>
          <w:rStyle w:val="default"/>
          <w:rFonts w:cs="FrankRuehl" w:hint="cs"/>
          <w:vanish/>
          <w:sz w:val="22"/>
          <w:szCs w:val="22"/>
          <w:u w:val="single"/>
          <w:shd w:val="clear" w:color="auto" w:fill="FFFF99"/>
          <w:rtl/>
        </w:rPr>
      </w:pPr>
      <w:r w:rsidRPr="00AA52A6">
        <w:rPr>
          <w:rStyle w:val="default"/>
          <w:rFonts w:cs="FrankRuehl" w:hint="cs"/>
          <w:vanish/>
          <w:sz w:val="22"/>
          <w:szCs w:val="22"/>
          <w:u w:val="single"/>
          <w:shd w:val="clear" w:color="auto" w:fill="FFFF99"/>
          <w:rtl/>
        </w:rPr>
        <w:t>(1)</w:t>
      </w:r>
      <w:r w:rsidRPr="00AA52A6">
        <w:rPr>
          <w:rStyle w:val="default"/>
          <w:rFonts w:cs="FrankRuehl" w:hint="cs"/>
          <w:vanish/>
          <w:sz w:val="22"/>
          <w:szCs w:val="22"/>
          <w:u w:val="single"/>
          <w:shd w:val="clear" w:color="auto" w:fill="FFFF99"/>
          <w:rtl/>
        </w:rPr>
        <w:tab/>
        <w:t>עסקו, כולו או חלקו, במשלוח מטענים של אנשים שונים, מחוץ לארץ ישראל ומישראל לחוץ לארץ, כשהם ארוזים במכולה אחת, או באריזה אחת אחרת;</w:t>
      </w:r>
    </w:p>
    <w:p w:rsidR="00EA466F" w:rsidRPr="00AA52A6" w:rsidRDefault="00EA466F">
      <w:pPr>
        <w:pStyle w:val="P00"/>
        <w:spacing w:before="0"/>
        <w:ind w:left="1021" w:right="1134"/>
        <w:rPr>
          <w:rStyle w:val="default"/>
          <w:rFonts w:cs="FrankRuehl" w:hint="cs"/>
          <w:vanish/>
          <w:sz w:val="22"/>
          <w:szCs w:val="22"/>
          <w:u w:val="single"/>
          <w:shd w:val="clear" w:color="auto" w:fill="FFFF99"/>
          <w:rtl/>
        </w:rPr>
      </w:pPr>
      <w:r w:rsidRPr="00AA52A6">
        <w:rPr>
          <w:rStyle w:val="default"/>
          <w:rFonts w:cs="FrankRuehl" w:hint="cs"/>
          <w:vanish/>
          <w:sz w:val="22"/>
          <w:szCs w:val="22"/>
          <w:u w:val="single"/>
          <w:shd w:val="clear" w:color="auto" w:fill="FFFF99"/>
          <w:rtl/>
        </w:rPr>
        <w:t>(2)</w:t>
      </w:r>
      <w:r w:rsidRPr="00AA52A6">
        <w:rPr>
          <w:rStyle w:val="default"/>
          <w:rFonts w:cs="FrankRuehl" w:hint="cs"/>
          <w:vanish/>
          <w:sz w:val="22"/>
          <w:szCs w:val="22"/>
          <w:u w:val="single"/>
          <w:shd w:val="clear" w:color="auto" w:fill="FFFF99"/>
          <w:rtl/>
        </w:rPr>
        <w:tab/>
        <w:t>המנהל אישר אותו כמשלח בינלאומי לענין סעיף זה;</w:t>
      </w:r>
    </w:p>
    <w:p w:rsidR="00EA466F" w:rsidRPr="00AA52A6" w:rsidRDefault="00EA466F">
      <w:pPr>
        <w:pStyle w:val="P00"/>
        <w:spacing w:before="0"/>
        <w:ind w:left="1021" w:right="1134"/>
        <w:rPr>
          <w:rStyle w:val="default"/>
          <w:rFonts w:cs="FrankRuehl"/>
          <w:vanish/>
          <w:sz w:val="22"/>
          <w:szCs w:val="22"/>
          <w:u w:val="single"/>
          <w:shd w:val="clear" w:color="auto" w:fill="FFFF99"/>
          <w:rtl/>
        </w:rPr>
      </w:pPr>
      <w:r w:rsidRPr="00AA52A6">
        <w:rPr>
          <w:rStyle w:val="default"/>
          <w:rFonts w:cs="FrankRuehl" w:hint="cs"/>
          <w:vanish/>
          <w:sz w:val="22"/>
          <w:szCs w:val="22"/>
          <w:u w:val="single"/>
          <w:shd w:val="clear" w:color="auto" w:fill="FFFF99"/>
          <w:rtl/>
        </w:rPr>
        <w:t>(3)</w:t>
      </w:r>
      <w:r w:rsidRPr="00AA52A6">
        <w:rPr>
          <w:rStyle w:val="default"/>
          <w:rFonts w:cs="FrankRuehl" w:hint="cs"/>
          <w:vanish/>
          <w:sz w:val="22"/>
          <w:szCs w:val="22"/>
          <w:u w:val="single"/>
          <w:shd w:val="clear" w:color="auto" w:fill="FFFF99"/>
          <w:rtl/>
        </w:rPr>
        <w:tab/>
        <w:t>הוא התחייב לפעול בהתאם להוראות המנהל לענין סעיף זה.</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13</w:t>
      </w:r>
    </w:p>
    <w:p w:rsidR="00EA466F" w:rsidRPr="00AA52A6" w:rsidRDefault="00EA466F">
      <w:pPr>
        <w:pStyle w:val="P00"/>
        <w:spacing w:before="0"/>
        <w:ind w:left="0" w:right="1134"/>
        <w:rPr>
          <w:rStyle w:val="default"/>
          <w:rFonts w:cs="FrankRuehl" w:hint="cs"/>
          <w:vanish/>
          <w:szCs w:val="20"/>
          <w:shd w:val="clear" w:color="auto" w:fill="FFFF99"/>
          <w:rtl/>
        </w:rPr>
      </w:pPr>
      <w:hyperlink r:id="rId64"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360 (</w:t>
      </w:r>
      <w:hyperlink r:id="rId6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2400</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קטן 18(ב)</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 xml:space="preserve">בסעיף זה, "משלח בינלאומי"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מי שנתקיימו בו כל אלה: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עסקו, כולו או חלקו, במשלוח מטענים של אנשים שונים, מחוץ לארץ ישראל ומישראל לחוץ לארץ, כשהם ארוזים במכולה אחת, או באריזה אחת אחרת;</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המנהל אישר אותו כמשלח בינלאומי לענין סעיף זה;</w:t>
      </w:r>
    </w:p>
    <w:p w:rsidR="00EA466F" w:rsidRDefault="00EA466F">
      <w:pPr>
        <w:pStyle w:val="P00"/>
        <w:spacing w:before="0"/>
        <w:ind w:left="1021" w:right="1134"/>
        <w:rPr>
          <w:rStyle w:val="default"/>
          <w:rFonts w:cs="FrankRuehl"/>
          <w:strike/>
          <w:sz w:val="2"/>
          <w:szCs w:val="2"/>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הוא התחייב לפעול בהתאם להוראות המנהל לענין סעיף זה.</w:t>
      </w:r>
      <w:bookmarkEnd w:id="45"/>
    </w:p>
    <w:p w:rsidR="00EA466F" w:rsidRDefault="00EA466F">
      <w:pPr>
        <w:pStyle w:val="P00"/>
        <w:spacing w:before="72"/>
        <w:ind w:left="0" w:right="1134"/>
        <w:rPr>
          <w:rStyle w:val="default"/>
          <w:rFonts w:cs="FrankRuehl"/>
          <w:rtl/>
        </w:rPr>
      </w:pPr>
      <w:bookmarkStart w:id="46" w:name="Seif16"/>
      <w:bookmarkEnd w:id="46"/>
      <w:r>
        <w:rPr>
          <w:lang w:val="he-IL"/>
        </w:rPr>
        <w:pict>
          <v:rect id="_x0000_s1049" style="position:absolute;left:0;text-align:left;margin-left:464.5pt;margin-top:8.05pt;width:75.05pt;height:24pt;z-index:251489280" o:allowincell="f" filled="f" stroked="f" strokecolor="lime" strokeweight=".25pt">
            <v:textbox style="mso-next-textbox:#_x0000_s1049" inset="0,0,0,0">
              <w:txbxContent>
                <w:p w:rsidR="00F0339C" w:rsidRDefault="00F0339C">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יחת אריזות </w:t>
                  </w:r>
                  <w:r>
                    <w:rPr>
                      <w:rFonts w:cs="Miriam"/>
                      <w:sz w:val="18"/>
                      <w:szCs w:val="18"/>
                      <w:rtl/>
                    </w:rPr>
                    <w:t>במ</w:t>
                  </w:r>
                  <w:r>
                    <w:rPr>
                      <w:rFonts w:cs="Miriam" w:hint="cs"/>
                      <w:sz w:val="18"/>
                      <w:szCs w:val="18"/>
                      <w:rtl/>
                    </w:rPr>
                    <w:t xml:space="preserve">עמד פודה </w:t>
                  </w:r>
                  <w:r>
                    <w:rPr>
                      <w:rFonts w:cs="Miriam"/>
                      <w:sz w:val="18"/>
                      <w:szCs w:val="18"/>
                      <w:rtl/>
                    </w:rPr>
                    <w:t>הט</w:t>
                  </w:r>
                  <w:r>
                    <w:rPr>
                      <w:rFonts w:cs="Miriam" w:hint="cs"/>
                      <w:sz w:val="18"/>
                      <w:szCs w:val="18"/>
                      <w:rtl/>
                    </w:rPr>
                    <w:t>ובין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תיחת אריזות לשם בדיקה תהיה במעמד בעל הטובין או הנשגר או במעמד מורשהו של אחד מאלה; אולם טובין שיובאו בדואר</w:t>
      </w:r>
      <w:r>
        <w:rPr>
          <w:rStyle w:val="default"/>
          <w:rFonts w:cs="FrankRuehl"/>
          <w:rtl/>
        </w:rPr>
        <w:t xml:space="preserve"> מ</w:t>
      </w:r>
      <w:r>
        <w:rPr>
          <w:rStyle w:val="default"/>
          <w:rFonts w:cs="FrankRuehl" w:hint="cs"/>
          <w:rtl/>
        </w:rPr>
        <w:t>ותר לנהוג בהם כפי שנקבע בכל חיקוק הנוגע לעניני הדואר.</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שהבעל או</w:t>
      </w:r>
      <w:r>
        <w:rPr>
          <w:rStyle w:val="default"/>
          <w:rFonts w:cs="FrankRuehl"/>
          <w:rtl/>
        </w:rPr>
        <w:t xml:space="preserve"> </w:t>
      </w:r>
      <w:r>
        <w:rPr>
          <w:rStyle w:val="default"/>
          <w:rFonts w:cs="FrankRuehl" w:hint="cs"/>
          <w:rtl/>
        </w:rPr>
        <w:t xml:space="preserve">הנשגר אינו ידוע, או שאי אפשר למצאו או שאינו מתייצב בעצמו או על ידי מורשהו תוך חמישה עשר יום מיום שנכנסו הטובין לפיקוח רשות-המכס, מותר לפתוח את האריזות שלא בפניו ועל חשבונו כדי לברר </w:t>
      </w:r>
      <w:r>
        <w:rPr>
          <w:rStyle w:val="default"/>
          <w:rFonts w:cs="FrankRuehl"/>
          <w:rtl/>
        </w:rPr>
        <w:t>כמ</w:t>
      </w:r>
      <w:r>
        <w:rPr>
          <w:rStyle w:val="default"/>
          <w:rFonts w:cs="FrankRuehl" w:hint="cs"/>
          <w:rtl/>
        </w:rPr>
        <w:t>ותם של הטובין, תיאורם ושוויים; ואולם אם חשש פקיד-המכס שאריזה מכילה טובין</w:t>
      </w:r>
      <w:r>
        <w:rPr>
          <w:rStyle w:val="default"/>
          <w:rFonts w:cs="FrankRuehl"/>
          <w:rtl/>
        </w:rPr>
        <w:t xml:space="preserve"> </w:t>
      </w:r>
      <w:r>
        <w:rPr>
          <w:rStyle w:val="default"/>
          <w:rFonts w:cs="FrankRuehl" w:hint="cs"/>
          <w:rtl/>
        </w:rPr>
        <w:t>שהם דבר האבד, או אסורים או מסוכנים רשאי פקיד המכס לפתוח אותה בכל עת.</w:t>
      </w:r>
    </w:p>
    <w:p w:rsidR="00EA466F" w:rsidRDefault="00EA466F">
      <w:pPr>
        <w:pStyle w:val="P00"/>
        <w:spacing w:before="72"/>
        <w:ind w:left="0" w:right="1134"/>
        <w:rPr>
          <w:rStyle w:val="default"/>
          <w:rFonts w:cs="FrankRuehl"/>
          <w:rtl/>
        </w:rPr>
      </w:pPr>
      <w:bookmarkStart w:id="47" w:name="Seif17"/>
      <w:bookmarkEnd w:id="47"/>
      <w:r>
        <w:rPr>
          <w:lang w:val="he-IL"/>
        </w:rPr>
        <w:pict>
          <v:rect id="_x0000_s1050" style="position:absolute;left:0;text-align:left;margin-left:464.5pt;margin-top:8.05pt;width:75.05pt;height:16pt;z-index:251490304" o:allowincell="f" filled="f" stroked="f" strokecolor="lime" strokeweight=".25pt">
            <v:textbox style="mso-next-textbox:#_x0000_s1050" inset="0,0,0,0">
              <w:txbxContent>
                <w:p w:rsidR="00F0339C" w:rsidRDefault="00F0339C">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מונן ומספרן </w:t>
                  </w:r>
                  <w:r>
                    <w:rPr>
                      <w:rFonts w:cs="Miriam"/>
                      <w:sz w:val="18"/>
                      <w:szCs w:val="18"/>
                      <w:rtl/>
                    </w:rPr>
                    <w:t>של</w:t>
                  </w:r>
                  <w:r>
                    <w:rPr>
                      <w:rFonts w:cs="Miriam" w:hint="cs"/>
                      <w:sz w:val="18"/>
                      <w:szCs w:val="18"/>
                      <w:rtl/>
                    </w:rPr>
                    <w:t xml:space="preserve"> אריזות</w:t>
                  </w:r>
                </w:p>
              </w:txbxContent>
            </v:textbox>
            <w10:anchorlock/>
          </v:rect>
        </w:pict>
      </w:r>
      <w:r>
        <w:rPr>
          <w:rStyle w:val="big-number"/>
          <w:rFonts w:cs="Miriam"/>
          <w:rtl/>
        </w:rPr>
        <w:t>20.</w:t>
      </w:r>
      <w:r>
        <w:rPr>
          <w:rStyle w:val="big-number"/>
          <w:rFonts w:cs="Miriam"/>
          <w:rtl/>
        </w:rPr>
        <w:tab/>
      </w:r>
      <w:r>
        <w:rPr>
          <w:rStyle w:val="default"/>
          <w:rFonts w:cs="FrankRuehl"/>
          <w:rtl/>
        </w:rPr>
        <w:t>רש</w:t>
      </w:r>
      <w:r>
        <w:rPr>
          <w:rStyle w:val="default"/>
          <w:rFonts w:cs="FrankRuehl" w:hint="cs"/>
          <w:rtl/>
        </w:rPr>
        <w:t>אי פקיד-מכס לדרוש, כי כל אריזה שלא סומנה או לא מוספרה או שסימונה או מספורה אינו מספיק, ייעשה בה אחד מאלה,</w:t>
      </w:r>
      <w:r>
        <w:rPr>
          <w:rStyle w:val="default"/>
          <w:rFonts w:cs="FrankRuehl"/>
          <w:rtl/>
        </w:rPr>
        <w:t xml:space="preserve"> א</w:t>
      </w:r>
      <w:r>
        <w:rPr>
          <w:rStyle w:val="default"/>
          <w:rFonts w:cs="FrankRuehl" w:hint="cs"/>
          <w:rtl/>
        </w:rPr>
        <w:t>ו שניהם, על חשבון בעל הטובין.</w:t>
      </w:r>
    </w:p>
    <w:p w:rsidR="00EA466F" w:rsidRDefault="00EA466F">
      <w:pPr>
        <w:pStyle w:val="P00"/>
        <w:spacing w:before="72"/>
        <w:ind w:left="0" w:right="1134"/>
        <w:rPr>
          <w:rStyle w:val="default"/>
          <w:rFonts w:cs="FrankRuehl"/>
          <w:rtl/>
        </w:rPr>
      </w:pPr>
      <w:bookmarkStart w:id="48" w:name="Seif18"/>
      <w:bookmarkEnd w:id="48"/>
      <w:r>
        <w:rPr>
          <w:lang w:val="he-IL"/>
        </w:rPr>
        <w:pict>
          <v:rect id="_x0000_s1051" style="position:absolute;left:0;text-align:left;margin-left:464.5pt;margin-top:8.05pt;width:75.05pt;height:24pt;z-index:251491328" o:allowincell="f" filled="f" stroked="f" strokecolor="lime" strokeweight=".25pt">
            <v:textbox style="mso-next-textbox:#_x0000_s1051"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 xml:space="preserve">בין שנפרקו </w:t>
                  </w:r>
                  <w:r>
                    <w:rPr>
                      <w:rFonts w:cs="Miriam"/>
                      <w:sz w:val="18"/>
                      <w:szCs w:val="18"/>
                      <w:rtl/>
                    </w:rPr>
                    <w:t>לכ</w:t>
                  </w:r>
                  <w:r>
                    <w:rPr>
                      <w:rFonts w:cs="Miriam" w:hint="cs"/>
                      <w:sz w:val="18"/>
                      <w:szCs w:val="18"/>
                      <w:rtl/>
                    </w:rPr>
                    <w:t xml:space="preserve">אורה </w:t>
                  </w:r>
                  <w:r>
                    <w:rPr>
                      <w:rFonts w:cs="Miriam"/>
                      <w:sz w:val="18"/>
                      <w:szCs w:val="18"/>
                      <w:rtl/>
                    </w:rPr>
                    <w:t>במ</w:t>
                  </w:r>
                  <w:r>
                    <w:rPr>
                      <w:rFonts w:cs="Miriam" w:hint="cs"/>
                      <w:sz w:val="18"/>
                      <w:szCs w:val="18"/>
                      <w:rtl/>
                    </w:rPr>
                    <w:t>צב רע</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שנפרקו והם נראים במצב רע או ניזוקים, או חסרים, מותר להניחם לחוד לשם בדיקה ושקילה במעמדו של סוכן האניה, והדבר יצויין במיוחד במצהר ומותר לדרוש מאת הקברניט או מאת מורשהו לחתום על תעודת נזקים.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או הטובין בדרך היבשה או </w:t>
      </w:r>
      <w:r>
        <w:rPr>
          <w:rStyle w:val="default"/>
          <w:rFonts w:cs="FrankRuehl"/>
          <w:rtl/>
        </w:rPr>
        <w:t>הא</w:t>
      </w:r>
      <w:r>
        <w:rPr>
          <w:rStyle w:val="default"/>
          <w:rFonts w:cs="FrankRuehl" w:hint="cs"/>
          <w:rtl/>
        </w:rPr>
        <w:t>ויר, רשאי לחתום על תעודת הנזקים מוביל הטובין או מורשהו.</w:t>
      </w:r>
    </w:p>
    <w:p w:rsidR="00EA466F" w:rsidRDefault="00EA466F">
      <w:pPr>
        <w:pStyle w:val="P00"/>
        <w:spacing w:before="72"/>
        <w:ind w:left="0" w:right="1134"/>
        <w:rPr>
          <w:rStyle w:val="default"/>
          <w:rFonts w:cs="FrankRuehl"/>
          <w:rtl/>
        </w:rPr>
      </w:pPr>
      <w:bookmarkStart w:id="49" w:name="Seif19"/>
      <w:bookmarkEnd w:id="49"/>
      <w:r>
        <w:rPr>
          <w:lang w:val="he-IL"/>
        </w:rPr>
        <w:pict>
          <v:rect id="_x0000_s1052" style="position:absolute;left:0;text-align:left;margin-left:464.5pt;margin-top:8.05pt;width:75.05pt;height:24pt;z-index:251492352" o:allowincell="f" filled="f" stroked="f" strokecolor="lime" strokeweight=".25pt">
            <v:textbox style="mso-next-textbox:#_x0000_s1052"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ן לנ</w:t>
                  </w:r>
                  <w:r>
                    <w:rPr>
                      <w:rFonts w:cs="Miriam"/>
                      <w:sz w:val="18"/>
                      <w:szCs w:val="18"/>
                      <w:rtl/>
                    </w:rPr>
                    <w:t>גו</w:t>
                  </w:r>
                  <w:r>
                    <w:rPr>
                      <w:rFonts w:cs="Miriam" w:hint="cs"/>
                      <w:sz w:val="18"/>
                      <w:szCs w:val="18"/>
                      <w:rtl/>
                    </w:rPr>
                    <w:t xml:space="preserve">ע </w:t>
                  </w:r>
                  <w:r>
                    <w:rPr>
                      <w:rFonts w:cs="Miriam"/>
                      <w:sz w:val="18"/>
                      <w:szCs w:val="18"/>
                      <w:rtl/>
                    </w:rPr>
                    <w:t>בט</w:t>
                  </w:r>
                  <w:r>
                    <w:rPr>
                      <w:rFonts w:cs="Miriam" w:hint="cs"/>
                      <w:sz w:val="18"/>
                      <w:szCs w:val="18"/>
                      <w:rtl/>
                    </w:rPr>
                    <w:t xml:space="preserve">ובין הנתונים </w:t>
                  </w:r>
                  <w:r>
                    <w:rPr>
                      <w:rFonts w:cs="Miriam"/>
                      <w:sz w:val="18"/>
                      <w:szCs w:val="18"/>
                      <w:rtl/>
                    </w:rPr>
                    <w:t>לפ</w:t>
                  </w:r>
                  <w:r>
                    <w:rPr>
                      <w:rFonts w:cs="Miriam" w:hint="cs"/>
                      <w:sz w:val="18"/>
                      <w:szCs w:val="18"/>
                      <w:rtl/>
                    </w:rPr>
                    <w:t>יקוח</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הנתונים לפיקוח רשות-המכס אין לטלטלם או לשנותם או לנגוע בהם אלא על פי רשות ולפי פקודה זו.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Pr>
          <w:rStyle w:val="default"/>
          <w:rFonts w:cs="FrankRuehl"/>
          <w:rtl/>
        </w:rPr>
        <w:t xml:space="preserve">– </w:t>
      </w:r>
      <w:r>
        <w:rPr>
          <w:rStyle w:val="default"/>
          <w:rFonts w:cs="FrankRuehl" w:hint="cs"/>
          <w:rtl/>
        </w:rPr>
        <w:t>קנס מאה לירות.</w:t>
      </w:r>
    </w:p>
    <w:p w:rsidR="00EA466F" w:rsidRDefault="00EA466F">
      <w:pPr>
        <w:pStyle w:val="P00"/>
        <w:spacing w:before="72"/>
        <w:ind w:left="0" w:right="1134"/>
        <w:rPr>
          <w:rStyle w:val="default"/>
          <w:rFonts w:cs="FrankRuehl"/>
          <w:rtl/>
        </w:rPr>
      </w:pPr>
      <w:bookmarkStart w:id="50" w:name="Seif20"/>
      <w:bookmarkEnd w:id="50"/>
      <w:r>
        <w:rPr>
          <w:lang w:val="he-IL"/>
        </w:rPr>
        <w:pict>
          <v:rect id="_x0000_s1053" style="position:absolute;left:0;text-align:left;margin-left:464.5pt;margin-top:8.05pt;width:75.05pt;height:32pt;z-index:251493376" o:allowincell="f" filled="f" stroked="f" strokecolor="lime" strokeweight=".25pt">
            <v:textbox style="mso-next-textbox:#_x0000_s1053"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תביעת </w:t>
                  </w:r>
                  <w:r>
                    <w:rPr>
                      <w:rFonts w:cs="Miriam"/>
                      <w:sz w:val="18"/>
                      <w:szCs w:val="18"/>
                      <w:rtl/>
                    </w:rPr>
                    <w:t>פי</w:t>
                  </w:r>
                  <w:r>
                    <w:rPr>
                      <w:rFonts w:cs="Miriam" w:hint="cs"/>
                      <w:sz w:val="18"/>
                      <w:szCs w:val="18"/>
                      <w:rtl/>
                    </w:rPr>
                    <w:t xml:space="preserve">צויים על </w:t>
                  </w:r>
                  <w:r>
                    <w:rPr>
                      <w:rFonts w:cs="Miriam"/>
                      <w:sz w:val="18"/>
                      <w:szCs w:val="18"/>
                      <w:rtl/>
                    </w:rPr>
                    <w:t>הפ</w:t>
                  </w:r>
                  <w:r>
                    <w:rPr>
                      <w:rFonts w:cs="Miriam" w:hint="cs"/>
                      <w:sz w:val="18"/>
                      <w:szCs w:val="18"/>
                      <w:rtl/>
                    </w:rPr>
                    <w:t xml:space="preserve">סד </w:t>
                  </w:r>
                  <w:r>
                    <w:rPr>
                      <w:rFonts w:cs="Miriam"/>
                      <w:sz w:val="18"/>
                      <w:szCs w:val="18"/>
                      <w:rtl/>
                    </w:rPr>
                    <w:t>א</w:t>
                  </w:r>
                  <w:r>
                    <w:rPr>
                      <w:rFonts w:cs="Miriam" w:hint="cs"/>
                      <w:sz w:val="18"/>
                      <w:szCs w:val="18"/>
                      <w:rtl/>
                    </w:rPr>
                    <w:t xml:space="preserve">לא אם </w:t>
                  </w:r>
                  <w:r>
                    <w:rPr>
                      <w:rFonts w:cs="Miriam"/>
                      <w:sz w:val="18"/>
                      <w:szCs w:val="18"/>
                      <w:rtl/>
                    </w:rPr>
                    <w:t>הי</w:t>
                  </w:r>
                  <w:r>
                    <w:rPr>
                      <w:rFonts w:cs="Miriam" w:hint="cs"/>
                      <w:sz w:val="18"/>
                      <w:szCs w:val="18"/>
                      <w:rtl/>
                    </w:rPr>
                    <w:t>ה במזיד</w:t>
                  </w:r>
                </w:p>
              </w:txbxContent>
            </v:textbox>
            <w10:anchorlock/>
          </v:rect>
        </w:pict>
      </w:r>
      <w:r>
        <w:rPr>
          <w:rStyle w:val="big-number"/>
          <w:rFonts w:cs="Miriam"/>
          <w:rtl/>
        </w:rPr>
        <w:t>23.</w:t>
      </w:r>
      <w:r>
        <w:rPr>
          <w:rStyle w:val="big-number"/>
          <w:rFonts w:cs="Miriam"/>
          <w:rtl/>
        </w:rPr>
        <w:tab/>
      </w:r>
      <w:r>
        <w:rPr>
          <w:rStyle w:val="default"/>
          <w:rFonts w:cs="FrankRuehl"/>
          <w:rtl/>
        </w:rPr>
        <w:t>רש</w:t>
      </w:r>
      <w:r>
        <w:rPr>
          <w:rStyle w:val="default"/>
          <w:rFonts w:cs="FrankRuehl" w:hint="cs"/>
          <w:rtl/>
        </w:rPr>
        <w:t>ות-המכס והמדינה לא ישאו באחריות לשו</w:t>
      </w:r>
      <w:r>
        <w:rPr>
          <w:rStyle w:val="default"/>
          <w:rFonts w:cs="FrankRuehl"/>
          <w:rtl/>
        </w:rPr>
        <w:t xml:space="preserve">ם </w:t>
      </w:r>
      <w:r>
        <w:rPr>
          <w:rStyle w:val="default"/>
          <w:rFonts w:cs="FrankRuehl" w:hint="cs"/>
          <w:rtl/>
        </w:rPr>
        <w:t>אבידה או נזק</w:t>
      </w:r>
      <w:r>
        <w:rPr>
          <w:rStyle w:val="default"/>
          <w:rFonts w:cs="FrankRuehl"/>
          <w:rtl/>
        </w:rPr>
        <w:t xml:space="preserve"> ש</w:t>
      </w:r>
      <w:r>
        <w:rPr>
          <w:rStyle w:val="default"/>
          <w:rFonts w:cs="FrankRuehl" w:hint="cs"/>
          <w:rtl/>
        </w:rPr>
        <w:t>נגרמו לטובין הנתונים לפיקוח רשות-המכס, אלא אם נגרמו במזיד על ידי אחד מפקידי-המכס.</w:t>
      </w:r>
    </w:p>
    <w:p w:rsidR="00EA466F" w:rsidRDefault="00EA466F">
      <w:pPr>
        <w:pStyle w:val="P00"/>
        <w:spacing w:before="72"/>
        <w:ind w:left="0" w:right="1134"/>
        <w:rPr>
          <w:rStyle w:val="default"/>
          <w:rFonts w:cs="FrankRuehl"/>
          <w:rtl/>
        </w:rPr>
      </w:pPr>
      <w:bookmarkStart w:id="51" w:name="Seif21"/>
      <w:bookmarkEnd w:id="51"/>
      <w:r>
        <w:rPr>
          <w:lang w:val="he-IL"/>
        </w:rPr>
        <w:pict>
          <v:rect id="_x0000_s1054" style="position:absolute;left:0;text-align:left;margin-left:464.5pt;margin-top:8.05pt;width:75.05pt;height:24pt;z-index:251494400" o:allowincell="f" filled="f" stroked="f" strokecolor="lime" strokeweight=".25pt">
            <v:textbox style="mso-next-textbox:#_x0000_s1054" inset="0,0,0,0">
              <w:txbxContent>
                <w:p w:rsidR="00F0339C" w:rsidRDefault="00F0339C">
                  <w:pPr>
                    <w:spacing w:line="160" w:lineRule="exact"/>
                    <w:jc w:val="left"/>
                    <w:rPr>
                      <w:rFonts w:cs="Miriam"/>
                      <w:sz w:val="18"/>
                      <w:szCs w:val="18"/>
                      <w:rtl/>
                    </w:rPr>
                  </w:pPr>
                  <w:r>
                    <w:rPr>
                      <w:rFonts w:cs="Miriam" w:hint="cs"/>
                      <w:sz w:val="18"/>
                      <w:szCs w:val="18"/>
                      <w:rtl/>
                    </w:rPr>
                    <w:t>הצהרות</w:t>
                  </w:r>
                </w:p>
                <w:p w:rsidR="00F0339C" w:rsidRDefault="00F0339C">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24.</w:t>
      </w:r>
      <w:r>
        <w:rPr>
          <w:rStyle w:val="big-number"/>
          <w:rFonts w:cs="Miriam"/>
          <w:rtl/>
        </w:rPr>
        <w:tab/>
      </w:r>
      <w:r w:rsidR="00596863">
        <w:rPr>
          <w:rStyle w:val="default"/>
          <w:rFonts w:cs="FrankRuehl" w:hint="cs"/>
          <w:rtl/>
        </w:rPr>
        <w:t>טובין מיובאים או טובין שנועדו לייצוא, תוגש לגביהם לרשות המכס הצהרת ייבוא לפי הוראות סימן ה' לפרק רביעי או הצהרת ייצוא לפי הוראות סימן ב' לפרק שישי, לפי העניין</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52" w:name="Rov396"/>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66"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6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24.</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כל</w:t>
      </w:r>
      <w:r w:rsidRPr="00AA52A6">
        <w:rPr>
          <w:rStyle w:val="default"/>
          <w:rFonts w:cs="FrankRuehl" w:hint="cs"/>
          <w:vanish/>
          <w:sz w:val="22"/>
          <w:szCs w:val="22"/>
          <w:shd w:val="clear" w:color="auto" w:fill="FFFF99"/>
          <w:rtl/>
        </w:rPr>
        <w:t xml:space="preserve"> טובין הנתונים לפיקוח רשות-המכס, חוץ מטובין שייבּואם אסור, ניתן להגיש עליהם רשמון ולקבל עליו התרה</w:t>
      </w:r>
      <w:r w:rsidRPr="00AA52A6">
        <w:rPr>
          <w:rStyle w:val="default"/>
          <w:rFonts w:cs="FrankRuehl" w:hint="cs"/>
          <w:vanish/>
          <w:sz w:val="22"/>
          <w:szCs w:val="22"/>
          <w:u w:val="single"/>
          <w:shd w:val="clear" w:color="auto" w:fill="FFFF99"/>
          <w:rtl/>
        </w:rPr>
        <w:t>, בדרך שתיקבע בתקנות, באישור ועדת הכספים של הכנסת</w:t>
      </w:r>
      <w:r w:rsidRPr="00AA52A6">
        <w:rPr>
          <w:rStyle w:val="default"/>
          <w:rFonts w:cs="FrankRuehl" w:hint="cs"/>
          <w:vanish/>
          <w:sz w:val="22"/>
          <w:szCs w:val="22"/>
          <w:shd w:val="clear" w:color="auto" w:fill="FFFF99"/>
          <w:rtl/>
        </w:rPr>
        <w:t>.</w:t>
      </w:r>
    </w:p>
    <w:p w:rsidR="00596863" w:rsidRPr="00AA52A6" w:rsidRDefault="00596863" w:rsidP="00596863">
      <w:pPr>
        <w:pStyle w:val="P00"/>
        <w:spacing w:before="0"/>
        <w:ind w:left="0" w:right="1134"/>
        <w:rPr>
          <w:rStyle w:val="default"/>
          <w:rFonts w:cs="FrankRuehl"/>
          <w:vanish/>
          <w:szCs w:val="20"/>
          <w:shd w:val="clear" w:color="auto" w:fill="FFFF99"/>
          <w:rtl/>
        </w:rPr>
      </w:pPr>
    </w:p>
    <w:p w:rsidR="00596863" w:rsidRPr="00AA52A6" w:rsidRDefault="00596863" w:rsidP="00596863">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0" w:right="1134"/>
        <w:rPr>
          <w:rStyle w:val="default"/>
          <w:rFonts w:cs="FrankRuehl"/>
          <w:vanish/>
          <w:szCs w:val="20"/>
          <w:shd w:val="clear" w:color="auto" w:fill="FFFF99"/>
          <w:rtl/>
        </w:rPr>
      </w:pPr>
      <w:hyperlink r:id="rId6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6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החלפת סעיף 24</w:t>
      </w:r>
    </w:p>
    <w:p w:rsidR="00596863" w:rsidRPr="00AA52A6" w:rsidRDefault="00596863" w:rsidP="00596863">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596863" w:rsidRPr="00AA52A6" w:rsidRDefault="00596863" w:rsidP="00596863">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רשמון</w:t>
      </w:r>
    </w:p>
    <w:p w:rsidR="00596863" w:rsidRPr="00D40850" w:rsidRDefault="00596863" w:rsidP="00D40850">
      <w:pPr>
        <w:pStyle w:val="P00"/>
        <w:spacing w:before="0"/>
        <w:ind w:left="0" w:right="1134"/>
        <w:rPr>
          <w:rStyle w:val="default"/>
          <w:rFonts w:cs="FrankRuehl" w:hint="cs"/>
          <w:strike/>
          <w:sz w:val="2"/>
          <w:szCs w:val="2"/>
          <w:shd w:val="clear" w:color="auto" w:fill="FFFF99"/>
          <w:rtl/>
        </w:rPr>
      </w:pPr>
      <w:r w:rsidRPr="00AA52A6">
        <w:rPr>
          <w:rStyle w:val="default"/>
          <w:rFonts w:cs="FrankRuehl"/>
          <w:strike/>
          <w:vanish/>
          <w:sz w:val="22"/>
          <w:szCs w:val="22"/>
          <w:shd w:val="clear" w:color="auto" w:fill="FFFF99"/>
          <w:rtl/>
        </w:rPr>
        <w:t>24.</w:t>
      </w:r>
      <w:r w:rsidRPr="00AA52A6">
        <w:rPr>
          <w:rStyle w:val="default"/>
          <w:rFonts w:cs="FrankRuehl"/>
          <w:strike/>
          <w:vanish/>
          <w:sz w:val="22"/>
          <w:szCs w:val="22"/>
          <w:shd w:val="clear" w:color="auto" w:fill="FFFF99"/>
          <w:rtl/>
        </w:rPr>
        <w:tab/>
        <w:t>כל</w:t>
      </w:r>
      <w:r w:rsidRPr="00AA52A6">
        <w:rPr>
          <w:rStyle w:val="default"/>
          <w:rFonts w:cs="FrankRuehl" w:hint="cs"/>
          <w:strike/>
          <w:vanish/>
          <w:sz w:val="22"/>
          <w:szCs w:val="22"/>
          <w:shd w:val="clear" w:color="auto" w:fill="FFFF99"/>
          <w:rtl/>
        </w:rPr>
        <w:t xml:space="preserve"> טובין הנתונים לפיקוח רשות-המכס, חוץ מטובין שייבּואם אסור, ניתן להגיש עליהם רשמון ולקבל עליו התרה, בדרך שתיקבע בתקנות, באישור ועדת הכספים של הכנסת.</w:t>
      </w:r>
      <w:bookmarkEnd w:id="52"/>
    </w:p>
    <w:p w:rsidR="00EA466F" w:rsidRDefault="00EA466F">
      <w:pPr>
        <w:pStyle w:val="P00"/>
        <w:spacing w:before="72"/>
        <w:ind w:left="0" w:right="1134"/>
        <w:rPr>
          <w:rStyle w:val="default"/>
          <w:rFonts w:cs="FrankRuehl" w:hint="cs"/>
          <w:rtl/>
        </w:rPr>
      </w:pPr>
      <w:r>
        <w:rPr>
          <w:lang w:val="he-IL"/>
        </w:rPr>
        <w:pict>
          <v:rect id="_x0000_s1055" style="position:absolute;left:0;text-align:left;margin-left:464.5pt;margin-top:8.05pt;width:75.05pt;height:16pt;z-index:251495424" o:allowincell="f" filled="f" stroked="f" strokecolor="lime" strokeweight=".25pt">
            <v:textbox style="mso-next-textbox:#_x0000_s1055"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53" w:name="Rov312"/>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70"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7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25</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הבעל חייב בהגשת רשמון</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25.</w:t>
      </w:r>
      <w:r w:rsidRPr="00AA52A6">
        <w:rPr>
          <w:rStyle w:val="default"/>
          <w:rFonts w:cs="FrankRuehl" w:hint="cs"/>
          <w:strike/>
          <w:vanish/>
          <w:sz w:val="22"/>
          <w:szCs w:val="22"/>
          <w:shd w:val="clear" w:color="auto" w:fill="FFFF99"/>
          <w:rtl/>
        </w:rPr>
        <w:tab/>
        <w:t>הגשת הרשמון תיעשה במסירה מידי בעל הטובין לידי גובה המכס בצירוף מספר ההעתקים שנקבע.</w:t>
      </w:r>
      <w:bookmarkEnd w:id="53"/>
    </w:p>
    <w:p w:rsidR="00EA466F" w:rsidRDefault="00EA466F">
      <w:pPr>
        <w:pStyle w:val="P00"/>
        <w:spacing w:before="72"/>
        <w:ind w:left="0" w:right="1134"/>
        <w:rPr>
          <w:rStyle w:val="default"/>
          <w:rFonts w:cs="FrankRuehl" w:hint="cs"/>
          <w:rtl/>
        </w:rPr>
      </w:pPr>
      <w:r>
        <w:rPr>
          <w:lang w:val="he-IL"/>
        </w:rPr>
        <w:pict>
          <v:rect id="_x0000_s1056" style="position:absolute;left:0;text-align:left;margin-left:464.5pt;margin-top:8.05pt;width:75.05pt;height:17.35pt;z-index:251496448" o:allowincell="f" filled="f" stroked="f" strokecolor="lime" strokeweight=".25pt">
            <v:textbox style="mso-next-textbox:#_x0000_s1056" inset="0,0,0,0">
              <w:txbxContent>
                <w:p w:rsidR="00F0339C" w:rsidRDefault="00F0339C" w:rsidP="00D40850">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26.</w:t>
      </w:r>
      <w:r>
        <w:rPr>
          <w:rStyle w:val="big-number"/>
          <w:rFonts w:cs="Miriam"/>
          <w:rtl/>
        </w:rPr>
        <w:tab/>
      </w:r>
      <w:r w:rsidR="00D40850">
        <w:rPr>
          <w:rStyle w:val="default"/>
          <w:rFonts w:cs="FrankRuehl" w:hint="cs"/>
          <w:rtl/>
        </w:rPr>
        <w:t>(בוטל)</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54" w:name="Rov397"/>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72"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7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26.</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רש</w:t>
      </w:r>
      <w:r w:rsidRPr="00AA52A6">
        <w:rPr>
          <w:rStyle w:val="default"/>
          <w:rFonts w:cs="FrankRuehl" w:hint="cs"/>
          <w:vanish/>
          <w:sz w:val="22"/>
          <w:szCs w:val="22"/>
          <w:shd w:val="clear" w:color="auto" w:fill="FFFF99"/>
          <w:rtl/>
        </w:rPr>
        <w:t>אי המנהל להרשות רישומם של טובין בכל צורה ואופן ובכל תנאי שיראה להורו</w:t>
      </w:r>
      <w:r w:rsidRPr="00AA52A6">
        <w:rPr>
          <w:rStyle w:val="default"/>
          <w:rFonts w:cs="FrankRuehl"/>
          <w:vanish/>
          <w:sz w:val="22"/>
          <w:szCs w:val="22"/>
          <w:shd w:val="clear" w:color="auto" w:fill="FFFF99"/>
          <w:rtl/>
        </w:rPr>
        <w:t>ת</w:t>
      </w:r>
      <w:r w:rsidRPr="00AA52A6">
        <w:rPr>
          <w:rStyle w:val="default"/>
          <w:rFonts w:cs="FrankRuehl" w:hint="cs"/>
          <w:strike/>
          <w:vanish/>
          <w:sz w:val="22"/>
          <w:szCs w:val="22"/>
          <w:shd w:val="clear" w:color="auto" w:fill="FFFF99"/>
          <w:rtl/>
        </w:rPr>
        <w:t>, כדי להתאימו לצרכיו של מקרה שאין הוראות דיני המכס הולמים אותו בדיוק</w:t>
      </w:r>
      <w:r w:rsidRPr="00AA52A6">
        <w:rPr>
          <w:rStyle w:val="default"/>
          <w:rFonts w:cs="FrankRuehl" w:hint="cs"/>
          <w:vanish/>
          <w:sz w:val="22"/>
          <w:szCs w:val="22"/>
          <w:shd w:val="clear" w:color="auto" w:fill="FFFF99"/>
          <w:rtl/>
        </w:rPr>
        <w:t>.</w:t>
      </w:r>
    </w:p>
    <w:p w:rsidR="00596863" w:rsidRPr="00AA52A6" w:rsidRDefault="00596863" w:rsidP="00596863">
      <w:pPr>
        <w:pStyle w:val="P00"/>
        <w:spacing w:before="0"/>
        <w:ind w:left="0" w:right="1134"/>
        <w:rPr>
          <w:rStyle w:val="default"/>
          <w:rFonts w:cs="FrankRuehl"/>
          <w:vanish/>
          <w:szCs w:val="20"/>
          <w:shd w:val="clear" w:color="auto" w:fill="FFFF99"/>
          <w:rtl/>
        </w:rPr>
      </w:pPr>
    </w:p>
    <w:p w:rsidR="00596863" w:rsidRPr="00AA52A6" w:rsidRDefault="00596863" w:rsidP="00596863">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596863" w:rsidRPr="00AA52A6" w:rsidRDefault="00596863" w:rsidP="00596863">
      <w:pPr>
        <w:pStyle w:val="P00"/>
        <w:spacing w:before="0"/>
        <w:ind w:left="0" w:right="1134"/>
        <w:rPr>
          <w:rStyle w:val="default"/>
          <w:rFonts w:cs="FrankRuehl"/>
          <w:vanish/>
          <w:szCs w:val="20"/>
          <w:shd w:val="clear" w:color="auto" w:fill="FFFF99"/>
          <w:rtl/>
        </w:rPr>
      </w:pPr>
      <w:hyperlink r:id="rId7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7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596863" w:rsidRPr="00AA52A6" w:rsidRDefault="00596863" w:rsidP="0059686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ביטול סעיף 26</w:t>
      </w:r>
    </w:p>
    <w:p w:rsidR="00596863" w:rsidRPr="00AA52A6" w:rsidRDefault="00596863" w:rsidP="00596863">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596863" w:rsidRPr="00AA52A6" w:rsidRDefault="00596863" w:rsidP="00596863">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רשות להגיש רשמון מיוחד</w:t>
      </w:r>
    </w:p>
    <w:p w:rsidR="00596863" w:rsidRPr="00D40850" w:rsidRDefault="00596863" w:rsidP="00D40850">
      <w:pPr>
        <w:pStyle w:val="P00"/>
        <w:spacing w:before="0"/>
        <w:ind w:left="0" w:right="1134"/>
        <w:rPr>
          <w:rStyle w:val="default"/>
          <w:rFonts w:cs="FrankRuehl" w:hint="cs"/>
          <w:strike/>
          <w:sz w:val="2"/>
          <w:szCs w:val="2"/>
          <w:shd w:val="clear" w:color="auto" w:fill="FFFF99"/>
          <w:rtl/>
        </w:rPr>
      </w:pPr>
      <w:r w:rsidRPr="00AA52A6">
        <w:rPr>
          <w:rStyle w:val="default"/>
          <w:rFonts w:cs="FrankRuehl"/>
          <w:strike/>
          <w:vanish/>
          <w:sz w:val="22"/>
          <w:szCs w:val="22"/>
          <w:shd w:val="clear" w:color="auto" w:fill="FFFF99"/>
          <w:rtl/>
        </w:rPr>
        <w:t>26.</w:t>
      </w:r>
      <w:r w:rsidRPr="00AA52A6">
        <w:rPr>
          <w:rStyle w:val="default"/>
          <w:rFonts w:cs="FrankRuehl"/>
          <w:strike/>
          <w:vanish/>
          <w:sz w:val="22"/>
          <w:szCs w:val="22"/>
          <w:shd w:val="clear" w:color="auto" w:fill="FFFF99"/>
          <w:rtl/>
        </w:rPr>
        <w:tab/>
        <w:t>רש</w:t>
      </w:r>
      <w:r w:rsidRPr="00AA52A6">
        <w:rPr>
          <w:rStyle w:val="default"/>
          <w:rFonts w:cs="FrankRuehl" w:hint="cs"/>
          <w:strike/>
          <w:vanish/>
          <w:sz w:val="22"/>
          <w:szCs w:val="22"/>
          <w:shd w:val="clear" w:color="auto" w:fill="FFFF99"/>
          <w:rtl/>
        </w:rPr>
        <w:t>אי המנהל להרשות רישומם של טובין בכל צורה ואופן ובכל תנאי שיראה להורו</w:t>
      </w:r>
      <w:r w:rsidRPr="00AA52A6">
        <w:rPr>
          <w:rStyle w:val="default"/>
          <w:rFonts w:cs="FrankRuehl"/>
          <w:strike/>
          <w:vanish/>
          <w:sz w:val="22"/>
          <w:szCs w:val="22"/>
          <w:shd w:val="clear" w:color="auto" w:fill="FFFF99"/>
          <w:rtl/>
        </w:rPr>
        <w:t>ת</w:t>
      </w:r>
      <w:r w:rsidRPr="00AA52A6">
        <w:rPr>
          <w:rStyle w:val="default"/>
          <w:rFonts w:cs="FrankRuehl" w:hint="cs"/>
          <w:strike/>
          <w:vanish/>
          <w:sz w:val="22"/>
          <w:szCs w:val="22"/>
          <w:shd w:val="clear" w:color="auto" w:fill="FFFF99"/>
          <w:rtl/>
        </w:rPr>
        <w:t>.</w:t>
      </w:r>
      <w:bookmarkEnd w:id="54"/>
    </w:p>
    <w:p w:rsidR="00EA466F" w:rsidRDefault="00EA466F">
      <w:pPr>
        <w:pStyle w:val="P00"/>
        <w:spacing w:before="72"/>
        <w:ind w:left="0" w:right="1134"/>
        <w:rPr>
          <w:rStyle w:val="default"/>
          <w:rFonts w:cs="FrankRuehl"/>
          <w:rtl/>
        </w:rPr>
      </w:pPr>
      <w:r>
        <w:rPr>
          <w:lang w:val="he-IL"/>
        </w:rPr>
        <w:pict>
          <v:rect id="_x0000_s1057" style="position:absolute;left:0;text-align:left;margin-left:464.5pt;margin-top:8.05pt;width:75.05pt;height:21.5pt;z-index:251497472" o:allowincell="f" filled="f" stroked="f" strokecolor="lime" strokeweight=".25pt">
            <v:textbox style="mso-next-textbox:#_x0000_s1057" inset="0,0,0,0">
              <w:txbxContent>
                <w:p w:rsidR="00F0339C" w:rsidRDefault="00F0339C" w:rsidP="00D40850">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27.</w:t>
      </w:r>
      <w:r>
        <w:rPr>
          <w:rStyle w:val="big-number"/>
          <w:rFonts w:cs="Miriam"/>
          <w:rtl/>
        </w:rPr>
        <w:tab/>
      </w:r>
      <w:r w:rsidR="00D40850">
        <w:rPr>
          <w:rStyle w:val="default"/>
          <w:rFonts w:cs="FrankRuehl" w:hint="cs"/>
          <w:rtl/>
        </w:rPr>
        <w:t>(בוטל)</w:t>
      </w:r>
      <w:r>
        <w:rPr>
          <w:rStyle w:val="default"/>
          <w:rFonts w:cs="FrankRuehl" w:hint="cs"/>
          <w:rtl/>
        </w:rPr>
        <w:t>.</w:t>
      </w:r>
    </w:p>
    <w:p w:rsidR="00D40850" w:rsidRPr="00AA52A6" w:rsidRDefault="00D40850" w:rsidP="00D40850">
      <w:pPr>
        <w:pStyle w:val="P00"/>
        <w:spacing w:before="0"/>
        <w:ind w:left="0" w:right="1134"/>
        <w:rPr>
          <w:rStyle w:val="default"/>
          <w:rFonts w:cs="FrankRuehl"/>
          <w:vanish/>
          <w:color w:val="FF0000"/>
          <w:szCs w:val="20"/>
          <w:shd w:val="clear" w:color="auto" w:fill="FFFF99"/>
          <w:rtl/>
        </w:rPr>
      </w:pPr>
      <w:bookmarkStart w:id="55" w:name="Rov398"/>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7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7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ביטול סעיף 27</w:t>
      </w:r>
    </w:p>
    <w:p w:rsidR="00D40850" w:rsidRPr="00AA52A6" w:rsidRDefault="00D40850" w:rsidP="00D40850">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D40850" w:rsidRPr="00AA52A6" w:rsidRDefault="00D40850" w:rsidP="00D40850">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חובת מגיש רשמון להשיב על שאלות</w:t>
      </w:r>
    </w:p>
    <w:p w:rsidR="00D40850" w:rsidRPr="00D40850" w:rsidRDefault="00D40850" w:rsidP="00D40850">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27.</w:t>
      </w:r>
      <w:r w:rsidRPr="00AA52A6">
        <w:rPr>
          <w:rStyle w:val="default"/>
          <w:rFonts w:cs="FrankRuehl"/>
          <w:strike/>
          <w:vanish/>
          <w:sz w:val="22"/>
          <w:szCs w:val="22"/>
          <w:shd w:val="clear" w:color="auto" w:fill="FFFF99"/>
          <w:rtl/>
        </w:rPr>
        <w:tab/>
        <w:t>המ</w:t>
      </w:r>
      <w:r w:rsidRPr="00AA52A6">
        <w:rPr>
          <w:rStyle w:val="default"/>
          <w:rFonts w:cs="FrankRuehl" w:hint="cs"/>
          <w:strike/>
          <w:vanish/>
          <w:sz w:val="22"/>
          <w:szCs w:val="22"/>
          <w:shd w:val="clear" w:color="auto" w:fill="FFFF99"/>
          <w:rtl/>
        </w:rPr>
        <w:t>גיש רשמון חייב להשיב על כל שאלה בנוגע לטובין הנקובים בו, אם נדרש לכך על ידי גובה המכס או פקיד-מכס אחר.</w:t>
      </w:r>
      <w:bookmarkEnd w:id="55"/>
    </w:p>
    <w:p w:rsidR="00EA466F" w:rsidRDefault="00EA466F">
      <w:pPr>
        <w:pStyle w:val="P00"/>
        <w:spacing w:before="72"/>
        <w:ind w:left="0" w:right="1134"/>
        <w:rPr>
          <w:rStyle w:val="default"/>
          <w:rFonts w:cs="FrankRuehl" w:hint="cs"/>
          <w:rtl/>
        </w:rPr>
      </w:pPr>
      <w:r>
        <w:rPr>
          <w:lang w:val="he-IL"/>
        </w:rPr>
        <w:pict>
          <v:rect id="_x0000_s1058" style="position:absolute;left:0;text-align:left;margin-left:464.5pt;margin-top:8.05pt;width:75.05pt;height:18.85pt;z-index:251498496" o:allowincell="f" filled="f" stroked="f" strokecolor="lime" strokeweight=".25pt">
            <v:textbox style="mso-next-textbox:#_x0000_s1058" inset="0,0,0,0">
              <w:txbxContent>
                <w:p w:rsidR="00F0339C" w:rsidRDefault="00F0339C" w:rsidP="00D40850">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28.</w:t>
      </w:r>
      <w:r>
        <w:rPr>
          <w:rStyle w:val="big-number"/>
          <w:rFonts w:cs="Miriam"/>
          <w:rtl/>
        </w:rPr>
        <w:tab/>
      </w:r>
      <w:r w:rsidR="00D40850">
        <w:rPr>
          <w:rStyle w:val="default"/>
          <w:rFonts w:cs="FrankRuehl" w:hint="cs"/>
          <w:rtl/>
        </w:rPr>
        <w:t>(בוטל)</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56" w:name="Rov399"/>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78"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7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28</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גובה המכס יתיר את הרשמון</w:t>
      </w:r>
    </w:p>
    <w:p w:rsidR="00EA466F" w:rsidRPr="00AA52A6" w:rsidRDefault="00EA466F">
      <w:pPr>
        <w:pStyle w:val="P00"/>
        <w:spacing w:before="0"/>
        <w:ind w:left="0" w:right="1134"/>
        <w:rPr>
          <w:rStyle w:val="default"/>
          <w:rFonts w:cs="FrankRuehl"/>
          <w:vanish/>
          <w:sz w:val="22"/>
          <w:szCs w:val="22"/>
          <w:shd w:val="clear" w:color="auto" w:fill="FFFF99"/>
          <w:rtl/>
        </w:rPr>
      </w:pPr>
      <w:r w:rsidRPr="00AA52A6">
        <w:rPr>
          <w:rStyle w:val="default"/>
          <w:rFonts w:cs="FrankRuehl" w:hint="cs"/>
          <w:strike/>
          <w:vanish/>
          <w:sz w:val="22"/>
          <w:szCs w:val="22"/>
          <w:shd w:val="clear" w:color="auto" w:fill="FFFF99"/>
          <w:rtl/>
        </w:rPr>
        <w:t>28.</w:t>
      </w:r>
      <w:r w:rsidRPr="00AA52A6">
        <w:rPr>
          <w:rStyle w:val="default"/>
          <w:rFonts w:cs="FrankRuehl" w:hint="cs"/>
          <w:strike/>
          <w:vanish/>
          <w:sz w:val="22"/>
          <w:szCs w:val="22"/>
          <w:shd w:val="clear" w:color="auto" w:fill="FFFF99"/>
          <w:rtl/>
        </w:rPr>
        <w:tab/>
        <w:t>התרתם של רשמונות תהיה בחתימת גובה המכס על הרשמון ומשהותר הרשמון יראו את הטובין כרשומים, ורשמון שהותר כאמור ישמש הרשאה לנהוג בטובין כרשום בו.</w:t>
      </w:r>
    </w:p>
    <w:p w:rsidR="00D40850" w:rsidRPr="00AA52A6" w:rsidRDefault="00D40850" w:rsidP="00D40850">
      <w:pPr>
        <w:pStyle w:val="P00"/>
        <w:spacing w:before="0"/>
        <w:ind w:left="0" w:right="1134"/>
        <w:rPr>
          <w:rStyle w:val="default"/>
          <w:rFonts w:cs="FrankRuehl"/>
          <w:vanish/>
          <w:szCs w:val="20"/>
          <w:shd w:val="clear" w:color="auto" w:fill="FFFF99"/>
          <w:rtl/>
        </w:rPr>
      </w:pPr>
    </w:p>
    <w:p w:rsidR="00D40850" w:rsidRPr="00AA52A6" w:rsidRDefault="00D40850" w:rsidP="00D40850">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80"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81"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ביטול סעיף 28</w:t>
      </w:r>
    </w:p>
    <w:p w:rsidR="00D40850" w:rsidRPr="00AA52A6" w:rsidRDefault="00D40850" w:rsidP="00D40850">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D40850" w:rsidRPr="00AA52A6" w:rsidRDefault="00D40850" w:rsidP="00D40850">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התרת הרשמון</w:t>
      </w:r>
    </w:p>
    <w:p w:rsidR="00D40850" w:rsidRPr="00D40850" w:rsidRDefault="00D40850" w:rsidP="00D40850">
      <w:pPr>
        <w:pStyle w:val="P00"/>
        <w:spacing w:before="0"/>
        <w:ind w:left="0" w:right="1134"/>
        <w:rPr>
          <w:rStyle w:val="default"/>
          <w:rFonts w:cs="FrankRuehl" w:hint="cs"/>
          <w:strike/>
          <w:sz w:val="2"/>
          <w:szCs w:val="2"/>
          <w:shd w:val="clear" w:color="auto" w:fill="FFFF99"/>
          <w:rtl/>
        </w:rPr>
      </w:pPr>
      <w:r w:rsidRPr="00AA52A6">
        <w:rPr>
          <w:rStyle w:val="default"/>
          <w:rFonts w:cs="FrankRuehl"/>
          <w:strike/>
          <w:vanish/>
          <w:sz w:val="22"/>
          <w:szCs w:val="22"/>
          <w:shd w:val="clear" w:color="auto" w:fill="FFFF99"/>
          <w:rtl/>
        </w:rPr>
        <w:t>28.</w:t>
      </w:r>
      <w:r w:rsidRPr="00AA52A6">
        <w:rPr>
          <w:rStyle w:val="default"/>
          <w:rFonts w:cs="FrankRuehl"/>
          <w:strike/>
          <w:vanish/>
          <w:sz w:val="22"/>
          <w:szCs w:val="22"/>
          <w:shd w:val="clear" w:color="auto" w:fill="FFFF99"/>
          <w:rtl/>
        </w:rPr>
        <w:tab/>
        <w:t>מש</w:t>
      </w:r>
      <w:r w:rsidRPr="00AA52A6">
        <w:rPr>
          <w:rStyle w:val="default"/>
          <w:rFonts w:cs="FrankRuehl" w:hint="cs"/>
          <w:strike/>
          <w:vanish/>
          <w:sz w:val="22"/>
          <w:szCs w:val="22"/>
          <w:shd w:val="clear" w:color="auto" w:fill="FFFF99"/>
          <w:rtl/>
        </w:rPr>
        <w:t>הותר רשמון יראו את הטובין כרשומים, והרשמון שהותר י</w:t>
      </w:r>
      <w:r w:rsidRPr="00AA52A6">
        <w:rPr>
          <w:rStyle w:val="default"/>
          <w:rFonts w:cs="FrankRuehl"/>
          <w:strike/>
          <w:vanish/>
          <w:sz w:val="22"/>
          <w:szCs w:val="22"/>
          <w:shd w:val="clear" w:color="auto" w:fill="FFFF99"/>
          <w:rtl/>
        </w:rPr>
        <w:t>שמ</w:t>
      </w:r>
      <w:r w:rsidRPr="00AA52A6">
        <w:rPr>
          <w:rStyle w:val="default"/>
          <w:rFonts w:cs="FrankRuehl" w:hint="cs"/>
          <w:strike/>
          <w:vanish/>
          <w:sz w:val="22"/>
          <w:szCs w:val="22"/>
          <w:shd w:val="clear" w:color="auto" w:fill="FFFF99"/>
          <w:rtl/>
        </w:rPr>
        <w:t>ש הרשאה לנהוג בטובין כרשום בו.</w:t>
      </w:r>
      <w:bookmarkEnd w:id="56"/>
    </w:p>
    <w:p w:rsidR="00EA466F" w:rsidRDefault="00EA466F">
      <w:pPr>
        <w:pStyle w:val="P00"/>
        <w:spacing w:before="72"/>
        <w:ind w:left="0" w:right="1134"/>
        <w:rPr>
          <w:rStyle w:val="default"/>
          <w:rFonts w:cs="FrankRuehl"/>
          <w:rtl/>
        </w:rPr>
      </w:pPr>
      <w:r>
        <w:rPr>
          <w:lang w:val="he-IL"/>
        </w:rPr>
        <w:pict>
          <v:rect id="_x0000_s1059" style="position:absolute;left:0;text-align:left;margin-left:464.5pt;margin-top:8.05pt;width:75.05pt;height:18.5pt;z-index:251499520" o:allowincell="f" filled="f" stroked="f" strokecolor="lime" strokeweight=".25pt">
            <v:textbox style="mso-next-textbox:#_x0000_s1059" inset="0,0,0,0">
              <w:txbxContent>
                <w:p w:rsidR="00F0339C" w:rsidRDefault="00F0339C" w:rsidP="00D40850">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29.</w:t>
      </w:r>
      <w:r>
        <w:rPr>
          <w:rStyle w:val="big-number"/>
          <w:rFonts w:cs="Miriam"/>
          <w:rtl/>
        </w:rPr>
        <w:tab/>
      </w:r>
      <w:r w:rsidR="00D40850">
        <w:rPr>
          <w:rStyle w:val="default"/>
          <w:rFonts w:cs="FrankRuehl" w:hint="cs"/>
          <w:rtl/>
        </w:rPr>
        <w:t>(בוטל)</w:t>
      </w:r>
      <w:r>
        <w:rPr>
          <w:rStyle w:val="default"/>
          <w:rFonts w:cs="FrankRuehl" w:hint="cs"/>
          <w:rtl/>
        </w:rPr>
        <w:t>.</w:t>
      </w:r>
    </w:p>
    <w:p w:rsidR="00D40850" w:rsidRPr="00AA52A6" w:rsidRDefault="00D40850" w:rsidP="00D40850">
      <w:pPr>
        <w:pStyle w:val="P00"/>
        <w:spacing w:before="0"/>
        <w:ind w:left="0" w:right="1134"/>
        <w:rPr>
          <w:rStyle w:val="default"/>
          <w:rFonts w:cs="FrankRuehl"/>
          <w:vanish/>
          <w:color w:val="FF0000"/>
          <w:szCs w:val="20"/>
          <w:shd w:val="clear" w:color="auto" w:fill="FFFF99"/>
          <w:rtl/>
        </w:rPr>
      </w:pPr>
      <w:bookmarkStart w:id="57" w:name="Rov400"/>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8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8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ביטול סעיף 29</w:t>
      </w:r>
    </w:p>
    <w:p w:rsidR="00D40850" w:rsidRPr="00AA52A6" w:rsidRDefault="00D40850" w:rsidP="00D40850">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D40850" w:rsidRPr="00AA52A6" w:rsidRDefault="00D40850" w:rsidP="00D40850">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יש לטפל בטובין לפי הרשמון</w:t>
      </w:r>
    </w:p>
    <w:p w:rsidR="00D40850" w:rsidRPr="00D40850" w:rsidRDefault="00D40850" w:rsidP="00D40850">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29.</w:t>
      </w:r>
      <w:r w:rsidRPr="00AA52A6">
        <w:rPr>
          <w:rStyle w:val="default"/>
          <w:rFonts w:cs="FrankRuehl"/>
          <w:strike/>
          <w:vanish/>
          <w:sz w:val="22"/>
          <w:szCs w:val="22"/>
          <w:shd w:val="clear" w:color="auto" w:fill="FFFF99"/>
          <w:rtl/>
        </w:rPr>
        <w:tab/>
        <w:t>טו</w:t>
      </w:r>
      <w:r w:rsidRPr="00AA52A6">
        <w:rPr>
          <w:rStyle w:val="default"/>
          <w:rFonts w:cs="FrankRuehl" w:hint="cs"/>
          <w:strike/>
          <w:vanish/>
          <w:sz w:val="22"/>
          <w:szCs w:val="22"/>
          <w:shd w:val="clear" w:color="auto" w:fill="FFFF99"/>
          <w:rtl/>
        </w:rPr>
        <w:t>בין שהוגש עליהם רשמון והותר, יש לטפל בהם מיד בהתאם לטיבו של הרשמון.</w:t>
      </w:r>
      <w:bookmarkEnd w:id="57"/>
    </w:p>
    <w:p w:rsidR="00EA466F" w:rsidRDefault="00EA466F">
      <w:pPr>
        <w:pStyle w:val="P00"/>
        <w:spacing w:before="72"/>
        <w:ind w:left="0" w:right="1134"/>
        <w:rPr>
          <w:rStyle w:val="default"/>
          <w:rFonts w:cs="FrankRuehl"/>
          <w:rtl/>
        </w:rPr>
      </w:pPr>
      <w:bookmarkStart w:id="58" w:name="Seif22"/>
      <w:bookmarkEnd w:id="58"/>
      <w:r>
        <w:rPr>
          <w:lang w:val="he-IL"/>
        </w:rPr>
        <w:pict>
          <v:rect id="_x0000_s1060" style="position:absolute;left:0;text-align:left;margin-left:464.5pt;margin-top:8.05pt;width:75.05pt;height:33.2pt;z-index:251500544" o:allowincell="f" filled="f" stroked="f" strokecolor="lime" strokeweight=".25pt">
            <v:textbox style="mso-next-textbox:#_x0000_s1060" inset="0,0,0,0">
              <w:txbxContent>
                <w:p w:rsidR="00F0339C" w:rsidRDefault="00F0339C">
                  <w:pPr>
                    <w:spacing w:line="160" w:lineRule="exact"/>
                    <w:jc w:val="left"/>
                    <w:rPr>
                      <w:rFonts w:cs="Miriam"/>
                      <w:sz w:val="18"/>
                      <w:szCs w:val="18"/>
                      <w:rtl/>
                    </w:rPr>
                  </w:pPr>
                  <w:r>
                    <w:rPr>
                      <w:rFonts w:cs="Miriam"/>
                      <w:sz w:val="18"/>
                      <w:szCs w:val="18"/>
                      <w:rtl/>
                    </w:rPr>
                    <w:t>מט</w:t>
                  </w:r>
                  <w:r>
                    <w:rPr>
                      <w:rFonts w:cs="Miriam" w:hint="cs"/>
                      <w:sz w:val="18"/>
                      <w:szCs w:val="18"/>
                      <w:rtl/>
                    </w:rPr>
                    <w:t xml:space="preserve">ען אישי </w:t>
                  </w:r>
                  <w:r>
                    <w:rPr>
                      <w:rFonts w:cs="Miriam"/>
                      <w:sz w:val="18"/>
                      <w:szCs w:val="18"/>
                      <w:rtl/>
                    </w:rPr>
                    <w:t>של</w:t>
                  </w:r>
                  <w:r>
                    <w:rPr>
                      <w:rFonts w:cs="Miriam" w:hint="cs"/>
                      <w:sz w:val="18"/>
                      <w:szCs w:val="18"/>
                      <w:rtl/>
                    </w:rPr>
                    <w:t xml:space="preserve"> נוסעים</w:t>
                  </w:r>
                </w:p>
                <w:p w:rsidR="00F0339C" w:rsidRDefault="00F0339C" w:rsidP="00D40850">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30.</w:t>
      </w:r>
      <w:r>
        <w:rPr>
          <w:rStyle w:val="big-number"/>
          <w:rFonts w:cs="Miriam"/>
          <w:rtl/>
        </w:rPr>
        <w:tab/>
      </w:r>
      <w:r w:rsidR="00D40850" w:rsidRPr="00D40850">
        <w:rPr>
          <w:rStyle w:val="default"/>
          <w:rFonts w:cs="FrankRuehl" w:hint="cs"/>
          <w:rtl/>
        </w:rPr>
        <w:t xml:space="preserve">על אף האמור בסעיף 24, </w:t>
      </w:r>
      <w:r>
        <w:rPr>
          <w:rStyle w:val="default"/>
          <w:rFonts w:cs="FrankRuehl"/>
          <w:rtl/>
        </w:rPr>
        <w:t>טו</w:t>
      </w:r>
      <w:r>
        <w:rPr>
          <w:rStyle w:val="default"/>
          <w:rFonts w:cs="FrankRuehl" w:hint="cs"/>
          <w:rtl/>
        </w:rPr>
        <w:t>בין שהם מטען לואי של הנוסעים באניה או בכל כלי הובלה אחר מותר ליבּאם וליצאם, בכפוף לתנאים שנקבעו לכך, ב</w:t>
      </w:r>
      <w:r>
        <w:rPr>
          <w:rStyle w:val="default"/>
          <w:rFonts w:cs="FrankRuehl"/>
          <w:rtl/>
        </w:rPr>
        <w:t>ל</w:t>
      </w:r>
      <w:r>
        <w:rPr>
          <w:rStyle w:val="default"/>
          <w:rFonts w:cs="FrankRuehl" w:hint="cs"/>
          <w:rtl/>
        </w:rPr>
        <w:t xml:space="preserve">י </w:t>
      </w:r>
      <w:r w:rsidR="00D40850" w:rsidRPr="00D40850">
        <w:rPr>
          <w:rStyle w:val="default"/>
          <w:rFonts w:cs="FrankRuehl" w:hint="cs"/>
          <w:rtl/>
        </w:rPr>
        <w:t>הצהרת ייבוא או הצהרת ייצוא, לפי העניין</w:t>
      </w:r>
      <w:r>
        <w:rPr>
          <w:rStyle w:val="default"/>
          <w:rFonts w:cs="FrankRuehl" w:hint="cs"/>
          <w:rtl/>
        </w:rPr>
        <w:t>.</w:t>
      </w:r>
    </w:p>
    <w:p w:rsidR="00D40850" w:rsidRPr="00AA52A6" w:rsidRDefault="00D40850" w:rsidP="00D40850">
      <w:pPr>
        <w:pStyle w:val="P00"/>
        <w:spacing w:before="0"/>
        <w:ind w:left="0" w:right="1134"/>
        <w:rPr>
          <w:rStyle w:val="default"/>
          <w:rFonts w:cs="FrankRuehl"/>
          <w:vanish/>
          <w:color w:val="FF0000"/>
          <w:szCs w:val="20"/>
          <w:shd w:val="clear" w:color="auto" w:fill="FFFF99"/>
          <w:rtl/>
        </w:rPr>
      </w:pPr>
      <w:bookmarkStart w:id="59" w:name="Rov401"/>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8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8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D40850" w:rsidRDefault="00D40850" w:rsidP="00D40850">
      <w:pPr>
        <w:pStyle w:val="P00"/>
        <w:ind w:left="0" w:right="1134"/>
        <w:rPr>
          <w:rStyle w:val="default"/>
          <w:rFonts w:cs="FrankRuehl"/>
          <w:sz w:val="2"/>
          <w:szCs w:val="2"/>
          <w:rtl/>
        </w:rPr>
      </w:pPr>
      <w:r w:rsidRPr="00AA52A6">
        <w:rPr>
          <w:rStyle w:val="default"/>
          <w:rFonts w:cs="FrankRuehl"/>
          <w:vanish/>
          <w:sz w:val="22"/>
          <w:szCs w:val="22"/>
          <w:shd w:val="clear" w:color="auto" w:fill="FFFF99"/>
          <w:rtl/>
        </w:rPr>
        <w:t>30.</w:t>
      </w:r>
      <w:r w:rsidRPr="00AA52A6">
        <w:rPr>
          <w:rStyle w:val="default"/>
          <w:rFonts w:cs="FrankRuehl"/>
          <w:vanish/>
          <w:sz w:val="22"/>
          <w:szCs w:val="22"/>
          <w:shd w:val="clear" w:color="auto" w:fill="FFFF99"/>
          <w:rtl/>
        </w:rPr>
        <w:tab/>
      </w:r>
      <w:r w:rsidRPr="00AA52A6">
        <w:rPr>
          <w:rStyle w:val="default"/>
          <w:rFonts w:cs="FrankRuehl" w:hint="cs"/>
          <w:vanish/>
          <w:sz w:val="22"/>
          <w:szCs w:val="22"/>
          <w:u w:val="single"/>
          <w:shd w:val="clear" w:color="auto" w:fill="FFFF99"/>
          <w:rtl/>
        </w:rPr>
        <w:t>על אף האמור בסעיף 24,</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shd w:val="clear" w:color="auto" w:fill="FFFF99"/>
          <w:rtl/>
        </w:rPr>
        <w:t>טו</w:t>
      </w:r>
      <w:r w:rsidRPr="00AA52A6">
        <w:rPr>
          <w:rStyle w:val="default"/>
          <w:rFonts w:cs="FrankRuehl" w:hint="cs"/>
          <w:vanish/>
          <w:sz w:val="22"/>
          <w:szCs w:val="22"/>
          <w:shd w:val="clear" w:color="auto" w:fill="FFFF99"/>
          <w:rtl/>
        </w:rPr>
        <w:t>בין שהם מטען לואי של הנוסעים באניה או בכל כלי הובלה אחר מותר ליבּאם וליצאם, בכפוף לתנאים שנקבעו לכך, ב</w:t>
      </w:r>
      <w:r w:rsidRPr="00AA52A6">
        <w:rPr>
          <w:rStyle w:val="default"/>
          <w:rFonts w:cs="FrankRuehl"/>
          <w:vanish/>
          <w:sz w:val="22"/>
          <w:szCs w:val="22"/>
          <w:shd w:val="clear" w:color="auto" w:fill="FFFF99"/>
          <w:rtl/>
        </w:rPr>
        <w:t>ל</w:t>
      </w:r>
      <w:r w:rsidRPr="00AA52A6">
        <w:rPr>
          <w:rStyle w:val="default"/>
          <w:rFonts w:cs="FrankRuehl" w:hint="cs"/>
          <w:vanish/>
          <w:sz w:val="22"/>
          <w:szCs w:val="22"/>
          <w:shd w:val="clear" w:color="auto" w:fill="FFFF99"/>
          <w:rtl/>
        </w:rPr>
        <w:t xml:space="preserve">י </w:t>
      </w:r>
      <w:r w:rsidRPr="00AA52A6">
        <w:rPr>
          <w:rStyle w:val="default"/>
          <w:rFonts w:cs="FrankRuehl" w:hint="cs"/>
          <w:strike/>
          <w:vanish/>
          <w:sz w:val="22"/>
          <w:szCs w:val="22"/>
          <w:shd w:val="clear" w:color="auto" w:fill="FFFF99"/>
          <w:rtl/>
        </w:rPr>
        <w:t>רשמון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הצהרת ייבוא או הצהרת ייצוא, לפי העניין</w:t>
      </w:r>
      <w:r w:rsidRPr="00AA52A6">
        <w:rPr>
          <w:rStyle w:val="default"/>
          <w:rFonts w:cs="FrankRuehl" w:hint="cs"/>
          <w:vanish/>
          <w:sz w:val="22"/>
          <w:szCs w:val="22"/>
          <w:shd w:val="clear" w:color="auto" w:fill="FFFF99"/>
          <w:rtl/>
        </w:rPr>
        <w:t>.</w:t>
      </w:r>
      <w:bookmarkEnd w:id="59"/>
    </w:p>
    <w:p w:rsidR="00EA466F" w:rsidRDefault="00EA466F">
      <w:pPr>
        <w:pStyle w:val="P00"/>
        <w:spacing w:before="72"/>
        <w:ind w:left="0" w:right="1134"/>
        <w:rPr>
          <w:rStyle w:val="default"/>
          <w:rFonts w:cs="FrankRuehl"/>
          <w:rtl/>
        </w:rPr>
      </w:pPr>
      <w:bookmarkStart w:id="60" w:name="Seif23"/>
      <w:bookmarkEnd w:id="60"/>
      <w:r>
        <w:rPr>
          <w:lang w:val="he-IL"/>
        </w:rPr>
        <w:pict>
          <v:rect id="_x0000_s1061" style="position:absolute;left:0;text-align:left;margin-left:464.5pt;margin-top:8.05pt;width:75.05pt;height:24pt;z-index:251501568" o:allowincell="f" filled="f" stroked="f" strokecolor="lime" strokeweight=".25pt">
            <v:textbox style="mso-next-textbox:#_x0000_s1061"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מתן הצהרה</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 xml:space="preserve">1995 </w:t>
                  </w:r>
                </w:p>
              </w:txbxContent>
            </v:textbox>
            <w10:anchorlock/>
          </v:rect>
        </w:pict>
      </w:r>
      <w:r>
        <w:rPr>
          <w:rStyle w:val="big-number"/>
          <w:rFonts w:cs="Miriam"/>
          <w:rtl/>
        </w:rPr>
        <w:t>30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האוצר רשאי לקבוע חובה על אדם ליתן הצהרה לענין דיני המכס בכתב, בעל פה, בהתנהגות או בכל דרך אחרת.</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ביעה לפי סעיף קטן (א) יכולה להיות כללית או לסוגים של בעלי טובין או לסוגי טובין או לסוגי מקומות.</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61" w:name="Rov315"/>
      <w:r w:rsidRPr="00AA52A6">
        <w:rPr>
          <w:rStyle w:val="default"/>
          <w:rFonts w:cs="FrankRuehl" w:hint="cs"/>
          <w:vanish/>
          <w:color w:val="FF0000"/>
          <w:szCs w:val="20"/>
          <w:shd w:val="clear" w:color="auto" w:fill="FFFF99"/>
          <w:rtl/>
        </w:rPr>
        <w:t>מיום 9.12.1971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5</w:t>
      </w:r>
    </w:p>
    <w:p w:rsidR="00EA466F" w:rsidRPr="00AA52A6" w:rsidRDefault="00EA466F">
      <w:pPr>
        <w:pStyle w:val="P00"/>
        <w:spacing w:before="0"/>
        <w:ind w:left="0" w:right="1134"/>
        <w:rPr>
          <w:rStyle w:val="default"/>
          <w:rFonts w:cs="FrankRuehl" w:hint="cs"/>
          <w:vanish/>
          <w:szCs w:val="20"/>
          <w:shd w:val="clear" w:color="auto" w:fill="FFFF99"/>
          <w:rtl/>
        </w:rPr>
      </w:pPr>
      <w:hyperlink r:id="rId86" w:history="1">
        <w:r w:rsidRPr="00AA52A6">
          <w:rPr>
            <w:rStyle w:val="Hyperlink"/>
            <w:rFonts w:cs="FrankRuehl" w:hint="cs"/>
            <w:vanish/>
            <w:szCs w:val="20"/>
            <w:shd w:val="clear" w:color="auto" w:fill="FFFF99"/>
            <w:rtl/>
          </w:rPr>
          <w:t xml:space="preserve">ס"ח תשל"ב מס' </w:t>
        </w:r>
        <w:r w:rsidRPr="00AA52A6">
          <w:rPr>
            <w:rStyle w:val="Hyperlink"/>
            <w:rFonts w:cs="FrankRuehl" w:hint="cs"/>
            <w:vanish/>
            <w:sz w:val="26"/>
            <w:szCs w:val="20"/>
            <w:shd w:val="clear" w:color="auto" w:fill="FFFF99"/>
            <w:rtl/>
          </w:rPr>
          <w:t>641</w:t>
        </w:r>
      </w:hyperlink>
      <w:r w:rsidRPr="00AA52A6">
        <w:rPr>
          <w:rStyle w:val="default"/>
          <w:rFonts w:cs="FrankRuehl" w:hint="cs"/>
          <w:vanish/>
          <w:szCs w:val="20"/>
          <w:shd w:val="clear" w:color="auto" w:fill="FFFF99"/>
          <w:rtl/>
        </w:rPr>
        <w:t xml:space="preserve"> מיום 9.12.1971 עמ' 16 (</w:t>
      </w:r>
      <w:hyperlink r:id="rId8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960</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30א</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88"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8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30א</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30א.</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 xml:space="preserve">שר האוצר רשאי לקבוע בתקנות חובה על אדם ליתן הצהרה לענין דיני המכס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בעל פה, בכתב, או בכל דרך אחרת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על טובין שהוא נושא עמו או שהם במטען הלוואי שלו; בתקנות כאמור מותר לקבוע כי מעשה מסויים יראוהו כהצהרה.</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קביעה לפי סעיף קטן (א) יכולה להיות כללית או לסוגים של נכנסים לישראל או יוצאים ממנה או לסוגים של טובין או של מקומות.</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סעיף 9 לא יחול על הצהרה לפי סעיף זה.</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(ד)</w:t>
      </w:r>
      <w:r w:rsidRPr="00AA52A6">
        <w:rPr>
          <w:rStyle w:val="default"/>
          <w:rFonts w:cs="FrankRuehl" w:hint="cs"/>
          <w:strike/>
          <w:vanish/>
          <w:sz w:val="22"/>
          <w:szCs w:val="22"/>
          <w:shd w:val="clear" w:color="auto" w:fill="FFFF99"/>
          <w:rtl/>
        </w:rPr>
        <w:tab/>
        <w:t xml:space="preserve">העובר על הוראות תקנה שהותקנה על פי סעיף זה, דינו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מאסר ששה חדשים או קנס 1,500 לירות.</w:t>
      </w:r>
      <w:bookmarkEnd w:id="61"/>
    </w:p>
    <w:p w:rsidR="00EA466F" w:rsidRDefault="00EA466F">
      <w:pPr>
        <w:pStyle w:val="P00"/>
        <w:spacing w:before="72"/>
        <w:ind w:left="0" w:right="1134"/>
        <w:rPr>
          <w:rStyle w:val="default"/>
          <w:rFonts w:cs="FrankRuehl"/>
          <w:rtl/>
        </w:rPr>
      </w:pPr>
      <w:bookmarkStart w:id="62" w:name="Seif24"/>
      <w:bookmarkEnd w:id="62"/>
      <w:r>
        <w:rPr>
          <w:lang w:val="he-IL"/>
        </w:rPr>
        <w:pict>
          <v:rect id="_x0000_s1062" style="position:absolute;left:0;text-align:left;margin-left:464.5pt;margin-top:8.05pt;width:75.05pt;height:42.15pt;z-index:251502592" o:allowincell="f" filled="f" stroked="f" strokecolor="lime" strokeweight=".25pt">
            <v:textbox style="mso-next-textbox:#_x0000_s1062" inset="0,0,0,0">
              <w:txbxContent>
                <w:p w:rsidR="00F0339C" w:rsidRDefault="00F0339C">
                  <w:pPr>
                    <w:spacing w:line="160" w:lineRule="exact"/>
                    <w:jc w:val="left"/>
                    <w:rPr>
                      <w:rFonts w:cs="Miriam" w:hint="cs"/>
                      <w:sz w:val="18"/>
                      <w:szCs w:val="18"/>
                      <w:rtl/>
                    </w:rPr>
                  </w:pPr>
                  <w:r>
                    <w:rPr>
                      <w:rFonts w:cs="Miriam"/>
                      <w:sz w:val="18"/>
                      <w:szCs w:val="18"/>
                      <w:rtl/>
                    </w:rPr>
                    <w:t>זכ</w:t>
                  </w:r>
                  <w:r>
                    <w:rPr>
                      <w:rFonts w:cs="Miriam" w:hint="cs"/>
                      <w:sz w:val="18"/>
                      <w:szCs w:val="18"/>
                      <w:rtl/>
                    </w:rPr>
                    <w:t>ות לדרוש ערובה</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המכס רשאית לדרוש ולקחת ערובּות לק</w:t>
      </w:r>
      <w:r>
        <w:rPr>
          <w:rStyle w:val="default"/>
          <w:rFonts w:cs="FrankRuehl"/>
          <w:rtl/>
        </w:rPr>
        <w:t>יו</w:t>
      </w:r>
      <w:r>
        <w:rPr>
          <w:rStyle w:val="default"/>
          <w:rFonts w:cs="FrankRuehl" w:hint="cs"/>
          <w:rtl/>
        </w:rPr>
        <w:t xml:space="preserve">ם הוראות דיני המכס ולהגנת הכנסותיה של רשות המכס בכלל; עד שלא ניתנה הערובה הנדרשת לגבי הטובין שבפיקוחה, רשאית היא לסרב למסירת הטובין או </w:t>
      </w:r>
      <w:r w:rsidR="006211FC" w:rsidRPr="006211FC">
        <w:rPr>
          <w:rStyle w:val="default"/>
          <w:rFonts w:cs="FrankRuehl" w:hint="cs"/>
          <w:rtl/>
        </w:rPr>
        <w:t>למתן התרה לגביהם לפי הוראות סעיף 65 לרבות כפי שהוחל בסעיף 103(ז)</w:t>
      </w:r>
      <w:r>
        <w:rPr>
          <w:rStyle w:val="default"/>
          <w:rFonts w:cs="FrankRuehl" w:hint="cs"/>
          <w:rtl/>
        </w:rPr>
        <w:t>.</w:t>
      </w:r>
    </w:p>
    <w:p w:rsidR="00EA466F" w:rsidRDefault="00EA466F">
      <w:pPr>
        <w:pStyle w:val="P00"/>
        <w:spacing w:before="72"/>
        <w:ind w:left="0" w:right="1134"/>
        <w:rPr>
          <w:rStyle w:val="default"/>
          <w:rFonts w:cs="FrankRuehl"/>
          <w:rtl/>
        </w:rPr>
      </w:pPr>
      <w:r>
        <w:rPr>
          <w:lang w:val="he-IL"/>
        </w:rPr>
        <w:pict>
          <v:rect id="_x0000_s1063" style="position:absolute;left:0;text-align:left;margin-left:464.5pt;margin-top:8.05pt;width:75.05pt;height:16pt;z-index:251503616" o:allowincell="f" filled="f" stroked="f" strokecolor="lime" strokeweight=".25pt">
            <v:textbox style="mso-next-textbox:#_x0000_s1063"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ערובה תינתן ותאושר בתנאים ובאופן שיקבע גובה המכס.</w:t>
      </w:r>
    </w:p>
    <w:p w:rsidR="00EA466F" w:rsidRDefault="00EA466F">
      <w:pPr>
        <w:pStyle w:val="P00"/>
        <w:spacing w:before="72"/>
        <w:ind w:left="0" w:right="1134"/>
        <w:rPr>
          <w:rStyle w:val="default"/>
          <w:rFonts w:cs="FrankRuehl" w:hint="cs"/>
          <w:rtl/>
        </w:rPr>
      </w:pPr>
      <w:r>
        <w:rPr>
          <w:lang w:val="he-IL"/>
        </w:rPr>
        <w:pict>
          <v:rect id="_x0000_s1064" style="position:absolute;left:0;text-align:left;margin-left:464.5pt;margin-top:8.05pt;width:75.05pt;height:16pt;z-index:251504640" o:allowincell="f" filled="f" stroked="f" strokecolor="lime" strokeweight=".25pt">
            <v:textbox style="mso-next-textbox:#_x0000_s1064" inset="0,0,0,0">
              <w:txbxContent>
                <w:p w:rsidR="00F0339C" w:rsidRDefault="00F0339C">
                  <w:pPr>
                    <w:spacing w:line="160" w:lineRule="exact"/>
                    <w:jc w:val="left"/>
                    <w:rPr>
                      <w:rFonts w:cs="Miriam"/>
                      <w:noProof/>
                      <w:sz w:val="18"/>
                      <w:szCs w:val="18"/>
                      <w:rtl/>
                    </w:rPr>
                  </w:pPr>
                  <w:r>
                    <w:rPr>
                      <w:rFonts w:cs="Miriam" w:hint="cs"/>
                      <w:sz w:val="18"/>
                      <w:szCs w:val="18"/>
                      <w:rtl/>
                    </w:rPr>
                    <w:t>(תיקון מס' 12) 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רובה שניתנה ואושרה כאמור בסעיף קטן </w:t>
      </w:r>
      <w:r>
        <w:rPr>
          <w:rStyle w:val="default"/>
          <w:rFonts w:cs="FrankRuehl"/>
          <w:rtl/>
        </w:rPr>
        <w:t>(ב</w:t>
      </w:r>
      <w:r>
        <w:rPr>
          <w:rStyle w:val="default"/>
          <w:rFonts w:cs="FrankRuehl" w:hint="cs"/>
          <w:rtl/>
        </w:rPr>
        <w:t>), תחייב את נותניה, ביחד ולחוד, לתשלום סכום הערובה במלואו.</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63" w:name="Rov402"/>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90"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9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31.</w:t>
      </w:r>
      <w:r w:rsidRPr="00AA52A6">
        <w:rPr>
          <w:rStyle w:val="default"/>
          <w:rFonts w:cs="FrankRuehl" w:hint="cs"/>
          <w:vanish/>
          <w:sz w:val="22"/>
          <w:szCs w:val="22"/>
          <w:shd w:val="clear" w:color="auto" w:fill="FFFF99"/>
          <w:rtl/>
        </w:rPr>
        <w:tab/>
      </w:r>
      <w:r w:rsidRPr="00AA52A6">
        <w:rPr>
          <w:rStyle w:val="default"/>
          <w:rFonts w:cs="FrankRuehl"/>
          <w:vanish/>
          <w:sz w:val="22"/>
          <w:szCs w:val="22"/>
          <w:u w:val="single"/>
          <w:shd w:val="clear" w:color="auto" w:fill="FFFF99"/>
          <w:rtl/>
        </w:rPr>
        <w:t>(א</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shd w:val="clear" w:color="auto" w:fill="FFFF99"/>
          <w:rtl/>
        </w:rPr>
        <w:tab/>
        <w:t>ר</w:t>
      </w:r>
      <w:r w:rsidRPr="00AA52A6">
        <w:rPr>
          <w:rStyle w:val="default"/>
          <w:rFonts w:cs="FrankRuehl" w:hint="cs"/>
          <w:vanish/>
          <w:sz w:val="22"/>
          <w:szCs w:val="22"/>
          <w:shd w:val="clear" w:color="auto" w:fill="FFFF99"/>
          <w:rtl/>
        </w:rPr>
        <w:t>שות המכס רשאית לדרוש ולקחת ערובּות לק</w:t>
      </w:r>
      <w:r w:rsidRPr="00AA52A6">
        <w:rPr>
          <w:rStyle w:val="default"/>
          <w:rFonts w:cs="FrankRuehl"/>
          <w:vanish/>
          <w:sz w:val="22"/>
          <w:szCs w:val="22"/>
          <w:shd w:val="clear" w:color="auto" w:fill="FFFF99"/>
          <w:rtl/>
        </w:rPr>
        <w:t>יו</w:t>
      </w:r>
      <w:r w:rsidRPr="00AA52A6">
        <w:rPr>
          <w:rStyle w:val="default"/>
          <w:rFonts w:cs="FrankRuehl" w:hint="cs"/>
          <w:vanish/>
          <w:sz w:val="22"/>
          <w:szCs w:val="22"/>
          <w:shd w:val="clear" w:color="auto" w:fill="FFFF99"/>
          <w:rtl/>
        </w:rPr>
        <w:t>ם הוראות דיני המכס ולהגנת הכנסותיה של רשות המכס בכלל; עד שלא ניתנה הערובה הנדרשת לגבי הטובין שבפיקוחה, רשאית היא לסרב למסירת הטובין או להתרת הרשמון שלהם.</w:t>
      </w:r>
    </w:p>
    <w:p w:rsidR="00EA466F" w:rsidRPr="00AA52A6" w:rsidRDefault="00EA466F">
      <w:pPr>
        <w:pStyle w:val="P00"/>
        <w:spacing w:before="0"/>
        <w:ind w:left="0" w:right="1134"/>
        <w:rPr>
          <w:rStyle w:val="default"/>
          <w:rFonts w:cs="FrankRuehl"/>
          <w:vanish/>
          <w:sz w:val="22"/>
          <w:szCs w:val="22"/>
          <w:u w:val="single"/>
          <w:shd w:val="clear" w:color="auto" w:fill="FFFF99"/>
          <w:rtl/>
        </w:rPr>
      </w:pPr>
      <w:r w:rsidRPr="00AA52A6">
        <w:rPr>
          <w:rFonts w:cs="FrankRuehl"/>
          <w:vanish/>
          <w:sz w:val="22"/>
          <w:szCs w:val="22"/>
          <w:shd w:val="clear" w:color="auto" w:fill="FFFF99"/>
          <w:rtl/>
        </w:rPr>
        <w:tab/>
      </w:r>
      <w:r w:rsidRPr="00AA52A6">
        <w:rPr>
          <w:rStyle w:val="default"/>
          <w:rFonts w:cs="FrankRuehl"/>
          <w:vanish/>
          <w:sz w:val="22"/>
          <w:szCs w:val="22"/>
          <w:u w:val="single"/>
          <w:shd w:val="clear" w:color="auto" w:fill="FFFF99"/>
          <w:rtl/>
        </w:rPr>
        <w:t>(ב</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u w:val="single"/>
          <w:shd w:val="clear" w:color="auto" w:fill="FFFF99"/>
          <w:rtl/>
        </w:rPr>
        <w:tab/>
        <w:t>ה</w:t>
      </w:r>
      <w:r w:rsidRPr="00AA52A6">
        <w:rPr>
          <w:rStyle w:val="default"/>
          <w:rFonts w:cs="FrankRuehl" w:hint="cs"/>
          <w:vanish/>
          <w:sz w:val="22"/>
          <w:szCs w:val="22"/>
          <w:u w:val="single"/>
          <w:shd w:val="clear" w:color="auto" w:fill="FFFF99"/>
          <w:rtl/>
        </w:rPr>
        <w:t>ערובה תינתן ותאושר בתנאים ובאופן שיקבע גובה המכס.</w:t>
      </w:r>
    </w:p>
    <w:p w:rsidR="00EA466F" w:rsidRPr="00AA52A6" w:rsidRDefault="00EA466F">
      <w:pPr>
        <w:pStyle w:val="P00"/>
        <w:spacing w:before="0"/>
        <w:ind w:left="0" w:right="1134"/>
        <w:rPr>
          <w:rStyle w:val="default"/>
          <w:rFonts w:cs="FrankRuehl"/>
          <w:vanish/>
          <w:sz w:val="22"/>
          <w:szCs w:val="22"/>
          <w:shd w:val="clear" w:color="auto" w:fill="FFFF99"/>
          <w:rtl/>
        </w:rPr>
      </w:pPr>
      <w:r w:rsidRPr="00AA52A6">
        <w:rPr>
          <w:rFonts w:cs="FrankRuehl"/>
          <w:vanish/>
          <w:sz w:val="22"/>
          <w:szCs w:val="22"/>
          <w:shd w:val="clear" w:color="auto" w:fill="FFFF99"/>
          <w:rtl/>
        </w:rPr>
        <w:tab/>
      </w:r>
      <w:r w:rsidRPr="00AA52A6">
        <w:rPr>
          <w:rStyle w:val="default"/>
          <w:rFonts w:cs="FrankRuehl"/>
          <w:vanish/>
          <w:sz w:val="22"/>
          <w:szCs w:val="22"/>
          <w:u w:val="single"/>
          <w:shd w:val="clear" w:color="auto" w:fill="FFFF99"/>
          <w:rtl/>
        </w:rPr>
        <w:t>(ג</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u w:val="single"/>
          <w:shd w:val="clear" w:color="auto" w:fill="FFFF99"/>
          <w:rtl/>
        </w:rPr>
        <w:tab/>
        <w:t>ע</w:t>
      </w:r>
      <w:r w:rsidRPr="00AA52A6">
        <w:rPr>
          <w:rStyle w:val="default"/>
          <w:rFonts w:cs="FrankRuehl" w:hint="cs"/>
          <w:vanish/>
          <w:sz w:val="22"/>
          <w:szCs w:val="22"/>
          <w:u w:val="single"/>
          <w:shd w:val="clear" w:color="auto" w:fill="FFFF99"/>
          <w:rtl/>
        </w:rPr>
        <w:t xml:space="preserve">רובה שניתנה ואושרה כאמור בסעיף קטן </w:t>
      </w:r>
      <w:r w:rsidRPr="00AA52A6">
        <w:rPr>
          <w:rStyle w:val="default"/>
          <w:rFonts w:cs="FrankRuehl"/>
          <w:vanish/>
          <w:sz w:val="22"/>
          <w:szCs w:val="22"/>
          <w:u w:val="single"/>
          <w:shd w:val="clear" w:color="auto" w:fill="FFFF99"/>
          <w:rtl/>
        </w:rPr>
        <w:t>(ב</w:t>
      </w:r>
      <w:r w:rsidRPr="00AA52A6">
        <w:rPr>
          <w:rStyle w:val="default"/>
          <w:rFonts w:cs="FrankRuehl" w:hint="cs"/>
          <w:vanish/>
          <w:sz w:val="22"/>
          <w:szCs w:val="22"/>
          <w:u w:val="single"/>
          <w:shd w:val="clear" w:color="auto" w:fill="FFFF99"/>
          <w:rtl/>
        </w:rPr>
        <w:t>), תחייב את נותניה, ביחד ולחוד, לתשלום סכום הערובה במלואו.</w:t>
      </w:r>
    </w:p>
    <w:p w:rsidR="00D40850" w:rsidRPr="00AA52A6" w:rsidRDefault="00D40850" w:rsidP="00D40850">
      <w:pPr>
        <w:pStyle w:val="P00"/>
        <w:spacing w:before="0"/>
        <w:ind w:left="0" w:right="1134"/>
        <w:rPr>
          <w:rStyle w:val="default"/>
          <w:rFonts w:cs="FrankRuehl"/>
          <w:vanish/>
          <w:szCs w:val="20"/>
          <w:shd w:val="clear" w:color="auto" w:fill="FFFF99"/>
          <w:rtl/>
        </w:rPr>
      </w:pPr>
    </w:p>
    <w:p w:rsidR="00D40850" w:rsidRPr="00AA52A6" w:rsidRDefault="00D40850" w:rsidP="00D40850">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9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9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6211FC" w:rsidRDefault="00D40850" w:rsidP="006211FC">
      <w:pPr>
        <w:pStyle w:val="P00"/>
        <w:ind w:left="0" w:right="1134"/>
        <w:rPr>
          <w:rStyle w:val="default"/>
          <w:rFonts w:cs="FrankRuehl"/>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ר</w:t>
      </w:r>
      <w:r w:rsidRPr="00AA52A6">
        <w:rPr>
          <w:rStyle w:val="default"/>
          <w:rFonts w:cs="FrankRuehl" w:hint="cs"/>
          <w:vanish/>
          <w:sz w:val="22"/>
          <w:szCs w:val="22"/>
          <w:shd w:val="clear" w:color="auto" w:fill="FFFF99"/>
          <w:rtl/>
        </w:rPr>
        <w:t>שות המכס רשאית לדרוש ולקחת ערובּות לק</w:t>
      </w:r>
      <w:r w:rsidRPr="00AA52A6">
        <w:rPr>
          <w:rStyle w:val="default"/>
          <w:rFonts w:cs="FrankRuehl"/>
          <w:vanish/>
          <w:sz w:val="22"/>
          <w:szCs w:val="22"/>
          <w:shd w:val="clear" w:color="auto" w:fill="FFFF99"/>
          <w:rtl/>
        </w:rPr>
        <w:t>יו</w:t>
      </w:r>
      <w:r w:rsidRPr="00AA52A6">
        <w:rPr>
          <w:rStyle w:val="default"/>
          <w:rFonts w:cs="FrankRuehl" w:hint="cs"/>
          <w:vanish/>
          <w:sz w:val="22"/>
          <w:szCs w:val="22"/>
          <w:shd w:val="clear" w:color="auto" w:fill="FFFF99"/>
          <w:rtl/>
        </w:rPr>
        <w:t xml:space="preserve">ם הוראות דיני המכס ולהגנת הכנסותיה של רשות המכס בכלל; עד שלא ניתנה הערובה הנדרשת לגבי הטובין שבפיקוחה, רשאית היא לסרב למסירת הטובין </w:t>
      </w:r>
      <w:r w:rsidRPr="00AA52A6">
        <w:rPr>
          <w:rStyle w:val="default"/>
          <w:rFonts w:cs="FrankRuehl" w:hint="cs"/>
          <w:strike/>
          <w:vanish/>
          <w:sz w:val="22"/>
          <w:szCs w:val="22"/>
          <w:shd w:val="clear" w:color="auto" w:fill="FFFF99"/>
          <w:rtl/>
        </w:rPr>
        <w:t>או להתרת הרשמון שלהם</w:t>
      </w:r>
      <w:r w:rsidR="0083291C" w:rsidRPr="00AA52A6">
        <w:rPr>
          <w:rStyle w:val="default"/>
          <w:rFonts w:cs="FrankRuehl" w:hint="cs"/>
          <w:vanish/>
          <w:sz w:val="22"/>
          <w:szCs w:val="22"/>
          <w:shd w:val="clear" w:color="auto" w:fill="FFFF99"/>
          <w:rtl/>
        </w:rPr>
        <w:t xml:space="preserve"> </w:t>
      </w:r>
      <w:r w:rsidR="0083291C" w:rsidRPr="00AA52A6">
        <w:rPr>
          <w:rStyle w:val="default"/>
          <w:rFonts w:cs="FrankRuehl" w:hint="cs"/>
          <w:vanish/>
          <w:sz w:val="22"/>
          <w:szCs w:val="22"/>
          <w:u w:val="single"/>
          <w:shd w:val="clear" w:color="auto" w:fill="FFFF99"/>
          <w:rtl/>
        </w:rPr>
        <w:t>או למתן התרה לגביהם לפי הוראות סעיף 65 לרבות כפי שהוחל בסעיף 103(ז)</w:t>
      </w:r>
      <w:r w:rsidRPr="00AA52A6">
        <w:rPr>
          <w:rStyle w:val="default"/>
          <w:rFonts w:cs="FrankRuehl" w:hint="cs"/>
          <w:vanish/>
          <w:sz w:val="22"/>
          <w:szCs w:val="22"/>
          <w:shd w:val="clear" w:color="auto" w:fill="FFFF99"/>
          <w:rtl/>
        </w:rPr>
        <w:t>.</w:t>
      </w:r>
      <w:bookmarkEnd w:id="63"/>
    </w:p>
    <w:p w:rsidR="00EA466F" w:rsidRDefault="00EA466F">
      <w:pPr>
        <w:pStyle w:val="P00"/>
        <w:spacing w:before="72"/>
        <w:ind w:left="0" w:right="1134"/>
        <w:rPr>
          <w:rStyle w:val="default"/>
          <w:rFonts w:cs="FrankRuehl" w:hint="cs"/>
          <w:rtl/>
        </w:rPr>
      </w:pPr>
      <w:r>
        <w:rPr>
          <w:lang w:val="he-IL"/>
        </w:rPr>
        <w:pict>
          <v:rect id="_x0000_s1065" style="position:absolute;left:0;text-align:left;margin-left:464.5pt;margin-top:8.05pt;width:75.05pt;height:16pt;z-index:251505664" o:allowincell="f" filled="f" stroked="f" strokecolor="lime" strokeweight=".25pt">
            <v:textbox style="mso-next-textbox:#_x0000_s1065"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32.</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64" w:name="Rov317"/>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94"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9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32.</w:t>
      </w:r>
      <w:r w:rsidRPr="00AA52A6">
        <w:rPr>
          <w:rStyle w:val="default"/>
          <w:rFonts w:cs="FrankRuehl" w:hint="cs"/>
          <w:vanish/>
          <w:sz w:val="22"/>
          <w:szCs w:val="22"/>
          <w:shd w:val="clear" w:color="auto" w:fill="FFFF99"/>
          <w:rtl/>
        </w:rPr>
        <w:tab/>
        <w:t xml:space="preserve">מקום שנדרשת ערובה תינתן הערובה בשטר התחייבות או בכתב ערבות בצורה שנקבעה או בערבון במזומנים </w:t>
      </w:r>
      <w:r w:rsidRPr="00AA52A6">
        <w:rPr>
          <w:rStyle w:val="default"/>
          <w:rFonts w:cs="FrankRuehl" w:hint="cs"/>
          <w:strike/>
          <w:vanish/>
          <w:sz w:val="22"/>
          <w:szCs w:val="22"/>
          <w:shd w:val="clear" w:color="auto" w:fill="FFFF99"/>
          <w:rtl/>
        </w:rPr>
        <w:t>או בשני הדרכים כאחד</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או בצורה אחרת שתראה רשות המכס, או בכמה מהדרכים האמורים כאחד</w:t>
      </w:r>
      <w:r w:rsidRPr="00AA52A6">
        <w:rPr>
          <w:rStyle w:val="default"/>
          <w:rFonts w:cs="FrankRuehl" w:hint="cs"/>
          <w:vanish/>
          <w:sz w:val="22"/>
          <w:szCs w:val="22"/>
          <w:shd w:val="clear" w:color="auto" w:fill="FFFF99"/>
          <w:rtl/>
        </w:rPr>
        <w:t>; בכל מקרה יאשר גובה המכס את הערובה, ושטר ההתחייבות או כתב הערבות יחייב את חותמיו ביחד ולחוד לתשלום סכום הערובה במלואו.</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96"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9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32</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טיבה של ערובה</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32.</w:t>
      </w:r>
      <w:r w:rsidRPr="00AA52A6">
        <w:rPr>
          <w:rStyle w:val="default"/>
          <w:rFonts w:cs="FrankRuehl" w:hint="cs"/>
          <w:strike/>
          <w:vanish/>
          <w:sz w:val="22"/>
          <w:szCs w:val="22"/>
          <w:shd w:val="clear" w:color="auto" w:fill="FFFF99"/>
          <w:rtl/>
        </w:rPr>
        <w:tab/>
        <w:t>מקום שנדרשת ערובה תינתן הערובה בשטר התחייבות או בכתב ערבות בצורה שנקבעה או בערבון במזומנים או בצורה אחרת שתראה רשות המכס, או בכמה מהדרכים האמורים כאחד; בכל מקרה יאשר גובה המכס את הערובה, ושטר ההתחייבות או כתב הערבות יחייב את חותמיו ביחד ולחוד לתשלום סכום הערובה במלואו.</w:t>
      </w:r>
      <w:bookmarkEnd w:id="64"/>
    </w:p>
    <w:p w:rsidR="00EA466F" w:rsidRDefault="00EA466F">
      <w:pPr>
        <w:pStyle w:val="P00"/>
        <w:spacing w:before="72"/>
        <w:ind w:left="0" w:right="1134"/>
        <w:rPr>
          <w:rStyle w:val="default"/>
          <w:rFonts w:cs="FrankRuehl"/>
          <w:rtl/>
        </w:rPr>
      </w:pPr>
      <w:bookmarkStart w:id="65" w:name="Seif25"/>
      <w:bookmarkEnd w:id="65"/>
      <w:r>
        <w:rPr>
          <w:lang w:val="he-IL"/>
        </w:rPr>
        <w:pict>
          <v:rect id="_x0000_s1066" style="position:absolute;left:0;text-align:left;margin-left:464.5pt;margin-top:8.05pt;width:75.05pt;height:16pt;z-index:251506688" o:allowincell="f" filled="f" stroked="f" strokecolor="lime" strokeweight=".25pt">
            <v:textbox style="mso-next-textbox:#_x0000_s1066" inset="0,0,0,0">
              <w:txbxContent>
                <w:p w:rsidR="00F0339C" w:rsidRDefault="00F0339C">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תר ליתן </w:t>
                  </w:r>
                  <w:r>
                    <w:rPr>
                      <w:rFonts w:cs="Miriam"/>
                      <w:sz w:val="18"/>
                      <w:szCs w:val="18"/>
                      <w:rtl/>
                    </w:rPr>
                    <w:t>ער</w:t>
                  </w:r>
                  <w:r>
                    <w:rPr>
                      <w:rFonts w:cs="Miriam" w:hint="cs"/>
                      <w:sz w:val="18"/>
                      <w:szCs w:val="18"/>
                      <w:rtl/>
                    </w:rPr>
                    <w:t>ובה כללית</w:t>
                  </w:r>
                </w:p>
              </w:txbxContent>
            </v:textbox>
            <w10:anchorlock/>
          </v:rect>
        </w:pict>
      </w:r>
      <w:r>
        <w:rPr>
          <w:rStyle w:val="big-number"/>
          <w:rFonts w:cs="Miriam"/>
          <w:rtl/>
        </w:rPr>
        <w:t>33.</w:t>
      </w:r>
      <w:r>
        <w:rPr>
          <w:rStyle w:val="big-number"/>
          <w:rFonts w:cs="Miriam"/>
          <w:rtl/>
        </w:rPr>
        <w:tab/>
      </w:r>
      <w:r>
        <w:rPr>
          <w:rStyle w:val="default"/>
          <w:rFonts w:cs="FrankRuehl"/>
          <w:rtl/>
        </w:rPr>
        <w:t>מק</w:t>
      </w:r>
      <w:r>
        <w:rPr>
          <w:rStyle w:val="default"/>
          <w:rFonts w:cs="FrankRuehl" w:hint="cs"/>
          <w:rtl/>
        </w:rPr>
        <w:t>ום שנדרשת ערובה למטרה מסויימת, מותר על פי רשותו של המנהל, לקבל ערובה שתכסה את כל העסקאות שייעשו בתקופה ובסכום שיאשר המנהל.</w:t>
      </w:r>
    </w:p>
    <w:p w:rsidR="00EA466F" w:rsidRDefault="00EA466F">
      <w:pPr>
        <w:pStyle w:val="P00"/>
        <w:spacing w:before="72"/>
        <w:ind w:left="0" w:right="1134"/>
        <w:rPr>
          <w:rStyle w:val="default"/>
          <w:rFonts w:cs="FrankRuehl"/>
          <w:rtl/>
        </w:rPr>
      </w:pPr>
      <w:bookmarkStart w:id="66" w:name="Seif26"/>
      <w:bookmarkEnd w:id="66"/>
      <w:r>
        <w:rPr>
          <w:lang w:val="he-IL"/>
        </w:rPr>
        <w:pict>
          <v:rect id="_x0000_s1067" style="position:absolute;left:0;text-align:left;margin-left:464.5pt;margin-top:8.05pt;width:75.05pt;height:16pt;z-index:251507712" o:allowincell="f" filled="f" stroked="f" strokecolor="lime" strokeweight=".25pt">
            <v:textbox style="mso-next-textbox:#_x0000_s1067" inset="0,0,0,0">
              <w:txbxContent>
                <w:p w:rsidR="00F0339C" w:rsidRDefault="00F0339C">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לוטו של </w:t>
                  </w:r>
                  <w:r>
                    <w:rPr>
                      <w:rFonts w:cs="Miriam"/>
                      <w:sz w:val="18"/>
                      <w:szCs w:val="18"/>
                      <w:rtl/>
                    </w:rPr>
                    <w:t>ער</w:t>
                  </w:r>
                  <w:r>
                    <w:rPr>
                      <w:rFonts w:cs="Miriam" w:hint="cs"/>
                      <w:sz w:val="18"/>
                      <w:szCs w:val="18"/>
                      <w:rtl/>
                    </w:rPr>
                    <w:t>בון כסף</w:t>
                  </w:r>
                </w:p>
              </w:txbxContent>
            </v:textbox>
            <w10:anchorlock/>
          </v:rect>
        </w:pict>
      </w:r>
      <w:r>
        <w:rPr>
          <w:rStyle w:val="big-number"/>
          <w:rFonts w:cs="Miriam"/>
          <w:rtl/>
        </w:rPr>
        <w:t>34.</w:t>
      </w:r>
      <w:r>
        <w:rPr>
          <w:rStyle w:val="big-number"/>
          <w:rFonts w:cs="Miriam"/>
          <w:rtl/>
        </w:rPr>
        <w:tab/>
      </w:r>
      <w:r>
        <w:rPr>
          <w:rStyle w:val="default"/>
          <w:rFonts w:cs="FrankRuehl"/>
          <w:rtl/>
        </w:rPr>
        <w:t>ני</w:t>
      </w:r>
      <w:r>
        <w:rPr>
          <w:rStyle w:val="default"/>
          <w:rFonts w:cs="FrankRuehl" w:hint="cs"/>
          <w:rtl/>
        </w:rPr>
        <w:t xml:space="preserve">תן ערבון במזומנים ולא קויימו תנאיו תוך המועד </w:t>
      </w:r>
      <w:r>
        <w:rPr>
          <w:rStyle w:val="default"/>
          <w:rFonts w:cs="FrankRuehl"/>
          <w:rtl/>
        </w:rPr>
        <w:t>שנ</w:t>
      </w:r>
      <w:r>
        <w:rPr>
          <w:rStyle w:val="default"/>
          <w:rFonts w:cs="FrankRuehl" w:hint="cs"/>
          <w:rtl/>
        </w:rPr>
        <w:t>קבע לכך, מותר לחלט את הערבון.</w:t>
      </w:r>
    </w:p>
    <w:p w:rsidR="00EA466F" w:rsidRDefault="00EA466F">
      <w:pPr>
        <w:pStyle w:val="P00"/>
        <w:spacing w:before="72"/>
        <w:ind w:left="0" w:right="1134"/>
        <w:rPr>
          <w:rStyle w:val="default"/>
          <w:rFonts w:cs="FrankRuehl"/>
          <w:rtl/>
        </w:rPr>
      </w:pPr>
      <w:bookmarkStart w:id="67" w:name="Seif27"/>
      <w:bookmarkEnd w:id="67"/>
      <w:r>
        <w:rPr>
          <w:lang w:val="he-IL"/>
        </w:rPr>
        <w:pict>
          <v:rect id="_x0000_s1068" style="position:absolute;left:0;text-align:left;margin-left:464.5pt;margin-top:8.05pt;width:75.05pt;height:8pt;z-index:251508736" o:allowincell="f" filled="f" stroked="f" strokecolor="lime" strokeweight=".25pt">
            <v:textbox style="mso-next-textbox:#_x0000_s1068" inset="0,0,0,0">
              <w:txbxContent>
                <w:p w:rsidR="00F0339C" w:rsidRDefault="00F0339C">
                  <w:pPr>
                    <w:spacing w:line="160" w:lineRule="exact"/>
                    <w:jc w:val="left"/>
                    <w:rPr>
                      <w:rFonts w:cs="Miriam"/>
                      <w:noProof/>
                      <w:sz w:val="18"/>
                      <w:szCs w:val="18"/>
                      <w:rtl/>
                    </w:rPr>
                  </w:pPr>
                  <w:r>
                    <w:rPr>
                      <w:rFonts w:cs="Miriam"/>
                      <w:sz w:val="18"/>
                      <w:szCs w:val="18"/>
                      <w:rtl/>
                    </w:rPr>
                    <w:t>ער</w:t>
                  </w:r>
                  <w:r>
                    <w:rPr>
                      <w:rFonts w:cs="Miriam" w:hint="cs"/>
                      <w:sz w:val="18"/>
                      <w:szCs w:val="18"/>
                      <w:rtl/>
                    </w:rPr>
                    <w:t>ובה חדשה</w:t>
                  </w:r>
                </w:p>
              </w:txbxContent>
            </v:textbox>
            <w10:anchorlock/>
          </v:rect>
        </w:pict>
      </w:r>
      <w:r>
        <w:rPr>
          <w:rStyle w:val="big-number"/>
          <w:rFonts w:cs="Miriam"/>
          <w:rtl/>
        </w:rPr>
        <w:t>35.</w:t>
      </w:r>
      <w:r>
        <w:rPr>
          <w:rStyle w:val="big-number"/>
          <w:rFonts w:cs="Miriam"/>
          <w:rtl/>
        </w:rPr>
        <w:tab/>
      </w:r>
      <w:r>
        <w:rPr>
          <w:rStyle w:val="default"/>
          <w:rFonts w:cs="FrankRuehl"/>
          <w:rtl/>
        </w:rPr>
        <w:t>הי</w:t>
      </w:r>
      <w:r>
        <w:rPr>
          <w:rStyle w:val="default"/>
          <w:rFonts w:cs="FrankRuehl" w:hint="cs"/>
          <w:rtl/>
        </w:rPr>
        <w:t>ה גובה המכס סבור ביום מן הימים שהערובה אינה מספקת, רשאי הוא לדרוש ערובה חדשה.</w:t>
      </w:r>
    </w:p>
    <w:p w:rsidR="00EA466F" w:rsidRDefault="00EA466F">
      <w:pPr>
        <w:pStyle w:val="P00"/>
        <w:spacing w:before="72"/>
        <w:ind w:left="0" w:right="1134"/>
        <w:rPr>
          <w:rStyle w:val="default"/>
          <w:rFonts w:cs="FrankRuehl"/>
          <w:rtl/>
        </w:rPr>
      </w:pPr>
      <w:bookmarkStart w:id="68" w:name="Seif28"/>
      <w:bookmarkEnd w:id="68"/>
      <w:r>
        <w:rPr>
          <w:lang w:val="he-IL"/>
        </w:rPr>
        <w:pict>
          <v:rect id="_x0000_s1069" style="position:absolute;left:0;text-align:left;margin-left:464.5pt;margin-top:8.05pt;width:75.05pt;height:8pt;z-index:251509760" o:allowincell="f" filled="f" stroked="f" strokecolor="lime" strokeweight=".25pt">
            <v:textbox style="mso-next-textbox:#_x0000_s1069" inset="0,0,0,0">
              <w:txbxContent>
                <w:p w:rsidR="00F0339C" w:rsidRDefault="00F0339C">
                  <w:pPr>
                    <w:spacing w:line="160" w:lineRule="exact"/>
                    <w:jc w:val="left"/>
                    <w:rPr>
                      <w:rFonts w:cs="Miriam"/>
                      <w:noProof/>
                      <w:sz w:val="18"/>
                      <w:szCs w:val="18"/>
                      <w:rtl/>
                    </w:rPr>
                  </w:pPr>
                  <w:r>
                    <w:rPr>
                      <w:rFonts w:cs="Miriam"/>
                      <w:sz w:val="18"/>
                      <w:szCs w:val="18"/>
                      <w:rtl/>
                    </w:rPr>
                    <w:t>כו</w:t>
                  </w:r>
                  <w:r>
                    <w:rPr>
                      <w:rFonts w:cs="Miriam" w:hint="cs"/>
                      <w:sz w:val="18"/>
                      <w:szCs w:val="18"/>
                      <w:rtl/>
                    </w:rPr>
                    <w:t>חה של ערובה</w:t>
                  </w:r>
                </w:p>
              </w:txbxContent>
            </v:textbox>
            <w10:anchorlock/>
          </v:rect>
        </w:pict>
      </w:r>
      <w:r>
        <w:rPr>
          <w:rStyle w:val="big-number"/>
          <w:rFonts w:cs="Miriam"/>
          <w:rtl/>
        </w:rPr>
        <w:t>36.</w:t>
      </w:r>
      <w:r>
        <w:rPr>
          <w:rStyle w:val="big-number"/>
          <w:rFonts w:cs="Miriam"/>
          <w:rtl/>
        </w:rPr>
        <w:tab/>
      </w:r>
      <w:r>
        <w:rPr>
          <w:rStyle w:val="default"/>
          <w:rFonts w:cs="FrankRuehl"/>
          <w:rtl/>
        </w:rPr>
        <w:t>הג</w:t>
      </w:r>
      <w:r>
        <w:rPr>
          <w:rStyle w:val="default"/>
          <w:rFonts w:cs="FrankRuehl" w:hint="cs"/>
          <w:rtl/>
        </w:rPr>
        <w:t>יש גובה המכס תביעה על ערובה שניתנה למכס, תהא הצגת כתב הערובה, בלי ראיות נוספות, מזכה את גובה המכס לקבל נגד בני-האדם שהם לכאורה חותמי</w:t>
      </w:r>
      <w:r>
        <w:rPr>
          <w:rStyle w:val="default"/>
          <w:rFonts w:cs="FrankRuehl"/>
          <w:rtl/>
        </w:rPr>
        <w:t xml:space="preserve"> כ</w:t>
      </w:r>
      <w:r>
        <w:rPr>
          <w:rStyle w:val="default"/>
          <w:rFonts w:cs="FrankRuehl" w:hint="cs"/>
          <w:rtl/>
        </w:rPr>
        <w:t>תב</w:t>
      </w:r>
      <w:r>
        <w:rPr>
          <w:rStyle w:val="default"/>
          <w:rFonts w:cs="FrankRuehl"/>
          <w:rtl/>
        </w:rPr>
        <w:t xml:space="preserve"> </w:t>
      </w:r>
      <w:r>
        <w:rPr>
          <w:rStyle w:val="default"/>
          <w:rFonts w:cs="FrankRuehl" w:hint="cs"/>
          <w:rtl/>
        </w:rPr>
        <w:t>הערובה פסק דין לקיום ההתחייבות שבו, אלא אם כן הוכיחו הנתבעים שקיימו את תנאי הכתב, או שהכתב לא נחתם בידיהם או ששוחררו מן החבוּת או שיצאו ידי חובתם.</w:t>
      </w:r>
    </w:p>
    <w:p w:rsidR="00EA466F" w:rsidRDefault="00EA466F">
      <w:pPr>
        <w:pStyle w:val="P00"/>
        <w:spacing w:before="72"/>
        <w:ind w:left="0" w:right="1134"/>
        <w:rPr>
          <w:rStyle w:val="default"/>
          <w:rFonts w:cs="FrankRuehl"/>
          <w:rtl/>
        </w:rPr>
      </w:pPr>
      <w:bookmarkStart w:id="69" w:name="Seif29"/>
      <w:bookmarkEnd w:id="69"/>
      <w:r>
        <w:rPr>
          <w:lang w:val="he-IL"/>
        </w:rPr>
        <w:pict>
          <v:rect id="_x0000_s1070" style="position:absolute;left:0;text-align:left;margin-left:464.5pt;margin-top:8.05pt;width:75.05pt;height:8pt;z-index:251510784" o:allowincell="f" filled="f" stroked="f" strokecolor="lime" strokeweight=".25pt">
            <v:textbox style="mso-next-textbox:#_x0000_s1070" inset="0,0,0,0">
              <w:txbxContent>
                <w:p w:rsidR="00F0339C" w:rsidRDefault="00F0339C">
                  <w:pPr>
                    <w:spacing w:line="160" w:lineRule="exact"/>
                    <w:jc w:val="left"/>
                    <w:rPr>
                      <w:rFonts w:cs="Miriam"/>
                      <w:noProof/>
                      <w:sz w:val="18"/>
                      <w:szCs w:val="18"/>
                      <w:rtl/>
                    </w:rPr>
                  </w:pPr>
                  <w:r>
                    <w:rPr>
                      <w:rFonts w:cs="Miriam"/>
                      <w:sz w:val="18"/>
                      <w:szCs w:val="18"/>
                      <w:rtl/>
                    </w:rPr>
                    <w:t>מת</w:t>
                  </w:r>
                  <w:r>
                    <w:rPr>
                      <w:rFonts w:cs="Miriam" w:hint="cs"/>
                      <w:sz w:val="18"/>
                      <w:szCs w:val="18"/>
                      <w:rtl/>
                    </w:rPr>
                    <w:t>ן היתר ט</w:t>
                  </w:r>
                  <w:r>
                    <w:rPr>
                      <w:rFonts w:cs="Miriam"/>
                      <w:sz w:val="18"/>
                      <w:szCs w:val="18"/>
                      <w:rtl/>
                    </w:rPr>
                    <w:t>וב</w:t>
                  </w:r>
                  <w:r>
                    <w:rPr>
                      <w:rFonts w:cs="Miriam" w:hint="cs"/>
                      <w:sz w:val="18"/>
                      <w:szCs w:val="18"/>
                      <w:rtl/>
                    </w:rPr>
                    <w:t>ין</w:t>
                  </w:r>
                </w:p>
              </w:txbxContent>
            </v:textbox>
            <w10:anchorlock/>
          </v:rect>
        </w:pict>
      </w:r>
      <w:r>
        <w:rPr>
          <w:rStyle w:val="big-number"/>
          <w:rFonts w:cs="Miriam"/>
          <w:rtl/>
        </w:rPr>
        <w:t>37.</w:t>
      </w:r>
      <w:r>
        <w:rPr>
          <w:rStyle w:val="big-number"/>
          <w:rFonts w:cs="Miriam"/>
          <w:rtl/>
        </w:rPr>
        <w:tab/>
      </w:r>
      <w:r>
        <w:rPr>
          <w:rStyle w:val="default"/>
          <w:rFonts w:cs="FrankRuehl"/>
          <w:rtl/>
        </w:rPr>
        <w:t>כל</w:t>
      </w:r>
      <w:r>
        <w:rPr>
          <w:rStyle w:val="default"/>
          <w:rFonts w:cs="FrankRuehl" w:hint="cs"/>
          <w:rtl/>
        </w:rPr>
        <w:t xml:space="preserve"> היתר הנקוב באחד מדיני המכס יכול שיינתן בכפוף לתנאים שנקבעו וגובה המכס רשאי לבטלו, ל</w:t>
      </w:r>
      <w:r>
        <w:rPr>
          <w:rStyle w:val="default"/>
          <w:rFonts w:cs="FrankRuehl"/>
          <w:rtl/>
        </w:rPr>
        <w:t>ש</w:t>
      </w:r>
      <w:r>
        <w:rPr>
          <w:rStyle w:val="default"/>
          <w:rFonts w:cs="FrankRuehl" w:hint="cs"/>
          <w:rtl/>
        </w:rPr>
        <w:t>נותו או להתל</w:t>
      </w:r>
      <w:r>
        <w:rPr>
          <w:rStyle w:val="default"/>
          <w:rFonts w:cs="FrankRuehl"/>
          <w:rtl/>
        </w:rPr>
        <w:t>ות</w:t>
      </w:r>
      <w:r>
        <w:rPr>
          <w:rStyle w:val="default"/>
          <w:rFonts w:cs="FrankRuehl" w:hint="cs"/>
          <w:rtl/>
        </w:rPr>
        <w:t>ו.</w:t>
      </w:r>
    </w:p>
    <w:p w:rsidR="00EA466F" w:rsidRDefault="00EA466F">
      <w:pPr>
        <w:pStyle w:val="P00"/>
        <w:spacing w:before="72"/>
        <w:ind w:left="0" w:right="1134"/>
        <w:rPr>
          <w:rStyle w:val="default"/>
          <w:rFonts w:cs="FrankRuehl"/>
          <w:rtl/>
        </w:rPr>
      </w:pPr>
      <w:bookmarkStart w:id="70" w:name="Seif30"/>
      <w:bookmarkEnd w:id="70"/>
      <w:r>
        <w:rPr>
          <w:lang w:val="he-IL"/>
        </w:rPr>
        <w:pict>
          <v:rect id="_x0000_s1071" style="position:absolute;left:0;text-align:left;margin-left:464.5pt;margin-top:8.05pt;width:75.05pt;height:12.1pt;z-index:251511808" o:allowincell="f" filled="f" stroked="f" strokecolor="lime" strokeweight=".25pt">
            <v:textbox style="mso-next-textbox:#_x0000_s1071"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יובאים בדואר</w:t>
                  </w:r>
                </w:p>
              </w:txbxContent>
            </v:textbox>
            <w10:anchorlock/>
          </v:rect>
        </w:pict>
      </w:r>
      <w:r>
        <w:rPr>
          <w:rStyle w:val="big-number"/>
          <w:rFonts w:cs="Miriam"/>
          <w:rtl/>
        </w:rPr>
        <w:t>38.</w:t>
      </w:r>
      <w:r>
        <w:rPr>
          <w:rStyle w:val="big-number"/>
          <w:rFonts w:cs="Miriam"/>
          <w:rtl/>
        </w:rPr>
        <w:tab/>
      </w:r>
      <w:r>
        <w:rPr>
          <w:rStyle w:val="default"/>
          <w:rFonts w:cs="FrankRuehl"/>
          <w:rtl/>
        </w:rPr>
        <w:t>טו</w:t>
      </w:r>
      <w:r>
        <w:rPr>
          <w:rStyle w:val="default"/>
          <w:rFonts w:cs="FrankRuehl" w:hint="cs"/>
          <w:rtl/>
        </w:rPr>
        <w:t>בין שיובאו בדואר יהיו נתונים לפיקוח רשות-המכס כדרך טובין שיובאו באופן אחר.</w:t>
      </w:r>
    </w:p>
    <w:p w:rsidR="00EA466F" w:rsidRDefault="00EA466F">
      <w:pPr>
        <w:pStyle w:val="P00"/>
        <w:spacing w:before="72"/>
        <w:ind w:left="0" w:right="1134"/>
        <w:rPr>
          <w:rStyle w:val="default"/>
          <w:rFonts w:cs="FrankRuehl"/>
          <w:rtl/>
        </w:rPr>
      </w:pPr>
      <w:bookmarkStart w:id="71" w:name="Seif31"/>
      <w:bookmarkEnd w:id="71"/>
      <w:r>
        <w:rPr>
          <w:lang w:val="he-IL"/>
        </w:rPr>
        <w:pict>
          <v:rect id="_x0000_s1072" style="position:absolute;left:0;text-align:left;margin-left:464.5pt;margin-top:8.05pt;width:75.05pt;height:24.8pt;z-index:251512832" o:allowincell="f" filled="f" stroked="f" strokecolor="lime" strokeweight=".25pt">
            <v:textbox style="mso-next-textbox:#_x0000_s1072" inset="0,0,0,0">
              <w:txbxContent>
                <w:p w:rsidR="00F0339C" w:rsidRDefault="00F0339C">
                  <w:pPr>
                    <w:spacing w:line="160" w:lineRule="exact"/>
                    <w:jc w:val="left"/>
                    <w:rPr>
                      <w:rFonts w:cs="Miriam"/>
                      <w:sz w:val="18"/>
                      <w:szCs w:val="18"/>
                      <w:rtl/>
                    </w:rPr>
                  </w:pPr>
                  <w:r>
                    <w:rPr>
                      <w:rFonts w:cs="Miriam"/>
                      <w:sz w:val="18"/>
                      <w:szCs w:val="18"/>
                      <w:rtl/>
                    </w:rPr>
                    <w:t>הנ</w:t>
                  </w:r>
                  <w:r>
                    <w:rPr>
                      <w:rFonts w:cs="Miriam" w:hint="cs"/>
                      <w:sz w:val="18"/>
                      <w:szCs w:val="18"/>
                      <w:rtl/>
                    </w:rPr>
                    <w:t>והל בחבילות דואר</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211FC" w:rsidRPr="006211FC">
        <w:rPr>
          <w:rStyle w:val="default"/>
          <w:rFonts w:cs="FrankRuehl" w:hint="cs"/>
          <w:rtl/>
        </w:rPr>
        <w:t xml:space="preserve">על אף האמור בסעיף 24, </w:t>
      </w:r>
      <w:r>
        <w:rPr>
          <w:rStyle w:val="default"/>
          <w:rFonts w:cs="FrankRuehl"/>
          <w:rtl/>
        </w:rPr>
        <w:t>ב</w:t>
      </w:r>
      <w:r>
        <w:rPr>
          <w:rStyle w:val="default"/>
          <w:rFonts w:cs="FrankRuehl" w:hint="cs"/>
          <w:rtl/>
        </w:rPr>
        <w:t xml:space="preserve">טובין שיובאו בדואר מותר, לפי שיקול דעתו של המנהל, לקבל את </w:t>
      </w:r>
      <w:r w:rsidR="006211FC" w:rsidRPr="006211FC">
        <w:rPr>
          <w:rStyle w:val="default"/>
          <w:rFonts w:cs="FrankRuehl" w:hint="cs"/>
          <w:rtl/>
        </w:rPr>
        <w:t>ההצהרה שבטופס או שבתווית</w:t>
      </w:r>
      <w:r>
        <w:rPr>
          <w:rStyle w:val="default"/>
          <w:rFonts w:cs="FrankRuehl" w:hint="cs"/>
          <w:rtl/>
        </w:rPr>
        <w:t xml:space="preserve"> המחוברים או הנלווים לאריזה לפי תקנות הדואר, במקום </w:t>
      </w:r>
      <w:r w:rsidR="006211FC" w:rsidRPr="006211FC">
        <w:rPr>
          <w:rStyle w:val="default"/>
          <w:rFonts w:cs="FrankRuehl" w:hint="cs"/>
          <w:rtl/>
        </w:rPr>
        <w:t xml:space="preserve">הצהרת הייבוא הנדרשת לפי סימן ה' לפרק רביעי </w:t>
      </w:r>
      <w:r>
        <w:rPr>
          <w:rStyle w:val="default"/>
          <w:rFonts w:cs="FrankRuehl" w:hint="cs"/>
          <w:rtl/>
        </w:rPr>
        <w:t>זו, והכתוב בהצהרה שבטופס או שבתווית בדבר תכולת האריזה, שוויה ושאר פרטיה וחתום בידי השולח מותר לקבלו, בכפוף לאימות מצד רשות-המכס, לצורך שומת המכס שיש לשלם.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באריזה שיובאו בדו</w:t>
      </w:r>
      <w:r>
        <w:rPr>
          <w:rStyle w:val="default"/>
          <w:rFonts w:cs="FrankRuehl"/>
          <w:rtl/>
        </w:rPr>
        <w:t>א</w:t>
      </w:r>
      <w:r>
        <w:rPr>
          <w:rStyle w:val="default"/>
          <w:rFonts w:cs="FrankRuehl" w:hint="cs"/>
          <w:rtl/>
        </w:rPr>
        <w:t>ר ונמצא שאינם מתאימים לפרטים הכתובים בהצהרה שבטופס</w:t>
      </w:r>
      <w:r>
        <w:rPr>
          <w:rStyle w:val="default"/>
          <w:rFonts w:cs="FrankRuehl"/>
          <w:rtl/>
        </w:rPr>
        <w:t xml:space="preserve"> א</w:t>
      </w:r>
      <w:r>
        <w:rPr>
          <w:rStyle w:val="default"/>
          <w:rFonts w:cs="FrankRuehl" w:hint="cs"/>
          <w:rtl/>
        </w:rPr>
        <w:t>ו שבתווית יהיו נתונים לחילוט.</w:t>
      </w:r>
    </w:p>
    <w:p w:rsidR="006211FC" w:rsidRPr="00AA52A6" w:rsidRDefault="006211FC" w:rsidP="006211FC">
      <w:pPr>
        <w:pStyle w:val="P00"/>
        <w:spacing w:before="0"/>
        <w:ind w:left="0" w:right="1134"/>
        <w:rPr>
          <w:rStyle w:val="default"/>
          <w:rFonts w:cs="FrankRuehl"/>
          <w:vanish/>
          <w:color w:val="FF0000"/>
          <w:szCs w:val="20"/>
          <w:shd w:val="clear" w:color="auto" w:fill="FFFF99"/>
          <w:rtl/>
        </w:rPr>
      </w:pPr>
      <w:bookmarkStart w:id="72" w:name="Rov403"/>
      <w:r w:rsidRPr="00AA52A6">
        <w:rPr>
          <w:rStyle w:val="default"/>
          <w:rFonts w:cs="FrankRuehl" w:hint="cs"/>
          <w:vanish/>
          <w:color w:val="FF0000"/>
          <w:szCs w:val="20"/>
          <w:shd w:val="clear" w:color="auto" w:fill="FFFF99"/>
          <w:rtl/>
        </w:rPr>
        <w:t>מיום 12.3.2018</w:t>
      </w:r>
    </w:p>
    <w:p w:rsidR="006211FC" w:rsidRPr="00AA52A6" w:rsidRDefault="006211FC" w:rsidP="006211FC">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6211FC" w:rsidRPr="00AA52A6" w:rsidRDefault="006211FC" w:rsidP="006211FC">
      <w:pPr>
        <w:pStyle w:val="P00"/>
        <w:spacing w:before="0"/>
        <w:ind w:left="0" w:right="1134"/>
        <w:rPr>
          <w:rStyle w:val="default"/>
          <w:rFonts w:cs="FrankRuehl"/>
          <w:vanish/>
          <w:szCs w:val="20"/>
          <w:shd w:val="clear" w:color="auto" w:fill="FFFF99"/>
          <w:rtl/>
        </w:rPr>
      </w:pPr>
      <w:hyperlink r:id="rId9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9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6211FC" w:rsidRPr="006211FC" w:rsidRDefault="006211FC" w:rsidP="006211FC">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r>
      <w:r w:rsidRPr="00AA52A6">
        <w:rPr>
          <w:rStyle w:val="default"/>
          <w:rFonts w:cs="FrankRuehl" w:hint="cs"/>
          <w:vanish/>
          <w:sz w:val="22"/>
          <w:szCs w:val="22"/>
          <w:u w:val="single"/>
          <w:shd w:val="clear" w:color="auto" w:fill="FFFF99"/>
          <w:rtl/>
        </w:rPr>
        <w:t>על אף האמור בסעיף 24,</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 xml:space="preserve">טובין שיובאו בדואר מותר, לפי שיקול דעתו של המנהל, לקבל את </w:t>
      </w:r>
      <w:r w:rsidRPr="00AA52A6">
        <w:rPr>
          <w:rStyle w:val="default"/>
          <w:rFonts w:cs="FrankRuehl" w:hint="cs"/>
          <w:strike/>
          <w:vanish/>
          <w:sz w:val="22"/>
          <w:szCs w:val="22"/>
          <w:shd w:val="clear" w:color="auto" w:fill="FFFF99"/>
          <w:rtl/>
        </w:rPr>
        <w:t>ההצהרה בטופס או בתווית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ההצהרה שבטופס או שבתווית</w:t>
      </w:r>
      <w:r w:rsidRPr="00AA52A6">
        <w:rPr>
          <w:rStyle w:val="default"/>
          <w:rFonts w:cs="FrankRuehl" w:hint="cs"/>
          <w:vanish/>
          <w:sz w:val="22"/>
          <w:szCs w:val="22"/>
          <w:shd w:val="clear" w:color="auto" w:fill="FFFF99"/>
          <w:rtl/>
        </w:rPr>
        <w:t xml:space="preserve"> המחוברים או הנלווים לאריזה לפי תקנות הדואר, במקום </w:t>
      </w:r>
      <w:r w:rsidRPr="00AA52A6">
        <w:rPr>
          <w:rStyle w:val="default"/>
          <w:rFonts w:cs="FrankRuehl" w:hint="cs"/>
          <w:strike/>
          <w:vanish/>
          <w:sz w:val="22"/>
          <w:szCs w:val="22"/>
          <w:shd w:val="clear" w:color="auto" w:fill="FFFF99"/>
          <w:rtl/>
        </w:rPr>
        <w:t>ה</w:t>
      </w:r>
      <w:r w:rsidRPr="00AA52A6">
        <w:rPr>
          <w:rStyle w:val="default"/>
          <w:rFonts w:cs="FrankRuehl"/>
          <w:strike/>
          <w:vanish/>
          <w:sz w:val="22"/>
          <w:szCs w:val="22"/>
          <w:shd w:val="clear" w:color="auto" w:fill="FFFF99"/>
          <w:rtl/>
        </w:rPr>
        <w:t>רש</w:t>
      </w:r>
      <w:r w:rsidRPr="00AA52A6">
        <w:rPr>
          <w:rStyle w:val="default"/>
          <w:rFonts w:cs="FrankRuehl" w:hint="cs"/>
          <w:strike/>
          <w:vanish/>
          <w:sz w:val="22"/>
          <w:szCs w:val="22"/>
          <w:shd w:val="clear" w:color="auto" w:fill="FFFF99"/>
          <w:rtl/>
        </w:rPr>
        <w:t>מון הנדרש לפי פקודה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הצהרת הייבוא הנדרשת לפי סימן ה' לפרק רביעי</w:t>
      </w:r>
      <w:r w:rsidRPr="00AA52A6">
        <w:rPr>
          <w:rStyle w:val="default"/>
          <w:rFonts w:cs="FrankRuehl" w:hint="cs"/>
          <w:vanish/>
          <w:sz w:val="22"/>
          <w:szCs w:val="22"/>
          <w:shd w:val="clear" w:color="auto" w:fill="FFFF99"/>
          <w:rtl/>
        </w:rPr>
        <w:t xml:space="preserve"> זו, והכתוב בהצהרה שבטופס או שבתווית בדבר תכולת האריזה, שוויה ושאר פרטיה וחתום בידי השולח מותר לקבלו, בכפוף לאימות מצד רשות-המכס, לצורך שומת המכס שיש לשלם.</w:t>
      </w:r>
      <w:bookmarkEnd w:id="72"/>
    </w:p>
    <w:p w:rsidR="00EA466F" w:rsidRDefault="00EA466F">
      <w:pPr>
        <w:pStyle w:val="P00"/>
        <w:spacing w:before="72"/>
        <w:ind w:left="0" w:right="1134"/>
        <w:rPr>
          <w:rStyle w:val="default"/>
          <w:rFonts w:cs="FrankRuehl" w:hint="cs"/>
          <w:rtl/>
        </w:rPr>
      </w:pPr>
      <w:r>
        <w:rPr>
          <w:lang w:val="he-IL"/>
        </w:rPr>
        <w:pict>
          <v:rect id="_x0000_s1073" style="position:absolute;left:0;text-align:left;margin-left:464.5pt;margin-top:8.05pt;width:75.05pt;height:18.6pt;z-index:251513856" o:allowincell="f" filled="f" stroked="f" strokecolor="lime" strokeweight=".25pt">
            <v:textbox style="mso-next-textbox:#_x0000_s1073" inset="0,0,0,0">
              <w:txbxContent>
                <w:p w:rsidR="00F0339C" w:rsidRDefault="00F0339C" w:rsidP="006211F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39</w:t>
      </w:r>
      <w:r>
        <w:rPr>
          <w:rStyle w:val="default"/>
          <w:rFonts w:cs="FrankRuehl"/>
          <w:rtl/>
        </w:rPr>
        <w:t>א.</w:t>
      </w:r>
      <w:r>
        <w:rPr>
          <w:rStyle w:val="default"/>
          <w:rFonts w:cs="FrankRuehl"/>
          <w:rtl/>
        </w:rPr>
        <w:tab/>
      </w:r>
      <w:r w:rsidR="006211FC">
        <w:rPr>
          <w:rStyle w:val="default"/>
          <w:rFonts w:cs="FrankRuehl" w:hint="cs"/>
          <w:rtl/>
        </w:rPr>
        <w:t>(בוטל)</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73" w:name="Rov404"/>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100"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10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הוספת סעיף 39א</w:t>
      </w:r>
    </w:p>
    <w:p w:rsidR="00D40850" w:rsidRPr="00AA52A6" w:rsidRDefault="00D40850" w:rsidP="00D40850">
      <w:pPr>
        <w:pStyle w:val="P00"/>
        <w:spacing w:before="0"/>
        <w:ind w:left="0" w:right="1134"/>
        <w:rPr>
          <w:rStyle w:val="default"/>
          <w:rFonts w:cs="FrankRuehl"/>
          <w:vanish/>
          <w:szCs w:val="20"/>
          <w:shd w:val="clear" w:color="auto" w:fill="FFFF99"/>
          <w:rtl/>
        </w:rPr>
      </w:pPr>
    </w:p>
    <w:p w:rsidR="00D40850" w:rsidRPr="00AA52A6" w:rsidRDefault="00D40850" w:rsidP="00D40850">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D40850" w:rsidRPr="00AA52A6" w:rsidRDefault="00D40850" w:rsidP="00D40850">
      <w:pPr>
        <w:pStyle w:val="P00"/>
        <w:spacing w:before="0"/>
        <w:ind w:left="0" w:right="1134"/>
        <w:rPr>
          <w:rStyle w:val="default"/>
          <w:rFonts w:cs="FrankRuehl"/>
          <w:vanish/>
          <w:szCs w:val="20"/>
          <w:shd w:val="clear" w:color="auto" w:fill="FFFF99"/>
          <w:rtl/>
        </w:rPr>
      </w:pPr>
      <w:hyperlink r:id="rId10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10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D40850" w:rsidRPr="00AA52A6" w:rsidRDefault="00D40850" w:rsidP="00D40850">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 xml:space="preserve">ביטול סעיף </w:t>
      </w:r>
      <w:r w:rsidR="006211FC" w:rsidRPr="00AA52A6">
        <w:rPr>
          <w:rStyle w:val="default"/>
          <w:rFonts w:cs="FrankRuehl" w:hint="cs"/>
          <w:b/>
          <w:bCs/>
          <w:vanish/>
          <w:szCs w:val="20"/>
          <w:shd w:val="clear" w:color="auto" w:fill="FFFF99"/>
          <w:rtl/>
        </w:rPr>
        <w:t>39א</w:t>
      </w:r>
    </w:p>
    <w:p w:rsidR="00D40850" w:rsidRPr="00AA52A6" w:rsidRDefault="00D40850" w:rsidP="00D40850">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D40850" w:rsidRPr="00AA52A6" w:rsidRDefault="006211FC" w:rsidP="00D40850">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hint="cs"/>
          <w:strike/>
          <w:vanish/>
          <w:sz w:val="16"/>
          <w:szCs w:val="16"/>
          <w:shd w:val="clear" w:color="auto" w:fill="FFFF99"/>
          <w:rtl/>
        </w:rPr>
        <w:t>תשלום מכס על ידי אדם אחר</w:t>
      </w:r>
    </w:p>
    <w:p w:rsidR="006211FC" w:rsidRPr="006211FC" w:rsidRDefault="006211FC" w:rsidP="006211FC">
      <w:pPr>
        <w:pStyle w:val="P00"/>
        <w:spacing w:before="0"/>
        <w:ind w:left="0" w:right="1134"/>
        <w:rPr>
          <w:rStyle w:val="default"/>
          <w:rFonts w:cs="FrankRuehl" w:hint="cs"/>
          <w:strike/>
          <w:sz w:val="2"/>
          <w:szCs w:val="2"/>
          <w:shd w:val="clear" w:color="auto" w:fill="FFFF99"/>
          <w:rtl/>
        </w:rPr>
      </w:pPr>
      <w:r w:rsidRPr="00AA52A6">
        <w:rPr>
          <w:rStyle w:val="default"/>
          <w:rFonts w:cs="FrankRuehl"/>
          <w:strike/>
          <w:vanish/>
          <w:sz w:val="22"/>
          <w:szCs w:val="22"/>
          <w:shd w:val="clear" w:color="auto" w:fill="FFFF99"/>
          <w:rtl/>
        </w:rPr>
        <w:t>39א.</w:t>
      </w:r>
      <w:r w:rsidRPr="00AA52A6">
        <w:rPr>
          <w:rStyle w:val="default"/>
          <w:rFonts w:cs="FrankRuehl"/>
          <w:strike/>
          <w:vanish/>
          <w:sz w:val="22"/>
          <w:szCs w:val="22"/>
          <w:shd w:val="clear" w:color="auto" w:fill="FFFF99"/>
          <w:rtl/>
        </w:rPr>
        <w:tab/>
        <w:t>ב</w:t>
      </w:r>
      <w:r w:rsidRPr="00AA52A6">
        <w:rPr>
          <w:rStyle w:val="default"/>
          <w:rFonts w:cs="FrankRuehl" w:hint="cs"/>
          <w:strike/>
          <w:vanish/>
          <w:sz w:val="22"/>
          <w:szCs w:val="22"/>
          <w:shd w:val="clear" w:color="auto" w:fill="FFFF99"/>
          <w:rtl/>
        </w:rPr>
        <w:t>הסכמת המנהל ובתנאים הנראים לו, רשאי אדם לקבל על עצמו את תשלום המכס על טובין, כולו או מקצתו, גם אם לא הוא שייבא אותם, ובמקרה זה, דינו מיום מתן הסכמת המנהל, כדין מי שייבא את הטובין.</w:t>
      </w:r>
      <w:bookmarkEnd w:id="73"/>
    </w:p>
    <w:p w:rsidR="00EA466F" w:rsidRDefault="00EA466F">
      <w:pPr>
        <w:pStyle w:val="medium2-header"/>
        <w:keepLines w:val="0"/>
        <w:spacing w:before="72"/>
        <w:ind w:left="0" w:right="1134"/>
        <w:rPr>
          <w:rFonts w:cs="FrankRuehl"/>
          <w:noProof/>
          <w:rtl/>
        </w:rPr>
      </w:pPr>
      <w:bookmarkStart w:id="74" w:name="med3"/>
      <w:bookmarkEnd w:id="74"/>
      <w:r>
        <w:rPr>
          <w:rFonts w:cs="FrankRuehl"/>
          <w:noProof/>
          <w:rtl/>
        </w:rPr>
        <w:t>פר</w:t>
      </w:r>
      <w:r>
        <w:rPr>
          <w:rFonts w:cs="FrankRuehl" w:hint="cs"/>
          <w:noProof/>
          <w:rtl/>
        </w:rPr>
        <w:t>ק רביעי: ייבוא טובין</w:t>
      </w:r>
    </w:p>
    <w:p w:rsidR="00EA466F" w:rsidRDefault="00EA466F">
      <w:pPr>
        <w:pStyle w:val="header-2"/>
        <w:ind w:left="0" w:right="1134"/>
        <w:rPr>
          <w:rFonts w:cs="Miriam"/>
          <w:rtl/>
        </w:rPr>
      </w:pPr>
      <w:bookmarkStart w:id="75" w:name="hed20"/>
      <w:bookmarkEnd w:id="75"/>
      <w:r>
        <w:rPr>
          <w:rFonts w:cs="Miriam"/>
          <w:rtl/>
        </w:rPr>
        <w:t>סי</w:t>
      </w:r>
      <w:r>
        <w:rPr>
          <w:rFonts w:cs="Miriam" w:hint="cs"/>
          <w:rtl/>
        </w:rPr>
        <w:t xml:space="preserve">מן א': יבוא </w:t>
      </w:r>
      <w:r>
        <w:rPr>
          <w:rFonts w:cs="Miriam"/>
          <w:rtl/>
        </w:rPr>
        <w:t>אס</w:t>
      </w:r>
      <w:r>
        <w:rPr>
          <w:rFonts w:cs="Miriam" w:hint="cs"/>
          <w:rtl/>
        </w:rPr>
        <w:t>ור ויבוא מוגבל</w:t>
      </w:r>
    </w:p>
    <w:p w:rsidR="00EA466F" w:rsidRDefault="00EA466F">
      <w:pPr>
        <w:pStyle w:val="P00"/>
        <w:spacing w:before="72"/>
        <w:ind w:left="0" w:right="1134"/>
        <w:rPr>
          <w:rStyle w:val="default"/>
          <w:rFonts w:cs="FrankRuehl"/>
          <w:rtl/>
        </w:rPr>
      </w:pPr>
      <w:bookmarkStart w:id="76" w:name="Seif32"/>
      <w:bookmarkEnd w:id="76"/>
      <w:r>
        <w:rPr>
          <w:lang w:val="he-IL"/>
        </w:rPr>
        <w:pict>
          <v:rect id="_x0000_s1074" style="position:absolute;left:0;text-align:left;margin-left:464.5pt;margin-top:8.05pt;width:75.05pt;height:8pt;z-index:251514880" o:allowincell="f" filled="f" stroked="f" strokecolor="lime" strokeweight=".25pt">
            <v:textbox style="mso-next-textbox:#_x0000_s1074"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כות לאסור יבוא</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ממשלה רשאית, בצו, לאסור, להגביל או להסדיר ייבואם של טובין או של סוג טובין </w:t>
      </w:r>
      <w:r>
        <w:rPr>
          <w:rStyle w:val="default"/>
          <w:rFonts w:cs="FrankRuehl"/>
          <w:rtl/>
        </w:rPr>
        <w:t xml:space="preserve">– </w:t>
      </w:r>
      <w:r>
        <w:rPr>
          <w:rStyle w:val="default"/>
          <w:rFonts w:cs="FrankRuehl" w:hint="cs"/>
          <w:rtl/>
        </w:rPr>
        <w:t xml:space="preserve">פרט לפרסומים, שניתן לאסור את ייבואם לפי סעיף קטן (ב) </w:t>
      </w:r>
      <w:r>
        <w:rPr>
          <w:rStyle w:val="default"/>
          <w:rFonts w:cs="FrankRuehl"/>
          <w:rtl/>
        </w:rPr>
        <w:t xml:space="preserve">– </w:t>
      </w:r>
      <w:r>
        <w:rPr>
          <w:rStyle w:val="default"/>
          <w:rFonts w:cs="FrankRuehl" w:hint="cs"/>
          <w:rtl/>
        </w:rPr>
        <w:t xml:space="preserve">לישראל או לשטח או למקום שבישראל בין ביבשה בין בים ובין באויר, ורשאית היא בצו זה לפרט את הטובין או </w:t>
      </w:r>
      <w:r>
        <w:rPr>
          <w:rStyle w:val="default"/>
          <w:rFonts w:cs="FrankRuehl"/>
          <w:rtl/>
        </w:rPr>
        <w:t>את</w:t>
      </w:r>
      <w:r>
        <w:rPr>
          <w:rStyle w:val="default"/>
          <w:rFonts w:cs="FrankRuehl" w:hint="cs"/>
          <w:rtl/>
        </w:rPr>
        <w:t xml:space="preserve"> סוג הטובין שעליהם יחול הצו בין דרך כלל ובין במיוחד, בין בציון ארץ מוצאם או נתיב ייבואם ובין באופן אחר.</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רשאית, בצו, לאסור על ייבוא</w:t>
      </w:r>
      <w:r>
        <w:rPr>
          <w:rStyle w:val="default"/>
          <w:rFonts w:cs="FrankRuehl"/>
          <w:rtl/>
        </w:rPr>
        <w:t>ם</w:t>
      </w:r>
      <w:r>
        <w:rPr>
          <w:rStyle w:val="default"/>
          <w:rFonts w:cs="FrankRuehl" w:hint="cs"/>
          <w:rtl/>
        </w:rPr>
        <w:t xml:space="preserve"> של פרסומים, אם היא סבורה שהוא פוגע בטובת הציבור; ולגבי פרסום עתי רשאית היא לאסור, באותו צו או בצו נוסף, גם ייב</w:t>
      </w:r>
      <w:r>
        <w:rPr>
          <w:rStyle w:val="default"/>
          <w:rFonts w:cs="FrankRuehl"/>
          <w:rtl/>
        </w:rPr>
        <w:t>וא</w:t>
      </w:r>
      <w:r>
        <w:rPr>
          <w:rStyle w:val="default"/>
          <w:rFonts w:cs="FrankRuehl" w:hint="cs"/>
          <w:rtl/>
        </w:rPr>
        <w:t>ם של גליונות הפרסום שיצאו קודם לכן או שיצאו מכאן ואילך.</w:t>
      </w:r>
    </w:p>
    <w:p w:rsidR="00EA466F" w:rsidRDefault="00EA466F">
      <w:pPr>
        <w:pStyle w:val="P00"/>
        <w:spacing w:before="72"/>
        <w:ind w:left="0" w:right="1134"/>
        <w:rPr>
          <w:rStyle w:val="default"/>
          <w:rFonts w:cs="FrankRuehl"/>
          <w:rtl/>
        </w:rPr>
      </w:pPr>
      <w:bookmarkStart w:id="77" w:name="Seif33"/>
      <w:bookmarkEnd w:id="77"/>
      <w:r>
        <w:rPr>
          <w:lang w:val="he-IL"/>
        </w:rPr>
        <w:pict>
          <v:rect id="_x0000_s1075" style="position:absolute;left:0;text-align:left;margin-left:464.5pt;margin-top:8.05pt;width:75.05pt;height:8pt;z-index:251515904" o:allowincell="f" filled="f" stroked="f" strokecolor="lime" strokeweight=".25pt">
            <v:textbox style="mso-next-textbox:#_x0000_s1075" inset="0,0,0,0">
              <w:txbxContent>
                <w:p w:rsidR="00F0339C" w:rsidRDefault="00F0339C">
                  <w:pPr>
                    <w:spacing w:line="160" w:lineRule="exact"/>
                    <w:jc w:val="left"/>
                    <w:rPr>
                      <w:rFonts w:cs="Miriam"/>
                      <w:noProof/>
                      <w:sz w:val="18"/>
                      <w:szCs w:val="18"/>
                      <w:rtl/>
                    </w:rPr>
                  </w:pPr>
                  <w:r>
                    <w:rPr>
                      <w:rFonts w:cs="Miriam"/>
                      <w:sz w:val="18"/>
                      <w:szCs w:val="18"/>
                      <w:rtl/>
                    </w:rPr>
                    <w:t>יב</w:t>
                  </w:r>
                  <w:r>
                    <w:rPr>
                      <w:rFonts w:cs="Miriam" w:hint="cs"/>
                      <w:sz w:val="18"/>
                      <w:szCs w:val="18"/>
                      <w:rtl/>
                    </w:rPr>
                    <w:t>וא אסור</w:t>
                  </w:r>
                </w:p>
              </w:txbxContent>
            </v:textbox>
            <w10:anchorlock/>
          </v:rect>
        </w:pict>
      </w:r>
      <w:r>
        <w:rPr>
          <w:rStyle w:val="big-number"/>
          <w:rFonts w:cs="Miriam"/>
          <w:rtl/>
        </w:rPr>
        <w:t>41.</w:t>
      </w:r>
      <w:r>
        <w:rPr>
          <w:rStyle w:val="big-number"/>
          <w:rFonts w:cs="Miriam"/>
          <w:rtl/>
        </w:rPr>
        <w:tab/>
      </w:r>
      <w:r>
        <w:rPr>
          <w:rStyle w:val="default"/>
          <w:rFonts w:cs="FrankRuehl"/>
          <w:rtl/>
        </w:rPr>
        <w:t>לא</w:t>
      </w:r>
      <w:r>
        <w:rPr>
          <w:rStyle w:val="default"/>
          <w:rFonts w:cs="FrankRuehl" w:hint="cs"/>
          <w:rtl/>
        </w:rPr>
        <w:t xml:space="preserve"> ייבא אדם טובין שייבואם אסור.</w:t>
      </w:r>
    </w:p>
    <w:p w:rsidR="00EA466F" w:rsidRDefault="00EA466F">
      <w:pPr>
        <w:pStyle w:val="P00"/>
        <w:spacing w:before="72"/>
        <w:ind w:left="0" w:right="1134"/>
        <w:rPr>
          <w:rStyle w:val="default"/>
          <w:rFonts w:cs="FrankRuehl"/>
          <w:rtl/>
        </w:rPr>
      </w:pPr>
      <w:bookmarkStart w:id="78" w:name="Seif34"/>
      <w:bookmarkEnd w:id="78"/>
      <w:r>
        <w:rPr>
          <w:lang w:val="he-IL"/>
        </w:rPr>
        <w:pict>
          <v:rect id="_x0000_s1076" style="position:absolute;left:0;text-align:left;margin-left:464.5pt;margin-top:8.05pt;width:75.05pt;height:8pt;z-index:251516928" o:allowincell="f" filled="f" stroked="f" strokecolor="lime" strokeweight=".25pt">
            <v:textbox style="mso-next-textbox:#_x0000_s1076"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בין אסורים</w:t>
                  </w:r>
                </w:p>
              </w:txbxContent>
            </v:textbox>
            <w10:anchorlock/>
          </v:rect>
        </w:pict>
      </w:r>
      <w:r>
        <w:rPr>
          <w:rStyle w:val="big-number"/>
          <w:rFonts w:cs="Miriam"/>
          <w:rtl/>
        </w:rPr>
        <w:t>42.</w:t>
      </w:r>
      <w:r>
        <w:rPr>
          <w:rStyle w:val="big-number"/>
          <w:rFonts w:cs="Miriam"/>
          <w:rtl/>
        </w:rPr>
        <w:tab/>
      </w:r>
      <w:r>
        <w:rPr>
          <w:rStyle w:val="default"/>
          <w:rFonts w:cs="FrankRuehl"/>
          <w:rtl/>
        </w:rPr>
        <w:t>וא</w:t>
      </w:r>
      <w:r>
        <w:rPr>
          <w:rStyle w:val="default"/>
          <w:rFonts w:cs="FrankRuehl" w:hint="cs"/>
          <w:rtl/>
        </w:rPr>
        <w:t>לה טובין שייבוא</w:t>
      </w:r>
      <w:r>
        <w:rPr>
          <w:rStyle w:val="default"/>
          <w:rFonts w:cs="FrankRuehl"/>
          <w:rtl/>
        </w:rPr>
        <w:t>ם</w:t>
      </w:r>
      <w:r>
        <w:rPr>
          <w:rStyle w:val="default"/>
          <w:rFonts w:cs="FrankRuehl" w:hint="cs"/>
          <w:rtl/>
        </w:rPr>
        <w:t xml:space="preserve"> אסור:</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ובין שייבואם נאסר בפקודה זו או בכל חוק אחר שהוא בר-תוקף בישראל אותה שעה, או על פיהם;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טבעות כוזבות או חקויות או שאינן לפי </w:t>
      </w:r>
      <w:r>
        <w:rPr>
          <w:rStyle w:val="default"/>
          <w:rFonts w:cs="FrankRuehl"/>
          <w:rtl/>
        </w:rPr>
        <w:t>המ</w:t>
      </w:r>
      <w:r>
        <w:rPr>
          <w:rStyle w:val="default"/>
          <w:rFonts w:cs="FrankRuehl" w:hint="cs"/>
          <w:rtl/>
        </w:rPr>
        <w:t>תכונת הקבועה מבחינת המשקל או הצריפות;</w:t>
      </w:r>
    </w:p>
    <w:p w:rsidR="00EA466F" w:rsidRDefault="00EA466F">
      <w:pPr>
        <w:pStyle w:val="P22"/>
        <w:spacing w:before="72"/>
        <w:ind w:left="1021"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ברי דפוס, ציורים, ספרים, גלויות, תחריטים ליתוגרפיים או אחרים, שהם פרוצים או מגונים.</w:t>
      </w:r>
    </w:p>
    <w:p w:rsidR="00EA466F" w:rsidRDefault="00EA466F">
      <w:pPr>
        <w:pStyle w:val="P00"/>
        <w:spacing w:before="72"/>
        <w:ind w:left="0" w:right="1134"/>
        <w:rPr>
          <w:rStyle w:val="default"/>
          <w:rFonts w:cs="FrankRuehl"/>
          <w:rtl/>
        </w:rPr>
      </w:pPr>
      <w:bookmarkStart w:id="79" w:name="Seif35"/>
      <w:bookmarkEnd w:id="79"/>
      <w:r>
        <w:rPr>
          <w:lang w:val="he-IL"/>
        </w:rPr>
        <w:pict>
          <v:rect id="_x0000_s1077" style="position:absolute;left:0;text-align:left;margin-left:464.5pt;margin-top:8.05pt;width:75.05pt;height:8pt;z-index:251517952" o:allowincell="f" filled="f" stroked="f" strokecolor="lime" strokeweight=".25pt">
            <v:textbox style="mso-next-textbox:#_x0000_s1077" inset="0,0,0,0">
              <w:txbxContent>
                <w:p w:rsidR="00F0339C" w:rsidRDefault="00F0339C">
                  <w:pPr>
                    <w:spacing w:line="160" w:lineRule="exact"/>
                    <w:jc w:val="left"/>
                    <w:rPr>
                      <w:rFonts w:cs="Miriam"/>
                      <w:noProof/>
                      <w:sz w:val="18"/>
                      <w:szCs w:val="18"/>
                      <w:rtl/>
                    </w:rPr>
                  </w:pPr>
                  <w:r>
                    <w:rPr>
                      <w:rFonts w:cs="Miriam"/>
                      <w:sz w:val="18"/>
                      <w:szCs w:val="18"/>
                      <w:rtl/>
                    </w:rPr>
                    <w:t>יב</w:t>
                  </w:r>
                  <w:r>
                    <w:rPr>
                      <w:rFonts w:cs="Miriam" w:hint="cs"/>
                      <w:sz w:val="18"/>
                      <w:szCs w:val="18"/>
                      <w:rtl/>
                    </w:rPr>
                    <w:t>וא מוגבל</w:t>
                  </w:r>
                </w:p>
              </w:txbxContent>
            </v:textbox>
            <w10:anchorlock/>
          </v:rect>
        </w:pict>
      </w:r>
      <w:r>
        <w:rPr>
          <w:rStyle w:val="big-number"/>
          <w:rFonts w:cs="Miriam"/>
          <w:rtl/>
        </w:rPr>
        <w:t>43.</w:t>
      </w:r>
      <w:r>
        <w:rPr>
          <w:rStyle w:val="big-number"/>
          <w:rFonts w:cs="Miriam"/>
          <w:rtl/>
        </w:rPr>
        <w:tab/>
      </w:r>
      <w:r>
        <w:rPr>
          <w:rStyle w:val="default"/>
          <w:rFonts w:cs="FrankRuehl"/>
          <w:rtl/>
        </w:rPr>
        <w:t>טו</w:t>
      </w:r>
      <w:r>
        <w:rPr>
          <w:rStyle w:val="default"/>
          <w:rFonts w:cs="FrankRuehl" w:hint="cs"/>
          <w:rtl/>
        </w:rPr>
        <w:t xml:space="preserve">בין שייבואם מוגבל או מוסדר אותה שעה על ידי הממשלה או מטעמה, לא ייבא אותם אדם אלא לפי ההגבלות </w:t>
      </w:r>
      <w:r>
        <w:rPr>
          <w:rStyle w:val="default"/>
          <w:rFonts w:cs="FrankRuehl"/>
          <w:rtl/>
        </w:rPr>
        <w:t>וה</w:t>
      </w:r>
      <w:r>
        <w:rPr>
          <w:rStyle w:val="default"/>
          <w:rFonts w:cs="FrankRuehl" w:hint="cs"/>
          <w:rtl/>
        </w:rPr>
        <w:t>הסדר החלים עליהם.</w:t>
      </w:r>
    </w:p>
    <w:p w:rsidR="00EA466F" w:rsidRDefault="00EA466F">
      <w:pPr>
        <w:pStyle w:val="P00"/>
        <w:spacing w:before="72"/>
        <w:ind w:left="0" w:right="1134"/>
        <w:rPr>
          <w:rStyle w:val="default"/>
          <w:rFonts w:cs="FrankRuehl"/>
          <w:rtl/>
        </w:rPr>
      </w:pPr>
      <w:bookmarkStart w:id="80" w:name="Seif36"/>
      <w:bookmarkEnd w:id="80"/>
      <w:r>
        <w:rPr>
          <w:lang w:val="he-IL"/>
        </w:rPr>
        <w:pict>
          <v:rect id="_x0000_s1078" style="position:absolute;left:0;text-align:left;margin-left:464.5pt;margin-top:8.05pt;width:75.05pt;height:41.95pt;z-index:251518976" o:allowincell="f" filled="f" stroked="f" strokecolor="lime" strokeweight=".25pt">
            <v:textbox style="mso-next-textbox:#_x0000_s1078"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בין שייבואם אסור ונשגרו למקום מחוץ לישראל</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44</w:t>
      </w:r>
      <w:r w:rsidRPr="00B41C90">
        <w:rPr>
          <w:rStyle w:val="default"/>
          <w:rFonts w:cs="FrankRuehl"/>
          <w:rtl/>
        </w:rPr>
        <w:t>.</w:t>
      </w:r>
      <w:r w:rsidRPr="00B41C90">
        <w:rPr>
          <w:rStyle w:val="default"/>
          <w:rFonts w:cs="FrankRuehl"/>
          <w:rtl/>
        </w:rPr>
        <w:tab/>
      </w:r>
      <w:r w:rsidR="00B41C90">
        <w:rPr>
          <w:rStyle w:val="default"/>
          <w:rFonts w:cs="FrankRuehl" w:hint="cs"/>
          <w:rtl/>
        </w:rPr>
        <w:t>(א)</w:t>
      </w:r>
      <w:r w:rsidR="00B41C90">
        <w:rPr>
          <w:rStyle w:val="default"/>
          <w:rFonts w:cs="FrankRuehl"/>
          <w:rtl/>
        </w:rPr>
        <w:tab/>
      </w:r>
      <w:r>
        <w:rPr>
          <w:rStyle w:val="default"/>
          <w:rFonts w:cs="FrankRuehl"/>
          <w:rtl/>
        </w:rPr>
        <w:t>טו</w:t>
      </w:r>
      <w:r>
        <w:rPr>
          <w:rStyle w:val="default"/>
          <w:rFonts w:cs="FrankRuehl" w:hint="cs"/>
          <w:rtl/>
        </w:rPr>
        <w:t xml:space="preserve">בין שייבואם אסור המצויים </w:t>
      </w:r>
      <w:r w:rsidR="00B41C90" w:rsidRPr="00B41C90">
        <w:rPr>
          <w:rStyle w:val="default"/>
          <w:rFonts w:cs="FrankRuehl" w:hint="cs"/>
          <w:rtl/>
        </w:rPr>
        <w:t xml:space="preserve">בכלי הובלה המגיע </w:t>
      </w:r>
      <w:r>
        <w:rPr>
          <w:rStyle w:val="default"/>
          <w:rFonts w:cs="FrankRuehl" w:hint="cs"/>
          <w:rtl/>
        </w:rPr>
        <w:t xml:space="preserve">לאחד מנמלי ישראל, והם מיועדים או נשגרים לנמל או למקום שמחוץ לישראל, אין לראותם כטובין שיובאו באיסור, אם פורטו במצהר של </w:t>
      </w:r>
      <w:r w:rsidR="00B41C90">
        <w:rPr>
          <w:rStyle w:val="default"/>
          <w:rFonts w:cs="FrankRuehl" w:hint="cs"/>
          <w:rtl/>
        </w:rPr>
        <w:t>כלי ההובלה</w:t>
      </w:r>
      <w:r>
        <w:rPr>
          <w:rStyle w:val="default"/>
          <w:rFonts w:cs="FrankRuehl" w:hint="cs"/>
          <w:rtl/>
        </w:rPr>
        <w:t xml:space="preserve"> ולא שוטענו ולא הונחתו, או אם שוטענו או הונחתו על פי רשות.</w:t>
      </w:r>
    </w:p>
    <w:p w:rsidR="00B41C90" w:rsidRPr="00B41C90" w:rsidRDefault="00B41C90" w:rsidP="00B41C90">
      <w:pPr>
        <w:pStyle w:val="P00"/>
        <w:spacing w:before="72"/>
        <w:ind w:left="0" w:right="1134"/>
        <w:rPr>
          <w:rStyle w:val="default"/>
          <w:rFonts w:cs="FrankRuehl"/>
          <w:rtl/>
        </w:rPr>
      </w:pPr>
      <w:r>
        <w:rPr>
          <w:rtl/>
          <w:lang w:val="he-IL"/>
        </w:rPr>
        <w:pict>
          <v:shape id="_x0000_s1376" type="#_x0000_t202" style="position:absolute;left:0;text-align:left;margin-left:470.25pt;margin-top:7.1pt;width:1in;height:16.8pt;z-index:251788288" filled="f" stroked="f">
            <v:textbox inset="1mm,0,1mm,0">
              <w:txbxContent>
                <w:p w:rsidR="00F0339C" w:rsidRDefault="00F0339C" w:rsidP="00B41C90">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(ב)</w:t>
      </w:r>
      <w:r>
        <w:rPr>
          <w:rStyle w:val="default"/>
          <w:rFonts w:cs="FrankRuehl"/>
          <w:rtl/>
        </w:rPr>
        <w:tab/>
      </w:r>
      <w:r w:rsidRPr="00B41C90">
        <w:rPr>
          <w:rStyle w:val="default"/>
          <w:rFonts w:cs="FrankRuehl" w:hint="cs"/>
          <w:rtl/>
        </w:rPr>
        <w:t>הוראות סעיף קטן (א) לא יחולו לעניין טובין ששטעונם אסור לפי כל דין או שהסחר בהם אסור לפי כל דין או התחייבות בין-לאומית של ישראל.</w:t>
      </w:r>
    </w:p>
    <w:p w:rsidR="006211FC" w:rsidRPr="00AA52A6" w:rsidRDefault="006211FC" w:rsidP="006211FC">
      <w:pPr>
        <w:pStyle w:val="P00"/>
        <w:spacing w:before="0"/>
        <w:ind w:left="0" w:right="1134"/>
        <w:rPr>
          <w:rStyle w:val="default"/>
          <w:rFonts w:cs="FrankRuehl"/>
          <w:vanish/>
          <w:color w:val="FF0000"/>
          <w:szCs w:val="20"/>
          <w:shd w:val="clear" w:color="auto" w:fill="FFFF99"/>
          <w:rtl/>
        </w:rPr>
      </w:pPr>
      <w:bookmarkStart w:id="81" w:name="Rov405"/>
      <w:r w:rsidRPr="00AA52A6">
        <w:rPr>
          <w:rStyle w:val="default"/>
          <w:rFonts w:cs="FrankRuehl" w:hint="cs"/>
          <w:vanish/>
          <w:color w:val="FF0000"/>
          <w:szCs w:val="20"/>
          <w:shd w:val="clear" w:color="auto" w:fill="FFFF99"/>
          <w:rtl/>
        </w:rPr>
        <w:t>מיום 12.3.2018</w:t>
      </w:r>
    </w:p>
    <w:p w:rsidR="006211FC" w:rsidRPr="00AA52A6" w:rsidRDefault="006211FC" w:rsidP="006211FC">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6211FC" w:rsidRPr="00AA52A6" w:rsidRDefault="006211FC" w:rsidP="006211FC">
      <w:pPr>
        <w:pStyle w:val="P00"/>
        <w:spacing w:before="0"/>
        <w:ind w:left="0" w:right="1134"/>
        <w:rPr>
          <w:rStyle w:val="default"/>
          <w:rFonts w:cs="FrankRuehl"/>
          <w:vanish/>
          <w:szCs w:val="20"/>
          <w:shd w:val="clear" w:color="auto" w:fill="FFFF99"/>
          <w:rtl/>
        </w:rPr>
      </w:pPr>
      <w:hyperlink r:id="rId10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257 (</w:t>
      </w:r>
      <w:hyperlink r:id="rId10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6211FC" w:rsidRPr="00AA52A6" w:rsidRDefault="006211FC" w:rsidP="006211FC">
      <w:pPr>
        <w:pStyle w:val="P0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44.</w:t>
      </w:r>
      <w:r w:rsidRPr="00AA52A6">
        <w:rPr>
          <w:rStyle w:val="default"/>
          <w:rFonts w:cs="FrankRuehl"/>
          <w:vanish/>
          <w:sz w:val="22"/>
          <w:szCs w:val="22"/>
          <w:shd w:val="clear" w:color="auto" w:fill="FFFF99"/>
          <w:rtl/>
        </w:rPr>
        <w:tab/>
      </w:r>
      <w:r w:rsidRPr="00AA52A6">
        <w:rPr>
          <w:rStyle w:val="default"/>
          <w:rFonts w:cs="FrankRuehl" w:hint="cs"/>
          <w:vanish/>
          <w:sz w:val="22"/>
          <w:szCs w:val="22"/>
          <w:u w:val="single"/>
          <w:shd w:val="clear" w:color="auto" w:fill="FFFF99"/>
          <w:rtl/>
        </w:rPr>
        <w:t>(א)</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שייבואם אסור המצויים </w:t>
      </w:r>
      <w:r w:rsidRPr="00AA52A6">
        <w:rPr>
          <w:rStyle w:val="default"/>
          <w:rFonts w:cs="FrankRuehl" w:hint="cs"/>
          <w:strike/>
          <w:vanish/>
          <w:sz w:val="22"/>
          <w:szCs w:val="22"/>
          <w:shd w:val="clear" w:color="auto" w:fill="FFFF99"/>
          <w:rtl/>
        </w:rPr>
        <w:t xml:space="preserve">באניה </w:t>
      </w:r>
      <w:r w:rsidRPr="00AA52A6">
        <w:rPr>
          <w:rStyle w:val="default"/>
          <w:rFonts w:cs="FrankRuehl"/>
          <w:strike/>
          <w:vanish/>
          <w:sz w:val="22"/>
          <w:szCs w:val="22"/>
          <w:shd w:val="clear" w:color="auto" w:fill="FFFF99"/>
          <w:rtl/>
        </w:rPr>
        <w:t>ש</w:t>
      </w:r>
      <w:r w:rsidRPr="00AA52A6">
        <w:rPr>
          <w:rStyle w:val="default"/>
          <w:rFonts w:cs="FrankRuehl" w:hint="cs"/>
          <w:strike/>
          <w:vanish/>
          <w:sz w:val="22"/>
          <w:szCs w:val="22"/>
          <w:shd w:val="clear" w:color="auto" w:fill="FFFF99"/>
          <w:rtl/>
        </w:rPr>
        <w:t>סרה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בכלי הובלה המגיע</w:t>
      </w:r>
      <w:r w:rsidRPr="00AA52A6">
        <w:rPr>
          <w:rStyle w:val="default"/>
          <w:rFonts w:cs="FrankRuehl" w:hint="cs"/>
          <w:vanish/>
          <w:sz w:val="22"/>
          <w:szCs w:val="22"/>
          <w:shd w:val="clear" w:color="auto" w:fill="FFFF99"/>
          <w:rtl/>
        </w:rPr>
        <w:t xml:space="preserve"> לאחד מנמלי ישראל, והם מיועדים או נשגרים לנמל או למקום שמחוץ לישראל, אין לראותם כטובין שיובאו באיסור, אם פורטו במצהר של </w:t>
      </w:r>
      <w:r w:rsidRPr="00AA52A6">
        <w:rPr>
          <w:rStyle w:val="default"/>
          <w:rFonts w:cs="FrankRuehl" w:hint="cs"/>
          <w:strike/>
          <w:vanish/>
          <w:sz w:val="22"/>
          <w:szCs w:val="22"/>
          <w:shd w:val="clear" w:color="auto" w:fill="FFFF99"/>
          <w:rtl/>
        </w:rPr>
        <w:t>האניה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כלי ההובלה</w:t>
      </w:r>
      <w:r w:rsidRPr="00AA52A6">
        <w:rPr>
          <w:rStyle w:val="default"/>
          <w:rFonts w:cs="FrankRuehl" w:hint="cs"/>
          <w:vanish/>
          <w:sz w:val="22"/>
          <w:szCs w:val="22"/>
          <w:shd w:val="clear" w:color="auto" w:fill="FFFF99"/>
          <w:rtl/>
        </w:rPr>
        <w:t xml:space="preserve"> ולא שוטענו ולא הונחתו, או אם שוטענו או הונחתו על פי רשות.</w:t>
      </w:r>
    </w:p>
    <w:p w:rsidR="006211FC" w:rsidRPr="00AF515C" w:rsidRDefault="006211FC" w:rsidP="00AF515C">
      <w:pPr>
        <w:pStyle w:val="P00"/>
        <w:spacing w:before="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hint="cs"/>
          <w:vanish/>
          <w:sz w:val="22"/>
          <w:szCs w:val="22"/>
          <w:u w:val="single"/>
          <w:shd w:val="clear" w:color="auto" w:fill="FFFF99"/>
          <w:rtl/>
        </w:rPr>
        <w:t>(ב)</w:t>
      </w:r>
      <w:r w:rsidRPr="00AA52A6">
        <w:rPr>
          <w:rStyle w:val="default"/>
          <w:rFonts w:cs="FrankRuehl"/>
          <w:vanish/>
          <w:sz w:val="22"/>
          <w:szCs w:val="22"/>
          <w:u w:val="single"/>
          <w:shd w:val="clear" w:color="auto" w:fill="FFFF99"/>
          <w:rtl/>
        </w:rPr>
        <w:tab/>
      </w:r>
      <w:r w:rsidR="00B41C90" w:rsidRPr="00AA52A6">
        <w:rPr>
          <w:rStyle w:val="default"/>
          <w:rFonts w:cs="FrankRuehl" w:hint="cs"/>
          <w:vanish/>
          <w:sz w:val="22"/>
          <w:szCs w:val="22"/>
          <w:u w:val="single"/>
          <w:shd w:val="clear" w:color="auto" w:fill="FFFF99"/>
          <w:rtl/>
        </w:rPr>
        <w:t>הוראות סעיף קטן (א) לא יחולו לעניין טובין ששטעונם אסור לפי כל דין או שהסחר בהם אסור לפי כל דין או התחייבות בין-לאומית של ישראל.</w:t>
      </w:r>
      <w:bookmarkEnd w:id="81"/>
    </w:p>
    <w:p w:rsidR="00EA466F" w:rsidRDefault="00EA466F">
      <w:pPr>
        <w:pStyle w:val="header-2"/>
        <w:ind w:left="0" w:right="1134"/>
        <w:rPr>
          <w:rFonts w:cs="Miriam"/>
          <w:rtl/>
        </w:rPr>
      </w:pPr>
      <w:bookmarkStart w:id="82" w:name="hed21"/>
      <w:bookmarkEnd w:id="82"/>
      <w:r>
        <w:rPr>
          <w:rFonts w:cs="Miriam"/>
          <w:rtl/>
        </w:rPr>
        <w:t>סי</w:t>
      </w:r>
      <w:r>
        <w:rPr>
          <w:rFonts w:cs="Miriam" w:hint="cs"/>
          <w:rtl/>
        </w:rPr>
        <w:t>מן ב': י</w:t>
      </w:r>
      <w:r>
        <w:rPr>
          <w:rFonts w:cs="Miriam"/>
          <w:rtl/>
        </w:rPr>
        <w:t>יב</w:t>
      </w:r>
      <w:r>
        <w:rPr>
          <w:rFonts w:cs="Miriam" w:hint="cs"/>
          <w:rtl/>
        </w:rPr>
        <w:t>וא בדרך הים</w:t>
      </w:r>
    </w:p>
    <w:p w:rsidR="00EA466F" w:rsidRDefault="00EA466F">
      <w:pPr>
        <w:pStyle w:val="P00"/>
        <w:spacing w:before="72"/>
        <w:ind w:left="0" w:right="1134"/>
        <w:rPr>
          <w:rStyle w:val="default"/>
          <w:rFonts w:cs="FrankRuehl"/>
          <w:rtl/>
        </w:rPr>
      </w:pPr>
      <w:bookmarkStart w:id="83" w:name="Seif37"/>
      <w:bookmarkEnd w:id="83"/>
      <w:r>
        <w:rPr>
          <w:lang w:val="he-IL"/>
        </w:rPr>
        <w:pict>
          <v:rect id="_x0000_s1079" style="position:absolute;left:0;text-align:left;margin-left:464.5pt;margin-top:8.05pt;width:75.05pt;height:16pt;z-index:251520000" o:allowincell="f" filled="f" stroked="f" strokecolor="lime" strokeweight=".25pt">
            <v:textbox style="mso-next-textbox:#_x0000_s1079" inset="0,0,0,0">
              <w:txbxContent>
                <w:p w:rsidR="00F0339C" w:rsidRDefault="00F0339C">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בוא טובין </w:t>
                  </w:r>
                  <w:r>
                    <w:rPr>
                      <w:rFonts w:cs="Miriam"/>
                      <w:sz w:val="18"/>
                      <w:szCs w:val="18"/>
                      <w:rtl/>
                    </w:rPr>
                    <w:t>דר</w:t>
                  </w:r>
                  <w:r>
                    <w:rPr>
                      <w:rFonts w:cs="Miriam" w:hint="cs"/>
                      <w:sz w:val="18"/>
                      <w:szCs w:val="18"/>
                      <w:rtl/>
                    </w:rPr>
                    <w:t>ך הים</w:t>
                  </w:r>
                </w:p>
              </w:txbxContent>
            </v:textbox>
            <w10:anchorlock/>
          </v:rect>
        </w:pict>
      </w:r>
      <w:r>
        <w:rPr>
          <w:rStyle w:val="big-number"/>
          <w:rFonts w:cs="Miriam"/>
          <w:rtl/>
        </w:rPr>
        <w:t>45.</w:t>
      </w:r>
      <w:r>
        <w:rPr>
          <w:rStyle w:val="big-number"/>
          <w:rFonts w:cs="Miriam"/>
          <w:rtl/>
        </w:rPr>
        <w:tab/>
      </w:r>
      <w:r>
        <w:rPr>
          <w:rStyle w:val="default"/>
          <w:rFonts w:cs="FrankRuehl"/>
          <w:rtl/>
        </w:rPr>
        <w:t>כד</w:t>
      </w:r>
      <w:r>
        <w:rPr>
          <w:rStyle w:val="default"/>
          <w:rFonts w:cs="FrankRuehl" w:hint="cs"/>
          <w:rtl/>
        </w:rPr>
        <w:t>י להבטיח שייבוא</w:t>
      </w:r>
      <w:r>
        <w:rPr>
          <w:rStyle w:val="default"/>
          <w:rFonts w:cs="FrankRuehl"/>
          <w:rtl/>
        </w:rPr>
        <w:t>ם</w:t>
      </w:r>
      <w:r>
        <w:rPr>
          <w:rStyle w:val="default"/>
          <w:rFonts w:cs="FrankRuehl" w:hint="cs"/>
          <w:rtl/>
        </w:rPr>
        <w:t xml:space="preserve"> של טובין בדרך הים יהא כהלכה:</w:t>
      </w:r>
    </w:p>
    <w:p w:rsidR="00EA466F" w:rsidRDefault="00EA466F" w:rsidP="006211F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ותן לעלות אל האניה;</w:t>
      </w:r>
    </w:p>
    <w:p w:rsidR="00EA466F" w:rsidRDefault="00AF515C" w:rsidP="00AF515C">
      <w:pPr>
        <w:pStyle w:val="P22"/>
        <w:tabs>
          <w:tab w:val="left" w:pos="624"/>
          <w:tab w:val="left" w:pos="1021"/>
        </w:tabs>
        <w:spacing w:before="72"/>
        <w:ind w:left="624" w:right="1134"/>
        <w:rPr>
          <w:rStyle w:val="default"/>
          <w:rFonts w:cs="FrankRuehl"/>
          <w:rtl/>
        </w:rPr>
      </w:pPr>
      <w:r>
        <w:rPr>
          <w:lang w:val="he-IL"/>
        </w:rPr>
        <w:pict>
          <v:rect id="_x0000_s1377" style="position:absolute;left:0;text-align:left;margin-left:464.5pt;margin-top:8.05pt;width:75.05pt;height:18.25pt;z-index:251789312" o:allowincell="f" filled="f" stroked="f" strokecolor="lime" strokeweight=".25pt">
            <v:textbox style="mso-next-textbox:#_x0000_s1377" inset="0,0,0,0">
              <w:txbxContent>
                <w:p w:rsidR="00F0339C" w:rsidRDefault="00F0339C" w:rsidP="00AF515C">
                  <w:pPr>
                    <w:spacing w:line="160" w:lineRule="exact"/>
                    <w:jc w:val="left"/>
                    <w:rPr>
                      <w:rFonts w:cs="Miriam"/>
                      <w:szCs w:val="18"/>
                      <w:rtl/>
                    </w:rPr>
                  </w:pPr>
                  <w:r>
                    <w:rPr>
                      <w:rFonts w:cs="Miriam" w:hint="cs"/>
                      <w:szCs w:val="18"/>
                      <w:rtl/>
                    </w:rPr>
                    <w:t>(תיקון מס' 28) תשע"ח-2018</w:t>
                  </w:r>
                </w:p>
              </w:txbxContent>
            </v:textbox>
            <w10:anchorlock/>
          </v:rect>
        </w:pict>
      </w:r>
      <w:r>
        <w:rPr>
          <w:rStyle w:val="default"/>
          <w:rFonts w:cs="FrankRuehl"/>
          <w:rtl/>
        </w:rPr>
        <w:t>(2)</w:t>
      </w:r>
      <w:r>
        <w:rPr>
          <w:rStyle w:val="default"/>
          <w:rFonts w:cs="FrankRuehl"/>
          <w:rtl/>
        </w:rPr>
        <w:tab/>
      </w:r>
      <w:r w:rsidR="00EA466F">
        <w:rPr>
          <w:rStyle w:val="default"/>
          <w:rFonts w:cs="FrankRuehl"/>
          <w:rtl/>
        </w:rPr>
        <w:t>י</w:t>
      </w:r>
      <w:r w:rsidR="00EA466F">
        <w:rPr>
          <w:rStyle w:val="default"/>
          <w:rFonts w:cs="FrankRuehl" w:hint="cs"/>
          <w:rtl/>
        </w:rPr>
        <w:t xml:space="preserve">וגש </w:t>
      </w:r>
      <w:r>
        <w:rPr>
          <w:rStyle w:val="default"/>
          <w:rFonts w:cs="FrankRuehl" w:hint="cs"/>
          <w:rtl/>
        </w:rPr>
        <w:t>מצהר</w:t>
      </w:r>
      <w:r w:rsidR="00EA466F">
        <w:rPr>
          <w:rStyle w:val="default"/>
          <w:rFonts w:cs="FrankRuehl" w:hint="cs"/>
          <w:rtl/>
        </w:rPr>
        <w:t xml:space="preserve"> על מטען האניה;</w:t>
      </w:r>
    </w:p>
    <w:p w:rsidR="00EA466F" w:rsidRDefault="00EA466F" w:rsidP="006211F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טובין שהוגש עליהם מצהר לפריקה ייפרקו ויותן</w:t>
      </w:r>
      <w:r>
        <w:rPr>
          <w:rStyle w:val="default"/>
          <w:rFonts w:cs="FrankRuehl"/>
          <w:rtl/>
        </w:rPr>
        <w:t xml:space="preserve"> ל</w:t>
      </w:r>
      <w:r>
        <w:rPr>
          <w:rStyle w:val="default"/>
          <w:rFonts w:cs="FrankRuehl" w:hint="cs"/>
          <w:rtl/>
        </w:rPr>
        <w:t>בדקם.</w:t>
      </w:r>
    </w:p>
    <w:p w:rsidR="006211FC" w:rsidRPr="00AA52A6" w:rsidRDefault="006211FC" w:rsidP="00AF515C">
      <w:pPr>
        <w:pStyle w:val="P00"/>
        <w:spacing w:before="0"/>
        <w:ind w:left="624" w:right="1134"/>
        <w:rPr>
          <w:rStyle w:val="default"/>
          <w:rFonts w:cs="FrankRuehl"/>
          <w:vanish/>
          <w:color w:val="FF0000"/>
          <w:szCs w:val="20"/>
          <w:shd w:val="clear" w:color="auto" w:fill="FFFF99"/>
          <w:rtl/>
        </w:rPr>
      </w:pPr>
      <w:bookmarkStart w:id="84" w:name="Rov406"/>
      <w:r w:rsidRPr="00AA52A6">
        <w:rPr>
          <w:rStyle w:val="default"/>
          <w:rFonts w:cs="FrankRuehl" w:hint="cs"/>
          <w:vanish/>
          <w:color w:val="FF0000"/>
          <w:szCs w:val="20"/>
          <w:shd w:val="clear" w:color="auto" w:fill="FFFF99"/>
          <w:rtl/>
        </w:rPr>
        <w:t>מיום 12.3.2018</w:t>
      </w:r>
    </w:p>
    <w:p w:rsidR="006211FC" w:rsidRPr="00AA52A6" w:rsidRDefault="006211FC" w:rsidP="00AF515C">
      <w:pPr>
        <w:pStyle w:val="P00"/>
        <w:spacing w:before="0"/>
        <w:ind w:left="624"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6211FC" w:rsidRPr="00AA52A6" w:rsidRDefault="006211FC" w:rsidP="00AF515C">
      <w:pPr>
        <w:pStyle w:val="P00"/>
        <w:spacing w:before="0"/>
        <w:ind w:left="624" w:right="1134"/>
        <w:rPr>
          <w:rStyle w:val="default"/>
          <w:rFonts w:cs="FrankRuehl"/>
          <w:vanish/>
          <w:szCs w:val="20"/>
          <w:shd w:val="clear" w:color="auto" w:fill="FFFF99"/>
          <w:rtl/>
        </w:rPr>
      </w:pPr>
      <w:hyperlink r:id="rId10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258 (</w:t>
      </w:r>
      <w:hyperlink r:id="rId10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AF515C" w:rsidRPr="00AF515C" w:rsidRDefault="00AF515C" w:rsidP="00AF515C">
      <w:pPr>
        <w:pStyle w:val="P22"/>
        <w:tabs>
          <w:tab w:val="left" w:pos="624"/>
          <w:tab w:val="left" w:pos="1021"/>
        </w:tabs>
        <w:ind w:left="624" w:right="1134"/>
        <w:rPr>
          <w:rStyle w:val="default"/>
          <w:rFonts w:cs="FrankRuehl"/>
          <w:sz w:val="2"/>
          <w:szCs w:val="2"/>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וגש </w:t>
      </w:r>
      <w:r w:rsidRPr="00AA52A6">
        <w:rPr>
          <w:rStyle w:val="default"/>
          <w:rFonts w:cs="FrankRuehl" w:hint="cs"/>
          <w:strike/>
          <w:vanish/>
          <w:sz w:val="22"/>
          <w:szCs w:val="22"/>
          <w:shd w:val="clear" w:color="auto" w:fill="FFFF99"/>
          <w:rtl/>
        </w:rPr>
        <w:t>תסקיר</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מצהר</w:t>
      </w:r>
      <w:r w:rsidRPr="00AA52A6">
        <w:rPr>
          <w:rStyle w:val="default"/>
          <w:rFonts w:cs="FrankRuehl" w:hint="cs"/>
          <w:vanish/>
          <w:sz w:val="22"/>
          <w:szCs w:val="22"/>
          <w:shd w:val="clear" w:color="auto" w:fill="FFFF99"/>
          <w:rtl/>
        </w:rPr>
        <w:t xml:space="preserve"> על מטען האניה;</w:t>
      </w:r>
      <w:bookmarkEnd w:id="84"/>
    </w:p>
    <w:p w:rsidR="00EA466F" w:rsidRDefault="00EA466F">
      <w:pPr>
        <w:pStyle w:val="P00"/>
        <w:spacing w:before="72"/>
        <w:ind w:left="0" w:right="1134"/>
        <w:rPr>
          <w:rStyle w:val="default"/>
          <w:rFonts w:cs="FrankRuehl"/>
          <w:rtl/>
        </w:rPr>
      </w:pPr>
      <w:bookmarkStart w:id="85" w:name="Seif38"/>
      <w:bookmarkEnd w:id="85"/>
      <w:r>
        <w:rPr>
          <w:lang w:val="he-IL"/>
        </w:rPr>
        <w:pict>
          <v:rect id="_x0000_s1080" style="position:absolute;left:0;text-align:left;margin-left:464.5pt;margin-top:8.05pt;width:75.05pt;height:8pt;z-index:251521024" o:allowincell="f" filled="f" stroked="f" strokecolor="lime" strokeweight=".25pt">
            <v:textbox style="mso-next-textbox:#_x0000_s1080"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אניה להיכנס לנמל</w:t>
                  </w:r>
                </w:p>
              </w:txbxContent>
            </v:textbox>
            <w10:anchorlock/>
          </v:rect>
        </w:pict>
      </w:r>
      <w:r>
        <w:rPr>
          <w:rStyle w:val="big-number"/>
          <w:rFonts w:cs="Miriam"/>
          <w:rtl/>
        </w:rPr>
        <w:t>46.</w:t>
      </w:r>
      <w:r>
        <w:rPr>
          <w:rStyle w:val="big-number"/>
          <w:rFonts w:cs="Miriam"/>
          <w:rtl/>
        </w:rPr>
        <w:tab/>
      </w:r>
      <w:r>
        <w:rPr>
          <w:rStyle w:val="default"/>
          <w:rFonts w:cs="FrankRuehl"/>
          <w:rtl/>
        </w:rPr>
        <w:t>לא</w:t>
      </w:r>
      <w:r>
        <w:rPr>
          <w:rStyle w:val="default"/>
          <w:rFonts w:cs="FrankRuehl" w:hint="cs"/>
          <w:rtl/>
        </w:rPr>
        <w:t xml:space="preserve"> יתן קברניט לאנייתו שתיכנס לשום מקום שאינו נמל או מקום שאושר לכניסה, אל</w:t>
      </w:r>
      <w:r>
        <w:rPr>
          <w:rStyle w:val="default"/>
          <w:rFonts w:cs="FrankRuehl"/>
          <w:rtl/>
        </w:rPr>
        <w:t xml:space="preserve">א </w:t>
      </w:r>
      <w:r>
        <w:rPr>
          <w:rStyle w:val="default"/>
          <w:rFonts w:cs="FrankRuehl" w:hint="cs"/>
          <w:rtl/>
        </w:rPr>
        <w:t>בלחץ מזג האויר או מפני סיבה סבירה אחרת.</w:t>
      </w:r>
    </w:p>
    <w:p w:rsidR="00EA466F" w:rsidRDefault="00EA466F">
      <w:pPr>
        <w:pStyle w:val="P00"/>
        <w:spacing w:before="72"/>
        <w:ind w:left="0" w:right="1134"/>
        <w:rPr>
          <w:rStyle w:val="default"/>
          <w:rFonts w:cs="FrankRuehl"/>
          <w:rtl/>
        </w:rPr>
      </w:pPr>
      <w:bookmarkStart w:id="86" w:name="Seif39"/>
      <w:bookmarkEnd w:id="86"/>
      <w:r>
        <w:rPr>
          <w:lang w:val="he-IL"/>
        </w:rPr>
        <w:pict>
          <v:rect id="_x0000_s1081" style="position:absolute;left:0;text-align:left;margin-left:464.5pt;margin-top:8.05pt;width:75.05pt;height:16pt;z-index:251522048" o:allowincell="f" filled="f" stroked="f" strokecolor="lime" strokeweight=".25pt">
            <v:textbox style="mso-next-textbox:#_x0000_s1081"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אניה להיענות לקריאה</w:t>
                  </w:r>
                </w:p>
              </w:txbxContent>
            </v:textbox>
            <w10:anchorlock/>
          </v:rect>
        </w:pict>
      </w:r>
      <w:r>
        <w:rPr>
          <w:rStyle w:val="big-number"/>
          <w:rFonts w:cs="Miriam"/>
          <w:rtl/>
        </w:rPr>
        <w:t>47.</w:t>
      </w:r>
      <w:r>
        <w:rPr>
          <w:rStyle w:val="big-number"/>
          <w:rFonts w:cs="Miriam"/>
          <w:rtl/>
        </w:rPr>
        <w:tab/>
      </w:r>
      <w:r>
        <w:rPr>
          <w:rStyle w:val="default"/>
          <w:rFonts w:cs="FrankRuehl"/>
          <w:rtl/>
        </w:rPr>
        <w:t>נכ</w:t>
      </w:r>
      <w:r>
        <w:rPr>
          <w:rStyle w:val="default"/>
          <w:rFonts w:cs="FrankRuehl" w:hint="cs"/>
          <w:rtl/>
        </w:rPr>
        <w:t xml:space="preserve">נסה אניה למימי חופין של ישראל, חייב הקברניט שלה לעצור אותה כדי לאפשר את העליה אליה, כל אימת שכלי שיט שבשירות רשות-המכס המניף דגל המכס, או כלי שיט שבשירות המדינה המניף נס ודגלון מתאימים, התקרב </w:t>
      </w:r>
      <w:r>
        <w:rPr>
          <w:rStyle w:val="default"/>
          <w:rFonts w:cs="FrankRuehl"/>
          <w:rtl/>
        </w:rPr>
        <w:t>א</w:t>
      </w:r>
      <w:r>
        <w:rPr>
          <w:rStyle w:val="default"/>
          <w:rFonts w:cs="FrankRuehl" w:hint="cs"/>
          <w:rtl/>
        </w:rPr>
        <w:t xml:space="preserve">ליו או קרא לו </w:t>
      </w:r>
      <w:r>
        <w:rPr>
          <w:rStyle w:val="default"/>
          <w:rFonts w:cs="FrankRuehl"/>
          <w:rtl/>
        </w:rPr>
        <w:t>או</w:t>
      </w:r>
      <w:r>
        <w:rPr>
          <w:rStyle w:val="default"/>
          <w:rFonts w:cs="FrankRuehl" w:hint="cs"/>
          <w:rtl/>
        </w:rPr>
        <w:t xml:space="preserve"> איתת לו.</w:t>
      </w:r>
    </w:p>
    <w:p w:rsidR="00EA466F" w:rsidRDefault="00EA466F">
      <w:pPr>
        <w:pStyle w:val="P00"/>
        <w:spacing w:before="72"/>
        <w:ind w:left="0" w:right="1134"/>
        <w:rPr>
          <w:rStyle w:val="default"/>
          <w:rFonts w:cs="FrankRuehl"/>
          <w:rtl/>
        </w:rPr>
      </w:pPr>
      <w:bookmarkStart w:id="87" w:name="Seif40"/>
      <w:bookmarkEnd w:id="87"/>
      <w:r>
        <w:rPr>
          <w:lang w:val="he-IL"/>
        </w:rPr>
        <w:pict>
          <v:rect id="_x0000_s1082" style="position:absolute;left:0;text-align:left;margin-left:464.5pt;margin-top:8.05pt;width:75.05pt;height:16pt;z-index:251523072" o:allowincell="f" filled="f" stroked="f" strokecolor="lime" strokeweight=".25pt">
            <v:textbox style="mso-next-textbox:#_x0000_s1082"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w:t>
                  </w:r>
                  <w:r>
                    <w:rPr>
                      <w:rFonts w:cs="Miriam"/>
                      <w:sz w:val="18"/>
                      <w:szCs w:val="18"/>
                      <w:rtl/>
                    </w:rPr>
                    <w:t xml:space="preserve">ת </w:t>
                  </w:r>
                  <w:r>
                    <w:rPr>
                      <w:rFonts w:cs="Miriam" w:hint="cs"/>
                      <w:sz w:val="18"/>
                      <w:szCs w:val="18"/>
                      <w:rtl/>
                    </w:rPr>
                    <w:t>אניה לעצור בתחנת מעלה</w:t>
                  </w:r>
                </w:p>
              </w:txbxContent>
            </v:textbox>
            <w10:anchorlock/>
          </v:rect>
        </w:pict>
      </w:r>
      <w:r>
        <w:rPr>
          <w:rStyle w:val="big-number"/>
          <w:rFonts w:cs="Miriam"/>
          <w:rtl/>
        </w:rPr>
        <w:t>48.</w:t>
      </w:r>
      <w:r>
        <w:rPr>
          <w:rStyle w:val="big-number"/>
          <w:rFonts w:cs="Miriam"/>
          <w:rtl/>
        </w:rPr>
        <w:tab/>
      </w:r>
      <w:r>
        <w:rPr>
          <w:rStyle w:val="default"/>
          <w:rFonts w:cs="FrankRuehl"/>
          <w:rtl/>
        </w:rPr>
        <w:t>קב</w:t>
      </w:r>
      <w:r>
        <w:rPr>
          <w:rStyle w:val="default"/>
          <w:rFonts w:cs="FrankRuehl" w:hint="cs"/>
          <w:rtl/>
        </w:rPr>
        <w:t>רניט של אניה הבאה מחוץ לארץ ופניה מועדות לאחד מנמלי ישראל או שהיא סרה אליו, חייב לעצור את אנייתו בתחנת מעלה שנקבעה לאותו נמל, על מנת לאפשר את העליה אליה.</w:t>
      </w:r>
    </w:p>
    <w:p w:rsidR="00EA466F" w:rsidRDefault="00EA466F">
      <w:pPr>
        <w:pStyle w:val="P00"/>
        <w:spacing w:before="72"/>
        <w:ind w:left="0" w:right="1134"/>
        <w:rPr>
          <w:rStyle w:val="default"/>
          <w:rFonts w:cs="FrankRuehl"/>
          <w:rtl/>
        </w:rPr>
      </w:pPr>
      <w:bookmarkStart w:id="88" w:name="Seif41"/>
      <w:bookmarkEnd w:id="88"/>
      <w:r>
        <w:rPr>
          <w:lang w:val="he-IL"/>
        </w:rPr>
        <w:pict>
          <v:rect id="_x0000_s1083" style="position:absolute;left:0;text-align:left;margin-left:464.5pt;margin-top:8.05pt;width:75.05pt;height:16pt;z-index:251524096" o:allowincell="f" filled="f" stroked="f" strokecolor="lime" strokeweight=".25pt">
            <v:textbox style="mso-next-textbox:#_x0000_s1083" inset="0,0,0,0">
              <w:txbxContent>
                <w:p w:rsidR="00F0339C" w:rsidRDefault="00F0339C">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לות לעליה </w:t>
                  </w:r>
                  <w:r>
                    <w:rPr>
                      <w:rFonts w:cs="Miriam"/>
                      <w:sz w:val="18"/>
                      <w:szCs w:val="18"/>
                      <w:rtl/>
                    </w:rPr>
                    <w:t>אל</w:t>
                  </w:r>
                  <w:r>
                    <w:rPr>
                      <w:rFonts w:cs="Miriam" w:hint="cs"/>
                      <w:sz w:val="18"/>
                      <w:szCs w:val="18"/>
                      <w:rtl/>
                    </w:rPr>
                    <w:t xml:space="preserve"> אניה</w:t>
                  </w:r>
                </w:p>
              </w:txbxContent>
            </v:textbox>
            <w10:anchorlock/>
          </v:rect>
        </w:pict>
      </w:r>
      <w:r>
        <w:rPr>
          <w:rStyle w:val="big-number"/>
          <w:rFonts w:cs="Miriam"/>
          <w:rtl/>
        </w:rPr>
        <w:t>49.</w:t>
      </w:r>
      <w:r>
        <w:rPr>
          <w:rStyle w:val="big-number"/>
          <w:rFonts w:cs="Miriam"/>
          <w:rtl/>
        </w:rPr>
        <w:tab/>
      </w:r>
      <w:r>
        <w:rPr>
          <w:rStyle w:val="default"/>
          <w:rFonts w:cs="FrankRuehl"/>
          <w:rtl/>
        </w:rPr>
        <w:t>קב</w:t>
      </w:r>
      <w:r>
        <w:rPr>
          <w:rStyle w:val="default"/>
          <w:rFonts w:cs="FrankRuehl" w:hint="cs"/>
          <w:rtl/>
        </w:rPr>
        <w:t>רניט העוצר</w:t>
      </w:r>
      <w:r>
        <w:rPr>
          <w:rStyle w:val="default"/>
          <w:rFonts w:cs="FrankRuehl"/>
          <w:rtl/>
        </w:rPr>
        <w:t xml:space="preserve"> </w:t>
      </w:r>
      <w:r>
        <w:rPr>
          <w:rStyle w:val="default"/>
          <w:rFonts w:cs="FrankRuehl" w:hint="cs"/>
          <w:rtl/>
        </w:rPr>
        <w:t>אנייתו על מנת לאפשר את העליה אליה ינקוט כל האמצעים הסבירים כדי לה</w:t>
      </w:r>
      <w:r>
        <w:rPr>
          <w:rStyle w:val="default"/>
          <w:rFonts w:cs="FrankRuehl"/>
          <w:rtl/>
        </w:rPr>
        <w:t>קל</w:t>
      </w:r>
      <w:r>
        <w:rPr>
          <w:rStyle w:val="default"/>
          <w:rFonts w:cs="FrankRuehl" w:hint="cs"/>
          <w:rtl/>
        </w:rPr>
        <w:t xml:space="preserve"> על פקיד-המכס לעלות אליה.</w:t>
      </w:r>
    </w:p>
    <w:p w:rsidR="00EA466F" w:rsidRDefault="00EA466F">
      <w:pPr>
        <w:pStyle w:val="P00"/>
        <w:spacing w:before="72"/>
        <w:ind w:left="0" w:right="1134"/>
        <w:rPr>
          <w:rStyle w:val="default"/>
          <w:rFonts w:cs="FrankRuehl"/>
          <w:rtl/>
        </w:rPr>
      </w:pPr>
      <w:bookmarkStart w:id="89" w:name="Seif42"/>
      <w:bookmarkEnd w:id="89"/>
      <w:r>
        <w:rPr>
          <w:lang w:val="he-IL"/>
        </w:rPr>
        <w:pict>
          <v:rect id="_x0000_s1084" style="position:absolute;left:0;text-align:left;margin-left:464.5pt;margin-top:8.05pt;width:75.05pt;height:16pt;z-index:251525120" o:allowincell="f" filled="f" stroked="f" strokecolor="lime" strokeweight=".25pt">
            <v:textbox style="mso-next-textbox:#_x0000_s1084"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אניה למהר למקום הפריקה</w:t>
                  </w:r>
                </w:p>
              </w:txbxContent>
            </v:textbox>
            <w10:anchorlock/>
          </v:rect>
        </w:pict>
      </w:r>
      <w:r>
        <w:rPr>
          <w:rStyle w:val="big-number"/>
          <w:rFonts w:cs="Miriam"/>
          <w:rtl/>
        </w:rPr>
        <w:t>50.</w:t>
      </w:r>
      <w:r>
        <w:rPr>
          <w:rStyle w:val="big-number"/>
          <w:rFonts w:cs="Miriam"/>
          <w:rtl/>
        </w:rPr>
        <w:tab/>
      </w:r>
      <w:r>
        <w:rPr>
          <w:rStyle w:val="default"/>
          <w:rFonts w:cs="FrankRuehl"/>
          <w:rtl/>
        </w:rPr>
        <w:t>לא</w:t>
      </w:r>
      <w:r>
        <w:rPr>
          <w:rStyle w:val="default"/>
          <w:rFonts w:cs="FrankRuehl" w:hint="cs"/>
          <w:rtl/>
        </w:rPr>
        <w:t>חר שהובאה האניה אל תחנת המעלה ולאחר שפקיד-המכס עלה אליה, יסיענה הקברניט במהירות האפשרית אל מקום העגינה או הפריקה הנכון בלי לס</w:t>
      </w:r>
      <w:r>
        <w:rPr>
          <w:rStyle w:val="default"/>
          <w:rFonts w:cs="FrankRuehl"/>
          <w:rtl/>
        </w:rPr>
        <w:t>ו</w:t>
      </w:r>
      <w:r>
        <w:rPr>
          <w:rStyle w:val="default"/>
          <w:rFonts w:cs="FrankRuehl" w:hint="cs"/>
          <w:rtl/>
        </w:rPr>
        <w:t>ר לשום מקום אחר.</w:t>
      </w:r>
    </w:p>
    <w:p w:rsidR="00EA466F" w:rsidRDefault="00EA466F">
      <w:pPr>
        <w:pStyle w:val="P00"/>
        <w:spacing w:before="72"/>
        <w:ind w:left="0" w:right="1134"/>
        <w:rPr>
          <w:rStyle w:val="default"/>
          <w:rFonts w:cs="FrankRuehl"/>
          <w:rtl/>
        </w:rPr>
      </w:pPr>
      <w:bookmarkStart w:id="90" w:name="Seif43"/>
      <w:bookmarkEnd w:id="90"/>
      <w:r>
        <w:rPr>
          <w:lang w:val="he-IL"/>
        </w:rPr>
        <w:pict>
          <v:rect id="_x0000_s1085" style="position:absolute;left:0;text-align:left;margin-left:464.5pt;margin-top:8.05pt;width:75.05pt;height:16pt;z-index:251526144" o:allowincell="f" filled="f" stroked="f" strokecolor="lime" strokeweight=".25pt">
            <v:textbox style="mso-next-textbox:#_x0000_s1085"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ן להשיט אניה בלי רשות</w:t>
                  </w:r>
                </w:p>
              </w:txbxContent>
            </v:textbox>
            <w10:anchorlock/>
          </v:rect>
        </w:pict>
      </w:r>
      <w:r>
        <w:rPr>
          <w:rStyle w:val="big-number"/>
          <w:rFonts w:cs="Miriam"/>
          <w:rtl/>
        </w:rPr>
        <w:t>51.</w:t>
      </w:r>
      <w:r>
        <w:rPr>
          <w:rStyle w:val="big-number"/>
          <w:rFonts w:cs="Miriam"/>
          <w:rtl/>
        </w:rPr>
        <w:tab/>
      </w:r>
      <w:r>
        <w:rPr>
          <w:rStyle w:val="default"/>
          <w:rFonts w:cs="FrankRuehl"/>
          <w:rtl/>
        </w:rPr>
        <w:t>מש</w:t>
      </w:r>
      <w:r>
        <w:rPr>
          <w:rStyle w:val="default"/>
          <w:rFonts w:cs="FrankRuehl" w:hint="cs"/>
          <w:rtl/>
        </w:rPr>
        <w:t>הגיעה האניה למקום העגינה או הפריקה הנכון, לא</w:t>
      </w:r>
      <w:r>
        <w:rPr>
          <w:rStyle w:val="default"/>
          <w:rFonts w:cs="FrankRuehl"/>
          <w:rtl/>
        </w:rPr>
        <w:t xml:space="preserve"> ת</w:t>
      </w:r>
      <w:r>
        <w:rPr>
          <w:rStyle w:val="default"/>
          <w:rFonts w:cs="FrankRuehl" w:hint="cs"/>
          <w:rtl/>
        </w:rPr>
        <w:t>ורחק משם לפני שנסתיימה פריקת המטען המיועד לפריקה באותו נמל אלא על פי רשות.</w:t>
      </w:r>
    </w:p>
    <w:p w:rsidR="00EA466F" w:rsidRDefault="00EA466F">
      <w:pPr>
        <w:pStyle w:val="P00"/>
        <w:spacing w:before="72"/>
        <w:ind w:left="0" w:right="1134"/>
        <w:rPr>
          <w:rStyle w:val="default"/>
          <w:rFonts w:cs="FrankRuehl"/>
          <w:rtl/>
        </w:rPr>
      </w:pPr>
      <w:bookmarkStart w:id="91" w:name="Seif44"/>
      <w:bookmarkEnd w:id="91"/>
      <w:r>
        <w:rPr>
          <w:lang w:val="he-IL"/>
        </w:rPr>
        <w:pict>
          <v:rect id="_x0000_s1086" style="position:absolute;left:0;text-align:left;margin-left:464.5pt;margin-top:8.05pt;width:75.05pt;height:16pt;z-index:251527168" o:allowincell="f" filled="f" stroked="f" strokecolor="lime" strokeweight=".25pt">
            <v:textbox style="mso-next-textbox:#_x0000_s1086" inset="0,0,0,0">
              <w:txbxContent>
                <w:p w:rsidR="00F0339C" w:rsidRDefault="00F0339C">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העליה </w:t>
                  </w:r>
                  <w:r>
                    <w:rPr>
                      <w:rFonts w:cs="Miriam"/>
                      <w:sz w:val="18"/>
                      <w:szCs w:val="18"/>
                      <w:rtl/>
                    </w:rPr>
                    <w:t>אל</w:t>
                  </w:r>
                  <w:r>
                    <w:rPr>
                      <w:rFonts w:cs="Miriam" w:hint="cs"/>
                      <w:sz w:val="18"/>
                      <w:szCs w:val="18"/>
                      <w:rtl/>
                    </w:rPr>
                    <w:t xml:space="preserve"> אניה</w:t>
                  </w:r>
                </w:p>
              </w:txbxContent>
            </v:textbox>
            <w10:anchorlock/>
          </v:rect>
        </w:pict>
      </w:r>
      <w:r>
        <w:rPr>
          <w:rStyle w:val="big-number"/>
          <w:rFonts w:cs="Miriam"/>
          <w:rtl/>
        </w:rPr>
        <w:t>52.</w:t>
      </w:r>
      <w:r>
        <w:rPr>
          <w:rStyle w:val="big-number"/>
          <w:rFonts w:cs="Miriam"/>
          <w:rtl/>
        </w:rPr>
        <w:tab/>
      </w:r>
      <w:r>
        <w:rPr>
          <w:rStyle w:val="default"/>
          <w:rFonts w:cs="FrankRuehl"/>
          <w:rtl/>
        </w:rPr>
        <w:t>לא</w:t>
      </w:r>
      <w:r>
        <w:rPr>
          <w:rStyle w:val="default"/>
          <w:rFonts w:cs="FrankRuehl" w:hint="cs"/>
          <w:rtl/>
        </w:rPr>
        <w:t xml:space="preserve"> יעלה אדם אל אניה לפני פקיד-המכס הנכון אלא אם הוא נווט הנמל או רופא בשירות המדינה, או מי שהוסמך על ידיו כדין.</w:t>
      </w:r>
    </w:p>
    <w:p w:rsidR="00EA466F" w:rsidRDefault="00AF515C" w:rsidP="00AF515C">
      <w:pPr>
        <w:pStyle w:val="header-2"/>
        <w:ind w:left="0" w:right="1134"/>
        <w:rPr>
          <w:rFonts w:cs="Miriam"/>
          <w:rtl/>
        </w:rPr>
      </w:pPr>
      <w:bookmarkStart w:id="92" w:name="hed22"/>
      <w:bookmarkEnd w:id="92"/>
      <w:r w:rsidRPr="00AF515C">
        <w:rPr>
          <w:rFonts w:cs="Miriam"/>
          <w:rtl/>
        </w:rPr>
        <w:pict>
          <v:shape id="_x0000_s1378" type="#_x0000_t202" style="position:absolute;left:0;text-align:left;margin-left:470.25pt;margin-top:12.75pt;width:1in;height:16.8pt;z-index:251790336" filled="f" stroked="f">
            <v:textbox inset="1mm,0,1mm,0">
              <w:txbxContent>
                <w:p w:rsidR="00F0339C" w:rsidRDefault="00F0339C" w:rsidP="00AF515C">
                  <w:pPr>
                    <w:spacing w:line="160" w:lineRule="exact"/>
                    <w:jc w:val="left"/>
                    <w:rPr>
                      <w:rFonts w:cs="Miriam"/>
                      <w:szCs w:val="18"/>
                      <w:rtl/>
                    </w:rPr>
                  </w:pPr>
                  <w:r>
                    <w:rPr>
                      <w:rFonts w:cs="Miriam" w:hint="cs"/>
                      <w:szCs w:val="18"/>
                      <w:rtl/>
                    </w:rPr>
                    <w:t>(תיקון מס' 28) תשע"ח-2018</w:t>
                  </w:r>
                </w:p>
              </w:txbxContent>
            </v:textbox>
            <w10:anchorlock/>
          </v:shape>
        </w:pict>
      </w:r>
      <w:r>
        <w:rPr>
          <w:rFonts w:cs="Miriam" w:hint="cs"/>
          <w:rtl/>
        </w:rPr>
        <w:t>סימן</w:t>
      </w:r>
      <w:r w:rsidRPr="00AF515C">
        <w:rPr>
          <w:rFonts w:cs="Miriam" w:hint="cs"/>
          <w:rtl/>
        </w:rPr>
        <w:t xml:space="preserve"> </w:t>
      </w:r>
      <w:r w:rsidR="00EA466F">
        <w:rPr>
          <w:rFonts w:cs="Miriam" w:hint="cs"/>
          <w:rtl/>
        </w:rPr>
        <w:t xml:space="preserve">ג': </w:t>
      </w:r>
      <w:r>
        <w:rPr>
          <w:rFonts w:cs="Miriam" w:hint="cs"/>
          <w:rtl/>
        </w:rPr>
        <w:t>מצהר</w:t>
      </w:r>
      <w:r w:rsidR="00EA466F">
        <w:rPr>
          <w:rFonts w:cs="Miriam" w:hint="cs"/>
          <w:rtl/>
        </w:rPr>
        <w:t xml:space="preserve"> על המטען</w:t>
      </w:r>
    </w:p>
    <w:p w:rsidR="00AF515C" w:rsidRPr="00AA52A6" w:rsidRDefault="00AF515C" w:rsidP="00AF515C">
      <w:pPr>
        <w:pStyle w:val="P00"/>
        <w:spacing w:before="0"/>
        <w:ind w:left="0" w:right="1134"/>
        <w:rPr>
          <w:rStyle w:val="default"/>
          <w:rFonts w:cs="FrankRuehl"/>
          <w:vanish/>
          <w:color w:val="FF0000"/>
          <w:szCs w:val="20"/>
          <w:shd w:val="clear" w:color="auto" w:fill="FFFF99"/>
          <w:rtl/>
        </w:rPr>
      </w:pPr>
      <w:bookmarkStart w:id="93" w:name="Rov407"/>
      <w:r w:rsidRPr="00AA52A6">
        <w:rPr>
          <w:rStyle w:val="default"/>
          <w:rFonts w:cs="FrankRuehl" w:hint="cs"/>
          <w:vanish/>
          <w:color w:val="FF0000"/>
          <w:szCs w:val="20"/>
          <w:shd w:val="clear" w:color="auto" w:fill="FFFF99"/>
          <w:rtl/>
        </w:rPr>
        <w:t>מיום 12.3.2018</w:t>
      </w:r>
    </w:p>
    <w:p w:rsidR="00AF515C" w:rsidRPr="00AA52A6" w:rsidRDefault="00AF515C" w:rsidP="00AF515C">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AF515C" w:rsidRPr="00AA52A6" w:rsidRDefault="00AF515C" w:rsidP="00AF515C">
      <w:pPr>
        <w:pStyle w:val="P00"/>
        <w:spacing w:before="0"/>
        <w:ind w:left="0" w:right="1134"/>
        <w:rPr>
          <w:rStyle w:val="default"/>
          <w:rFonts w:cs="FrankRuehl"/>
          <w:vanish/>
          <w:szCs w:val="20"/>
          <w:shd w:val="clear" w:color="auto" w:fill="FFFF99"/>
          <w:rtl/>
        </w:rPr>
      </w:pPr>
      <w:hyperlink r:id="rId10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258 (</w:t>
      </w:r>
      <w:hyperlink r:id="rId10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AF515C" w:rsidRPr="00AF515C" w:rsidRDefault="00AF515C" w:rsidP="00AF515C">
      <w:pPr>
        <w:pStyle w:val="P00"/>
        <w:ind w:left="0" w:right="1134"/>
        <w:rPr>
          <w:rStyle w:val="default"/>
          <w:rFonts w:ascii="Miriam" w:hAnsi="Miriam" w:cs="Miriam"/>
          <w:sz w:val="2"/>
          <w:szCs w:val="2"/>
          <w:rtl/>
        </w:rPr>
      </w:pPr>
      <w:r w:rsidRPr="00AA52A6">
        <w:rPr>
          <w:rStyle w:val="default"/>
          <w:rFonts w:ascii="Miriam" w:hAnsi="Miriam" w:cs="Miriam" w:hint="cs"/>
          <w:vanish/>
          <w:sz w:val="18"/>
          <w:szCs w:val="18"/>
          <w:shd w:val="clear" w:color="auto" w:fill="FFFF99"/>
          <w:rtl/>
        </w:rPr>
        <w:t xml:space="preserve">סימן ג': </w:t>
      </w:r>
      <w:r w:rsidRPr="00AA52A6">
        <w:rPr>
          <w:rStyle w:val="default"/>
          <w:rFonts w:ascii="Miriam" w:hAnsi="Miriam" w:cs="Miriam" w:hint="cs"/>
          <w:strike/>
          <w:vanish/>
          <w:sz w:val="18"/>
          <w:szCs w:val="18"/>
          <w:shd w:val="clear" w:color="auto" w:fill="FFFF99"/>
          <w:rtl/>
        </w:rPr>
        <w:t>תסקיר</w:t>
      </w:r>
      <w:r w:rsidRPr="00AA52A6">
        <w:rPr>
          <w:rStyle w:val="default"/>
          <w:rFonts w:ascii="Miriam" w:hAnsi="Miriam" w:cs="Miriam" w:hint="cs"/>
          <w:vanish/>
          <w:sz w:val="18"/>
          <w:szCs w:val="18"/>
          <w:shd w:val="clear" w:color="auto" w:fill="FFFF99"/>
          <w:rtl/>
        </w:rPr>
        <w:t xml:space="preserve"> </w:t>
      </w:r>
      <w:r w:rsidRPr="00AA52A6">
        <w:rPr>
          <w:rStyle w:val="default"/>
          <w:rFonts w:ascii="Miriam" w:hAnsi="Miriam" w:cs="Miriam" w:hint="cs"/>
          <w:vanish/>
          <w:sz w:val="18"/>
          <w:szCs w:val="18"/>
          <w:u w:val="single"/>
          <w:shd w:val="clear" w:color="auto" w:fill="FFFF99"/>
          <w:rtl/>
        </w:rPr>
        <w:t>מצהר</w:t>
      </w:r>
      <w:r w:rsidRPr="00AA52A6">
        <w:rPr>
          <w:rStyle w:val="default"/>
          <w:rFonts w:ascii="Miriam" w:hAnsi="Miriam" w:cs="Miriam" w:hint="cs"/>
          <w:vanish/>
          <w:sz w:val="18"/>
          <w:szCs w:val="18"/>
          <w:shd w:val="clear" w:color="auto" w:fill="FFFF99"/>
          <w:rtl/>
        </w:rPr>
        <w:t xml:space="preserve"> על המטען</w:t>
      </w:r>
      <w:bookmarkEnd w:id="93"/>
    </w:p>
    <w:p w:rsidR="00EA466F" w:rsidRDefault="00EA466F">
      <w:pPr>
        <w:pStyle w:val="P00"/>
        <w:spacing w:before="72"/>
        <w:ind w:left="0" w:right="1134"/>
        <w:rPr>
          <w:rStyle w:val="default"/>
          <w:rFonts w:cs="FrankRuehl"/>
          <w:rtl/>
        </w:rPr>
      </w:pPr>
      <w:bookmarkStart w:id="94" w:name="Seif45"/>
      <w:bookmarkEnd w:id="94"/>
      <w:r>
        <w:rPr>
          <w:lang w:val="he-IL"/>
        </w:rPr>
        <w:pict>
          <v:rect id="_x0000_s1087" style="position:absolute;left:0;text-align:left;margin-left:464.5pt;margin-top:8.05pt;width:75.05pt;height:25.65pt;z-index:251528192" o:allowincell="f" filled="f" stroked="f" strokecolor="lime" strokeweight=".25pt">
            <v:textbox style="mso-next-textbox:#_x0000_s1087" inset="0,0,0,0">
              <w:txbxContent>
                <w:p w:rsidR="00F0339C" w:rsidRDefault="00F0339C">
                  <w:pPr>
                    <w:spacing w:line="160" w:lineRule="exact"/>
                    <w:jc w:val="left"/>
                    <w:rPr>
                      <w:rFonts w:cs="Miriam"/>
                      <w:sz w:val="18"/>
                      <w:szCs w:val="18"/>
                      <w:rtl/>
                    </w:rPr>
                  </w:pPr>
                  <w:r>
                    <w:rPr>
                      <w:rFonts w:cs="Miriam" w:hint="cs"/>
                      <w:sz w:val="18"/>
                      <w:szCs w:val="18"/>
                      <w:rtl/>
                    </w:rPr>
                    <w:t>הגשת מצהר</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F515C">
        <w:rPr>
          <w:rStyle w:val="default"/>
          <w:rFonts w:cs="FrankRuehl" w:hint="cs"/>
          <w:rtl/>
        </w:rPr>
        <w:t xml:space="preserve">הובלו טובין לישראל דרך הים, האוויר או היבשה, תחול חובה להגיש לרשות המכס פרטים על כלי ההובלה וכן פירוט של כלל הטובין במטען המובל בכלי ההובלה, ובכלל זה מטען שיעדו הסופי אינו בישראל, ומאפייניהם, וכן פירוט של המכולות הריקות (בחוק זה </w:t>
      </w:r>
      <w:r w:rsidR="00AF515C">
        <w:rPr>
          <w:rStyle w:val="default"/>
          <w:rFonts w:cs="FrankRuehl"/>
          <w:rtl/>
        </w:rPr>
        <w:t>–</w:t>
      </w:r>
      <w:r w:rsidR="00AF515C">
        <w:rPr>
          <w:rStyle w:val="default"/>
          <w:rFonts w:cs="FrankRuehl" w:hint="cs"/>
          <w:rtl/>
        </w:rPr>
        <w:t xml:space="preserve"> מצהר), בהתאם למפורט להלן, לפי העניין:</w:t>
      </w:r>
    </w:p>
    <w:p w:rsidR="00AF515C" w:rsidRDefault="00AF515C" w:rsidP="00AF51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מטען שהובל לישראל דרך הים לשם פריקתו בישראל </w:t>
      </w:r>
      <w:r>
        <w:rPr>
          <w:rStyle w:val="default"/>
          <w:rFonts w:cs="FrankRuehl"/>
          <w:rtl/>
        </w:rPr>
        <w:t>–</w:t>
      </w:r>
    </w:p>
    <w:p w:rsidR="00AF515C" w:rsidRDefault="00AF515C" w:rsidP="00B23E1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יגיש סוכן האנייה </w:t>
      </w:r>
      <w:r w:rsidR="00B23E13">
        <w:rPr>
          <w:rStyle w:val="default"/>
          <w:rFonts w:cs="FrankRuehl" w:hint="cs"/>
          <w:rtl/>
        </w:rPr>
        <w:t xml:space="preserve">ובאין סוכן אנייה </w:t>
      </w:r>
      <w:r w:rsidR="00B23E13">
        <w:rPr>
          <w:rStyle w:val="default"/>
          <w:rFonts w:cs="FrankRuehl"/>
          <w:rtl/>
        </w:rPr>
        <w:t>–</w:t>
      </w:r>
      <w:r w:rsidR="00B23E13">
        <w:rPr>
          <w:rStyle w:val="default"/>
          <w:rFonts w:cs="FrankRuehl" w:hint="cs"/>
          <w:rtl/>
        </w:rPr>
        <w:t xml:space="preserve"> קברניט האנייה את המצהר לא יאוחר מ-24 שעות לפני הגעת האנייה לישראל, או בעת יציאת האנייה לישראל מהנמל האחרון שבו הוטען מטען המובל לישראל, לפי המאוחר;</w:t>
      </w:r>
    </w:p>
    <w:p w:rsidR="00B23E13" w:rsidRDefault="00B23E13" w:rsidP="00B23E1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יגיש משלח בין-לאומי מצהר המתייחס לטובין שבטיפולו המיועדים לייבוא 24 שעות לפני הגעת האנייה לישראל; המנהל רשאי להאריך את המועד להגשת המצהר אם הוכח להנחת דעתו שלא היה בידי המשלח הבין-לאומי להגיש את המצהר במועד מסיבות שאינן תלויות בו; לעניין זה, "משלח בין-לאומי" </w:t>
      </w:r>
      <w:r>
        <w:rPr>
          <w:rStyle w:val="default"/>
          <w:rFonts w:cs="FrankRuehl"/>
          <w:rtl/>
        </w:rPr>
        <w:t>–</w:t>
      </w:r>
      <w:r>
        <w:rPr>
          <w:rStyle w:val="default"/>
          <w:rFonts w:cs="FrankRuehl" w:hint="cs"/>
          <w:rtl/>
        </w:rPr>
        <w:t xml:space="preserve"> כהגדרתו בסעיף 24א לחוק סוכני המכס;</w:t>
      </w:r>
    </w:p>
    <w:p w:rsidR="00B23E13" w:rsidRDefault="00B23E13" w:rsidP="00713B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13B2B">
        <w:rPr>
          <w:rStyle w:val="default"/>
          <w:rFonts w:cs="FrankRuehl" w:hint="cs"/>
          <w:rtl/>
        </w:rPr>
        <w:t xml:space="preserve">לעניין מטען שהובל לישראל דרך הים לשם פריקתו מחוץ לישראל, תגיש חברת הספנות ובאין חברת ספנות </w:t>
      </w:r>
      <w:r w:rsidR="00713B2B">
        <w:rPr>
          <w:rStyle w:val="default"/>
          <w:rFonts w:cs="FrankRuehl"/>
          <w:rtl/>
        </w:rPr>
        <w:t>–</w:t>
      </w:r>
      <w:r w:rsidR="00713B2B">
        <w:rPr>
          <w:rStyle w:val="default"/>
          <w:rFonts w:cs="FrankRuehl" w:hint="cs"/>
          <w:rtl/>
        </w:rPr>
        <w:t xml:space="preserve"> יגיש הקברניט את המצהר, במועדים המפורטים להלן, לפי העניין:</w:t>
      </w:r>
    </w:p>
    <w:p w:rsidR="00713B2B" w:rsidRDefault="00713B2B" w:rsidP="00713B2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בהפלגה לנמל בישראל שצפוי שתימשך שישה ימים או יותר ממועד יציאת האנייה מהנמל האחרון שבו ביקרה (בסעיף זה </w:t>
      </w:r>
      <w:r>
        <w:rPr>
          <w:rStyle w:val="default"/>
          <w:rFonts w:cs="FrankRuehl"/>
          <w:rtl/>
        </w:rPr>
        <w:t>–</w:t>
      </w:r>
      <w:r>
        <w:rPr>
          <w:rStyle w:val="default"/>
          <w:rFonts w:cs="FrankRuehl" w:hint="cs"/>
          <w:rtl/>
        </w:rPr>
        <w:t xml:space="preserve"> נמל פקידה) </w:t>
      </w:r>
      <w:r>
        <w:rPr>
          <w:rStyle w:val="default"/>
          <w:rFonts w:cs="FrankRuehl"/>
          <w:rtl/>
        </w:rPr>
        <w:t>–</w:t>
      </w:r>
      <w:r>
        <w:rPr>
          <w:rStyle w:val="default"/>
          <w:rFonts w:cs="FrankRuehl" w:hint="cs"/>
          <w:rtl/>
        </w:rPr>
        <w:t xml:space="preserve"> לא יאוחר משישה ימים לפני הגעת האנייה לנמל בישראל;</w:t>
      </w:r>
    </w:p>
    <w:p w:rsidR="00713B2B" w:rsidRDefault="00713B2B" w:rsidP="00713B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בהפלגה לנמל בישראל שצפוי שתימשך פחות משישה ימים ממועד יציאת האנייה מנמל הפקידה האחרון </w:t>
      </w:r>
      <w:r>
        <w:rPr>
          <w:rStyle w:val="default"/>
          <w:rFonts w:cs="FrankRuehl"/>
          <w:rtl/>
        </w:rPr>
        <w:t>–</w:t>
      </w:r>
      <w:r>
        <w:rPr>
          <w:rStyle w:val="default"/>
          <w:rFonts w:cs="FrankRuehl" w:hint="cs"/>
          <w:rtl/>
        </w:rPr>
        <w:t xml:space="preserve"> בעת יציאת האנייה מכל נמל שבו הוטען מטען המובל לישראל;</w:t>
      </w:r>
    </w:p>
    <w:p w:rsidR="00713B2B" w:rsidRDefault="00713B2B" w:rsidP="000C41E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מטען שהובל לישראל דרך האוויר </w:t>
      </w:r>
      <w:r>
        <w:rPr>
          <w:rStyle w:val="default"/>
          <w:rFonts w:cs="FrankRuehl"/>
          <w:rtl/>
        </w:rPr>
        <w:t>–</w:t>
      </w:r>
      <w:r>
        <w:rPr>
          <w:rStyle w:val="default"/>
          <w:rFonts w:cs="FrankRuehl" w:hint="cs"/>
          <w:rtl/>
        </w:rPr>
        <w:t xml:space="preserve"> תגיש חברת התעופה המובילה את המצהר לא יאוחר מארבע שעות לפני נחיתת המטוב בישראל או בעת המראתו לישראל, לפי המאוחר;</w:t>
      </w:r>
    </w:p>
    <w:p w:rsidR="00713B2B" w:rsidRDefault="00713B2B" w:rsidP="000C41E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0C41E6">
        <w:rPr>
          <w:rStyle w:val="default"/>
          <w:rFonts w:cs="FrankRuehl" w:hint="cs"/>
          <w:rtl/>
        </w:rPr>
        <w:t xml:space="preserve">לעניין מטען שהובל לישראל דרך היבשה </w:t>
      </w:r>
      <w:r w:rsidR="000C41E6">
        <w:rPr>
          <w:rStyle w:val="default"/>
          <w:rFonts w:cs="FrankRuehl"/>
          <w:rtl/>
        </w:rPr>
        <w:t>–</w:t>
      </w:r>
      <w:r w:rsidR="000C41E6">
        <w:rPr>
          <w:rStyle w:val="default"/>
          <w:rFonts w:cs="FrankRuehl" w:hint="cs"/>
          <w:rtl/>
        </w:rPr>
        <w:t xml:space="preserve"> יגיש סוכן המכס של היבואן את המצהר יום אחד לפני הגעתו לישראל, לכל המאוחר.</w:t>
      </w:r>
    </w:p>
    <w:p w:rsidR="000C41E6" w:rsidRDefault="000C41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לקבוע הוראות לעניין תוכן המצהר ומבנהו.</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95" w:name="Rov408"/>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110"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11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53.</w:t>
      </w:r>
      <w:r w:rsidRPr="00AA52A6">
        <w:rPr>
          <w:rStyle w:val="default"/>
          <w:rFonts w:cs="FrankRuehl" w:hint="cs"/>
          <w:vanish/>
          <w:sz w:val="22"/>
          <w:szCs w:val="22"/>
          <w:shd w:val="clear" w:color="auto" w:fill="FFFF99"/>
          <w:rtl/>
        </w:rPr>
        <w:tab/>
      </w:r>
      <w:r w:rsidRPr="00AA52A6">
        <w:rPr>
          <w:rStyle w:val="default"/>
          <w:rFonts w:cs="FrankRuehl"/>
          <w:vanish/>
          <w:sz w:val="22"/>
          <w:szCs w:val="22"/>
          <w:u w:val="single"/>
          <w:shd w:val="clear" w:color="auto" w:fill="FFFF99"/>
          <w:rtl/>
        </w:rPr>
        <w:t>(א</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ניה שבאה מחוץ לארץ חייב הקבר</w:t>
      </w:r>
      <w:r w:rsidRPr="00AA52A6">
        <w:rPr>
          <w:rStyle w:val="default"/>
          <w:rFonts w:cs="FrankRuehl"/>
          <w:vanish/>
          <w:sz w:val="22"/>
          <w:szCs w:val="22"/>
          <w:shd w:val="clear" w:color="auto" w:fill="FFFF99"/>
          <w:rtl/>
        </w:rPr>
        <w:t>ני</w:t>
      </w:r>
      <w:r w:rsidRPr="00AA52A6">
        <w:rPr>
          <w:rStyle w:val="default"/>
          <w:rFonts w:cs="FrankRuehl" w:hint="cs"/>
          <w:vanish/>
          <w:sz w:val="22"/>
          <w:szCs w:val="22"/>
          <w:shd w:val="clear" w:color="auto" w:fill="FFFF99"/>
          <w:rtl/>
        </w:rPr>
        <w:t xml:space="preserve">ט או עובד אניה אחראי שהקברניט מילא ידו או בעל האניה </w:t>
      </w:r>
      <w:r w:rsidRPr="00AA52A6">
        <w:rPr>
          <w:rStyle w:val="default"/>
          <w:rFonts w:cs="FrankRuehl"/>
          <w:vanish/>
          <w:sz w:val="22"/>
          <w:szCs w:val="22"/>
          <w:shd w:val="clear" w:color="auto" w:fill="FFFF99"/>
          <w:rtl/>
        </w:rPr>
        <w:t>–</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r>
      <w:r w:rsidRPr="00AA52A6">
        <w:rPr>
          <w:rStyle w:val="default"/>
          <w:rFonts w:cs="FrankRuehl" w:hint="cs"/>
          <w:strike/>
          <w:vanish/>
          <w:sz w:val="22"/>
          <w:szCs w:val="22"/>
          <w:shd w:val="clear" w:color="auto" w:fill="FFFF99"/>
          <w:rtl/>
        </w:rPr>
        <w:t>להגיש תוך עשרים וארבע שעות לאחר בואה אל נמל</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u w:val="single"/>
          <w:shd w:val="clear" w:color="auto" w:fill="FFFF99"/>
          <w:rtl/>
        </w:rPr>
        <w:t>ל</w:t>
      </w:r>
      <w:r w:rsidRPr="00AA52A6">
        <w:rPr>
          <w:rStyle w:val="default"/>
          <w:rFonts w:cs="FrankRuehl" w:hint="cs"/>
          <w:vanish/>
          <w:sz w:val="22"/>
          <w:szCs w:val="22"/>
          <w:u w:val="single"/>
          <w:shd w:val="clear" w:color="auto" w:fill="FFFF99"/>
          <w:rtl/>
        </w:rPr>
        <w:t>הג</w:t>
      </w:r>
      <w:r w:rsidRPr="00AA52A6">
        <w:rPr>
          <w:rStyle w:val="default"/>
          <w:rFonts w:cs="FrankRuehl"/>
          <w:vanish/>
          <w:sz w:val="22"/>
          <w:szCs w:val="22"/>
          <w:u w:val="single"/>
          <w:shd w:val="clear" w:color="auto" w:fill="FFFF99"/>
          <w:rtl/>
        </w:rPr>
        <w:t>י</w:t>
      </w:r>
      <w:r w:rsidRPr="00AA52A6">
        <w:rPr>
          <w:rStyle w:val="default"/>
          <w:rFonts w:cs="FrankRuehl" w:hint="cs"/>
          <w:vanish/>
          <w:sz w:val="22"/>
          <w:szCs w:val="22"/>
          <w:u w:val="single"/>
          <w:shd w:val="clear" w:color="auto" w:fill="FFFF99"/>
          <w:rtl/>
        </w:rPr>
        <w:t>ש לפני בואה של אניה לנמל ועד עשרים וארבע שעות לאחר בואה</w:t>
      </w:r>
      <w:r w:rsidRPr="00AA52A6">
        <w:rPr>
          <w:rStyle w:val="default"/>
          <w:rFonts w:cs="FrankRuehl" w:hint="cs"/>
          <w:vanish/>
          <w:sz w:val="22"/>
          <w:szCs w:val="22"/>
          <w:shd w:val="clear" w:color="auto" w:fill="FFFF99"/>
          <w:rtl/>
        </w:rPr>
        <w:t xml:space="preserve"> ולפני שפורק הצובר, תסקיר על האניה ועל מטענה על ידי מסירת מצהָר-כניסה לגובה המכס על הטובין הנמצאים בה;</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ל</w:t>
      </w:r>
      <w:r w:rsidRPr="00AA52A6">
        <w:rPr>
          <w:rStyle w:val="default"/>
          <w:rFonts w:cs="FrankRuehl" w:hint="cs"/>
          <w:vanish/>
          <w:sz w:val="22"/>
          <w:szCs w:val="22"/>
          <w:shd w:val="clear" w:color="auto" w:fill="FFFF99"/>
          <w:rtl/>
        </w:rPr>
        <w:t xml:space="preserve">השיב על שאלות בדבר האניה, </w:t>
      </w:r>
      <w:r w:rsidRPr="00AA52A6">
        <w:rPr>
          <w:rStyle w:val="default"/>
          <w:rFonts w:cs="FrankRuehl"/>
          <w:vanish/>
          <w:sz w:val="22"/>
          <w:szCs w:val="22"/>
          <w:shd w:val="clear" w:color="auto" w:fill="FFFF99"/>
          <w:rtl/>
        </w:rPr>
        <w:t>מט</w:t>
      </w:r>
      <w:r w:rsidRPr="00AA52A6">
        <w:rPr>
          <w:rStyle w:val="default"/>
          <w:rFonts w:cs="FrankRuehl" w:hint="cs"/>
          <w:vanish/>
          <w:sz w:val="22"/>
          <w:szCs w:val="22"/>
          <w:shd w:val="clear" w:color="auto" w:fill="FFFF99"/>
          <w:rtl/>
        </w:rPr>
        <w:t>ענה, צוות עובדיה, נוסעיה, צידתה ומסעה;</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(3)</w:t>
      </w:r>
      <w:r w:rsidRPr="00AA52A6">
        <w:rPr>
          <w:rStyle w:val="default"/>
          <w:rFonts w:cs="FrankRuehl"/>
          <w:vanish/>
          <w:sz w:val="22"/>
          <w:szCs w:val="22"/>
          <w:shd w:val="clear" w:color="auto" w:fill="FFFF99"/>
          <w:rtl/>
        </w:rPr>
        <w:tab/>
        <w:t>ל</w:t>
      </w:r>
      <w:r w:rsidRPr="00AA52A6">
        <w:rPr>
          <w:rStyle w:val="default"/>
          <w:rFonts w:cs="FrankRuehl" w:hint="cs"/>
          <w:vanish/>
          <w:sz w:val="22"/>
          <w:szCs w:val="22"/>
          <w:shd w:val="clear" w:color="auto" w:fill="FFFF99"/>
          <w:rtl/>
        </w:rPr>
        <w:t>הגיש כל תעודה שתיד</w:t>
      </w:r>
      <w:r w:rsidRPr="00AA52A6">
        <w:rPr>
          <w:rStyle w:val="default"/>
          <w:rFonts w:cs="FrankRuehl"/>
          <w:vanish/>
          <w:sz w:val="22"/>
          <w:szCs w:val="22"/>
          <w:shd w:val="clear" w:color="auto" w:fill="FFFF99"/>
          <w:rtl/>
        </w:rPr>
        <w:t>ר</w:t>
      </w:r>
      <w:r w:rsidRPr="00AA52A6">
        <w:rPr>
          <w:rStyle w:val="default"/>
          <w:rFonts w:cs="FrankRuehl" w:hint="cs"/>
          <w:vanish/>
          <w:sz w:val="22"/>
          <w:szCs w:val="22"/>
          <w:shd w:val="clear" w:color="auto" w:fill="FFFF99"/>
          <w:rtl/>
        </w:rPr>
        <w:t>ש בענין האניה ומטענה.</w:t>
      </w:r>
    </w:p>
    <w:p w:rsidR="00EA466F" w:rsidRPr="00AA52A6" w:rsidRDefault="00EA466F">
      <w:pPr>
        <w:pStyle w:val="P00"/>
        <w:spacing w:before="0"/>
        <w:ind w:left="0" w:right="1134"/>
        <w:rPr>
          <w:rStyle w:val="default"/>
          <w:rFonts w:cs="FrankRuehl" w:hint="cs"/>
          <w:vanish/>
          <w:sz w:val="22"/>
          <w:szCs w:val="22"/>
          <w:u w:val="single"/>
          <w:shd w:val="clear" w:color="auto" w:fill="FFFF99"/>
          <w:rtl/>
        </w:rPr>
      </w:pPr>
      <w:r w:rsidRPr="00AA52A6">
        <w:rPr>
          <w:rFonts w:cs="FrankRuehl"/>
          <w:vanish/>
          <w:sz w:val="22"/>
          <w:szCs w:val="22"/>
          <w:shd w:val="clear" w:color="auto" w:fill="FFFF99"/>
          <w:rtl/>
        </w:rPr>
        <w:tab/>
      </w:r>
      <w:r w:rsidRPr="00AA52A6">
        <w:rPr>
          <w:rStyle w:val="default"/>
          <w:rFonts w:cs="FrankRuehl"/>
          <w:vanish/>
          <w:sz w:val="22"/>
          <w:szCs w:val="22"/>
          <w:u w:val="single"/>
          <w:shd w:val="clear" w:color="auto" w:fill="FFFF99"/>
          <w:rtl/>
        </w:rPr>
        <w:t>(ב</w:t>
      </w:r>
      <w:r w:rsidRPr="00AA52A6">
        <w:rPr>
          <w:rStyle w:val="default"/>
          <w:rFonts w:cs="FrankRuehl" w:hint="cs"/>
          <w:vanish/>
          <w:sz w:val="22"/>
          <w:szCs w:val="22"/>
          <w:u w:val="single"/>
          <w:shd w:val="clear" w:color="auto" w:fill="FFFF99"/>
          <w:rtl/>
        </w:rPr>
        <w:t>)</w:t>
      </w:r>
      <w:r w:rsidRPr="00AA52A6">
        <w:rPr>
          <w:rStyle w:val="default"/>
          <w:rFonts w:cs="FrankRuehl"/>
          <w:vanish/>
          <w:sz w:val="22"/>
          <w:szCs w:val="22"/>
          <w:u w:val="single"/>
          <w:shd w:val="clear" w:color="auto" w:fill="FFFF99"/>
          <w:rtl/>
        </w:rPr>
        <w:tab/>
        <w:t>מ</w:t>
      </w:r>
      <w:r w:rsidRPr="00AA52A6">
        <w:rPr>
          <w:rStyle w:val="default"/>
          <w:rFonts w:cs="FrankRuehl" w:hint="cs"/>
          <w:vanish/>
          <w:sz w:val="22"/>
          <w:szCs w:val="22"/>
          <w:u w:val="single"/>
          <w:shd w:val="clear" w:color="auto" w:fill="FFFF99"/>
          <w:rtl/>
        </w:rPr>
        <w:t>צהר כניסה יימסר בדרך שתיקבע בתקנות.</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112"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11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ניה שבאה מחוץ לארץ חייב הקבר</w:t>
      </w:r>
      <w:r w:rsidRPr="00AA52A6">
        <w:rPr>
          <w:rStyle w:val="default"/>
          <w:rFonts w:cs="FrankRuehl"/>
          <w:vanish/>
          <w:sz w:val="22"/>
          <w:szCs w:val="22"/>
          <w:shd w:val="clear" w:color="auto" w:fill="FFFF99"/>
          <w:rtl/>
        </w:rPr>
        <w:t>ני</w:t>
      </w:r>
      <w:r w:rsidRPr="00AA52A6">
        <w:rPr>
          <w:rStyle w:val="default"/>
          <w:rFonts w:cs="FrankRuehl" w:hint="cs"/>
          <w:vanish/>
          <w:sz w:val="22"/>
          <w:szCs w:val="22"/>
          <w:shd w:val="clear" w:color="auto" w:fill="FFFF99"/>
          <w:rtl/>
        </w:rPr>
        <w:t xml:space="preserve">ט או עובד אניה אחראי שהקברניט מילא ידו או בעל האניה </w:t>
      </w:r>
      <w:r w:rsidRPr="00AA52A6">
        <w:rPr>
          <w:rStyle w:val="default"/>
          <w:rFonts w:cs="FrankRuehl"/>
          <w:vanish/>
          <w:sz w:val="22"/>
          <w:szCs w:val="22"/>
          <w:shd w:val="clear" w:color="auto" w:fill="FFFF99"/>
          <w:rtl/>
        </w:rPr>
        <w:t>–</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ל</w:t>
      </w:r>
      <w:r w:rsidRPr="00AA52A6">
        <w:rPr>
          <w:rStyle w:val="default"/>
          <w:rFonts w:cs="FrankRuehl" w:hint="cs"/>
          <w:strike/>
          <w:vanish/>
          <w:sz w:val="22"/>
          <w:szCs w:val="22"/>
          <w:shd w:val="clear" w:color="auto" w:fill="FFFF99"/>
          <w:rtl/>
        </w:rPr>
        <w:t>הג</w:t>
      </w:r>
      <w:r w:rsidRPr="00AA52A6">
        <w:rPr>
          <w:rStyle w:val="default"/>
          <w:rFonts w:cs="FrankRuehl"/>
          <w:strike/>
          <w:vanish/>
          <w:sz w:val="22"/>
          <w:szCs w:val="22"/>
          <w:shd w:val="clear" w:color="auto" w:fill="FFFF99"/>
          <w:rtl/>
        </w:rPr>
        <w:t>י</w:t>
      </w:r>
      <w:r w:rsidRPr="00AA52A6">
        <w:rPr>
          <w:rStyle w:val="default"/>
          <w:rFonts w:cs="FrankRuehl" w:hint="cs"/>
          <w:strike/>
          <w:vanish/>
          <w:sz w:val="22"/>
          <w:szCs w:val="22"/>
          <w:shd w:val="clear" w:color="auto" w:fill="FFFF99"/>
          <w:rtl/>
        </w:rPr>
        <w:t>ש לפני בואה של אניה לנמל ועד עשרים וארבע שעות לאחר בואה ולפני שפורק הצובר</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להגיש עד עשרים וארבע שעות לפני בואה של אניה לנמל</w:t>
      </w:r>
      <w:r w:rsidRPr="00AA52A6">
        <w:rPr>
          <w:rStyle w:val="default"/>
          <w:rFonts w:cs="FrankRuehl" w:hint="cs"/>
          <w:vanish/>
          <w:sz w:val="22"/>
          <w:szCs w:val="22"/>
          <w:shd w:val="clear" w:color="auto" w:fill="FFFF99"/>
          <w:rtl/>
        </w:rPr>
        <w:t>, תסקיר על האניה ועל מטענה על ידי מסירת מצהָר-כניסה לגובה המכס על הטובין הנמצאים בה;</w:t>
      </w:r>
    </w:p>
    <w:p w:rsidR="00AF515C" w:rsidRPr="00AA52A6" w:rsidRDefault="00AF515C" w:rsidP="00AF515C">
      <w:pPr>
        <w:pStyle w:val="P00"/>
        <w:spacing w:before="0"/>
        <w:ind w:left="0" w:right="1134"/>
        <w:rPr>
          <w:rStyle w:val="default"/>
          <w:rFonts w:cs="FrankRuehl"/>
          <w:vanish/>
          <w:szCs w:val="20"/>
          <w:shd w:val="clear" w:color="auto" w:fill="FFFF99"/>
          <w:rtl/>
        </w:rPr>
      </w:pPr>
    </w:p>
    <w:p w:rsidR="00AF515C" w:rsidRPr="00AA52A6" w:rsidRDefault="00AF515C" w:rsidP="00AF515C">
      <w:pPr>
        <w:pStyle w:val="P00"/>
        <w:spacing w:before="0"/>
        <w:ind w:left="0" w:right="1134"/>
        <w:rPr>
          <w:rStyle w:val="default"/>
          <w:rFonts w:cs="FrankRuehl"/>
          <w:vanish/>
          <w:color w:val="FF0000"/>
          <w:szCs w:val="20"/>
          <w:shd w:val="clear" w:color="auto" w:fill="FFFF99"/>
          <w:rtl/>
        </w:rPr>
      </w:pPr>
      <w:r w:rsidRPr="00AA52A6">
        <w:rPr>
          <w:rStyle w:val="default"/>
          <w:rFonts w:cs="FrankRuehl" w:hint="cs"/>
          <w:vanish/>
          <w:color w:val="FF0000"/>
          <w:szCs w:val="20"/>
          <w:shd w:val="clear" w:color="auto" w:fill="FFFF99"/>
          <w:rtl/>
        </w:rPr>
        <w:t>מיום 12.3.2018</w:t>
      </w:r>
    </w:p>
    <w:p w:rsidR="00AF515C" w:rsidRPr="00AA52A6" w:rsidRDefault="00AF515C" w:rsidP="00AF515C">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AF515C" w:rsidRPr="00AA52A6" w:rsidRDefault="00AF515C" w:rsidP="00AF515C">
      <w:pPr>
        <w:pStyle w:val="P00"/>
        <w:spacing w:before="0"/>
        <w:ind w:left="0" w:right="1134"/>
        <w:rPr>
          <w:rStyle w:val="default"/>
          <w:rFonts w:cs="FrankRuehl"/>
          <w:vanish/>
          <w:szCs w:val="20"/>
          <w:shd w:val="clear" w:color="auto" w:fill="FFFF99"/>
          <w:rtl/>
        </w:rPr>
      </w:pPr>
      <w:hyperlink r:id="rId114"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258 (</w:t>
      </w:r>
      <w:hyperlink r:id="rId115"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AF515C" w:rsidRPr="00AA52A6" w:rsidRDefault="00AF515C" w:rsidP="00AF515C">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החלפת סעיף 53</w:t>
      </w:r>
    </w:p>
    <w:p w:rsidR="00AF515C" w:rsidRPr="00AA52A6" w:rsidRDefault="00AF515C" w:rsidP="00AF515C">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AF515C" w:rsidRPr="00AA52A6" w:rsidRDefault="00AF515C" w:rsidP="00AF515C">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תסקיר על מטען האניה</w:t>
      </w:r>
    </w:p>
    <w:p w:rsidR="00AF515C" w:rsidRPr="00AA52A6" w:rsidRDefault="00AF515C" w:rsidP="00AF515C">
      <w:pPr>
        <w:pStyle w:val="P00"/>
        <w:spacing w:before="0"/>
        <w:ind w:left="0" w:right="1134"/>
        <w:rPr>
          <w:rStyle w:val="default"/>
          <w:rFonts w:cs="FrankRuehl" w:hint="cs"/>
          <w:strike/>
          <w:vanish/>
          <w:sz w:val="22"/>
          <w:szCs w:val="22"/>
          <w:shd w:val="clear" w:color="auto" w:fill="FFFF99"/>
          <w:rtl/>
        </w:rPr>
      </w:pPr>
      <w:r w:rsidRPr="00AA52A6">
        <w:rPr>
          <w:rStyle w:val="default"/>
          <w:rFonts w:cs="FrankRuehl"/>
          <w:strike/>
          <w:vanish/>
          <w:sz w:val="22"/>
          <w:szCs w:val="22"/>
          <w:shd w:val="clear" w:color="auto" w:fill="FFFF99"/>
          <w:rtl/>
        </w:rPr>
        <w:t>53.</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ניה שבאה מחוץ לארץ חייב הקבר</w:t>
      </w:r>
      <w:r w:rsidRPr="00AA52A6">
        <w:rPr>
          <w:rStyle w:val="default"/>
          <w:rFonts w:cs="FrankRuehl"/>
          <w:strike/>
          <w:vanish/>
          <w:sz w:val="22"/>
          <w:szCs w:val="22"/>
          <w:shd w:val="clear" w:color="auto" w:fill="FFFF99"/>
          <w:rtl/>
        </w:rPr>
        <w:t>ני</w:t>
      </w:r>
      <w:r w:rsidRPr="00AA52A6">
        <w:rPr>
          <w:rStyle w:val="default"/>
          <w:rFonts w:cs="FrankRuehl" w:hint="cs"/>
          <w:strike/>
          <w:vanish/>
          <w:sz w:val="22"/>
          <w:szCs w:val="22"/>
          <w:shd w:val="clear" w:color="auto" w:fill="FFFF99"/>
          <w:rtl/>
        </w:rPr>
        <w:t xml:space="preserve">ט או עובד אניה אחראי שהקברניט מילא ידו או בעל האניה </w:t>
      </w:r>
      <w:r w:rsidRPr="00AA52A6">
        <w:rPr>
          <w:rStyle w:val="default"/>
          <w:rFonts w:cs="FrankRuehl"/>
          <w:strike/>
          <w:vanish/>
          <w:sz w:val="22"/>
          <w:szCs w:val="22"/>
          <w:shd w:val="clear" w:color="auto" w:fill="FFFF99"/>
          <w:rtl/>
        </w:rPr>
        <w:t>–</w:t>
      </w:r>
    </w:p>
    <w:p w:rsidR="00AF515C" w:rsidRPr="00AA52A6" w:rsidRDefault="00AF515C" w:rsidP="00AF515C">
      <w:pPr>
        <w:pStyle w:val="P00"/>
        <w:spacing w:before="0"/>
        <w:ind w:left="1021"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(1)</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הג</w:t>
      </w:r>
      <w:r w:rsidRPr="00AA52A6">
        <w:rPr>
          <w:rStyle w:val="default"/>
          <w:rFonts w:cs="FrankRuehl"/>
          <w:strike/>
          <w:vanish/>
          <w:sz w:val="22"/>
          <w:szCs w:val="22"/>
          <w:shd w:val="clear" w:color="auto" w:fill="FFFF99"/>
          <w:rtl/>
        </w:rPr>
        <w:t>י</w:t>
      </w:r>
      <w:r w:rsidRPr="00AA52A6">
        <w:rPr>
          <w:rStyle w:val="default"/>
          <w:rFonts w:cs="FrankRuehl" w:hint="cs"/>
          <w:strike/>
          <w:vanish/>
          <w:sz w:val="22"/>
          <w:szCs w:val="22"/>
          <w:shd w:val="clear" w:color="auto" w:fill="FFFF99"/>
          <w:rtl/>
        </w:rPr>
        <w:t>ש עד עשרים וארבע שעות לפני בואה של אניה לנמל, תסקיר על האניה ועל מטענה על ידי מסירת מצהָר-כניסה לגובה המכס על הטובין הנמצאים בה;</w:t>
      </w:r>
    </w:p>
    <w:p w:rsidR="00AF515C" w:rsidRPr="00AA52A6" w:rsidRDefault="00AF515C" w:rsidP="00AF515C">
      <w:pPr>
        <w:pStyle w:val="P00"/>
        <w:spacing w:before="0"/>
        <w:ind w:left="1021" w:right="1134"/>
        <w:rPr>
          <w:rStyle w:val="default"/>
          <w:rFonts w:cs="FrankRuehl"/>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 xml:space="preserve">השיב על שאלות בדבר האניה, </w:t>
      </w:r>
      <w:r w:rsidRPr="00AA52A6">
        <w:rPr>
          <w:rStyle w:val="default"/>
          <w:rFonts w:cs="FrankRuehl"/>
          <w:strike/>
          <w:vanish/>
          <w:sz w:val="22"/>
          <w:szCs w:val="22"/>
          <w:shd w:val="clear" w:color="auto" w:fill="FFFF99"/>
          <w:rtl/>
        </w:rPr>
        <w:t>מט</w:t>
      </w:r>
      <w:r w:rsidRPr="00AA52A6">
        <w:rPr>
          <w:rStyle w:val="default"/>
          <w:rFonts w:cs="FrankRuehl" w:hint="cs"/>
          <w:strike/>
          <w:vanish/>
          <w:sz w:val="22"/>
          <w:szCs w:val="22"/>
          <w:shd w:val="clear" w:color="auto" w:fill="FFFF99"/>
          <w:rtl/>
        </w:rPr>
        <w:t>ענה, צוות עובדיה, נוסעיה, צידתה ומסעה;</w:t>
      </w:r>
    </w:p>
    <w:p w:rsidR="00AF515C" w:rsidRPr="00AA52A6" w:rsidRDefault="00AF515C" w:rsidP="00AF515C">
      <w:pPr>
        <w:pStyle w:val="P00"/>
        <w:spacing w:before="0"/>
        <w:ind w:left="1021" w:right="1134"/>
        <w:rPr>
          <w:rStyle w:val="default"/>
          <w:rFonts w:cs="FrankRuehl"/>
          <w:strike/>
          <w:vanish/>
          <w:sz w:val="22"/>
          <w:szCs w:val="2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הגיש כל תעודה שתיד</w:t>
      </w:r>
      <w:r w:rsidRPr="00AA52A6">
        <w:rPr>
          <w:rStyle w:val="default"/>
          <w:rFonts w:cs="FrankRuehl"/>
          <w:strike/>
          <w:vanish/>
          <w:sz w:val="22"/>
          <w:szCs w:val="22"/>
          <w:shd w:val="clear" w:color="auto" w:fill="FFFF99"/>
          <w:rtl/>
        </w:rPr>
        <w:t>ר</w:t>
      </w:r>
      <w:r w:rsidRPr="00AA52A6">
        <w:rPr>
          <w:rStyle w:val="default"/>
          <w:rFonts w:cs="FrankRuehl" w:hint="cs"/>
          <w:strike/>
          <w:vanish/>
          <w:sz w:val="22"/>
          <w:szCs w:val="22"/>
          <w:shd w:val="clear" w:color="auto" w:fill="FFFF99"/>
          <w:rtl/>
        </w:rPr>
        <w:t>ש בענין האניה ומטענה.</w:t>
      </w:r>
    </w:p>
    <w:p w:rsidR="00AF515C" w:rsidRPr="000C41E6" w:rsidRDefault="00AF515C" w:rsidP="000C41E6">
      <w:pPr>
        <w:pStyle w:val="P00"/>
        <w:spacing w:before="0"/>
        <w:ind w:left="0" w:right="1134"/>
        <w:rPr>
          <w:rStyle w:val="default"/>
          <w:rFonts w:cs="FrankRuehl" w:hint="cs"/>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מ</w:t>
      </w:r>
      <w:r w:rsidRPr="00AA52A6">
        <w:rPr>
          <w:rStyle w:val="default"/>
          <w:rFonts w:cs="FrankRuehl" w:hint="cs"/>
          <w:strike/>
          <w:vanish/>
          <w:sz w:val="22"/>
          <w:szCs w:val="22"/>
          <w:shd w:val="clear" w:color="auto" w:fill="FFFF99"/>
          <w:rtl/>
        </w:rPr>
        <w:t>צהר כניסה יימסר בדרך שתיקבע בתקנות.</w:t>
      </w:r>
      <w:bookmarkEnd w:id="95"/>
    </w:p>
    <w:p w:rsidR="00EA466F" w:rsidRDefault="00EA466F" w:rsidP="000C41E6">
      <w:pPr>
        <w:pStyle w:val="P00"/>
        <w:spacing w:before="72"/>
        <w:ind w:left="0" w:right="1134"/>
        <w:rPr>
          <w:rStyle w:val="default"/>
          <w:rFonts w:cs="FrankRuehl"/>
          <w:rtl/>
        </w:rPr>
      </w:pPr>
      <w:bookmarkStart w:id="96" w:name="Seif46"/>
      <w:bookmarkEnd w:id="96"/>
      <w:r>
        <w:rPr>
          <w:lang w:val="he-IL"/>
        </w:rPr>
        <w:pict>
          <v:rect id="_x0000_s1090" style="position:absolute;left:0;text-align:left;margin-left:464.5pt;margin-top:8.05pt;width:75.05pt;height:24.25pt;z-index:251529216" o:allowincell="f" filled="f" stroked="f" strokecolor="lime" strokeweight=".25pt">
            <v:textbox style="mso-next-textbox:#_x0000_s1090" inset="0,0,0,0">
              <w:txbxContent>
                <w:p w:rsidR="00F0339C" w:rsidRDefault="00F0339C">
                  <w:pPr>
                    <w:spacing w:line="160" w:lineRule="exact"/>
                    <w:jc w:val="left"/>
                    <w:rPr>
                      <w:rFonts w:cs="Miriam"/>
                      <w:sz w:val="18"/>
                      <w:szCs w:val="18"/>
                      <w:rtl/>
                    </w:rPr>
                  </w:pPr>
                  <w:r>
                    <w:rPr>
                      <w:rFonts w:cs="Miriam" w:hint="cs"/>
                      <w:sz w:val="18"/>
                      <w:szCs w:val="18"/>
                      <w:rtl/>
                    </w:rPr>
                    <w:t>תיקון טעות במצהר</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54</w:t>
      </w:r>
      <w:r w:rsidRPr="000C41E6">
        <w:rPr>
          <w:rStyle w:val="default"/>
          <w:rFonts w:cs="FrankRuehl"/>
          <w:rtl/>
        </w:rPr>
        <w:t>.</w:t>
      </w:r>
      <w:r w:rsidRPr="000C41E6">
        <w:rPr>
          <w:rStyle w:val="default"/>
          <w:rFonts w:cs="FrankRuehl"/>
          <w:rtl/>
        </w:rPr>
        <w:tab/>
      </w:r>
      <w:r w:rsidR="000C41E6">
        <w:rPr>
          <w:rStyle w:val="default"/>
          <w:rFonts w:cs="FrankRuehl" w:hint="cs"/>
          <w:rtl/>
        </w:rPr>
        <w:t>התגלתה טעות במצהר שהוגש, רשאי המנהל להתיר הגשת מצהר מתוקן; על הגשת מצהר מתוקן תשולם אגרה בסכום שיקבע שר האוצר בתקנות</w:t>
      </w:r>
      <w:r>
        <w:rPr>
          <w:rStyle w:val="default"/>
          <w:rFonts w:cs="FrankRuehl" w:hint="cs"/>
          <w:rtl/>
        </w:rPr>
        <w:t>.</w:t>
      </w:r>
    </w:p>
    <w:p w:rsidR="000C41E6" w:rsidRPr="00AA52A6" w:rsidRDefault="000C41E6" w:rsidP="000C41E6">
      <w:pPr>
        <w:pStyle w:val="P00"/>
        <w:spacing w:before="0"/>
        <w:ind w:left="0" w:right="1134"/>
        <w:rPr>
          <w:rStyle w:val="default"/>
          <w:rFonts w:cs="FrankRuehl"/>
          <w:vanish/>
          <w:color w:val="FF0000"/>
          <w:szCs w:val="20"/>
          <w:shd w:val="clear" w:color="auto" w:fill="FFFF99"/>
          <w:rtl/>
        </w:rPr>
      </w:pPr>
      <w:bookmarkStart w:id="97" w:name="Rov409"/>
      <w:r w:rsidRPr="00AA52A6">
        <w:rPr>
          <w:rStyle w:val="default"/>
          <w:rFonts w:cs="FrankRuehl" w:hint="cs"/>
          <w:vanish/>
          <w:color w:val="FF0000"/>
          <w:szCs w:val="20"/>
          <w:shd w:val="clear" w:color="auto" w:fill="FFFF99"/>
          <w:rtl/>
        </w:rPr>
        <w:t>מיום 12.3.2018</w:t>
      </w:r>
    </w:p>
    <w:p w:rsidR="000C41E6" w:rsidRPr="00AA52A6" w:rsidRDefault="000C41E6" w:rsidP="000C41E6">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0C41E6" w:rsidRPr="00AA52A6" w:rsidRDefault="000C41E6" w:rsidP="000C41E6">
      <w:pPr>
        <w:pStyle w:val="P00"/>
        <w:spacing w:before="0"/>
        <w:ind w:left="0" w:right="1134"/>
        <w:rPr>
          <w:rStyle w:val="default"/>
          <w:rFonts w:cs="FrankRuehl"/>
          <w:vanish/>
          <w:szCs w:val="20"/>
          <w:shd w:val="clear" w:color="auto" w:fill="FFFF99"/>
          <w:rtl/>
        </w:rPr>
      </w:pPr>
      <w:hyperlink r:id="rId116"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259 (</w:t>
      </w:r>
      <w:hyperlink r:id="rId117"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0C41E6" w:rsidRPr="00AA52A6" w:rsidRDefault="000C41E6" w:rsidP="000C41E6">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החלפת סעיף 54</w:t>
      </w:r>
    </w:p>
    <w:p w:rsidR="000C41E6" w:rsidRPr="00AA52A6" w:rsidRDefault="000C41E6" w:rsidP="000C41E6">
      <w:pPr>
        <w:pStyle w:val="P00"/>
        <w:ind w:left="0" w:right="1134"/>
        <w:rPr>
          <w:rStyle w:val="default"/>
          <w:rFonts w:cs="FrankRuehl"/>
          <w:vanish/>
          <w:szCs w:val="20"/>
          <w:shd w:val="clear" w:color="auto" w:fill="FFFF99"/>
          <w:rtl/>
        </w:rPr>
      </w:pPr>
      <w:r w:rsidRPr="00AA52A6">
        <w:rPr>
          <w:rStyle w:val="default"/>
          <w:rFonts w:cs="FrankRuehl" w:hint="cs"/>
          <w:vanish/>
          <w:szCs w:val="20"/>
          <w:shd w:val="clear" w:color="auto" w:fill="FFFF99"/>
          <w:rtl/>
        </w:rPr>
        <w:t>הנוסח הקודם:</w:t>
      </w:r>
    </w:p>
    <w:p w:rsidR="000C41E6" w:rsidRPr="00AA52A6" w:rsidRDefault="000C41E6" w:rsidP="000C41E6">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תיקון מצהר</w:t>
      </w:r>
    </w:p>
    <w:p w:rsidR="000C41E6" w:rsidRPr="00AA52A6" w:rsidRDefault="000C41E6" w:rsidP="000C41E6">
      <w:pPr>
        <w:pStyle w:val="P00"/>
        <w:spacing w:before="0"/>
        <w:ind w:left="0"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54.</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ג</w:t>
      </w:r>
      <w:r w:rsidRPr="00AA52A6">
        <w:rPr>
          <w:rStyle w:val="default"/>
          <w:rFonts w:cs="FrankRuehl" w:hint="cs"/>
          <w:strike/>
          <w:vanish/>
          <w:sz w:val="22"/>
          <w:szCs w:val="22"/>
          <w:shd w:val="clear" w:color="auto" w:fill="FFFF99"/>
          <w:rtl/>
        </w:rPr>
        <w:t>ובה המכס רשאי להתיר לקברניט או לבעל האניה לתקן טעות גלויה בגופו של מצהר או להשלים כל חסר, שהם, לדעתו של גובה המכס, פ</w:t>
      </w:r>
      <w:r w:rsidRPr="00AA52A6">
        <w:rPr>
          <w:rStyle w:val="default"/>
          <w:rFonts w:cs="FrankRuehl"/>
          <w:strike/>
          <w:vanish/>
          <w:sz w:val="22"/>
          <w:szCs w:val="22"/>
          <w:shd w:val="clear" w:color="auto" w:fill="FFFF99"/>
          <w:rtl/>
        </w:rPr>
        <w:t>רי</w:t>
      </w:r>
      <w:r w:rsidRPr="00AA52A6">
        <w:rPr>
          <w:rStyle w:val="default"/>
          <w:rFonts w:cs="FrankRuehl" w:hint="cs"/>
          <w:strike/>
          <w:vanish/>
          <w:sz w:val="22"/>
          <w:szCs w:val="22"/>
          <w:shd w:val="clear" w:color="auto" w:fill="FFFF99"/>
          <w:rtl/>
        </w:rPr>
        <w:t xml:space="preserve"> מקרה או היסח הדעת; התיקון יהיה בהגשת מצהר מתוקן או מצהר מילואים, וגובה המכס רשאי לגבות בעדו את האגרה שנקבעה.</w:t>
      </w:r>
    </w:p>
    <w:p w:rsidR="000C41E6" w:rsidRPr="000C41E6" w:rsidRDefault="000C41E6" w:rsidP="000C41E6">
      <w:pPr>
        <w:pStyle w:val="P00"/>
        <w:spacing w:before="0"/>
        <w:ind w:left="0" w:right="1134"/>
        <w:rPr>
          <w:rStyle w:val="default"/>
          <w:rFonts w:cs="FrankRuehl"/>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פ</w:t>
      </w:r>
      <w:r w:rsidRPr="00AA52A6">
        <w:rPr>
          <w:rStyle w:val="default"/>
          <w:rFonts w:cs="FrankRuehl" w:hint="cs"/>
          <w:strike/>
          <w:vanish/>
          <w:sz w:val="22"/>
          <w:szCs w:val="22"/>
          <w:shd w:val="clear" w:color="auto" w:fill="FFFF99"/>
          <w:rtl/>
        </w:rPr>
        <w:t>רט לאמור בסעיף קטן (א), אין לתקן מצהר יבוא.</w:t>
      </w:r>
      <w:bookmarkEnd w:id="97"/>
    </w:p>
    <w:p w:rsidR="000C41E6" w:rsidRDefault="000C41E6" w:rsidP="000C41E6">
      <w:pPr>
        <w:pStyle w:val="P00"/>
        <w:spacing w:before="72"/>
        <w:ind w:left="0" w:right="1134"/>
        <w:rPr>
          <w:rStyle w:val="default"/>
          <w:rFonts w:cs="FrankRuehl"/>
          <w:rtl/>
        </w:rPr>
      </w:pPr>
      <w:bookmarkStart w:id="98" w:name="Seif249"/>
      <w:bookmarkEnd w:id="98"/>
      <w:r>
        <w:rPr>
          <w:lang w:val="he-IL"/>
        </w:rPr>
        <w:pict>
          <v:rect id="_x0000_s1383" style="position:absolute;left:0;text-align:left;margin-left:461.35pt;margin-top:8.05pt;width:78.2pt;height:32.85pt;z-index:251791360" o:allowincell="f" filled="f" stroked="f" strokecolor="lime" strokeweight=".25pt">
            <v:textbox style="mso-next-textbox:#_x0000_s1383" inset="0,0,0,0">
              <w:txbxContent>
                <w:p w:rsidR="00F0339C" w:rsidRDefault="00F0339C" w:rsidP="000C41E6">
                  <w:pPr>
                    <w:spacing w:line="160" w:lineRule="exact"/>
                    <w:jc w:val="left"/>
                    <w:rPr>
                      <w:rFonts w:cs="Miriam"/>
                      <w:sz w:val="18"/>
                      <w:szCs w:val="18"/>
                      <w:rtl/>
                    </w:rPr>
                  </w:pPr>
                  <w:r>
                    <w:rPr>
                      <w:rFonts w:cs="Miriam" w:hint="cs"/>
                      <w:sz w:val="18"/>
                      <w:szCs w:val="18"/>
                      <w:rtl/>
                    </w:rPr>
                    <w:t>הגשת מצהר באמצעות מסר אלקטרוני</w:t>
                  </w:r>
                </w:p>
                <w:p w:rsidR="00F0339C" w:rsidRDefault="00F0339C" w:rsidP="000C41E6">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54</w:t>
      </w:r>
      <w:r>
        <w:rPr>
          <w:rStyle w:val="default"/>
          <w:rFonts w:cs="FrankRuehl" w:hint="cs"/>
          <w:rtl/>
        </w:rPr>
        <w:t>א</w:t>
      </w:r>
      <w:r w:rsidRPr="000C41E6">
        <w:rPr>
          <w:rStyle w:val="default"/>
          <w:rFonts w:cs="FrankRuehl"/>
          <w:rtl/>
        </w:rPr>
        <w:t>.</w:t>
      </w:r>
      <w:r w:rsidRPr="000C41E6">
        <w:rPr>
          <w:rStyle w:val="default"/>
          <w:rFonts w:cs="FrankRuehl"/>
          <w:rtl/>
        </w:rPr>
        <w:tab/>
      </w:r>
      <w:r>
        <w:rPr>
          <w:rStyle w:val="default"/>
          <w:rFonts w:cs="FrankRuehl" w:hint="cs"/>
          <w:rtl/>
        </w:rPr>
        <w:t>מצהר, וכל תיקון שלו, יוגשו באמצעות מסר אלקטרוני, בהתאם להוראות לפי פרק ארבעה עשר א'.</w:t>
      </w:r>
    </w:p>
    <w:p w:rsidR="000C41E6" w:rsidRPr="00AA52A6" w:rsidRDefault="000C41E6" w:rsidP="000C41E6">
      <w:pPr>
        <w:pStyle w:val="P00"/>
        <w:spacing w:before="0"/>
        <w:ind w:left="0" w:right="1134"/>
        <w:rPr>
          <w:rStyle w:val="default"/>
          <w:rFonts w:cs="FrankRuehl"/>
          <w:vanish/>
          <w:color w:val="FF0000"/>
          <w:szCs w:val="20"/>
          <w:shd w:val="clear" w:color="auto" w:fill="FFFF99"/>
          <w:rtl/>
        </w:rPr>
      </w:pPr>
      <w:bookmarkStart w:id="99" w:name="Rov410"/>
      <w:r w:rsidRPr="00AA52A6">
        <w:rPr>
          <w:rStyle w:val="default"/>
          <w:rFonts w:cs="FrankRuehl" w:hint="cs"/>
          <w:vanish/>
          <w:color w:val="FF0000"/>
          <w:szCs w:val="20"/>
          <w:shd w:val="clear" w:color="auto" w:fill="FFFF99"/>
          <w:rtl/>
        </w:rPr>
        <w:t>מיום 12.3.2018</w:t>
      </w:r>
    </w:p>
    <w:p w:rsidR="000C41E6" w:rsidRPr="00AA52A6" w:rsidRDefault="000C41E6" w:rsidP="000C41E6">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0C41E6" w:rsidRPr="00AA52A6" w:rsidRDefault="000C41E6" w:rsidP="000C41E6">
      <w:pPr>
        <w:pStyle w:val="P00"/>
        <w:spacing w:before="0"/>
        <w:ind w:left="0" w:right="1134"/>
        <w:rPr>
          <w:rStyle w:val="default"/>
          <w:rFonts w:cs="FrankRuehl"/>
          <w:vanish/>
          <w:szCs w:val="20"/>
          <w:shd w:val="clear" w:color="auto" w:fill="FFFF99"/>
          <w:rtl/>
        </w:rPr>
      </w:pPr>
      <w:hyperlink r:id="rId118"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259 (</w:t>
      </w:r>
      <w:hyperlink r:id="rId119"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0C41E6" w:rsidRPr="000C41E6" w:rsidRDefault="000C41E6" w:rsidP="000C41E6">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סעיף 54א</w:t>
      </w:r>
      <w:bookmarkEnd w:id="99"/>
    </w:p>
    <w:p w:rsidR="00EA466F" w:rsidRDefault="00EA466F">
      <w:pPr>
        <w:pStyle w:val="P00"/>
        <w:spacing w:before="72"/>
        <w:ind w:left="0" w:right="1134"/>
        <w:rPr>
          <w:rStyle w:val="default"/>
          <w:rFonts w:cs="FrankRuehl"/>
          <w:rtl/>
        </w:rPr>
      </w:pPr>
      <w:bookmarkStart w:id="100" w:name="Seif47"/>
      <w:bookmarkEnd w:id="100"/>
      <w:r>
        <w:rPr>
          <w:lang w:val="he-IL"/>
        </w:rPr>
        <w:pict>
          <v:rect id="_x0000_s1091" style="position:absolute;left:0;text-align:left;margin-left:464.5pt;margin-top:8.05pt;width:75.05pt;height:34.95pt;z-index:251530240" o:allowincell="f" filled="f" stroked="f" strokecolor="lime" strokeweight=".25pt">
            <v:textbox style="mso-next-textbox:#_x0000_s1091" inset="0,0,0,0">
              <w:txbxContent>
                <w:p w:rsidR="00F0339C" w:rsidRDefault="00F0339C">
                  <w:pPr>
                    <w:spacing w:line="160" w:lineRule="exact"/>
                    <w:jc w:val="left"/>
                    <w:rPr>
                      <w:rFonts w:cs="Miriam"/>
                      <w:sz w:val="18"/>
                      <w:szCs w:val="18"/>
                      <w:rtl/>
                    </w:rPr>
                  </w:pPr>
                  <w:r>
                    <w:rPr>
                      <w:rFonts w:cs="Miriam"/>
                      <w:sz w:val="18"/>
                      <w:szCs w:val="18"/>
                      <w:rtl/>
                    </w:rPr>
                    <w:t>קב</w:t>
                  </w:r>
                  <w:r>
                    <w:rPr>
                      <w:rFonts w:cs="Miriam" w:hint="cs"/>
                      <w:sz w:val="18"/>
                      <w:szCs w:val="18"/>
                      <w:rtl/>
                    </w:rPr>
                    <w:t>רניט אניה שנטרפה חייב בהגשת פרטים</w:t>
                  </w:r>
                </w:p>
                <w:p w:rsidR="00F0339C" w:rsidRDefault="00F0339C" w:rsidP="000C41E6">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55.</w:t>
      </w:r>
      <w:r>
        <w:rPr>
          <w:rStyle w:val="big-number"/>
          <w:rFonts w:cs="Miriam"/>
          <w:rtl/>
        </w:rPr>
        <w:tab/>
      </w:r>
      <w:r>
        <w:rPr>
          <w:rStyle w:val="default"/>
          <w:rFonts w:cs="FrankRuehl"/>
          <w:rtl/>
        </w:rPr>
        <w:t>אנ</w:t>
      </w:r>
      <w:r>
        <w:rPr>
          <w:rStyle w:val="default"/>
          <w:rFonts w:cs="FrankRuehl" w:hint="cs"/>
          <w:rtl/>
        </w:rPr>
        <w:t>יה שאבדה או שנטרפה אל החוף, חייב הקברניט או הבעל להגיש, בלי דיחוי שאין בו הכרח,</w:t>
      </w:r>
      <w:r>
        <w:rPr>
          <w:rStyle w:val="default"/>
          <w:rFonts w:cs="FrankRuehl"/>
          <w:rtl/>
        </w:rPr>
        <w:t xml:space="preserve"> </w:t>
      </w:r>
      <w:r w:rsidR="000C41E6">
        <w:rPr>
          <w:rStyle w:val="default"/>
          <w:rFonts w:cs="FrankRuehl" w:hint="cs"/>
          <w:rtl/>
        </w:rPr>
        <w:t>פרטים</w:t>
      </w:r>
      <w:r>
        <w:rPr>
          <w:rStyle w:val="default"/>
          <w:rFonts w:cs="FrankRuehl" w:hint="cs"/>
          <w:rtl/>
        </w:rPr>
        <w:t xml:space="preserve"> ע</w:t>
      </w:r>
      <w:r>
        <w:rPr>
          <w:rStyle w:val="default"/>
          <w:rFonts w:cs="FrankRuehl"/>
          <w:rtl/>
        </w:rPr>
        <w:t xml:space="preserve">ל </w:t>
      </w:r>
      <w:r>
        <w:rPr>
          <w:rStyle w:val="default"/>
          <w:rFonts w:cs="FrankRuehl" w:hint="cs"/>
          <w:rtl/>
        </w:rPr>
        <w:t>האניה ועל מטענה, על ידי מסירת מצהר, במידה שיש ביכלתו לעשות זאת, לגובה המכס בבית המכס הקרוב ביותר למקום שבו אבדה או נטרפה האניה.</w:t>
      </w:r>
    </w:p>
    <w:p w:rsidR="000C41E6" w:rsidRPr="00AA52A6" w:rsidRDefault="000C41E6" w:rsidP="000C41E6">
      <w:pPr>
        <w:pStyle w:val="P00"/>
        <w:spacing w:before="0"/>
        <w:ind w:left="0" w:right="1134"/>
        <w:rPr>
          <w:rStyle w:val="default"/>
          <w:rFonts w:ascii="FrankRuehl" w:hAnsi="FrankRuehl" w:cs="FrankRuehl"/>
          <w:vanish/>
          <w:color w:val="FF0000"/>
          <w:sz w:val="20"/>
          <w:szCs w:val="20"/>
          <w:shd w:val="clear" w:color="auto" w:fill="FFFF99"/>
          <w:rtl/>
        </w:rPr>
      </w:pPr>
      <w:bookmarkStart w:id="101" w:name="Rov412"/>
      <w:r w:rsidRPr="00AA52A6">
        <w:rPr>
          <w:rStyle w:val="default"/>
          <w:rFonts w:ascii="FrankRuehl" w:hAnsi="FrankRuehl" w:cs="FrankRuehl"/>
          <w:vanish/>
          <w:color w:val="FF0000"/>
          <w:sz w:val="20"/>
          <w:szCs w:val="20"/>
          <w:shd w:val="clear" w:color="auto" w:fill="FFFF99"/>
          <w:rtl/>
        </w:rPr>
        <w:t>מיום 12.3.2018</w:t>
      </w:r>
    </w:p>
    <w:p w:rsidR="000C41E6" w:rsidRPr="00AA52A6" w:rsidRDefault="000C41E6" w:rsidP="000C41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0C41E6" w:rsidRPr="00AA52A6" w:rsidRDefault="000C41E6" w:rsidP="000C41E6">
      <w:pPr>
        <w:pStyle w:val="P00"/>
        <w:spacing w:before="0"/>
        <w:ind w:left="0" w:right="1134"/>
        <w:rPr>
          <w:rStyle w:val="default"/>
          <w:rFonts w:ascii="FrankRuehl" w:hAnsi="FrankRuehl" w:cs="FrankRuehl"/>
          <w:vanish/>
          <w:sz w:val="20"/>
          <w:szCs w:val="20"/>
          <w:shd w:val="clear" w:color="auto" w:fill="FFFF99"/>
          <w:rtl/>
        </w:rPr>
      </w:pPr>
      <w:hyperlink r:id="rId120"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259 (</w:t>
      </w:r>
      <w:hyperlink r:id="rId121"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0C41E6" w:rsidRPr="00AA52A6" w:rsidRDefault="000C41E6" w:rsidP="000C41E6">
      <w:pPr>
        <w:pStyle w:val="P00"/>
        <w:ind w:left="0" w:right="1134"/>
        <w:rPr>
          <w:rStyle w:val="default"/>
          <w:rFonts w:ascii="Miriam" w:hAnsi="Miriam" w:cs="Miriam"/>
          <w:vanish/>
          <w:sz w:val="16"/>
          <w:szCs w:val="16"/>
          <w:shd w:val="clear" w:color="auto" w:fill="FFFF99"/>
          <w:rtl/>
        </w:rPr>
      </w:pPr>
      <w:r w:rsidRPr="00AA52A6">
        <w:rPr>
          <w:rStyle w:val="default"/>
          <w:rFonts w:ascii="Miriam" w:hAnsi="Miriam" w:cs="Miriam"/>
          <w:vanish/>
          <w:sz w:val="16"/>
          <w:szCs w:val="16"/>
          <w:shd w:val="clear" w:color="auto" w:fill="FFFF99"/>
          <w:rtl/>
        </w:rPr>
        <w:t xml:space="preserve">קברניט אניה שנטרפה חייב </w:t>
      </w:r>
      <w:r w:rsidRPr="00AA52A6">
        <w:rPr>
          <w:rStyle w:val="default"/>
          <w:rFonts w:ascii="Miriam" w:hAnsi="Miriam" w:cs="Miriam"/>
          <w:strike/>
          <w:vanish/>
          <w:sz w:val="16"/>
          <w:szCs w:val="16"/>
          <w:shd w:val="clear" w:color="auto" w:fill="FFFF99"/>
          <w:rtl/>
        </w:rPr>
        <w:t>בתסקיר</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בהגשת פרטים</w:t>
      </w:r>
    </w:p>
    <w:p w:rsidR="000C41E6" w:rsidRPr="00C41733" w:rsidRDefault="000C41E6" w:rsidP="00C41733">
      <w:pPr>
        <w:pStyle w:val="P00"/>
        <w:spacing w:before="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55.</w:t>
      </w:r>
      <w:r w:rsidRPr="00AA52A6">
        <w:rPr>
          <w:rStyle w:val="default"/>
          <w:rFonts w:cs="FrankRuehl"/>
          <w:vanish/>
          <w:sz w:val="22"/>
          <w:szCs w:val="22"/>
          <w:shd w:val="clear" w:color="auto" w:fill="FFFF99"/>
          <w:rtl/>
        </w:rPr>
        <w:tab/>
        <w:t>אנ</w:t>
      </w:r>
      <w:r w:rsidRPr="00AA52A6">
        <w:rPr>
          <w:rStyle w:val="default"/>
          <w:rFonts w:cs="FrankRuehl" w:hint="cs"/>
          <w:vanish/>
          <w:sz w:val="22"/>
          <w:szCs w:val="22"/>
          <w:shd w:val="clear" w:color="auto" w:fill="FFFF99"/>
          <w:rtl/>
        </w:rPr>
        <w:t>יה שאבדה או שנטרפה אל החוף, חייב הקברניט או הבעל להגיש, בלי דיחוי שאין בו הכרח,</w:t>
      </w:r>
      <w:r w:rsidRPr="00AA52A6">
        <w:rPr>
          <w:rStyle w:val="default"/>
          <w:rFonts w:cs="FrankRuehl"/>
          <w:vanish/>
          <w:sz w:val="22"/>
          <w:szCs w:val="22"/>
          <w:shd w:val="clear" w:color="auto" w:fill="FFFF99"/>
          <w:rtl/>
        </w:rPr>
        <w:t xml:space="preserve"> </w:t>
      </w:r>
      <w:r w:rsidRPr="00AA52A6">
        <w:rPr>
          <w:rStyle w:val="default"/>
          <w:rFonts w:cs="FrankRuehl" w:hint="cs"/>
          <w:strike/>
          <w:vanish/>
          <w:sz w:val="22"/>
          <w:szCs w:val="22"/>
          <w:shd w:val="clear" w:color="auto" w:fill="FFFF99"/>
          <w:rtl/>
        </w:rPr>
        <w:t>תסקיר</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פרטים</w:t>
      </w:r>
      <w:r w:rsidRPr="00AA52A6">
        <w:rPr>
          <w:rStyle w:val="default"/>
          <w:rFonts w:cs="FrankRuehl" w:hint="cs"/>
          <w:vanish/>
          <w:sz w:val="22"/>
          <w:szCs w:val="22"/>
          <w:shd w:val="clear" w:color="auto" w:fill="FFFF99"/>
          <w:rtl/>
        </w:rPr>
        <w:t xml:space="preserve"> ע</w:t>
      </w:r>
      <w:r w:rsidRPr="00AA52A6">
        <w:rPr>
          <w:rStyle w:val="default"/>
          <w:rFonts w:cs="FrankRuehl"/>
          <w:vanish/>
          <w:sz w:val="22"/>
          <w:szCs w:val="22"/>
          <w:shd w:val="clear" w:color="auto" w:fill="FFFF99"/>
          <w:rtl/>
        </w:rPr>
        <w:t xml:space="preserve">ל </w:t>
      </w:r>
      <w:r w:rsidRPr="00AA52A6">
        <w:rPr>
          <w:rStyle w:val="default"/>
          <w:rFonts w:cs="FrankRuehl" w:hint="cs"/>
          <w:vanish/>
          <w:sz w:val="22"/>
          <w:szCs w:val="22"/>
          <w:shd w:val="clear" w:color="auto" w:fill="FFFF99"/>
          <w:rtl/>
        </w:rPr>
        <w:t>האניה ועל מטענה, על ידי מסירת מצהר, במידה שיש ביכלתו לעשות זאת, לגובה המכס בבית המכס הקרוב ביותר למקום שבו אבדה או נטרפה האניה.</w:t>
      </w:r>
      <w:bookmarkEnd w:id="101"/>
    </w:p>
    <w:p w:rsidR="000C41E6" w:rsidRDefault="000C41E6" w:rsidP="000C41E6">
      <w:pPr>
        <w:pStyle w:val="P00"/>
        <w:spacing w:before="72"/>
        <w:ind w:left="0" w:right="1134"/>
        <w:rPr>
          <w:rStyle w:val="default"/>
          <w:rFonts w:cs="FrankRuehl"/>
          <w:rtl/>
        </w:rPr>
      </w:pPr>
      <w:bookmarkStart w:id="102" w:name="Seif250"/>
      <w:bookmarkEnd w:id="102"/>
      <w:r>
        <w:rPr>
          <w:lang w:val="he-IL"/>
        </w:rPr>
        <w:pict>
          <v:rect id="_x0000_s1385" style="position:absolute;left:0;text-align:left;margin-left:464.5pt;margin-top:8.05pt;width:75.05pt;height:32.85pt;z-index:251792384" o:allowincell="f" filled="f" stroked="f" strokecolor="lime" strokeweight=".25pt">
            <v:textbox style="mso-next-textbox:#_x0000_s1385" inset="0,0,0,0">
              <w:txbxContent>
                <w:p w:rsidR="00F0339C" w:rsidRDefault="00F0339C" w:rsidP="000C41E6">
                  <w:pPr>
                    <w:spacing w:line="160" w:lineRule="exact"/>
                    <w:jc w:val="left"/>
                    <w:rPr>
                      <w:rFonts w:cs="Miriam"/>
                      <w:sz w:val="18"/>
                      <w:szCs w:val="18"/>
                      <w:rtl/>
                    </w:rPr>
                  </w:pPr>
                  <w:r>
                    <w:rPr>
                      <w:rFonts w:cs="Miriam" w:hint="cs"/>
                      <w:sz w:val="18"/>
                      <w:szCs w:val="18"/>
                      <w:rtl/>
                    </w:rPr>
                    <w:t>חובה לסייע לפקיד המכס במילוי תפקידו</w:t>
                  </w:r>
                </w:p>
                <w:p w:rsidR="00F0339C" w:rsidRDefault="00F0339C" w:rsidP="000C41E6">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w:t>
      </w:r>
      <w:r>
        <w:rPr>
          <w:rStyle w:val="big-number"/>
          <w:rFonts w:cs="Miriam" w:hint="cs"/>
          <w:rtl/>
        </w:rPr>
        <w:t>5</w:t>
      </w:r>
      <w:r>
        <w:rPr>
          <w:rStyle w:val="default"/>
          <w:rFonts w:cs="FrankRuehl" w:hint="cs"/>
          <w:rtl/>
        </w:rPr>
        <w:t>א</w:t>
      </w:r>
      <w:r w:rsidRPr="000C41E6">
        <w:rPr>
          <w:rStyle w:val="default"/>
          <w:rFonts w:cs="FrankRuehl"/>
          <w:rtl/>
        </w:rPr>
        <w:t>.</w:t>
      </w:r>
      <w:r w:rsidRPr="000C41E6">
        <w:rPr>
          <w:rStyle w:val="default"/>
          <w:rFonts w:cs="FrankRuehl"/>
          <w:rtl/>
        </w:rPr>
        <w:tab/>
      </w:r>
      <w:r w:rsidR="00C41733">
        <w:rPr>
          <w:rStyle w:val="default"/>
          <w:rFonts w:cs="FrankRuehl" w:hint="cs"/>
          <w:rtl/>
        </w:rPr>
        <w:t>(א)</w:t>
      </w:r>
      <w:r w:rsidR="00C41733">
        <w:rPr>
          <w:rStyle w:val="default"/>
          <w:rFonts w:cs="FrankRuehl"/>
          <w:rtl/>
        </w:rPr>
        <w:tab/>
      </w:r>
      <w:r w:rsidR="00C41733">
        <w:rPr>
          <w:rStyle w:val="default"/>
          <w:rFonts w:cs="FrankRuehl" w:hint="cs"/>
          <w:rtl/>
        </w:rPr>
        <w:t>המגיש מצהר חייב להקל על פקיד המכס המוסמך לכך את הכניסה אל כלי ההובלה, להשיב על כל שאלה ולהגיש כל מסמך ותעודה בנוגע לכלי ההובלה ומטענו</w:t>
      </w:r>
      <w:r>
        <w:rPr>
          <w:rStyle w:val="default"/>
          <w:rFonts w:cs="FrankRuehl" w:hint="cs"/>
          <w:rtl/>
        </w:rPr>
        <w:t>.</w:t>
      </w:r>
    </w:p>
    <w:p w:rsidR="00C41733" w:rsidRDefault="00C41733" w:rsidP="000C41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קברניט של אנייה, חברת תעופה או כל אדם אחר המכניס טובין לישראל בכלי הובלה, עובדיהם שהוסמכו לכך על ידם, ובעלים של כלי ההובלה חייבים להשיב לפקיד מכס גם על שאלות בעניין כלי ההובלה, צוות עובדיו, נוסעיו, צידתו ומסעו.</w:t>
      </w:r>
    </w:p>
    <w:p w:rsidR="00C41733" w:rsidRPr="00AA52A6" w:rsidRDefault="00C41733" w:rsidP="00C41733">
      <w:pPr>
        <w:pStyle w:val="P00"/>
        <w:spacing w:before="0"/>
        <w:ind w:left="0" w:right="1134"/>
        <w:rPr>
          <w:rStyle w:val="default"/>
          <w:rFonts w:cs="FrankRuehl"/>
          <w:vanish/>
          <w:color w:val="FF0000"/>
          <w:szCs w:val="20"/>
          <w:shd w:val="clear" w:color="auto" w:fill="FFFF99"/>
          <w:rtl/>
        </w:rPr>
      </w:pPr>
      <w:bookmarkStart w:id="103" w:name="Rov411"/>
      <w:r w:rsidRPr="00AA52A6">
        <w:rPr>
          <w:rStyle w:val="default"/>
          <w:rFonts w:cs="FrankRuehl" w:hint="cs"/>
          <w:vanish/>
          <w:color w:val="FF0000"/>
          <w:szCs w:val="20"/>
          <w:shd w:val="clear" w:color="auto" w:fill="FFFF99"/>
          <w:rtl/>
        </w:rPr>
        <w:t>מיום 12.3.2018</w:t>
      </w:r>
    </w:p>
    <w:p w:rsidR="00C41733" w:rsidRPr="00AA52A6" w:rsidRDefault="00C41733" w:rsidP="00C41733">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תיקון מס' 28</w:t>
      </w:r>
    </w:p>
    <w:p w:rsidR="00C41733" w:rsidRPr="00AA52A6" w:rsidRDefault="00C41733" w:rsidP="00C41733">
      <w:pPr>
        <w:pStyle w:val="P00"/>
        <w:spacing w:before="0"/>
        <w:ind w:left="0" w:right="1134"/>
        <w:rPr>
          <w:rStyle w:val="default"/>
          <w:rFonts w:cs="FrankRuehl"/>
          <w:vanish/>
          <w:szCs w:val="20"/>
          <w:shd w:val="clear" w:color="auto" w:fill="FFFF99"/>
          <w:rtl/>
        </w:rPr>
      </w:pPr>
      <w:hyperlink r:id="rId122" w:history="1">
        <w:r w:rsidRPr="00AA52A6">
          <w:rPr>
            <w:rStyle w:val="Hyperlink"/>
            <w:rFonts w:cs="FrankRuehl" w:hint="cs"/>
            <w:vanish/>
            <w:sz w:val="26"/>
            <w:szCs w:val="20"/>
            <w:shd w:val="clear" w:color="auto" w:fill="FFFF99"/>
            <w:rtl/>
          </w:rPr>
          <w:t>ס"ח תשע"ח מס' 2702</w:t>
        </w:r>
      </w:hyperlink>
      <w:r w:rsidRPr="00AA52A6">
        <w:rPr>
          <w:rStyle w:val="default"/>
          <w:rFonts w:cs="FrankRuehl" w:hint="cs"/>
          <w:vanish/>
          <w:szCs w:val="20"/>
          <w:shd w:val="clear" w:color="auto" w:fill="FFFF99"/>
          <w:rtl/>
        </w:rPr>
        <w:t xml:space="preserve"> מיום 12.3.2018 עמ' 259 (</w:t>
      </w:r>
      <w:hyperlink r:id="rId123" w:history="1">
        <w:r w:rsidRPr="00AA52A6">
          <w:rPr>
            <w:rStyle w:val="Hyperlink"/>
            <w:rFonts w:cs="FrankRuehl" w:hint="cs"/>
            <w:vanish/>
            <w:sz w:val="26"/>
            <w:szCs w:val="20"/>
            <w:shd w:val="clear" w:color="auto" w:fill="FFFF99"/>
            <w:rtl/>
          </w:rPr>
          <w:t>ה"ח 1150</w:t>
        </w:r>
      </w:hyperlink>
      <w:r w:rsidRPr="00AA52A6">
        <w:rPr>
          <w:rStyle w:val="default"/>
          <w:rFonts w:cs="FrankRuehl" w:hint="cs"/>
          <w:vanish/>
          <w:szCs w:val="20"/>
          <w:shd w:val="clear" w:color="auto" w:fill="FFFF99"/>
          <w:rtl/>
        </w:rPr>
        <w:t>)</w:t>
      </w:r>
    </w:p>
    <w:p w:rsidR="00C41733" w:rsidRPr="00C41733" w:rsidRDefault="00C41733" w:rsidP="00C41733">
      <w:pPr>
        <w:pStyle w:val="P00"/>
        <w:spacing w:before="0"/>
        <w:ind w:left="0" w:right="1134"/>
        <w:rPr>
          <w:rStyle w:val="default"/>
          <w:rFonts w:cs="FrankRuehl"/>
          <w:sz w:val="2"/>
          <w:szCs w:val="2"/>
          <w:shd w:val="clear" w:color="auto" w:fill="FFFF99"/>
          <w:rtl/>
        </w:rPr>
      </w:pPr>
      <w:r w:rsidRPr="00AA52A6">
        <w:rPr>
          <w:rStyle w:val="default"/>
          <w:rFonts w:cs="FrankRuehl" w:hint="cs"/>
          <w:b/>
          <w:bCs/>
          <w:vanish/>
          <w:szCs w:val="20"/>
          <w:shd w:val="clear" w:color="auto" w:fill="FFFF99"/>
          <w:rtl/>
        </w:rPr>
        <w:t>הוספת סעיף 55א</w:t>
      </w:r>
      <w:bookmarkEnd w:id="103"/>
    </w:p>
    <w:p w:rsidR="00EA466F" w:rsidRDefault="00EA466F">
      <w:pPr>
        <w:pStyle w:val="header-2"/>
        <w:ind w:left="0" w:right="1134"/>
        <w:rPr>
          <w:rFonts w:cs="Miriam"/>
          <w:rtl/>
        </w:rPr>
      </w:pPr>
      <w:bookmarkStart w:id="104" w:name="hed23"/>
      <w:bookmarkEnd w:id="104"/>
      <w:r>
        <w:rPr>
          <w:rFonts w:cs="Miriam"/>
          <w:rtl/>
        </w:rPr>
        <w:t>סי</w:t>
      </w:r>
      <w:r>
        <w:rPr>
          <w:rFonts w:cs="Miriam" w:hint="cs"/>
          <w:rtl/>
        </w:rPr>
        <w:t>מן ד': פריקה והנחת</w:t>
      </w:r>
    </w:p>
    <w:p w:rsidR="00EA466F" w:rsidRDefault="00EA466F">
      <w:pPr>
        <w:pStyle w:val="P00"/>
        <w:spacing w:before="72"/>
        <w:ind w:left="0" w:right="1134"/>
        <w:rPr>
          <w:rStyle w:val="default"/>
          <w:rFonts w:cs="FrankRuehl"/>
          <w:rtl/>
        </w:rPr>
      </w:pPr>
      <w:bookmarkStart w:id="105" w:name="Seif48"/>
      <w:bookmarkEnd w:id="105"/>
      <w:r>
        <w:rPr>
          <w:lang w:val="he-IL"/>
        </w:rPr>
        <w:pict>
          <v:rect id="_x0000_s1092" style="position:absolute;left:0;text-align:left;margin-left:464.5pt;margin-top:8.05pt;width:75.05pt;height:27.4pt;z-index:251531264" o:allowincell="f" filled="f" stroked="f" strokecolor="lime" strokeweight=".25pt">
            <v:textbox style="mso-next-textbox:#_x0000_s1092" inset="0,0,0,0">
              <w:txbxContent>
                <w:p w:rsidR="00F0339C" w:rsidRDefault="00F0339C">
                  <w:pPr>
                    <w:spacing w:line="160" w:lineRule="exact"/>
                    <w:jc w:val="left"/>
                    <w:rPr>
                      <w:rFonts w:cs="Miriam"/>
                      <w:noProof/>
                      <w:sz w:val="18"/>
                      <w:szCs w:val="18"/>
                      <w:rtl/>
                    </w:rPr>
                  </w:pPr>
                  <w:r>
                    <w:rPr>
                      <w:rFonts w:cs="Miriam"/>
                      <w:sz w:val="18"/>
                      <w:szCs w:val="18"/>
                      <w:rtl/>
                    </w:rPr>
                    <w:t>פי</w:t>
                  </w:r>
                  <w:r>
                    <w:rPr>
                      <w:rFonts w:cs="Miriam" w:hint="cs"/>
                      <w:sz w:val="18"/>
                      <w:szCs w:val="18"/>
                      <w:rtl/>
                    </w:rPr>
                    <w:t>רוק הצובר</w:t>
                  </w:r>
                </w:p>
                <w:p w:rsidR="00F0339C" w:rsidRDefault="00F0339C" w:rsidP="00F34C9F">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56.</w:t>
      </w:r>
      <w:r>
        <w:rPr>
          <w:rStyle w:val="big-number"/>
          <w:rFonts w:cs="Miriam"/>
          <w:rtl/>
        </w:rPr>
        <w:tab/>
      </w:r>
      <w:r>
        <w:rPr>
          <w:rStyle w:val="default"/>
          <w:rFonts w:cs="FrankRuehl"/>
          <w:rtl/>
        </w:rPr>
        <w:t>אי</w:t>
      </w:r>
      <w:r>
        <w:rPr>
          <w:rStyle w:val="default"/>
          <w:rFonts w:cs="FrankRuehl" w:hint="cs"/>
          <w:rtl/>
        </w:rPr>
        <w:t>ן לפרק את הצוֹבר של אניה שנכנסה למימי חופין של ישראל אלא ברשות גובה המכס, או</w:t>
      </w:r>
      <w:r>
        <w:rPr>
          <w:rStyle w:val="default"/>
          <w:rFonts w:cs="FrankRuehl"/>
          <w:rtl/>
        </w:rPr>
        <w:t xml:space="preserve"> </w:t>
      </w:r>
      <w:r>
        <w:rPr>
          <w:rStyle w:val="default"/>
          <w:rFonts w:cs="FrankRuehl" w:hint="cs"/>
          <w:rtl/>
        </w:rPr>
        <w:t xml:space="preserve">בשביל אותם טובין </w:t>
      </w:r>
      <w:r w:rsidR="00F34C9F" w:rsidRPr="00F34C9F">
        <w:rPr>
          <w:rStyle w:val="default"/>
          <w:rFonts w:cs="FrankRuehl" w:hint="cs"/>
          <w:rtl/>
        </w:rPr>
        <w:t>שניתנה לגביהם התרה לפי הוראות סעיף 65</w:t>
      </w:r>
      <w:r>
        <w:rPr>
          <w:rStyle w:val="default"/>
          <w:rFonts w:cs="FrankRuehl" w:hint="cs"/>
          <w:rtl/>
        </w:rPr>
        <w:t>.</w:t>
      </w:r>
    </w:p>
    <w:p w:rsidR="00C41733" w:rsidRPr="00AA52A6" w:rsidRDefault="00C41733" w:rsidP="00C41733">
      <w:pPr>
        <w:pStyle w:val="P00"/>
        <w:spacing w:before="0"/>
        <w:ind w:left="0" w:right="1134"/>
        <w:rPr>
          <w:rStyle w:val="default"/>
          <w:rFonts w:ascii="FrankRuehl" w:hAnsi="FrankRuehl" w:cs="FrankRuehl"/>
          <w:vanish/>
          <w:color w:val="FF0000"/>
          <w:sz w:val="20"/>
          <w:szCs w:val="20"/>
          <w:shd w:val="clear" w:color="auto" w:fill="FFFF99"/>
          <w:rtl/>
        </w:rPr>
      </w:pPr>
      <w:bookmarkStart w:id="106" w:name="Rov413"/>
      <w:r w:rsidRPr="00AA52A6">
        <w:rPr>
          <w:rStyle w:val="default"/>
          <w:rFonts w:ascii="FrankRuehl" w:hAnsi="FrankRuehl" w:cs="FrankRuehl"/>
          <w:vanish/>
          <w:color w:val="FF0000"/>
          <w:sz w:val="20"/>
          <w:szCs w:val="20"/>
          <w:shd w:val="clear" w:color="auto" w:fill="FFFF99"/>
          <w:rtl/>
        </w:rPr>
        <w:t>מיום 12.3.2018</w:t>
      </w:r>
    </w:p>
    <w:p w:rsidR="00C41733" w:rsidRPr="00AA52A6" w:rsidRDefault="00C41733" w:rsidP="00C41733">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41733" w:rsidRPr="00AA52A6" w:rsidRDefault="00C41733" w:rsidP="00C41733">
      <w:pPr>
        <w:pStyle w:val="P00"/>
        <w:spacing w:before="0"/>
        <w:ind w:left="0" w:right="1134"/>
        <w:rPr>
          <w:rStyle w:val="default"/>
          <w:rFonts w:ascii="FrankRuehl" w:hAnsi="FrankRuehl" w:cs="FrankRuehl"/>
          <w:vanish/>
          <w:sz w:val="20"/>
          <w:szCs w:val="20"/>
          <w:shd w:val="clear" w:color="auto" w:fill="FFFF99"/>
          <w:rtl/>
        </w:rPr>
      </w:pPr>
      <w:hyperlink r:id="rId124"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259 (</w:t>
      </w:r>
      <w:hyperlink r:id="rId125"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41733" w:rsidRPr="00F34C9F" w:rsidRDefault="00C41733" w:rsidP="00F34C9F">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56.</w:t>
      </w:r>
      <w:r w:rsidRPr="00AA52A6">
        <w:rPr>
          <w:rStyle w:val="default"/>
          <w:rFonts w:cs="FrankRuehl"/>
          <w:vanish/>
          <w:sz w:val="22"/>
          <w:szCs w:val="22"/>
          <w:shd w:val="clear" w:color="auto" w:fill="FFFF99"/>
          <w:rtl/>
        </w:rPr>
        <w:tab/>
        <w:t>אי</w:t>
      </w:r>
      <w:r w:rsidRPr="00AA52A6">
        <w:rPr>
          <w:rStyle w:val="default"/>
          <w:rFonts w:cs="FrankRuehl" w:hint="cs"/>
          <w:vanish/>
          <w:sz w:val="22"/>
          <w:szCs w:val="22"/>
          <w:shd w:val="clear" w:color="auto" w:fill="FFFF99"/>
          <w:rtl/>
        </w:rPr>
        <w:t>ן לפרק את הצוֹבר של אניה שנכנסה למימי חופין של ישראל אלא ברשות גובה המכס, או</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בשביל אותם טובין </w:t>
      </w:r>
      <w:r w:rsidRPr="00AA52A6">
        <w:rPr>
          <w:rStyle w:val="default"/>
          <w:rFonts w:cs="FrankRuehl" w:hint="cs"/>
          <w:strike/>
          <w:vanish/>
          <w:sz w:val="22"/>
          <w:szCs w:val="22"/>
          <w:shd w:val="clear" w:color="auto" w:fill="FFFF99"/>
          <w:rtl/>
        </w:rPr>
        <w:t>שהרש</w:t>
      </w:r>
      <w:r w:rsidRPr="00AA52A6">
        <w:rPr>
          <w:rStyle w:val="default"/>
          <w:rFonts w:cs="FrankRuehl"/>
          <w:strike/>
          <w:vanish/>
          <w:sz w:val="22"/>
          <w:szCs w:val="22"/>
          <w:shd w:val="clear" w:color="auto" w:fill="FFFF99"/>
          <w:rtl/>
        </w:rPr>
        <w:t>מו</w:t>
      </w:r>
      <w:r w:rsidRPr="00AA52A6">
        <w:rPr>
          <w:rStyle w:val="default"/>
          <w:rFonts w:cs="FrankRuehl" w:hint="cs"/>
          <w:strike/>
          <w:vanish/>
          <w:sz w:val="22"/>
          <w:szCs w:val="22"/>
          <w:shd w:val="clear" w:color="auto" w:fill="FFFF99"/>
          <w:rtl/>
        </w:rPr>
        <w:t>ן עליהם הותר</w:t>
      </w:r>
      <w:r w:rsidR="00F34C9F" w:rsidRPr="00AA52A6">
        <w:rPr>
          <w:rStyle w:val="default"/>
          <w:rFonts w:cs="FrankRuehl" w:hint="cs"/>
          <w:vanish/>
          <w:sz w:val="22"/>
          <w:szCs w:val="22"/>
          <w:shd w:val="clear" w:color="auto" w:fill="FFFF99"/>
          <w:rtl/>
        </w:rPr>
        <w:t xml:space="preserve"> </w:t>
      </w:r>
      <w:r w:rsidR="00F34C9F" w:rsidRPr="00AA52A6">
        <w:rPr>
          <w:rStyle w:val="default"/>
          <w:rFonts w:cs="FrankRuehl" w:hint="cs"/>
          <w:vanish/>
          <w:sz w:val="22"/>
          <w:szCs w:val="22"/>
          <w:u w:val="single"/>
          <w:shd w:val="clear" w:color="auto" w:fill="FFFF99"/>
          <w:rtl/>
        </w:rPr>
        <w:t>שניתנה לגביהם התרה לפי הוראות סעיף 65</w:t>
      </w:r>
      <w:r w:rsidRPr="00AA52A6">
        <w:rPr>
          <w:rStyle w:val="default"/>
          <w:rFonts w:cs="FrankRuehl" w:hint="cs"/>
          <w:vanish/>
          <w:sz w:val="22"/>
          <w:szCs w:val="22"/>
          <w:shd w:val="clear" w:color="auto" w:fill="FFFF99"/>
          <w:rtl/>
        </w:rPr>
        <w:t>.</w:t>
      </w:r>
      <w:bookmarkEnd w:id="106"/>
    </w:p>
    <w:p w:rsidR="00EA466F" w:rsidRDefault="00EA466F">
      <w:pPr>
        <w:pStyle w:val="P00"/>
        <w:spacing w:before="72"/>
        <w:ind w:left="0" w:right="1134"/>
        <w:rPr>
          <w:rStyle w:val="default"/>
          <w:rFonts w:cs="FrankRuehl"/>
          <w:rtl/>
        </w:rPr>
      </w:pPr>
      <w:bookmarkStart w:id="107" w:name="Seif49"/>
      <w:bookmarkEnd w:id="107"/>
      <w:r>
        <w:rPr>
          <w:lang w:val="he-IL"/>
        </w:rPr>
        <w:pict>
          <v:rect id="_x0000_s1093" style="position:absolute;left:0;text-align:left;margin-left:464.5pt;margin-top:8.05pt;width:75.05pt;height:8pt;z-index:251532288" o:allowincell="f" filled="f" stroked="f" strokecolor="lime" strokeweight=".25pt">
            <v:textbox style="mso-next-textbox:#_x0000_s1093" inset="0,0,0,0">
              <w:txbxContent>
                <w:p w:rsidR="00F0339C" w:rsidRDefault="00F0339C">
                  <w:pPr>
                    <w:spacing w:line="160" w:lineRule="exact"/>
                    <w:jc w:val="left"/>
                    <w:rPr>
                      <w:rFonts w:cs="Miriam"/>
                      <w:noProof/>
                      <w:sz w:val="18"/>
                      <w:szCs w:val="18"/>
                      <w:rtl/>
                    </w:rPr>
                  </w:pPr>
                  <w:r>
                    <w:rPr>
                      <w:rFonts w:cs="Miriam"/>
                      <w:sz w:val="18"/>
                      <w:szCs w:val="18"/>
                      <w:rtl/>
                    </w:rPr>
                    <w:t>הס</w:t>
                  </w:r>
                  <w:r>
                    <w:rPr>
                      <w:rFonts w:cs="Miriam" w:hint="cs"/>
                      <w:sz w:val="18"/>
                      <w:szCs w:val="18"/>
                      <w:rtl/>
                    </w:rPr>
                    <w:t>רת טו</w:t>
                  </w:r>
                  <w:r>
                    <w:rPr>
                      <w:rFonts w:cs="Miriam"/>
                      <w:sz w:val="18"/>
                      <w:szCs w:val="18"/>
                      <w:rtl/>
                    </w:rPr>
                    <w:t>בי</w:t>
                  </w:r>
                  <w:r>
                    <w:rPr>
                      <w:rFonts w:cs="Miriam" w:hint="cs"/>
                      <w:sz w:val="18"/>
                      <w:szCs w:val="18"/>
                      <w:rtl/>
                    </w:rPr>
                    <w:t>ן מאניה</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ין לפרוק טובין ואין להנחיתם, אלא במעמדו של גובה המכס או על פי רשותו, ואין להנחית טובין אלא לרציף, או למקום אחר שהוקצה כהלכה להנחת או לפריקה של טובין או שהטובין הועברו אליו מן האניה בסירה רשויה או בארבּה </w:t>
      </w:r>
      <w:r>
        <w:rPr>
          <w:rStyle w:val="default"/>
          <w:rFonts w:cs="FrankRuehl"/>
          <w:rtl/>
        </w:rPr>
        <w:t>רש</w:t>
      </w:r>
      <w:r>
        <w:rPr>
          <w:rStyle w:val="default"/>
          <w:rFonts w:cs="FrankRuehl" w:hint="cs"/>
          <w:rtl/>
        </w:rPr>
        <w:t>ויה; וטובין שנפרקו או שהונחתו בסירה או בארבה, אין לשטען אותם או לסלקם לסירה או לארבה אחרות לפני שהונחתו, אלא ברשות גובה 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ובין שנפרקו והונחתו ברשות גובה המכס למקום שאיננו רציף ולא מקום שהוקצה לכך כהלכה, </w:t>
      </w:r>
      <w:r>
        <w:rPr>
          <w:rStyle w:val="default"/>
          <w:rFonts w:cs="FrankRuehl"/>
          <w:rtl/>
        </w:rPr>
        <w:t>י</w:t>
      </w:r>
      <w:r>
        <w:rPr>
          <w:rStyle w:val="default"/>
          <w:rFonts w:cs="FrankRuehl" w:hint="cs"/>
          <w:rtl/>
        </w:rPr>
        <w:t>הא הקברניט או בעל האניה שממנה נפרקו חייב</w:t>
      </w:r>
      <w:r>
        <w:rPr>
          <w:rStyle w:val="default"/>
          <w:rFonts w:cs="FrankRuehl"/>
          <w:rtl/>
        </w:rPr>
        <w:t xml:space="preserve"> ל</w:t>
      </w:r>
      <w:r>
        <w:rPr>
          <w:rStyle w:val="default"/>
          <w:rFonts w:cs="FrankRuehl" w:hint="cs"/>
          <w:rtl/>
        </w:rPr>
        <w:t>הניחם, על חשבונו, במקום מבטחים שאושר על ידי גובה המכס; ועד שיסולקו משם כדין, יהיו על אחריותו של הקברניט או בעל האניה כאילו לא נפרקו.</w:t>
      </w:r>
    </w:p>
    <w:p w:rsidR="00EA466F" w:rsidRDefault="00EA466F">
      <w:pPr>
        <w:pStyle w:val="P00"/>
        <w:spacing w:before="72"/>
        <w:ind w:left="0" w:right="1134"/>
        <w:rPr>
          <w:rStyle w:val="default"/>
          <w:rFonts w:cs="FrankRuehl"/>
          <w:rtl/>
        </w:rPr>
      </w:pPr>
      <w:bookmarkStart w:id="108" w:name="Seif50"/>
      <w:bookmarkEnd w:id="108"/>
      <w:r>
        <w:rPr>
          <w:lang w:val="he-IL"/>
        </w:rPr>
        <w:pict>
          <v:rect id="_x0000_s1094" style="position:absolute;left:0;text-align:left;margin-left:464.5pt;margin-top:8.05pt;width:75.05pt;height:8pt;z-index:251533312" o:allowincell="f" filled="f" stroked="f" strokecolor="lime" strokeweight=".25pt">
            <v:textbox style="mso-next-textbox:#_x0000_s1094"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בה להפקיד טובין</w:t>
                  </w:r>
                </w:p>
              </w:txbxContent>
            </v:textbox>
            <w10:anchorlock/>
          </v:rect>
        </w:pict>
      </w:r>
      <w:r>
        <w:rPr>
          <w:rStyle w:val="big-number"/>
          <w:rFonts w:cs="Miriam"/>
          <w:rtl/>
        </w:rPr>
        <w:t>58.</w:t>
      </w:r>
      <w:r>
        <w:rPr>
          <w:rStyle w:val="big-number"/>
          <w:rFonts w:cs="Miriam"/>
          <w:rtl/>
        </w:rPr>
        <w:tab/>
      </w:r>
      <w:r>
        <w:rPr>
          <w:rStyle w:val="default"/>
          <w:rFonts w:cs="FrankRuehl"/>
          <w:rtl/>
        </w:rPr>
        <w:t>טו</w:t>
      </w:r>
      <w:r>
        <w:rPr>
          <w:rStyle w:val="default"/>
          <w:rFonts w:cs="FrankRuehl" w:hint="cs"/>
          <w:rtl/>
        </w:rPr>
        <w:t>בין שנפרקו והונחתו מכלי שיט יש להפקידם, מיד לאחר הנחת, במחסן מכס או במקום מבטחים אחר שאושר על ידי גובה המכס.</w:t>
      </w:r>
    </w:p>
    <w:p w:rsidR="00EA466F" w:rsidRDefault="00EA466F">
      <w:pPr>
        <w:pStyle w:val="P00"/>
        <w:spacing w:before="72"/>
        <w:ind w:left="0" w:right="1134"/>
        <w:rPr>
          <w:rStyle w:val="default"/>
          <w:rFonts w:cs="FrankRuehl"/>
          <w:rtl/>
        </w:rPr>
      </w:pPr>
      <w:bookmarkStart w:id="109" w:name="Seif51"/>
      <w:bookmarkEnd w:id="109"/>
      <w:r>
        <w:rPr>
          <w:lang w:val="he-IL"/>
        </w:rPr>
        <w:pict>
          <v:rect id="_x0000_s1095" style="position:absolute;left:0;text-align:left;margin-left:464.5pt;margin-top:8.05pt;width:75.05pt;height:8pt;z-index:251534336" o:allowincell="f" filled="f" stroked="f" strokecolor="lime" strokeweight=".25pt">
            <v:textbox style="mso-next-textbox:#_x0000_s1095" inset="0,0,0,0">
              <w:txbxContent>
                <w:p w:rsidR="00F0339C" w:rsidRDefault="00F0339C">
                  <w:pPr>
                    <w:spacing w:line="160" w:lineRule="exact"/>
                    <w:jc w:val="left"/>
                    <w:rPr>
                      <w:rFonts w:cs="Miriam"/>
                      <w:noProof/>
                      <w:sz w:val="18"/>
                      <w:szCs w:val="18"/>
                      <w:rtl/>
                    </w:rPr>
                  </w:pPr>
                  <w:r>
                    <w:rPr>
                      <w:rFonts w:cs="Miriam"/>
                      <w:sz w:val="18"/>
                      <w:szCs w:val="18"/>
                      <w:rtl/>
                    </w:rPr>
                    <w:t>אר</w:t>
                  </w:r>
                  <w:r>
                    <w:rPr>
                      <w:rFonts w:cs="Miriam" w:hint="cs"/>
                      <w:sz w:val="18"/>
                      <w:szCs w:val="18"/>
                      <w:rtl/>
                    </w:rPr>
                    <w:t>יזה חוזרת ברציף</w:t>
                  </w:r>
                </w:p>
              </w:txbxContent>
            </v:textbox>
            <w10:anchorlock/>
          </v:rect>
        </w:pict>
      </w:r>
      <w:r>
        <w:rPr>
          <w:rStyle w:val="big-number"/>
          <w:rFonts w:cs="Miriam"/>
          <w:rtl/>
        </w:rPr>
        <w:t>59.</w:t>
      </w:r>
      <w:r>
        <w:rPr>
          <w:rStyle w:val="big-number"/>
          <w:rFonts w:cs="Miriam"/>
          <w:rtl/>
        </w:rPr>
        <w:tab/>
      </w:r>
      <w:r>
        <w:rPr>
          <w:rStyle w:val="default"/>
          <w:rFonts w:cs="FrankRuehl"/>
          <w:rtl/>
        </w:rPr>
        <w:t>כל</w:t>
      </w:r>
      <w:r>
        <w:rPr>
          <w:rStyle w:val="default"/>
          <w:rFonts w:cs="FrankRuehl" w:hint="cs"/>
          <w:rtl/>
        </w:rPr>
        <w:t xml:space="preserve"> טובין מותר, על פי רשות, לחזור ולארזם ברציף בהשגחת פקיד-מכס.</w:t>
      </w:r>
    </w:p>
    <w:p w:rsidR="00EA466F" w:rsidRDefault="00EA466F">
      <w:pPr>
        <w:pStyle w:val="P00"/>
        <w:spacing w:before="72"/>
        <w:ind w:left="0" w:right="1134"/>
        <w:rPr>
          <w:rStyle w:val="default"/>
          <w:rFonts w:cs="FrankRuehl"/>
          <w:rtl/>
        </w:rPr>
      </w:pPr>
      <w:bookmarkStart w:id="110" w:name="Seif52"/>
      <w:bookmarkEnd w:id="110"/>
      <w:r>
        <w:rPr>
          <w:lang w:val="he-IL"/>
        </w:rPr>
        <w:pict>
          <v:rect id="_x0000_s1096" style="position:absolute;left:0;text-align:left;margin-left:464.5pt;margin-top:8.05pt;width:75.05pt;height:8pt;z-index:251535360" o:allowincell="f" filled="f" stroked="f" strokecolor="lime" strokeweight=".25pt">
            <v:textbox style="mso-next-textbox:#_x0000_s1096" inset="0,0,0,0">
              <w:txbxContent>
                <w:p w:rsidR="00F0339C" w:rsidRDefault="00F0339C">
                  <w:pPr>
                    <w:spacing w:line="160" w:lineRule="exact"/>
                    <w:jc w:val="left"/>
                    <w:rPr>
                      <w:rFonts w:cs="Miriam"/>
                      <w:noProof/>
                      <w:sz w:val="18"/>
                      <w:szCs w:val="18"/>
                      <w:rtl/>
                    </w:rPr>
                  </w:pPr>
                  <w:r>
                    <w:rPr>
                      <w:rFonts w:cs="Miriam"/>
                      <w:sz w:val="18"/>
                      <w:szCs w:val="18"/>
                      <w:rtl/>
                    </w:rPr>
                    <w:t>תק</w:t>
                  </w:r>
                  <w:r>
                    <w:rPr>
                      <w:rFonts w:cs="Miriam" w:hint="cs"/>
                      <w:sz w:val="18"/>
                      <w:szCs w:val="18"/>
                      <w:rtl/>
                    </w:rPr>
                    <w:t>נות למניעת צפיפות</w:t>
                  </w:r>
                </w:p>
              </w:txbxContent>
            </v:textbox>
            <w10:anchorlock/>
          </v:rect>
        </w:pict>
      </w:r>
      <w:r>
        <w:rPr>
          <w:rStyle w:val="big-number"/>
          <w:rFonts w:cs="Miriam"/>
          <w:rtl/>
        </w:rPr>
        <w:t>60.</w:t>
      </w:r>
      <w:r>
        <w:rPr>
          <w:rStyle w:val="big-number"/>
          <w:rFonts w:cs="Miriam"/>
          <w:rtl/>
        </w:rPr>
        <w:tab/>
      </w:r>
      <w:r>
        <w:rPr>
          <w:rStyle w:val="default"/>
          <w:rFonts w:cs="FrankRuehl"/>
          <w:rtl/>
        </w:rPr>
        <w:t>כד</w:t>
      </w:r>
      <w:r>
        <w:rPr>
          <w:rStyle w:val="default"/>
          <w:rFonts w:cs="FrankRuehl" w:hint="cs"/>
          <w:rtl/>
        </w:rPr>
        <w:t>י למנוע צפיפות במקום הנתון לפיקוח רשות-המכס או בכל מקום אחר, רשאי המנהל להתקין תקנו</w:t>
      </w:r>
      <w:r>
        <w:rPr>
          <w:rStyle w:val="default"/>
          <w:rFonts w:cs="FrankRuehl"/>
          <w:rtl/>
        </w:rPr>
        <w:t>ת</w:t>
      </w:r>
      <w:r>
        <w:rPr>
          <w:rStyle w:val="default"/>
          <w:rFonts w:cs="FrankRuehl" w:hint="cs"/>
          <w:rtl/>
        </w:rPr>
        <w:t xml:space="preserve"> להפסקת טעינתם או פריקתם של כלי שיט, להסדר טעינתם של טובין, פריקתם, שטעונם, קבלתם ומסירתם ולפיקוח על פ</w:t>
      </w:r>
      <w:r>
        <w:rPr>
          <w:rStyle w:val="default"/>
          <w:rFonts w:cs="FrankRuehl"/>
          <w:rtl/>
        </w:rPr>
        <w:t>עו</w:t>
      </w:r>
      <w:r>
        <w:rPr>
          <w:rStyle w:val="default"/>
          <w:rFonts w:cs="FrankRuehl" w:hint="cs"/>
          <w:rtl/>
        </w:rPr>
        <w:t>לות אלה; אין לבוא בתביעה על רשות-המכס או על פקיד-מכס בעד הפסד שנגרם לקברניט או לבעל כלי שיט או לבעל טובין מחמת ההפסקה או ההסדר.</w:t>
      </w:r>
    </w:p>
    <w:p w:rsidR="00EA466F" w:rsidRDefault="00EA466F">
      <w:pPr>
        <w:pStyle w:val="P00"/>
        <w:spacing w:before="72"/>
        <w:ind w:left="0" w:right="1134"/>
        <w:rPr>
          <w:rStyle w:val="default"/>
          <w:rFonts w:cs="FrankRuehl"/>
          <w:rtl/>
        </w:rPr>
      </w:pPr>
      <w:bookmarkStart w:id="111" w:name="Seif53"/>
      <w:bookmarkEnd w:id="111"/>
      <w:r>
        <w:rPr>
          <w:lang w:val="he-IL"/>
        </w:rPr>
        <w:pict>
          <v:rect id="_x0000_s1097" style="position:absolute;left:0;text-align:left;margin-left:464.5pt;margin-top:8.05pt;width:75.05pt;height:16pt;z-index:251536384" o:allowincell="f" filled="f" stroked="f" strokecolor="lime" strokeweight=".25pt">
            <v:textbox style="mso-next-textbox:#_x0000_s1097"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בה לפרט הנימוקים להפס</w:t>
                  </w:r>
                  <w:r>
                    <w:rPr>
                      <w:rFonts w:cs="Miriam"/>
                      <w:sz w:val="18"/>
                      <w:szCs w:val="18"/>
                      <w:rtl/>
                    </w:rPr>
                    <w:t>ק</w:t>
                  </w:r>
                  <w:r>
                    <w:rPr>
                      <w:rFonts w:cs="Miriam" w:hint="cs"/>
                      <w:sz w:val="18"/>
                      <w:szCs w:val="18"/>
                      <w:rtl/>
                    </w:rPr>
                    <w:t>ת הפריקה וכו'</w:t>
                  </w:r>
                </w:p>
              </w:txbxContent>
            </v:textbox>
            <w10:anchorlock/>
          </v:rect>
        </w:pict>
      </w:r>
      <w:r>
        <w:rPr>
          <w:rStyle w:val="big-number"/>
          <w:rFonts w:cs="Miriam"/>
          <w:rtl/>
        </w:rPr>
        <w:t>61.</w:t>
      </w:r>
      <w:r>
        <w:rPr>
          <w:rStyle w:val="big-number"/>
          <w:rFonts w:cs="Miriam"/>
          <w:rtl/>
        </w:rPr>
        <w:tab/>
      </w:r>
      <w:r>
        <w:rPr>
          <w:rStyle w:val="default"/>
          <w:rFonts w:cs="FrankRuehl"/>
          <w:rtl/>
        </w:rPr>
        <w:t>גו</w:t>
      </w:r>
      <w:r>
        <w:rPr>
          <w:rStyle w:val="default"/>
          <w:rFonts w:cs="FrankRuehl" w:hint="cs"/>
          <w:rtl/>
        </w:rPr>
        <w:t>בה המכס חייב להמציא לקברניט של כלי שיט ולכל אדם אחר הנוגע בדבר, לפי דרישתם, הודעה בכתב, בה יפרט את הנימוקים להפסקות טעי</w:t>
      </w:r>
      <w:r>
        <w:rPr>
          <w:rStyle w:val="default"/>
          <w:rFonts w:cs="FrankRuehl"/>
          <w:rtl/>
        </w:rPr>
        <w:t>נת</w:t>
      </w:r>
      <w:r>
        <w:rPr>
          <w:rStyle w:val="default"/>
          <w:rFonts w:cs="FrankRuehl" w:hint="cs"/>
          <w:rtl/>
        </w:rPr>
        <w:t>ם או פריקתם של כלי שיט ושל מטענים, או לאיסור הינוחם של טובין ברציפים או ברציף פלוני או כניסתם למקום הנתון לפיקוח רשות-המכס או לכל מקום אחר.</w:t>
      </w:r>
    </w:p>
    <w:p w:rsidR="00F72DC1" w:rsidRDefault="00F72DC1" w:rsidP="00F72DC1">
      <w:pPr>
        <w:pStyle w:val="header-2"/>
        <w:ind w:left="0" w:right="1134"/>
        <w:rPr>
          <w:rFonts w:cs="Miriam"/>
          <w:rtl/>
        </w:rPr>
      </w:pPr>
      <w:bookmarkStart w:id="112" w:name="_Hlk508787758"/>
      <w:bookmarkStart w:id="113" w:name="hed24"/>
      <w:bookmarkEnd w:id="113"/>
      <w:r w:rsidRPr="00AF515C">
        <w:rPr>
          <w:rFonts w:cs="Miriam"/>
          <w:rtl/>
        </w:rPr>
        <w:pict>
          <v:shape id="_x0000_s1388" type="#_x0000_t202" style="position:absolute;left:0;text-align:left;margin-left:470.25pt;margin-top:12.75pt;width:1in;height:16.8pt;z-index:251793408" filled="f" stroked="f">
            <v:textbox inset="1mm,0,1mm,0">
              <w:txbxContent>
                <w:p w:rsidR="00F0339C" w:rsidRDefault="00F0339C" w:rsidP="00F72DC1">
                  <w:pPr>
                    <w:spacing w:line="160" w:lineRule="exact"/>
                    <w:jc w:val="left"/>
                    <w:rPr>
                      <w:rFonts w:cs="Miriam"/>
                      <w:szCs w:val="18"/>
                      <w:rtl/>
                    </w:rPr>
                  </w:pPr>
                  <w:r>
                    <w:rPr>
                      <w:rFonts w:cs="Miriam" w:hint="cs"/>
                      <w:szCs w:val="18"/>
                      <w:rtl/>
                    </w:rPr>
                    <w:t>(תיקון מס' 28) תשע"ח-2018</w:t>
                  </w:r>
                </w:p>
              </w:txbxContent>
            </v:textbox>
            <w10:anchorlock/>
          </v:shape>
        </w:pict>
      </w:r>
      <w:r>
        <w:rPr>
          <w:rFonts w:cs="Miriam" w:hint="cs"/>
          <w:rtl/>
        </w:rPr>
        <w:t>סימן</w:t>
      </w:r>
      <w:r w:rsidRPr="00AF515C">
        <w:rPr>
          <w:rFonts w:cs="Miriam" w:hint="cs"/>
          <w:rtl/>
        </w:rPr>
        <w:t xml:space="preserve"> </w:t>
      </w:r>
      <w:r>
        <w:rPr>
          <w:rFonts w:cs="Miriam" w:hint="cs"/>
          <w:rtl/>
        </w:rPr>
        <w:t>ה': הצהרת ייבוא</w:t>
      </w:r>
    </w:p>
    <w:p w:rsidR="00F34C9F" w:rsidRPr="00AA52A6" w:rsidRDefault="00F34C9F" w:rsidP="00F34C9F">
      <w:pPr>
        <w:pStyle w:val="P00"/>
        <w:spacing w:before="0"/>
        <w:ind w:left="0" w:right="1134"/>
        <w:rPr>
          <w:rStyle w:val="default"/>
          <w:rFonts w:ascii="FrankRuehl" w:hAnsi="FrankRuehl" w:cs="FrankRuehl"/>
          <w:vanish/>
          <w:color w:val="FF0000"/>
          <w:sz w:val="20"/>
          <w:szCs w:val="20"/>
          <w:shd w:val="clear" w:color="auto" w:fill="FFFF99"/>
          <w:rtl/>
        </w:rPr>
      </w:pPr>
      <w:bookmarkStart w:id="114" w:name="_Hlk508787861"/>
      <w:bookmarkStart w:id="115" w:name="Rov421"/>
      <w:bookmarkEnd w:id="112"/>
      <w:r w:rsidRPr="00AA52A6">
        <w:rPr>
          <w:rStyle w:val="default"/>
          <w:rFonts w:ascii="FrankRuehl" w:hAnsi="FrankRuehl" w:cs="FrankRuehl"/>
          <w:vanish/>
          <w:color w:val="FF0000"/>
          <w:sz w:val="20"/>
          <w:szCs w:val="20"/>
          <w:shd w:val="clear" w:color="auto" w:fill="FFFF99"/>
          <w:rtl/>
        </w:rPr>
        <w:t>מיום 12.3.2018</w:t>
      </w:r>
    </w:p>
    <w:p w:rsidR="00F34C9F" w:rsidRPr="00AA52A6" w:rsidRDefault="00F34C9F" w:rsidP="00F34C9F">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34C9F" w:rsidRPr="00AA52A6" w:rsidRDefault="00F34C9F" w:rsidP="00F34C9F">
      <w:pPr>
        <w:pStyle w:val="P00"/>
        <w:spacing w:before="0"/>
        <w:ind w:left="0" w:right="1134"/>
        <w:rPr>
          <w:rStyle w:val="default"/>
          <w:rFonts w:ascii="FrankRuehl" w:hAnsi="FrankRuehl" w:cs="FrankRuehl"/>
          <w:vanish/>
          <w:sz w:val="20"/>
          <w:szCs w:val="20"/>
          <w:shd w:val="clear" w:color="auto" w:fill="FFFF99"/>
          <w:rtl/>
        </w:rPr>
      </w:pPr>
      <w:hyperlink r:id="rId126"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259 (</w:t>
      </w:r>
      <w:hyperlink r:id="rId127"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34C9F" w:rsidRPr="00AA52A6" w:rsidRDefault="00F34C9F" w:rsidP="00F34C9F">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סימן ה'</w:t>
      </w:r>
    </w:p>
    <w:p w:rsidR="00F34C9F" w:rsidRPr="00FA65AC" w:rsidRDefault="00F72DC1" w:rsidP="00FA65AC">
      <w:pPr>
        <w:pStyle w:val="P00"/>
        <w:ind w:left="0" w:right="1134"/>
        <w:rPr>
          <w:rStyle w:val="default"/>
          <w:rFonts w:ascii="FrankRuehl" w:hAnsi="FrankRuehl" w:cs="FrankRuehl"/>
          <w:sz w:val="2"/>
          <w:szCs w:val="2"/>
          <w:shd w:val="clear" w:color="auto" w:fill="FFFF99"/>
          <w:rtl/>
        </w:rPr>
      </w:pPr>
      <w:hyperlink r:id="rId128" w:history="1">
        <w:r w:rsidRPr="00AA52A6">
          <w:rPr>
            <w:rStyle w:val="Hyperlink"/>
            <w:rFonts w:ascii="FrankRuehl" w:hAnsi="FrankRuehl" w:cs="FrankRuehl" w:hint="cs"/>
            <w:vanish/>
            <w:szCs w:val="20"/>
            <w:shd w:val="clear" w:color="auto" w:fill="FFFF99"/>
            <w:rtl/>
          </w:rPr>
          <w:t>ל</w:t>
        </w:r>
        <w:r w:rsidR="00F34C9F" w:rsidRPr="00AA52A6">
          <w:rPr>
            <w:rStyle w:val="Hyperlink"/>
            <w:rFonts w:ascii="FrankRuehl" w:hAnsi="FrankRuehl" w:cs="FrankRuehl" w:hint="cs"/>
            <w:vanish/>
            <w:szCs w:val="20"/>
            <w:shd w:val="clear" w:color="auto" w:fill="FFFF99"/>
            <w:rtl/>
          </w:rPr>
          <w:t xml:space="preserve">נוסח </w:t>
        </w:r>
        <w:r w:rsidRPr="00AA52A6">
          <w:rPr>
            <w:rStyle w:val="Hyperlink"/>
            <w:rFonts w:ascii="FrankRuehl" w:hAnsi="FrankRuehl" w:cs="FrankRuehl" w:hint="cs"/>
            <w:vanish/>
            <w:szCs w:val="20"/>
            <w:shd w:val="clear" w:color="auto" w:fill="FFFF99"/>
            <w:rtl/>
          </w:rPr>
          <w:t>סימן ה'</w:t>
        </w:r>
      </w:hyperlink>
      <w:r w:rsidRPr="00AA52A6">
        <w:rPr>
          <w:rStyle w:val="default"/>
          <w:rFonts w:ascii="FrankRuehl" w:hAnsi="FrankRuehl" w:cs="FrankRuehl" w:hint="cs"/>
          <w:vanish/>
          <w:sz w:val="20"/>
          <w:szCs w:val="20"/>
          <w:shd w:val="clear" w:color="auto" w:fill="FFFF99"/>
          <w:rtl/>
        </w:rPr>
        <w:t xml:space="preserve"> ביום החלפתו על רבדיו</w:t>
      </w:r>
      <w:bookmarkEnd w:id="115"/>
    </w:p>
    <w:p w:rsidR="00EA466F" w:rsidRDefault="00EA466F">
      <w:pPr>
        <w:pStyle w:val="P00"/>
        <w:spacing w:before="72"/>
        <w:ind w:left="0" w:right="1134"/>
        <w:rPr>
          <w:rStyle w:val="default"/>
          <w:rFonts w:cs="FrankRuehl"/>
          <w:rtl/>
        </w:rPr>
      </w:pPr>
      <w:bookmarkStart w:id="116" w:name="_Hlk508787797"/>
      <w:bookmarkStart w:id="117" w:name="Seif54"/>
      <w:bookmarkEnd w:id="114"/>
      <w:bookmarkEnd w:id="117"/>
      <w:r>
        <w:rPr>
          <w:lang w:val="he-IL"/>
        </w:rPr>
        <w:pict>
          <v:rect id="_x0000_s1098" style="position:absolute;left:0;text-align:left;margin-left:464.5pt;margin-top:8.05pt;width:75.05pt;height:27.4pt;z-index:251537408" o:allowincell="f" filled="f" stroked="f" strokecolor="lime" strokeweight=".25pt">
            <v:textbox style="mso-next-textbox:#_x0000_s1098" inset="0,0,0,0">
              <w:txbxContent>
                <w:p w:rsidR="00F0339C" w:rsidRDefault="00F0339C">
                  <w:pPr>
                    <w:spacing w:line="160" w:lineRule="exact"/>
                    <w:jc w:val="left"/>
                    <w:rPr>
                      <w:rFonts w:cs="Miriam"/>
                      <w:sz w:val="18"/>
                      <w:szCs w:val="18"/>
                      <w:rtl/>
                    </w:rPr>
                  </w:pPr>
                  <w:r>
                    <w:rPr>
                      <w:rFonts w:cs="Miriam" w:hint="cs"/>
                      <w:sz w:val="18"/>
                      <w:szCs w:val="18"/>
                      <w:rtl/>
                    </w:rPr>
                    <w:t>הצהרת ייבוא</w:t>
                  </w:r>
                </w:p>
                <w:p w:rsidR="00F0339C" w:rsidRDefault="00F0339C" w:rsidP="00F72DC1">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62.</w:t>
      </w:r>
      <w:r>
        <w:rPr>
          <w:rStyle w:val="big-number"/>
          <w:rFonts w:cs="Miriam"/>
          <w:rtl/>
        </w:rPr>
        <w:tab/>
      </w:r>
      <w:r w:rsidR="00F72DC1">
        <w:rPr>
          <w:rStyle w:val="default"/>
          <w:rFonts w:cs="FrankRuehl" w:hint="cs"/>
          <w:rtl/>
        </w:rPr>
        <w:t>(א)</w:t>
      </w:r>
      <w:r w:rsidR="00F72DC1">
        <w:rPr>
          <w:rStyle w:val="default"/>
          <w:rFonts w:cs="FrankRuehl"/>
          <w:rtl/>
        </w:rPr>
        <w:tab/>
      </w:r>
      <w:r w:rsidR="00F72DC1">
        <w:rPr>
          <w:rStyle w:val="default"/>
          <w:rFonts w:cs="FrankRuehl" w:hint="cs"/>
          <w:rtl/>
        </w:rPr>
        <w:t xml:space="preserve">בעל טובין המיובאים לישראל, למעט טובין כאמור המיובאים למטרת שטעון, יגיש עליהם למנהל הצהרת ייבוא לאחת מהמטרות האלה (בחוק זה </w:t>
      </w:r>
      <w:r w:rsidR="00F72DC1">
        <w:rPr>
          <w:rStyle w:val="default"/>
          <w:rFonts w:cs="FrankRuehl"/>
          <w:rtl/>
        </w:rPr>
        <w:t>–</w:t>
      </w:r>
      <w:r w:rsidR="00F72DC1">
        <w:rPr>
          <w:rStyle w:val="default"/>
          <w:rFonts w:cs="FrankRuehl" w:hint="cs"/>
          <w:rtl/>
        </w:rPr>
        <w:t xml:space="preserve"> הצהרת ייבוא)</w:t>
      </w:r>
      <w:r>
        <w:rPr>
          <w:rStyle w:val="default"/>
          <w:rFonts w:cs="FrankRuehl" w:hint="cs"/>
          <w:rtl/>
        </w:rPr>
        <w:t>:</w:t>
      </w:r>
    </w:p>
    <w:p w:rsidR="00F72DC1" w:rsidRDefault="00F72DC1" w:rsidP="00F72D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צריכה בארץ;</w:t>
      </w:r>
    </w:p>
    <w:p w:rsidR="00F72DC1" w:rsidRDefault="00F72DC1" w:rsidP="00F72D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אחסנה.</w:t>
      </w:r>
    </w:p>
    <w:p w:rsidR="00F72DC1" w:rsidRDefault="00F72DC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וחוק סוכני המכס, המנהל רשאי לקבוע, לעניין ייבוא לשימוש עצמי כהגדרתו בסעיף 129, תנאים או נסיבות שבהתקיימם רשאי אדם שאינו בעל הטובין להגיש הצהרת ייבוא בעבור בעל הטובין.</w:t>
      </w:r>
    </w:p>
    <w:p w:rsidR="00F72DC1" w:rsidRDefault="00F72DC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E2B60">
        <w:rPr>
          <w:rStyle w:val="default"/>
          <w:rFonts w:cs="FrankRuehl" w:hint="cs"/>
          <w:rtl/>
        </w:rPr>
        <w:t>הצהרת הייבוא תהיה ערוכה במבנה ולפי פרטים שקבע המנהל בכללים, דרך כלל או לסוגי מקרים, ויצורפו לה כל המסמכים המפורטים להלן שיכללו כל פרט שקבע המנהל, כשהם שלמים וניתנים לקריאה:</w:t>
      </w:r>
    </w:p>
    <w:p w:rsidR="003E2B60" w:rsidRDefault="003E2B60" w:rsidP="009C26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חשבונות המכר, שט</w:t>
      </w:r>
      <w:r w:rsidR="009C26BC">
        <w:rPr>
          <w:rStyle w:val="default"/>
          <w:rFonts w:cs="FrankRuehl" w:hint="cs"/>
          <w:rtl/>
        </w:rPr>
        <w:t>ר</w:t>
      </w:r>
      <w:r>
        <w:rPr>
          <w:rStyle w:val="default"/>
          <w:rFonts w:cs="FrankRuehl" w:hint="cs"/>
          <w:rtl/>
        </w:rPr>
        <w:t xml:space="preserve">י הביטוח, שטרי המטען, מפרט האריזות, </w:t>
      </w:r>
      <w:r w:rsidR="009C26BC">
        <w:rPr>
          <w:rStyle w:val="default"/>
          <w:rFonts w:cs="FrankRuehl" w:hint="cs"/>
          <w:rtl/>
        </w:rPr>
        <w:t>שטרי החבילות ומסמכים אחרים הנוגעים לטובין ומלמדים על ערכם במקום קנייתם, לרבות דמי ההובלה, הביטוח ושאר התשלומים ששולמו בשלהם;</w:t>
      </w:r>
    </w:p>
    <w:p w:rsidR="009C26BC" w:rsidRDefault="009C26BC" w:rsidP="009C26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ייבוא הטובין חייב בהיתר ייבוא, רישיון ייבוא או אישור ייבוא </w:t>
      </w:r>
      <w:r>
        <w:rPr>
          <w:rStyle w:val="default"/>
          <w:rFonts w:cs="FrankRuehl"/>
          <w:rtl/>
        </w:rPr>
        <w:t>–</w:t>
      </w:r>
      <w:r>
        <w:rPr>
          <w:rStyle w:val="default"/>
          <w:rFonts w:cs="FrankRuehl" w:hint="cs"/>
          <w:rtl/>
        </w:rPr>
        <w:t xml:space="preserve"> היתר, רישיון או אישור כאמור;</w:t>
      </w:r>
    </w:p>
    <w:p w:rsidR="009C26BC" w:rsidRDefault="009C26BC" w:rsidP="009C26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מסמכי העדפה;</w:t>
      </w:r>
    </w:p>
    <w:p w:rsidR="009C26BC" w:rsidRDefault="009C26BC" w:rsidP="009C26B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מסמך העברת בעלות לפני הגשת הצהרת הייבוא;</w:t>
      </w:r>
    </w:p>
    <w:p w:rsidR="009C26BC" w:rsidRDefault="009C26BC" w:rsidP="009C26B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מסמך אחר שקבע המנהל בכללים.</w:t>
      </w:r>
    </w:p>
    <w:p w:rsidR="009C26BC" w:rsidRDefault="009C26B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הוראות סעיף קטן (ג)(1) </w:t>
      </w:r>
      <w:r>
        <w:rPr>
          <w:rStyle w:val="default"/>
          <w:rFonts w:cs="FrankRuehl"/>
          <w:rtl/>
        </w:rPr>
        <w:t>–</w:t>
      </w:r>
    </w:p>
    <w:p w:rsidR="009C26BC" w:rsidRDefault="009C26BC" w:rsidP="009C26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רשאי לפטור מהחובה לצרף מסמכים כאמור באותו סעיף קטן, כולם או חלקם, בהתקיים תנאים או נסיבות שקבע;</w:t>
      </w:r>
    </w:p>
    <w:p w:rsidR="009C26BC" w:rsidRDefault="009C26BC" w:rsidP="009C26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רשאי להורות, לעניין מסמכים כאמור באותו סעיף קטן שיורה, ובהתקיים תנאים שיורה, כי הם יומצאו לרשות המכס לאחר הגשת הצהרת הייבוא.</w:t>
      </w:r>
    </w:p>
    <w:p w:rsidR="009C26BC" w:rsidRDefault="009C26B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הגשת הצהרת ייבוא לפי הוראות סעיף זה יכול שתיעשה בידי סוכן מכס כאמור בסעיף 168 ובחוק סוכני המכס.</w:t>
      </w:r>
    </w:p>
    <w:p w:rsidR="00F72DC1" w:rsidRPr="00AA52A6" w:rsidRDefault="00F72DC1" w:rsidP="00F72DC1">
      <w:pPr>
        <w:pStyle w:val="P00"/>
        <w:spacing w:before="0"/>
        <w:ind w:left="0" w:right="1134"/>
        <w:rPr>
          <w:rStyle w:val="default"/>
          <w:rFonts w:ascii="FrankRuehl" w:hAnsi="FrankRuehl" w:cs="FrankRuehl"/>
          <w:vanish/>
          <w:color w:val="FF0000"/>
          <w:sz w:val="20"/>
          <w:szCs w:val="20"/>
          <w:shd w:val="clear" w:color="auto" w:fill="FFFF99"/>
          <w:rtl/>
        </w:rPr>
      </w:pPr>
      <w:bookmarkStart w:id="118" w:name="Rov414"/>
      <w:r w:rsidRPr="00AA52A6">
        <w:rPr>
          <w:rStyle w:val="default"/>
          <w:rFonts w:ascii="FrankRuehl" w:hAnsi="FrankRuehl" w:cs="FrankRuehl"/>
          <w:vanish/>
          <w:color w:val="FF0000"/>
          <w:sz w:val="20"/>
          <w:szCs w:val="20"/>
          <w:shd w:val="clear" w:color="auto" w:fill="FFFF99"/>
          <w:rtl/>
        </w:rPr>
        <w:t>מיום 12.3.2018</w:t>
      </w:r>
    </w:p>
    <w:p w:rsidR="00F72DC1" w:rsidRPr="00AA52A6" w:rsidRDefault="00F72DC1" w:rsidP="00F72DC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72DC1" w:rsidRPr="00AA52A6" w:rsidRDefault="00F72DC1" w:rsidP="00F72DC1">
      <w:pPr>
        <w:pStyle w:val="P00"/>
        <w:spacing w:before="0"/>
        <w:ind w:left="0" w:right="1134"/>
        <w:rPr>
          <w:rStyle w:val="default"/>
          <w:rFonts w:ascii="FrankRuehl" w:hAnsi="FrankRuehl" w:cs="FrankRuehl"/>
          <w:vanish/>
          <w:sz w:val="20"/>
          <w:szCs w:val="20"/>
          <w:shd w:val="clear" w:color="auto" w:fill="FFFF99"/>
          <w:rtl/>
        </w:rPr>
      </w:pPr>
      <w:hyperlink r:id="rId12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259 (</w:t>
      </w:r>
      <w:hyperlink r:id="rId13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72DC1" w:rsidRPr="009C26BC" w:rsidRDefault="00F72DC1" w:rsidP="009C26B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62</w:t>
      </w:r>
      <w:bookmarkEnd w:id="118"/>
    </w:p>
    <w:p w:rsidR="00EA466F" w:rsidRDefault="00EA466F">
      <w:pPr>
        <w:pStyle w:val="P00"/>
        <w:spacing w:before="72"/>
        <w:ind w:left="0" w:right="1134"/>
        <w:rPr>
          <w:rStyle w:val="default"/>
          <w:rFonts w:cs="FrankRuehl"/>
          <w:rtl/>
        </w:rPr>
      </w:pPr>
      <w:bookmarkStart w:id="119" w:name="Seif55"/>
      <w:bookmarkEnd w:id="119"/>
      <w:r>
        <w:rPr>
          <w:lang w:val="he-IL"/>
        </w:rPr>
        <w:pict>
          <v:rect id="_x0000_s1099" style="position:absolute;left:0;text-align:left;margin-left:464.5pt;margin-top:8.05pt;width:75.05pt;height:34.6pt;z-index:251538432" o:allowincell="f" filled="f" stroked="f" strokecolor="lime" strokeweight=".25pt">
            <v:textbox style="mso-next-textbox:#_x0000_s1099" inset="0,0,0,0">
              <w:txbxContent>
                <w:p w:rsidR="00F0339C" w:rsidRDefault="00F0339C">
                  <w:pPr>
                    <w:spacing w:line="160" w:lineRule="exact"/>
                    <w:jc w:val="left"/>
                    <w:rPr>
                      <w:rFonts w:cs="Miriam"/>
                      <w:sz w:val="18"/>
                      <w:szCs w:val="18"/>
                      <w:rtl/>
                    </w:rPr>
                  </w:pPr>
                  <w:r>
                    <w:rPr>
                      <w:rFonts w:cs="Miriam" w:hint="cs"/>
                      <w:sz w:val="18"/>
                      <w:szCs w:val="18"/>
                      <w:rtl/>
                    </w:rPr>
                    <w:t>המועד להגשת הצהרת ייבוא</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20C66">
        <w:rPr>
          <w:rStyle w:val="default"/>
          <w:rFonts w:cs="FrankRuehl" w:hint="cs"/>
          <w:rtl/>
        </w:rPr>
        <w:t xml:space="preserve">הצהרת ייבוא תוגש לאחר הגשת המצהר, למעט בסוגי מקרים שקבע המנהל בכללים, אך לא יאוחר משלושה חודשים ממועד הייבוא, ולעניין טובין שיובאו דרך האוויר </w:t>
      </w:r>
      <w:r w:rsidR="00720C66">
        <w:rPr>
          <w:rStyle w:val="default"/>
          <w:rFonts w:cs="FrankRuehl"/>
          <w:rtl/>
        </w:rPr>
        <w:t>–</w:t>
      </w:r>
      <w:r w:rsidR="00720C66">
        <w:rPr>
          <w:rStyle w:val="default"/>
          <w:rFonts w:cs="FrankRuehl" w:hint="cs"/>
          <w:rtl/>
        </w:rPr>
        <w:t xml:space="preserve"> לא יאוחר מ-45 ימים ממועד הייבוא</w:t>
      </w:r>
      <w:r>
        <w:rPr>
          <w:rStyle w:val="default"/>
          <w:rFonts w:cs="FrankRuehl" w:hint="cs"/>
          <w:rtl/>
        </w:rPr>
        <w:t>.</w:t>
      </w:r>
    </w:p>
    <w:p w:rsidR="00720C66" w:rsidRDefault="00720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הוגשה הצהרת ייבוא במועד כאמור בסעיף קטן (א), רשאי גובה המכס למכור את הטובין או להשמידם.</w:t>
      </w:r>
    </w:p>
    <w:p w:rsidR="009C26BC" w:rsidRPr="00AA52A6" w:rsidRDefault="009C26BC" w:rsidP="009C26BC">
      <w:pPr>
        <w:pStyle w:val="P00"/>
        <w:spacing w:before="0"/>
        <w:ind w:left="0" w:right="1134"/>
        <w:rPr>
          <w:rStyle w:val="default"/>
          <w:rFonts w:ascii="FrankRuehl" w:hAnsi="FrankRuehl" w:cs="FrankRuehl"/>
          <w:vanish/>
          <w:color w:val="FF0000"/>
          <w:sz w:val="20"/>
          <w:szCs w:val="20"/>
          <w:shd w:val="clear" w:color="auto" w:fill="FFFF99"/>
          <w:rtl/>
        </w:rPr>
      </w:pPr>
      <w:bookmarkStart w:id="120" w:name="Rov415"/>
      <w:r w:rsidRPr="00AA52A6">
        <w:rPr>
          <w:rStyle w:val="default"/>
          <w:rFonts w:ascii="FrankRuehl" w:hAnsi="FrankRuehl" w:cs="FrankRuehl"/>
          <w:vanish/>
          <w:color w:val="FF0000"/>
          <w:sz w:val="20"/>
          <w:szCs w:val="20"/>
          <w:shd w:val="clear" w:color="auto" w:fill="FFFF99"/>
          <w:rtl/>
        </w:rPr>
        <w:t>מיום 12.3.2018</w:t>
      </w:r>
    </w:p>
    <w:p w:rsidR="009C26BC" w:rsidRPr="00AA52A6" w:rsidRDefault="009C26BC" w:rsidP="009C26B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9C26BC" w:rsidRPr="00AA52A6" w:rsidRDefault="009C26BC" w:rsidP="009C26BC">
      <w:pPr>
        <w:pStyle w:val="P00"/>
        <w:spacing w:before="0"/>
        <w:ind w:left="0" w:right="1134"/>
        <w:rPr>
          <w:rStyle w:val="default"/>
          <w:rFonts w:ascii="FrankRuehl" w:hAnsi="FrankRuehl" w:cs="FrankRuehl"/>
          <w:vanish/>
          <w:sz w:val="20"/>
          <w:szCs w:val="20"/>
          <w:shd w:val="clear" w:color="auto" w:fill="FFFF99"/>
          <w:rtl/>
        </w:rPr>
      </w:pPr>
      <w:hyperlink r:id="rId13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260</w:t>
      </w:r>
      <w:r w:rsidRPr="00AA52A6">
        <w:rPr>
          <w:rStyle w:val="default"/>
          <w:rFonts w:ascii="FrankRuehl" w:hAnsi="FrankRuehl" w:cs="FrankRuehl"/>
          <w:vanish/>
          <w:sz w:val="20"/>
          <w:szCs w:val="20"/>
          <w:shd w:val="clear" w:color="auto" w:fill="FFFF99"/>
          <w:rtl/>
        </w:rPr>
        <w:t xml:space="preserve"> (</w:t>
      </w:r>
      <w:hyperlink r:id="rId13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9C26BC" w:rsidRPr="00720C66" w:rsidRDefault="009C26BC" w:rsidP="00720C66">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63</w:t>
      </w:r>
      <w:bookmarkEnd w:id="120"/>
    </w:p>
    <w:p w:rsidR="00EA466F" w:rsidRDefault="00EA466F">
      <w:pPr>
        <w:pStyle w:val="P00"/>
        <w:spacing w:before="72"/>
        <w:ind w:left="0" w:right="1134"/>
        <w:rPr>
          <w:rStyle w:val="default"/>
          <w:rFonts w:cs="FrankRuehl"/>
          <w:rtl/>
        </w:rPr>
      </w:pPr>
      <w:bookmarkStart w:id="121" w:name="Seif56"/>
      <w:bookmarkEnd w:id="121"/>
      <w:r>
        <w:rPr>
          <w:lang w:val="he-IL"/>
        </w:rPr>
        <w:pict>
          <v:rect id="_x0000_s1101" style="position:absolute;left:0;text-align:left;margin-left:464.5pt;margin-top:8.05pt;width:75.05pt;height:43.25pt;z-index:251539456" o:allowincell="f" filled="f" stroked="f" strokecolor="lime" strokeweight=".25pt">
            <v:textbox style="mso-next-textbox:#_x0000_s1101" inset="0,0,0,0">
              <w:txbxContent>
                <w:p w:rsidR="00F0339C" w:rsidRDefault="00F0339C">
                  <w:pPr>
                    <w:spacing w:line="160" w:lineRule="exact"/>
                    <w:jc w:val="left"/>
                    <w:rPr>
                      <w:rFonts w:cs="Miriam"/>
                      <w:sz w:val="18"/>
                      <w:szCs w:val="18"/>
                      <w:rtl/>
                    </w:rPr>
                  </w:pPr>
                  <w:r>
                    <w:rPr>
                      <w:rFonts w:cs="Miriam" w:hint="cs"/>
                      <w:sz w:val="18"/>
                      <w:szCs w:val="18"/>
                      <w:rtl/>
                    </w:rPr>
                    <w:t>הגשת הצהרת ייבוא באמצעות מסר אלקטרוני</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64.</w:t>
      </w:r>
      <w:r>
        <w:rPr>
          <w:rStyle w:val="big-number"/>
          <w:rFonts w:cs="Miriam"/>
          <w:rtl/>
        </w:rPr>
        <w:tab/>
      </w:r>
      <w:r w:rsidR="00720C66">
        <w:rPr>
          <w:rStyle w:val="default"/>
          <w:rFonts w:cs="FrankRuehl" w:hint="cs"/>
          <w:rtl/>
        </w:rPr>
        <w:t>הצהרת ייבוא, בצירוף המסמכים שיש לצרף לה לפי הוראות סעיף 62(ג), תוגש באמצעות מסר אלקטרוני בהתאם להוראות לפי פרק ארבעה עשר א'</w:t>
      </w:r>
      <w:r>
        <w:rPr>
          <w:rStyle w:val="default"/>
          <w:rFonts w:cs="FrankRuehl" w:hint="cs"/>
          <w:rtl/>
        </w:rPr>
        <w:t>.</w:t>
      </w:r>
    </w:p>
    <w:p w:rsidR="00720C66" w:rsidRPr="00AA52A6" w:rsidRDefault="00720C66" w:rsidP="00720C66">
      <w:pPr>
        <w:pStyle w:val="P00"/>
        <w:spacing w:before="0"/>
        <w:ind w:left="0" w:right="1134"/>
        <w:rPr>
          <w:rStyle w:val="default"/>
          <w:rFonts w:ascii="FrankRuehl" w:hAnsi="FrankRuehl" w:cs="FrankRuehl"/>
          <w:vanish/>
          <w:color w:val="FF0000"/>
          <w:sz w:val="20"/>
          <w:szCs w:val="20"/>
          <w:shd w:val="clear" w:color="auto" w:fill="FFFF99"/>
          <w:rtl/>
        </w:rPr>
      </w:pPr>
      <w:bookmarkStart w:id="122" w:name="Rov416"/>
      <w:r w:rsidRPr="00AA52A6">
        <w:rPr>
          <w:rStyle w:val="default"/>
          <w:rFonts w:ascii="FrankRuehl" w:hAnsi="FrankRuehl" w:cs="FrankRuehl"/>
          <w:vanish/>
          <w:color w:val="FF0000"/>
          <w:sz w:val="20"/>
          <w:szCs w:val="20"/>
          <w:shd w:val="clear" w:color="auto" w:fill="FFFF99"/>
          <w:rtl/>
        </w:rPr>
        <w:t>מיום 12.3.2018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hyperlink r:id="rId13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260</w:t>
      </w:r>
      <w:r w:rsidRPr="00AA52A6">
        <w:rPr>
          <w:rStyle w:val="default"/>
          <w:rFonts w:ascii="FrankRuehl" w:hAnsi="FrankRuehl" w:cs="FrankRuehl"/>
          <w:vanish/>
          <w:sz w:val="20"/>
          <w:szCs w:val="20"/>
          <w:shd w:val="clear" w:color="auto" w:fill="FFFF99"/>
          <w:rtl/>
        </w:rPr>
        <w:t xml:space="preserve"> (</w:t>
      </w:r>
      <w:hyperlink r:id="rId13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0C66" w:rsidRPr="00720C66" w:rsidRDefault="00720C66" w:rsidP="00720C66">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64</w:t>
      </w:r>
      <w:bookmarkEnd w:id="122"/>
    </w:p>
    <w:p w:rsidR="00720C66" w:rsidRDefault="00720C66">
      <w:pPr>
        <w:pStyle w:val="P00"/>
        <w:spacing w:before="72"/>
        <w:ind w:left="0" w:right="1134"/>
        <w:rPr>
          <w:rStyle w:val="default"/>
          <w:rFonts w:cs="FrankRuehl"/>
          <w:rtl/>
        </w:rPr>
      </w:pPr>
    </w:p>
    <w:p w:rsidR="00EA466F" w:rsidRDefault="00EA466F">
      <w:pPr>
        <w:pStyle w:val="P00"/>
        <w:spacing w:before="72"/>
        <w:ind w:left="0" w:right="1134"/>
        <w:rPr>
          <w:rStyle w:val="default"/>
          <w:rFonts w:cs="FrankRuehl"/>
          <w:rtl/>
        </w:rPr>
      </w:pPr>
      <w:bookmarkStart w:id="123" w:name="Seif57"/>
      <w:bookmarkEnd w:id="123"/>
      <w:r>
        <w:rPr>
          <w:lang w:val="he-IL"/>
        </w:rPr>
        <w:pict>
          <v:rect id="_x0000_s1102" style="position:absolute;left:0;text-align:left;margin-left:464.5pt;margin-top:8.05pt;width:75.05pt;height:44.05pt;z-index:251540480" o:allowincell="f" filled="f" stroked="f" strokecolor="lime" strokeweight=".25pt">
            <v:textbox style="mso-next-textbox:#_x0000_s1102" inset="0,0,0,0">
              <w:txbxContent>
                <w:p w:rsidR="00F0339C" w:rsidRDefault="00F0339C">
                  <w:pPr>
                    <w:spacing w:line="160" w:lineRule="exact"/>
                    <w:jc w:val="left"/>
                    <w:rPr>
                      <w:rFonts w:cs="Miriam"/>
                      <w:noProof/>
                      <w:sz w:val="18"/>
                      <w:szCs w:val="18"/>
                      <w:rtl/>
                    </w:rPr>
                  </w:pPr>
                  <w:r>
                    <w:rPr>
                      <w:rFonts w:cs="Miriam" w:hint="cs"/>
                      <w:sz w:val="18"/>
                      <w:szCs w:val="18"/>
                      <w:rtl/>
                    </w:rPr>
                    <w:t>התרה לגבי טובין הכלולים בהצהרת ייבוא</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65</w:t>
      </w:r>
      <w:r w:rsidRPr="00720C66">
        <w:rPr>
          <w:rStyle w:val="default"/>
          <w:rFonts w:cs="FrankRuehl"/>
          <w:rtl/>
        </w:rPr>
        <w:t>.</w:t>
      </w:r>
      <w:r w:rsidRPr="00720C6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20C66">
        <w:rPr>
          <w:rStyle w:val="default"/>
          <w:rFonts w:cs="FrankRuehl" w:hint="cs"/>
          <w:rtl/>
        </w:rPr>
        <w:t>הוגשה הצהרת ייבוא, רשאי המנהל לתת, באופן מקוון, התרה לגבי הטובין הכלולים בה</w:t>
      </w:r>
      <w:r>
        <w:rPr>
          <w:rStyle w:val="default"/>
          <w:rFonts w:cs="FrankRuehl" w:hint="cs"/>
          <w:rtl/>
        </w:rPr>
        <w:t>.</w:t>
      </w:r>
    </w:p>
    <w:p w:rsidR="00720C66" w:rsidRDefault="00720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C6320">
        <w:rPr>
          <w:rStyle w:val="default"/>
          <w:rFonts w:cs="FrankRuehl" w:hint="cs"/>
          <w:rtl/>
        </w:rPr>
        <w:t>על אף הוראות סעיף קטן (א), לא ייתן המנהל התרה כאמור באותו סעיף קטן אם מתקיים אחד מאלה:</w:t>
      </w:r>
    </w:p>
    <w:p w:rsidR="00BC6320" w:rsidRDefault="00BC6320" w:rsidP="00BC632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מצא כי לא קוימה הוראה לפי כל דין בקשר לייבוא הטובין, ובכלל זה מצא כי מתקיים אחד מאלה:</w:t>
      </w:r>
    </w:p>
    <w:p w:rsidR="00BC6320" w:rsidRDefault="00BC6320" w:rsidP="00BC632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ההצהרה כוללת פרטים לא נכונים;</w:t>
      </w:r>
    </w:p>
    <w:p w:rsidR="00BC6320" w:rsidRDefault="00BC6320" w:rsidP="00BC632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ההצהרה אינה כוללת פרטים שיש לכלול בה לפי הוראות סעיף 62(ג);</w:t>
      </w:r>
    </w:p>
    <w:p w:rsidR="00BC6320" w:rsidRDefault="00BC6320" w:rsidP="00BC632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להצהרה לא צורפו מסמכים שיש לצרף לה לפי הוראות סעיף 62(ג), או שצורפו לה מסמכים כאמור שאינם שלמים או שאינם ניתנים לקריאה;</w:t>
      </w:r>
    </w:p>
    <w:p w:rsidR="00BC6320" w:rsidRDefault="00BC6320" w:rsidP="00BC632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לא שולמו מסי ייבוא כדין;</w:t>
      </w:r>
    </w:p>
    <w:p w:rsidR="00BC6320" w:rsidRDefault="00BC6320" w:rsidP="00BC6320">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לא שולמה הוצאה שהתחייב בה אדם על פי פקודה זו בקשר לטובין המיובאים;</w:t>
      </w:r>
    </w:p>
    <w:p w:rsidR="00BC6320" w:rsidRDefault="00BC6320" w:rsidP="00BC632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ניתנה ערובה לקיום הוראות פקודה זו שדרש המנהל.</w:t>
      </w:r>
    </w:p>
    <w:p w:rsidR="00BC6320" w:rsidRDefault="00BC6320" w:rsidP="00BC632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נתן המנהל התרה לגבי טובין הכלולים בהצהרת ייבוא, כאמור בסעיף קטן (א), ינהגו בטובין האמורים על פי ההצהרה.</w:t>
      </w:r>
    </w:p>
    <w:p w:rsidR="00BC6320" w:rsidRDefault="00BC6320" w:rsidP="00BC632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 המנהל, כאמור בסעיף קטן (ב), שלא לתת התרה, יודיע על כך למגיש ההצהרה.</w:t>
      </w:r>
    </w:p>
    <w:p w:rsidR="00BC6320" w:rsidRDefault="00BC6320" w:rsidP="00BC632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הוראות סעיף קטן (ג), נתן המנהל התרה לגבי טובין הכלולים בהצהרת ייבוא, כאמור בסעיף קטן (א), והיה לו יסוד סביר להניח, טרם מסירתם של הטובין לצריכה בארץ, כי מתקיים לגבי הצהרת הייבוא שהם נכללו בה האמור בסעיף קטן (ב), רשאי הוא להתלות את ההתרה או לבטלה.</w:t>
      </w:r>
    </w:p>
    <w:p w:rsidR="00720C66" w:rsidRPr="00AA52A6" w:rsidRDefault="00720C66" w:rsidP="00720C66">
      <w:pPr>
        <w:pStyle w:val="P00"/>
        <w:spacing w:before="0"/>
        <w:ind w:left="0" w:right="1134"/>
        <w:rPr>
          <w:rStyle w:val="default"/>
          <w:rFonts w:ascii="FrankRuehl" w:hAnsi="FrankRuehl" w:cs="FrankRuehl"/>
          <w:vanish/>
          <w:color w:val="FF0000"/>
          <w:sz w:val="20"/>
          <w:szCs w:val="20"/>
          <w:shd w:val="clear" w:color="auto" w:fill="FFFF99"/>
          <w:rtl/>
        </w:rPr>
      </w:pPr>
      <w:bookmarkStart w:id="124" w:name="Rov417"/>
      <w:r w:rsidRPr="00AA52A6">
        <w:rPr>
          <w:rStyle w:val="default"/>
          <w:rFonts w:ascii="FrankRuehl" w:hAnsi="FrankRuehl" w:cs="FrankRuehl"/>
          <w:vanish/>
          <w:color w:val="FF0000"/>
          <w:sz w:val="20"/>
          <w:szCs w:val="20"/>
          <w:shd w:val="clear" w:color="auto" w:fill="FFFF99"/>
          <w:rtl/>
        </w:rPr>
        <w:t>מיום 12.3.2018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hyperlink r:id="rId13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260</w:t>
      </w:r>
      <w:r w:rsidRPr="00AA52A6">
        <w:rPr>
          <w:rStyle w:val="default"/>
          <w:rFonts w:ascii="FrankRuehl" w:hAnsi="FrankRuehl" w:cs="FrankRuehl"/>
          <w:vanish/>
          <w:sz w:val="20"/>
          <w:szCs w:val="20"/>
          <w:shd w:val="clear" w:color="auto" w:fill="FFFF99"/>
          <w:rtl/>
        </w:rPr>
        <w:t xml:space="preserve"> (</w:t>
      </w:r>
      <w:hyperlink r:id="rId13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0C66" w:rsidRPr="00BC6320" w:rsidRDefault="00720C66" w:rsidP="00BC6320">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65</w:t>
      </w:r>
      <w:bookmarkEnd w:id="124"/>
    </w:p>
    <w:p w:rsidR="00720C66" w:rsidRDefault="00720C66" w:rsidP="00720C66">
      <w:pPr>
        <w:pStyle w:val="P00"/>
        <w:spacing w:before="72"/>
        <w:ind w:left="0" w:right="1134"/>
        <w:rPr>
          <w:rStyle w:val="default"/>
          <w:rFonts w:cs="FrankRuehl"/>
          <w:rtl/>
        </w:rPr>
      </w:pPr>
      <w:bookmarkStart w:id="125" w:name="Seif251"/>
      <w:bookmarkEnd w:id="125"/>
      <w:r>
        <w:rPr>
          <w:lang w:val="he-IL"/>
        </w:rPr>
        <w:pict>
          <v:rect id="_x0000_s1389" style="position:absolute;left:0;text-align:left;margin-left:464.5pt;margin-top:8.05pt;width:75.05pt;height:25.5pt;z-index:251794432" o:allowincell="f" filled="f" stroked="f" strokecolor="lime" strokeweight=".25pt">
            <v:textbox style="mso-next-textbox:#_x0000_s1389" inset="0,0,0,0">
              <w:txbxContent>
                <w:p w:rsidR="00F0339C" w:rsidRDefault="00F0339C" w:rsidP="00720C66">
                  <w:pPr>
                    <w:spacing w:line="160" w:lineRule="exact"/>
                    <w:jc w:val="left"/>
                    <w:rPr>
                      <w:rFonts w:cs="Miriam"/>
                      <w:noProof/>
                      <w:sz w:val="18"/>
                      <w:szCs w:val="18"/>
                      <w:rtl/>
                    </w:rPr>
                  </w:pPr>
                  <w:r>
                    <w:rPr>
                      <w:rFonts w:cs="Miriam" w:hint="cs"/>
                      <w:sz w:val="18"/>
                      <w:szCs w:val="18"/>
                      <w:rtl/>
                    </w:rPr>
                    <w:t>שמירת מסמכים</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65</w:t>
      </w:r>
      <w:r>
        <w:rPr>
          <w:rStyle w:val="default"/>
          <w:rFonts w:cs="FrankRuehl" w:hint="cs"/>
          <w:rtl/>
        </w:rPr>
        <w:t>א</w:t>
      </w:r>
      <w:r w:rsidRPr="00720C66">
        <w:rPr>
          <w:rStyle w:val="default"/>
          <w:rFonts w:cs="FrankRuehl"/>
          <w:rtl/>
        </w:rPr>
        <w:t>.</w:t>
      </w:r>
      <w:r w:rsidRPr="00720C66">
        <w:rPr>
          <w:rStyle w:val="default"/>
          <w:rFonts w:cs="FrankRuehl"/>
          <w:rtl/>
        </w:rPr>
        <w:tab/>
      </w:r>
      <w:r w:rsidR="00FA65AC">
        <w:rPr>
          <w:rStyle w:val="default"/>
          <w:rFonts w:cs="FrankRuehl" w:hint="cs"/>
          <w:rtl/>
        </w:rPr>
        <w:t>הוגשה הצהרת ייבוא, ישמור בעל הטובין את ההצהרה וכל מסמך שצורף אליה לפי סעיף 62(ג), בהתאם לכללים שיקבע המנהל</w:t>
      </w:r>
      <w:r>
        <w:rPr>
          <w:rStyle w:val="default"/>
          <w:rFonts w:cs="FrankRuehl" w:hint="cs"/>
          <w:rtl/>
        </w:rPr>
        <w:t>.</w:t>
      </w:r>
    </w:p>
    <w:p w:rsidR="00720C66" w:rsidRPr="00AA52A6" w:rsidRDefault="00720C66" w:rsidP="00720C66">
      <w:pPr>
        <w:pStyle w:val="P00"/>
        <w:spacing w:before="0"/>
        <w:ind w:left="0" w:right="1134"/>
        <w:rPr>
          <w:rStyle w:val="default"/>
          <w:rFonts w:ascii="FrankRuehl" w:hAnsi="FrankRuehl" w:cs="FrankRuehl"/>
          <w:vanish/>
          <w:color w:val="FF0000"/>
          <w:sz w:val="20"/>
          <w:szCs w:val="20"/>
          <w:shd w:val="clear" w:color="auto" w:fill="FFFF99"/>
          <w:rtl/>
        </w:rPr>
      </w:pPr>
      <w:bookmarkStart w:id="126" w:name="Rov418"/>
      <w:r w:rsidRPr="00AA52A6">
        <w:rPr>
          <w:rStyle w:val="default"/>
          <w:rFonts w:ascii="FrankRuehl" w:hAnsi="FrankRuehl" w:cs="FrankRuehl"/>
          <w:vanish/>
          <w:color w:val="FF0000"/>
          <w:sz w:val="20"/>
          <w:szCs w:val="20"/>
          <w:shd w:val="clear" w:color="auto" w:fill="FFFF99"/>
          <w:rtl/>
        </w:rPr>
        <w:t>מיום 12.3.2018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hyperlink r:id="rId13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261</w:t>
      </w:r>
      <w:r w:rsidRPr="00AA52A6">
        <w:rPr>
          <w:rStyle w:val="default"/>
          <w:rFonts w:ascii="FrankRuehl" w:hAnsi="FrankRuehl" w:cs="FrankRuehl"/>
          <w:vanish/>
          <w:sz w:val="20"/>
          <w:szCs w:val="20"/>
          <w:shd w:val="clear" w:color="auto" w:fill="FFFF99"/>
          <w:rtl/>
        </w:rPr>
        <w:t xml:space="preserve"> (</w:t>
      </w:r>
      <w:hyperlink r:id="rId13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0C66" w:rsidRPr="00FA65AC" w:rsidRDefault="00720C66" w:rsidP="00FA65A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65א</w:t>
      </w:r>
      <w:bookmarkEnd w:id="126"/>
    </w:p>
    <w:p w:rsidR="00720C66" w:rsidRDefault="00720C66" w:rsidP="00720C66">
      <w:pPr>
        <w:pStyle w:val="P00"/>
        <w:spacing w:before="72"/>
        <w:ind w:left="0" w:right="1134"/>
        <w:rPr>
          <w:rStyle w:val="default"/>
          <w:rFonts w:cs="FrankRuehl"/>
          <w:rtl/>
        </w:rPr>
      </w:pPr>
      <w:bookmarkStart w:id="127" w:name="Seif252"/>
      <w:bookmarkEnd w:id="127"/>
      <w:r>
        <w:rPr>
          <w:lang w:val="he-IL"/>
        </w:rPr>
        <w:pict>
          <v:rect id="_x0000_s1390" style="position:absolute;left:0;text-align:left;margin-left:464.5pt;margin-top:8.05pt;width:75.05pt;height:33.55pt;z-index:251795456" o:allowincell="f" filled="f" stroked="f" strokecolor="lime" strokeweight=".25pt">
            <v:textbox style="mso-next-textbox:#_x0000_s1390" inset="0,0,0,0">
              <w:txbxContent>
                <w:p w:rsidR="00F0339C" w:rsidRDefault="00F0339C" w:rsidP="00720C66">
                  <w:pPr>
                    <w:spacing w:line="160" w:lineRule="exact"/>
                    <w:jc w:val="left"/>
                    <w:rPr>
                      <w:rFonts w:cs="Miriam"/>
                      <w:noProof/>
                      <w:sz w:val="18"/>
                      <w:szCs w:val="18"/>
                      <w:rtl/>
                    </w:rPr>
                  </w:pPr>
                  <w:r>
                    <w:rPr>
                      <w:rFonts w:cs="Miriam" w:hint="cs"/>
                      <w:sz w:val="18"/>
                      <w:szCs w:val="18"/>
                      <w:rtl/>
                    </w:rPr>
                    <w:t>חובה להשיב על שאלות</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65</w:t>
      </w:r>
      <w:r w:rsidR="00FA65AC">
        <w:rPr>
          <w:rStyle w:val="default"/>
          <w:rFonts w:cs="FrankRuehl" w:hint="cs"/>
          <w:rtl/>
        </w:rPr>
        <w:t>ב</w:t>
      </w:r>
      <w:r w:rsidRPr="00720C66">
        <w:rPr>
          <w:rStyle w:val="default"/>
          <w:rFonts w:cs="FrankRuehl"/>
          <w:rtl/>
        </w:rPr>
        <w:t>.</w:t>
      </w:r>
      <w:r w:rsidRPr="00720C66">
        <w:rPr>
          <w:rStyle w:val="default"/>
          <w:rFonts w:cs="FrankRuehl"/>
          <w:rtl/>
        </w:rPr>
        <w:tab/>
      </w:r>
      <w:r w:rsidR="00FA65AC">
        <w:rPr>
          <w:rStyle w:val="default"/>
          <w:rFonts w:cs="FrankRuehl" w:hint="cs"/>
          <w:rtl/>
        </w:rPr>
        <w:t>מי שמגיש הצהרת ייבוא חייב להשיב על כל שאלה בנוגע לטובין הכלולים בהצהרה בלבד, אם נדרש לכך בידי פקיד מכס</w:t>
      </w:r>
      <w:r>
        <w:rPr>
          <w:rStyle w:val="default"/>
          <w:rFonts w:cs="FrankRuehl" w:hint="cs"/>
          <w:rtl/>
        </w:rPr>
        <w:t>.</w:t>
      </w:r>
    </w:p>
    <w:p w:rsidR="00720C66" w:rsidRPr="00AA52A6" w:rsidRDefault="00720C66" w:rsidP="00720C66">
      <w:pPr>
        <w:pStyle w:val="P00"/>
        <w:spacing w:before="0"/>
        <w:ind w:left="0" w:right="1134"/>
        <w:rPr>
          <w:rStyle w:val="default"/>
          <w:rFonts w:ascii="FrankRuehl" w:hAnsi="FrankRuehl" w:cs="FrankRuehl"/>
          <w:vanish/>
          <w:color w:val="FF0000"/>
          <w:sz w:val="20"/>
          <w:szCs w:val="20"/>
          <w:shd w:val="clear" w:color="auto" w:fill="FFFF99"/>
          <w:rtl/>
        </w:rPr>
      </w:pPr>
      <w:bookmarkStart w:id="128" w:name="Rov419"/>
      <w:r w:rsidRPr="00AA52A6">
        <w:rPr>
          <w:rStyle w:val="default"/>
          <w:rFonts w:ascii="FrankRuehl" w:hAnsi="FrankRuehl" w:cs="FrankRuehl"/>
          <w:vanish/>
          <w:color w:val="FF0000"/>
          <w:sz w:val="20"/>
          <w:szCs w:val="20"/>
          <w:shd w:val="clear" w:color="auto" w:fill="FFFF99"/>
          <w:rtl/>
        </w:rPr>
        <w:t>מיום 12.3.2018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hyperlink r:id="rId13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261</w:t>
      </w:r>
      <w:r w:rsidRPr="00AA52A6">
        <w:rPr>
          <w:rStyle w:val="default"/>
          <w:rFonts w:ascii="FrankRuehl" w:hAnsi="FrankRuehl" w:cs="FrankRuehl"/>
          <w:vanish/>
          <w:sz w:val="20"/>
          <w:szCs w:val="20"/>
          <w:shd w:val="clear" w:color="auto" w:fill="FFFF99"/>
          <w:rtl/>
        </w:rPr>
        <w:t xml:space="preserve"> (</w:t>
      </w:r>
      <w:hyperlink r:id="rId14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0C66" w:rsidRPr="00FA65AC" w:rsidRDefault="00720C66" w:rsidP="00FA65A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65</w:t>
      </w:r>
      <w:r w:rsidR="00FA65AC" w:rsidRPr="00AA52A6">
        <w:rPr>
          <w:rStyle w:val="default"/>
          <w:rFonts w:ascii="FrankRuehl" w:hAnsi="FrankRuehl" w:cs="FrankRuehl" w:hint="cs"/>
          <w:b/>
          <w:bCs/>
          <w:vanish/>
          <w:sz w:val="20"/>
          <w:szCs w:val="20"/>
          <w:shd w:val="clear" w:color="auto" w:fill="FFFF99"/>
          <w:rtl/>
        </w:rPr>
        <w:t>ב</w:t>
      </w:r>
      <w:bookmarkEnd w:id="128"/>
    </w:p>
    <w:p w:rsidR="00720C66" w:rsidRDefault="00720C66" w:rsidP="00720C66">
      <w:pPr>
        <w:pStyle w:val="P00"/>
        <w:spacing w:before="72"/>
        <w:ind w:left="0" w:right="1134"/>
        <w:rPr>
          <w:rStyle w:val="default"/>
          <w:rFonts w:cs="FrankRuehl"/>
          <w:rtl/>
        </w:rPr>
      </w:pPr>
      <w:bookmarkStart w:id="129" w:name="Seif253"/>
      <w:bookmarkEnd w:id="129"/>
      <w:r>
        <w:rPr>
          <w:lang w:val="he-IL"/>
        </w:rPr>
        <w:pict>
          <v:rect id="_x0000_s1391" style="position:absolute;left:0;text-align:left;margin-left:464.5pt;margin-top:8.05pt;width:75.05pt;height:37.15pt;z-index:251796480" o:allowincell="f" filled="f" stroked="f" strokecolor="lime" strokeweight=".25pt">
            <v:textbox style="mso-next-textbox:#_x0000_s1391" inset="0,0,0,0">
              <w:txbxContent>
                <w:p w:rsidR="00F0339C" w:rsidRDefault="00F0339C" w:rsidP="00720C66">
                  <w:pPr>
                    <w:spacing w:line="160" w:lineRule="exact"/>
                    <w:jc w:val="left"/>
                    <w:rPr>
                      <w:rFonts w:cs="Miriam"/>
                      <w:noProof/>
                      <w:sz w:val="18"/>
                      <w:szCs w:val="18"/>
                      <w:rtl/>
                    </w:rPr>
                  </w:pPr>
                  <w:r>
                    <w:rPr>
                      <w:rFonts w:cs="Miriam" w:hint="cs"/>
                      <w:sz w:val="18"/>
                      <w:szCs w:val="18"/>
                      <w:rtl/>
                    </w:rPr>
                    <w:t>הגשת מסמך אחר במקום הצהרת ייבוא</w:t>
                  </w:r>
                </w:p>
                <w:p w:rsidR="00F0339C" w:rsidRDefault="00F0339C" w:rsidP="00720C66">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65</w:t>
      </w:r>
      <w:r w:rsidR="00FA65AC">
        <w:rPr>
          <w:rStyle w:val="default"/>
          <w:rFonts w:cs="FrankRuehl" w:hint="cs"/>
          <w:rtl/>
        </w:rPr>
        <w:t>ג</w:t>
      </w:r>
      <w:r w:rsidRPr="00720C66">
        <w:rPr>
          <w:rStyle w:val="default"/>
          <w:rFonts w:cs="FrankRuehl"/>
          <w:rtl/>
        </w:rPr>
        <w:t>.</w:t>
      </w:r>
      <w:r w:rsidRPr="00720C66">
        <w:rPr>
          <w:rStyle w:val="default"/>
          <w:rFonts w:cs="FrankRuehl"/>
          <w:rtl/>
        </w:rPr>
        <w:tab/>
      </w:r>
      <w:r w:rsidR="00FA65AC">
        <w:rPr>
          <w:rStyle w:val="default"/>
          <w:rFonts w:cs="FrankRuehl" w:hint="cs"/>
          <w:rtl/>
        </w:rPr>
        <w:t>על אף הוראות סעיף 62(א), המנהל רשאי להתיר, דרך כלל או בסוגי מקרים שקבע, הגשת מסמך אחר במקום הצהרת ייבוא; התיר כאמור, יראו מסמך כאמור, לעניין כל דין, כהצהרת ייבוא</w:t>
      </w:r>
      <w:r>
        <w:rPr>
          <w:rStyle w:val="default"/>
          <w:rFonts w:cs="FrankRuehl" w:hint="cs"/>
          <w:rtl/>
        </w:rPr>
        <w:t>.</w:t>
      </w:r>
    </w:p>
    <w:p w:rsidR="00720C66" w:rsidRPr="00AA52A6" w:rsidRDefault="00720C66" w:rsidP="00720C66">
      <w:pPr>
        <w:pStyle w:val="P00"/>
        <w:spacing w:before="0"/>
        <w:ind w:left="0" w:right="1134"/>
        <w:rPr>
          <w:rStyle w:val="default"/>
          <w:rFonts w:ascii="FrankRuehl" w:hAnsi="FrankRuehl" w:cs="FrankRuehl"/>
          <w:vanish/>
          <w:color w:val="FF0000"/>
          <w:sz w:val="20"/>
          <w:szCs w:val="20"/>
          <w:shd w:val="clear" w:color="auto" w:fill="FFFF99"/>
          <w:rtl/>
        </w:rPr>
      </w:pPr>
      <w:bookmarkStart w:id="130" w:name="Rov420"/>
      <w:r w:rsidRPr="00AA52A6">
        <w:rPr>
          <w:rStyle w:val="default"/>
          <w:rFonts w:ascii="FrankRuehl" w:hAnsi="FrankRuehl" w:cs="FrankRuehl"/>
          <w:vanish/>
          <w:color w:val="FF0000"/>
          <w:sz w:val="20"/>
          <w:szCs w:val="20"/>
          <w:shd w:val="clear" w:color="auto" w:fill="FFFF99"/>
          <w:rtl/>
        </w:rPr>
        <w:t>מיום 12.3.2018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0C66" w:rsidRPr="00AA52A6" w:rsidRDefault="00720C66" w:rsidP="00720C66">
      <w:pPr>
        <w:pStyle w:val="P00"/>
        <w:spacing w:before="0"/>
        <w:ind w:left="0" w:right="1134"/>
        <w:rPr>
          <w:rStyle w:val="default"/>
          <w:rFonts w:ascii="FrankRuehl" w:hAnsi="FrankRuehl" w:cs="FrankRuehl"/>
          <w:vanish/>
          <w:sz w:val="20"/>
          <w:szCs w:val="20"/>
          <w:shd w:val="clear" w:color="auto" w:fill="FFFF99"/>
          <w:rtl/>
        </w:rPr>
      </w:pPr>
      <w:hyperlink r:id="rId14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261</w:t>
      </w:r>
      <w:r w:rsidRPr="00AA52A6">
        <w:rPr>
          <w:rStyle w:val="default"/>
          <w:rFonts w:ascii="FrankRuehl" w:hAnsi="FrankRuehl" w:cs="FrankRuehl"/>
          <w:vanish/>
          <w:sz w:val="20"/>
          <w:szCs w:val="20"/>
          <w:shd w:val="clear" w:color="auto" w:fill="FFFF99"/>
          <w:rtl/>
        </w:rPr>
        <w:t xml:space="preserve"> (</w:t>
      </w:r>
      <w:hyperlink r:id="rId14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0C66" w:rsidRPr="00FA65AC" w:rsidRDefault="00720C66" w:rsidP="00FA65A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65</w:t>
      </w:r>
      <w:r w:rsidR="00FA65AC" w:rsidRPr="00AA52A6">
        <w:rPr>
          <w:rStyle w:val="default"/>
          <w:rFonts w:ascii="FrankRuehl" w:hAnsi="FrankRuehl" w:cs="FrankRuehl" w:hint="cs"/>
          <w:b/>
          <w:bCs/>
          <w:vanish/>
          <w:sz w:val="20"/>
          <w:szCs w:val="20"/>
          <w:shd w:val="clear" w:color="auto" w:fill="FFFF99"/>
          <w:rtl/>
        </w:rPr>
        <w:t>ג</w:t>
      </w:r>
      <w:bookmarkEnd w:id="130"/>
    </w:p>
    <w:p w:rsidR="00EA466F" w:rsidRDefault="00EA466F">
      <w:pPr>
        <w:pStyle w:val="header-2"/>
        <w:ind w:left="0" w:right="1134"/>
        <w:rPr>
          <w:rFonts w:cs="Miriam"/>
          <w:rtl/>
        </w:rPr>
      </w:pPr>
      <w:bookmarkStart w:id="131" w:name="hed25"/>
      <w:bookmarkEnd w:id="116"/>
      <w:bookmarkEnd w:id="131"/>
      <w:r>
        <w:rPr>
          <w:rFonts w:cs="Miriam"/>
          <w:rtl/>
        </w:rPr>
        <w:t>סי</w:t>
      </w:r>
      <w:r>
        <w:rPr>
          <w:rFonts w:cs="Miriam" w:hint="cs"/>
          <w:rtl/>
        </w:rPr>
        <w:t>מן ו': ייבוא שלא בדרך הים</w:t>
      </w:r>
    </w:p>
    <w:p w:rsidR="00EA466F" w:rsidRDefault="00EA466F">
      <w:pPr>
        <w:pStyle w:val="P00"/>
        <w:spacing w:before="72"/>
        <w:ind w:left="0" w:right="1134"/>
        <w:rPr>
          <w:rStyle w:val="default"/>
          <w:rFonts w:cs="FrankRuehl"/>
          <w:rtl/>
        </w:rPr>
      </w:pPr>
      <w:bookmarkStart w:id="132" w:name="Seif58"/>
      <w:bookmarkEnd w:id="132"/>
      <w:r>
        <w:rPr>
          <w:lang w:val="he-IL"/>
        </w:rPr>
        <w:pict>
          <v:rect id="_x0000_s1104" style="position:absolute;left:0;text-align:left;margin-left:464.5pt;margin-top:8.05pt;width:75.05pt;height:16pt;z-index:251541504" o:allowincell="f" filled="f" stroked="f" strokecolor="lime" strokeweight=".25pt">
            <v:textbox style="mso-next-textbox:#_x0000_s1104" inset="0,0,0,0">
              <w:txbxContent>
                <w:p w:rsidR="00F0339C" w:rsidRDefault="00F0339C">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בוא טובין </w:t>
                  </w:r>
                  <w:r>
                    <w:rPr>
                      <w:rFonts w:cs="Miriam"/>
                      <w:sz w:val="18"/>
                      <w:szCs w:val="18"/>
                      <w:rtl/>
                    </w:rPr>
                    <w:t>של</w:t>
                  </w:r>
                  <w:r>
                    <w:rPr>
                      <w:rFonts w:cs="Miriam" w:hint="cs"/>
                      <w:sz w:val="18"/>
                      <w:szCs w:val="18"/>
                      <w:rtl/>
                    </w:rPr>
                    <w:t>א בדרך הים</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שיובּאו שלא בדרך הים יש להביאם למקום כניסה שהוקצה לכך ולהובילם בנתיב שיוּחד לשם הובלה ביבשה אל אותו מקום כניסה.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בית המ</w:t>
      </w:r>
      <w:r>
        <w:rPr>
          <w:rStyle w:val="default"/>
          <w:rFonts w:cs="FrankRuehl"/>
          <w:rtl/>
        </w:rPr>
        <w:t>כ</w:t>
      </w:r>
      <w:r>
        <w:rPr>
          <w:rStyle w:val="default"/>
          <w:rFonts w:cs="FrankRuehl" w:hint="cs"/>
          <w:rtl/>
        </w:rPr>
        <w:t>ס אינו על הגבול, יש לה</w:t>
      </w:r>
      <w:r>
        <w:rPr>
          <w:rStyle w:val="default"/>
          <w:rFonts w:cs="FrankRuehl"/>
          <w:rtl/>
        </w:rPr>
        <w:t>וב</w:t>
      </w:r>
      <w:r>
        <w:rPr>
          <w:rStyle w:val="default"/>
          <w:rFonts w:cs="FrankRuehl" w:hint="cs"/>
          <w:rtl/>
        </w:rPr>
        <w:t>יל את הטובין בנתיב שיוחד מהגבול אל אותו בית 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אין באפשרותו של בית המכס הקרוב ביותר לקבל טובין מיובּאים, יש להובילם לבית המכס הקרוב המסוגל לקבלם; אולם הממונים על הטובין צריכים להצטייד בתעודה מבית המכס הראשון המאשרת שביקרו</w:t>
      </w:r>
      <w:r>
        <w:rPr>
          <w:rStyle w:val="default"/>
          <w:rFonts w:cs="FrankRuehl"/>
          <w:rtl/>
        </w:rPr>
        <w:t xml:space="preserve"> </w:t>
      </w:r>
      <w:r>
        <w:rPr>
          <w:rStyle w:val="default"/>
          <w:rFonts w:cs="FrankRuehl" w:hint="cs"/>
          <w:rtl/>
        </w:rPr>
        <w:t>שם והצהירו על הטובין.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ותן להיכנס לכלי ההובלה.</w:t>
      </w:r>
    </w:p>
    <w:p w:rsidR="00EA466F" w:rsidRDefault="00EA466F">
      <w:pPr>
        <w:pStyle w:val="P00"/>
        <w:spacing w:before="72"/>
        <w:ind w:left="0" w:right="1134"/>
        <w:rPr>
          <w:rStyle w:val="default"/>
          <w:rFonts w:cs="FrankRuehl"/>
          <w:rtl/>
        </w:rPr>
      </w:pPr>
      <w:r>
        <w:rPr>
          <w:lang w:val="he-IL"/>
        </w:rPr>
        <w:pict>
          <v:rect id="_x0000_s1105" style="position:absolute;left:0;text-align:left;margin-left:464.5pt;margin-top:8.05pt;width:75.05pt;height:18.2pt;z-index:251542528" o:allowincell="f" filled="f" stroked="f" strokecolor="lime" strokeweight=".25pt">
            <v:textbox style="mso-next-textbox:#_x0000_s1105" inset="0,0,0,0">
              <w:txbxContent>
                <w:p w:rsidR="00F0339C" w:rsidRDefault="00F0339C" w:rsidP="00FA65AC">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67.</w:t>
      </w:r>
      <w:r>
        <w:rPr>
          <w:rStyle w:val="big-number"/>
          <w:rFonts w:cs="Miriam"/>
          <w:rtl/>
        </w:rPr>
        <w:tab/>
      </w:r>
      <w:r w:rsidR="00FA65AC">
        <w:rPr>
          <w:rStyle w:val="default"/>
          <w:rFonts w:cs="FrankRuehl" w:hint="cs"/>
          <w:rtl/>
        </w:rPr>
        <w:t>(בוטל)</w:t>
      </w:r>
      <w:r>
        <w:rPr>
          <w:rStyle w:val="default"/>
          <w:rFonts w:cs="FrankRuehl" w:hint="cs"/>
          <w:rtl/>
        </w:rPr>
        <w:t>.</w:t>
      </w:r>
    </w:p>
    <w:p w:rsidR="00FA65AC" w:rsidRPr="00AA52A6" w:rsidRDefault="00FA65AC" w:rsidP="00FA65AC">
      <w:pPr>
        <w:pStyle w:val="P00"/>
        <w:spacing w:before="0"/>
        <w:ind w:left="0" w:right="1134"/>
        <w:rPr>
          <w:rStyle w:val="default"/>
          <w:rFonts w:ascii="FrankRuehl" w:hAnsi="FrankRuehl" w:cs="FrankRuehl"/>
          <w:vanish/>
          <w:color w:val="FF0000"/>
          <w:sz w:val="20"/>
          <w:szCs w:val="20"/>
          <w:shd w:val="clear" w:color="auto" w:fill="FFFF99"/>
          <w:rtl/>
        </w:rPr>
      </w:pPr>
      <w:bookmarkStart w:id="133" w:name="Rov422"/>
      <w:r w:rsidRPr="00AA52A6">
        <w:rPr>
          <w:rStyle w:val="default"/>
          <w:rFonts w:ascii="FrankRuehl" w:hAnsi="FrankRuehl" w:cs="FrankRuehl"/>
          <w:vanish/>
          <w:color w:val="FF0000"/>
          <w:sz w:val="20"/>
          <w:szCs w:val="20"/>
          <w:shd w:val="clear" w:color="auto" w:fill="FFFF99"/>
          <w:rtl/>
        </w:rPr>
        <w:t>מיום 12.3.2018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hyperlink r:id="rId14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261</w:t>
      </w:r>
      <w:r w:rsidRPr="00AA52A6">
        <w:rPr>
          <w:rStyle w:val="default"/>
          <w:rFonts w:ascii="FrankRuehl" w:hAnsi="FrankRuehl" w:cs="FrankRuehl"/>
          <w:vanish/>
          <w:sz w:val="20"/>
          <w:szCs w:val="20"/>
          <w:shd w:val="clear" w:color="auto" w:fill="FFFF99"/>
          <w:rtl/>
        </w:rPr>
        <w:t xml:space="preserve"> (</w:t>
      </w:r>
      <w:hyperlink r:id="rId14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ביטול סעיף 67</w:t>
      </w:r>
    </w:p>
    <w:p w:rsidR="00FA65AC" w:rsidRPr="00AA52A6" w:rsidRDefault="00FA65AC" w:rsidP="00FA65AC">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FA65AC" w:rsidRPr="00AA52A6" w:rsidRDefault="00FA65AC" w:rsidP="00FA65AC">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חובת הצהרה על טובין המובלים לא בדרך הים</w:t>
      </w:r>
    </w:p>
    <w:p w:rsidR="00FA65AC" w:rsidRPr="00FA65AC" w:rsidRDefault="00FA65AC" w:rsidP="00FA65AC">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67.</w:t>
      </w:r>
      <w:r w:rsidRPr="00AA52A6">
        <w:rPr>
          <w:rStyle w:val="default"/>
          <w:rFonts w:cs="FrankRuehl"/>
          <w:strike/>
          <w:vanish/>
          <w:sz w:val="22"/>
          <w:szCs w:val="22"/>
          <w:shd w:val="clear" w:color="auto" w:fill="FFFF99"/>
          <w:rtl/>
        </w:rPr>
        <w:tab/>
        <w:t>בע</w:t>
      </w:r>
      <w:r w:rsidRPr="00AA52A6">
        <w:rPr>
          <w:rStyle w:val="default"/>
          <w:rFonts w:cs="FrankRuehl" w:hint="cs"/>
          <w:strike/>
          <w:vanish/>
          <w:sz w:val="22"/>
          <w:szCs w:val="22"/>
          <w:shd w:val="clear" w:color="auto" w:fill="FFFF99"/>
          <w:rtl/>
        </w:rPr>
        <w:t>ל טובין שיובּאו לא בדרך הים, או המוביל טובין כאלה, חייב, מיד לאחר שהגיעו הטובין לבית המכס שבגבול או למקום הכניסה שהוקצה לכך, למ</w:t>
      </w:r>
      <w:r w:rsidRPr="00AA52A6">
        <w:rPr>
          <w:rStyle w:val="default"/>
          <w:rFonts w:cs="FrankRuehl"/>
          <w:strike/>
          <w:vanish/>
          <w:sz w:val="22"/>
          <w:szCs w:val="22"/>
          <w:shd w:val="clear" w:color="auto" w:fill="FFFF99"/>
          <w:rtl/>
        </w:rPr>
        <w:t>ס</w:t>
      </w:r>
      <w:r w:rsidRPr="00AA52A6">
        <w:rPr>
          <w:rStyle w:val="default"/>
          <w:rFonts w:cs="FrankRuehl" w:hint="cs"/>
          <w:strike/>
          <w:vanish/>
          <w:sz w:val="22"/>
          <w:szCs w:val="22"/>
          <w:shd w:val="clear" w:color="auto" w:fill="FFFF99"/>
          <w:rtl/>
        </w:rPr>
        <w:t>ור לפקיד הממונה על כך תסקיר על כלי ההובלה ועל הטובין על ידי הצהר</w:t>
      </w:r>
      <w:r w:rsidRPr="00AA52A6">
        <w:rPr>
          <w:rStyle w:val="default"/>
          <w:rFonts w:cs="FrankRuehl"/>
          <w:strike/>
          <w:vanish/>
          <w:sz w:val="22"/>
          <w:szCs w:val="22"/>
          <w:shd w:val="clear" w:color="auto" w:fill="FFFF99"/>
          <w:rtl/>
        </w:rPr>
        <w:t xml:space="preserve">ה, </w:t>
      </w:r>
      <w:r w:rsidRPr="00AA52A6">
        <w:rPr>
          <w:rStyle w:val="default"/>
          <w:rFonts w:cs="FrankRuehl" w:hint="cs"/>
          <w:strike/>
          <w:vanish/>
          <w:sz w:val="22"/>
          <w:szCs w:val="22"/>
          <w:shd w:val="clear" w:color="auto" w:fill="FFFF99"/>
          <w:rtl/>
        </w:rPr>
        <w:t>בטופס שנקבע, ובה פרטים על כלי ההובלה ועל הטובין המובלים, וחייב הוא להקל על פקיד-המכס המוסמך לכך את הכניסה אל כלי ההובלה; כן עליו להשיב על כל שאלה ולהגיש כל תעודה בנוגע לטובין אלה.</w:t>
      </w:r>
      <w:bookmarkEnd w:id="133"/>
    </w:p>
    <w:p w:rsidR="00EA466F" w:rsidRDefault="00EA466F">
      <w:pPr>
        <w:pStyle w:val="medium2-header"/>
        <w:keepLines w:val="0"/>
        <w:spacing w:before="72"/>
        <w:ind w:left="0" w:right="1134"/>
        <w:rPr>
          <w:rFonts w:cs="FrankRuehl"/>
          <w:noProof/>
          <w:rtl/>
        </w:rPr>
      </w:pPr>
      <w:bookmarkStart w:id="134" w:name="med4"/>
      <w:bookmarkEnd w:id="134"/>
      <w:r>
        <w:rPr>
          <w:rFonts w:cs="FrankRuehl"/>
          <w:noProof/>
          <w:rtl/>
        </w:rPr>
        <w:t>פר</w:t>
      </w:r>
      <w:r>
        <w:rPr>
          <w:rFonts w:cs="FrankRuehl" w:hint="cs"/>
          <w:noProof/>
          <w:rtl/>
        </w:rPr>
        <w:t>ק חמישי: החסנת טובין</w:t>
      </w:r>
    </w:p>
    <w:p w:rsidR="00EA466F" w:rsidRDefault="00EA466F">
      <w:pPr>
        <w:pStyle w:val="header-2"/>
        <w:ind w:left="0" w:right="1134"/>
        <w:rPr>
          <w:rFonts w:cs="Miriam"/>
          <w:rtl/>
        </w:rPr>
      </w:pPr>
      <w:bookmarkStart w:id="135" w:name="hed26"/>
      <w:bookmarkEnd w:id="135"/>
      <w:r>
        <w:rPr>
          <w:rFonts w:cs="Miriam"/>
          <w:rtl/>
        </w:rPr>
        <w:t>סי</w:t>
      </w:r>
      <w:r>
        <w:rPr>
          <w:rFonts w:cs="Miriam" w:hint="cs"/>
          <w:rtl/>
        </w:rPr>
        <w:t>מן א': מחסנים רשויים</w:t>
      </w:r>
    </w:p>
    <w:p w:rsidR="00EA466F" w:rsidRDefault="00EA466F">
      <w:pPr>
        <w:pStyle w:val="P00"/>
        <w:spacing w:before="72"/>
        <w:ind w:left="0" w:right="1134"/>
        <w:rPr>
          <w:rStyle w:val="default"/>
          <w:rFonts w:cs="FrankRuehl"/>
          <w:rtl/>
        </w:rPr>
      </w:pPr>
      <w:bookmarkStart w:id="136" w:name="Seif59"/>
      <w:bookmarkEnd w:id="136"/>
      <w:r>
        <w:rPr>
          <w:lang w:val="he-IL"/>
        </w:rPr>
        <w:pict>
          <v:rect id="_x0000_s1106" style="position:absolute;left:0;text-align:left;margin-left:464.5pt;margin-top:8.05pt;width:75.05pt;height:25.25pt;z-index:251543552" o:allowincell="f" filled="f" stroked="f" strokecolor="lime" strokeweight=".25pt">
            <v:textbox style="mso-next-textbox:#_x0000_s1106" inset="0,0,0,0">
              <w:txbxContent>
                <w:p w:rsidR="00F0339C" w:rsidRDefault="00F0339C">
                  <w:pPr>
                    <w:spacing w:line="160" w:lineRule="exact"/>
                    <w:jc w:val="left"/>
                    <w:rPr>
                      <w:rFonts w:cs="Miriam"/>
                      <w:sz w:val="18"/>
                      <w:szCs w:val="18"/>
                      <w:rtl/>
                    </w:rPr>
                  </w:pPr>
                  <w:r>
                    <w:rPr>
                      <w:rFonts w:cs="Miriam" w:hint="cs"/>
                      <w:sz w:val="18"/>
                      <w:szCs w:val="18"/>
                      <w:rtl/>
                    </w:rPr>
                    <w:t>רישיון מחסן</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A65AC">
        <w:rPr>
          <w:rStyle w:val="default"/>
          <w:rFonts w:cs="FrankRuehl" w:hint="cs"/>
          <w:rtl/>
        </w:rPr>
        <w:t xml:space="preserve">בעל מחסן לא יאחסן בו טובין הנתונים לפיקוח רשות מכס אלא אם כן ניתן לו רישיון לכך מאת המנהל ובהתאם לתנאים שקבע המנהל ברישיון (בפרק זה </w:t>
      </w:r>
      <w:r w:rsidR="00FA65AC">
        <w:rPr>
          <w:rStyle w:val="default"/>
          <w:rFonts w:cs="FrankRuehl"/>
          <w:rtl/>
        </w:rPr>
        <w:t>–</w:t>
      </w:r>
      <w:r w:rsidR="00FA65AC">
        <w:rPr>
          <w:rStyle w:val="default"/>
          <w:rFonts w:cs="FrankRuehl" w:hint="cs"/>
          <w:rtl/>
        </w:rPr>
        <w:t xml:space="preserve"> רישיון מחסן); המנהל רשאי לקבוע ברישיון את סוגי הטובין שניתן לאחסן כאמור במחסן</w:t>
      </w:r>
      <w:r>
        <w:rPr>
          <w:rStyle w:val="default"/>
          <w:rFonts w:cs="FrankRuehl" w:hint="cs"/>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FA65AC">
        <w:rPr>
          <w:rStyle w:val="default"/>
          <w:rFonts w:cs="FrankRuehl" w:hint="cs"/>
          <w:rtl/>
        </w:rPr>
        <w:t xml:space="preserve">בעל רישיון מחסן יאחסן במחסן בהתאם להוראות לפי סעיף קטן (א) רק טובין שהוגשה לגביהם הצהרת ייבוא לשם אחסנה, כאמור בסעיף 62(א)(2), וניתנה לגביהם התרה (בפרק זה </w:t>
      </w:r>
      <w:r w:rsidR="00FA65AC">
        <w:rPr>
          <w:rStyle w:val="default"/>
          <w:rFonts w:cs="FrankRuehl"/>
          <w:rtl/>
        </w:rPr>
        <w:t>–</w:t>
      </w:r>
      <w:r w:rsidR="00FA65AC">
        <w:rPr>
          <w:rStyle w:val="default"/>
          <w:rFonts w:cs="FrankRuehl" w:hint="cs"/>
          <w:rtl/>
        </w:rPr>
        <w:t xml:space="preserve"> טובין שהותרו לאחסנה); ואולם המנהל רשאי, מטעמים מיוחדים או בסוגי מקרים שיקבע, להורות על אחסנת טובין שלא הוגשה לגביהם הצהרה כאמור</w:t>
      </w:r>
      <w:r>
        <w:rPr>
          <w:rStyle w:val="default"/>
          <w:rFonts w:cs="FrankRuehl" w:hint="cs"/>
          <w:rtl/>
        </w:rPr>
        <w:t>.</w:t>
      </w:r>
    </w:p>
    <w:p w:rsidR="00FA65AC" w:rsidRDefault="00FA65A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האוצר יקבע אילו סוגי טובין ניתן לאחסן במחסן רשוי מכל סוג, ותנאים לאחסנת טובין כאמור.</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137" w:name="Rov423"/>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145"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354 (</w:t>
      </w:r>
      <w:hyperlink r:id="rId14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w:t>
      </w:r>
      <w:r w:rsidRPr="00AA52A6">
        <w:rPr>
          <w:rStyle w:val="default"/>
          <w:rFonts w:cs="FrankRuehl" w:hint="cs"/>
          <w:strike/>
          <w:vanish/>
          <w:sz w:val="22"/>
          <w:szCs w:val="22"/>
          <w:shd w:val="clear" w:color="auto" w:fill="FFFF99"/>
          <w:rtl/>
        </w:rPr>
        <w:t>חבי מכס</w:t>
      </w:r>
      <w:r w:rsidRPr="00AA52A6">
        <w:rPr>
          <w:rStyle w:val="default"/>
          <w:rFonts w:cs="FrankRuehl" w:hint="cs"/>
          <w:vanish/>
          <w:sz w:val="22"/>
          <w:szCs w:val="22"/>
          <w:shd w:val="clear" w:color="auto" w:fill="FFFF99"/>
          <w:rtl/>
        </w:rPr>
        <w:t xml:space="preserve"> שאין החסנתם </w:t>
      </w:r>
      <w:r w:rsidRPr="00AA52A6">
        <w:rPr>
          <w:rStyle w:val="default"/>
          <w:rFonts w:cs="FrankRuehl"/>
          <w:vanish/>
          <w:sz w:val="22"/>
          <w:szCs w:val="22"/>
          <w:shd w:val="clear" w:color="auto" w:fill="FFFF99"/>
          <w:rtl/>
        </w:rPr>
        <w:t>אס</w:t>
      </w:r>
      <w:r w:rsidRPr="00AA52A6">
        <w:rPr>
          <w:rStyle w:val="default"/>
          <w:rFonts w:cs="FrankRuehl" w:hint="cs"/>
          <w:vanish/>
          <w:sz w:val="22"/>
          <w:szCs w:val="22"/>
          <w:shd w:val="clear" w:color="auto" w:fill="FFFF99"/>
          <w:rtl/>
        </w:rPr>
        <w:t>ורה לפי תקנות, מותר להחסינם במחסנים רשויים על ידי המנהל, בכפוף לתנאים שנקבעו.</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p>
    <w:p w:rsidR="00FA65AC" w:rsidRPr="00AA52A6" w:rsidRDefault="00FA65AC" w:rsidP="00FA65AC">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מיום 12.3.2018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hyperlink r:id="rId14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261</w:t>
      </w:r>
      <w:r w:rsidRPr="00AA52A6">
        <w:rPr>
          <w:rStyle w:val="default"/>
          <w:rFonts w:ascii="FrankRuehl" w:hAnsi="FrankRuehl" w:cs="FrankRuehl"/>
          <w:vanish/>
          <w:sz w:val="20"/>
          <w:szCs w:val="20"/>
          <w:shd w:val="clear" w:color="auto" w:fill="FFFF99"/>
          <w:rtl/>
        </w:rPr>
        <w:t xml:space="preserve"> (</w:t>
      </w:r>
      <w:hyperlink r:id="rId14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סעיף 68</w:t>
      </w:r>
    </w:p>
    <w:p w:rsidR="00FA65AC" w:rsidRPr="00AA52A6" w:rsidRDefault="00FA65AC" w:rsidP="00FA65AC">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FA65AC" w:rsidRPr="00AA52A6" w:rsidRDefault="00FA65AC" w:rsidP="00FA65AC">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טובין חבי מכס מותר להחסין</w:t>
      </w:r>
    </w:p>
    <w:p w:rsidR="00FA65AC" w:rsidRPr="00AA52A6" w:rsidRDefault="00FA65AC" w:rsidP="00FA65AC">
      <w:pPr>
        <w:pStyle w:val="P00"/>
        <w:spacing w:before="0"/>
        <w:ind w:left="0"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68.</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ט</w:t>
      </w:r>
      <w:r w:rsidRPr="00AA52A6">
        <w:rPr>
          <w:rStyle w:val="default"/>
          <w:rFonts w:cs="FrankRuehl" w:hint="cs"/>
          <w:strike/>
          <w:vanish/>
          <w:sz w:val="22"/>
          <w:szCs w:val="22"/>
          <w:shd w:val="clear" w:color="auto" w:fill="FFFF99"/>
          <w:rtl/>
        </w:rPr>
        <w:t xml:space="preserve">ובין שאין החסנתם </w:t>
      </w:r>
      <w:r w:rsidRPr="00AA52A6">
        <w:rPr>
          <w:rStyle w:val="default"/>
          <w:rFonts w:cs="FrankRuehl"/>
          <w:strike/>
          <w:vanish/>
          <w:sz w:val="22"/>
          <w:szCs w:val="22"/>
          <w:shd w:val="clear" w:color="auto" w:fill="FFFF99"/>
          <w:rtl/>
        </w:rPr>
        <w:t>אס</w:t>
      </w:r>
      <w:r w:rsidRPr="00AA52A6">
        <w:rPr>
          <w:rStyle w:val="default"/>
          <w:rFonts w:cs="FrankRuehl" w:hint="cs"/>
          <w:strike/>
          <w:vanish/>
          <w:sz w:val="22"/>
          <w:szCs w:val="22"/>
          <w:shd w:val="clear" w:color="auto" w:fill="FFFF99"/>
          <w:rtl/>
        </w:rPr>
        <w:t>ורה לפי תקנות, מותר להחסינם במחסנים רשויים על ידי המנהל, בכפוף לתנאים שנקבעו.</w:t>
      </w:r>
    </w:p>
    <w:p w:rsidR="00FA65AC" w:rsidRPr="00FA65AC" w:rsidRDefault="00FA65AC" w:rsidP="00FA65AC">
      <w:pPr>
        <w:pStyle w:val="P00"/>
        <w:spacing w:before="0"/>
        <w:ind w:left="0" w:right="1134"/>
        <w:rPr>
          <w:rStyle w:val="default"/>
          <w:rFonts w:cs="FrankRuehl" w:hint="cs"/>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ה</w:t>
      </w:r>
      <w:r w:rsidRPr="00AA52A6">
        <w:rPr>
          <w:rStyle w:val="default"/>
          <w:rFonts w:cs="FrankRuehl" w:hint="cs"/>
          <w:strike/>
          <w:vanish/>
          <w:sz w:val="22"/>
          <w:szCs w:val="22"/>
          <w:shd w:val="clear" w:color="auto" w:fill="FFFF99"/>
          <w:rtl/>
        </w:rPr>
        <w:t>מנהל רשאי לפרש ברשיון המחסן את סוגי הטובין שמותר להחסין בו ואת דרך ההחסנה.</w:t>
      </w:r>
      <w:bookmarkEnd w:id="137"/>
    </w:p>
    <w:p w:rsidR="00EA466F" w:rsidRDefault="00EA466F">
      <w:pPr>
        <w:pStyle w:val="P00"/>
        <w:spacing w:before="72"/>
        <w:ind w:left="0" w:right="1134"/>
        <w:rPr>
          <w:rStyle w:val="default"/>
          <w:rFonts w:cs="FrankRuehl"/>
          <w:rtl/>
        </w:rPr>
      </w:pPr>
      <w:bookmarkStart w:id="138" w:name="Seif60"/>
      <w:bookmarkEnd w:id="138"/>
      <w:r>
        <w:rPr>
          <w:lang w:val="he-IL"/>
        </w:rPr>
        <w:pict>
          <v:rect id="_x0000_s1107" style="position:absolute;left:0;text-align:left;margin-left:464.5pt;margin-top:8.05pt;width:75.05pt;height:16pt;z-index:251544576" o:allowincell="f" filled="f" stroked="f" strokecolor="lime" strokeweight=".25pt">
            <v:textbox style="mso-next-textbox:#_x0000_s1107" inset="0,0,0,0">
              <w:txbxContent>
                <w:p w:rsidR="00F0339C" w:rsidRDefault="00F0339C">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סנים </w:t>
                  </w:r>
                  <w:r>
                    <w:rPr>
                      <w:rFonts w:cs="Miriam"/>
                      <w:sz w:val="18"/>
                      <w:szCs w:val="18"/>
                      <w:rtl/>
                    </w:rPr>
                    <w:t>לס</w:t>
                  </w:r>
                  <w:r>
                    <w:rPr>
                      <w:rFonts w:cs="Miriam" w:hint="cs"/>
                      <w:sz w:val="18"/>
                      <w:szCs w:val="18"/>
                      <w:rtl/>
                    </w:rPr>
                    <w:t>וגיהם</w:t>
                  </w:r>
                </w:p>
              </w:txbxContent>
            </v:textbox>
            <w10:anchorlock/>
          </v:rect>
        </w:pict>
      </w:r>
      <w:r>
        <w:rPr>
          <w:rStyle w:val="big-number"/>
          <w:rFonts w:cs="Miriam"/>
          <w:rtl/>
        </w:rPr>
        <w:t>69.</w:t>
      </w:r>
      <w:r>
        <w:rPr>
          <w:rStyle w:val="big-number"/>
          <w:rFonts w:cs="Miriam"/>
          <w:rtl/>
        </w:rPr>
        <w:tab/>
      </w:r>
      <w:r>
        <w:rPr>
          <w:rStyle w:val="default"/>
          <w:rFonts w:cs="FrankRuehl"/>
          <w:rtl/>
        </w:rPr>
        <w:t>מח</w:t>
      </w:r>
      <w:r>
        <w:rPr>
          <w:rStyle w:val="default"/>
          <w:rFonts w:cs="FrankRuehl" w:hint="cs"/>
          <w:rtl/>
        </w:rPr>
        <w:t>סנים רשויים יכול שיהיו משני סוגים:</w:t>
      </w:r>
    </w:p>
    <w:p w:rsidR="00EA466F" w:rsidRDefault="00EA466F" w:rsidP="00FA65A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חסנים כלליים המשמשים להחסנת טובין בכלל;</w:t>
      </w:r>
    </w:p>
    <w:p w:rsidR="00EA466F" w:rsidRDefault="00EA466F" w:rsidP="00FA65A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חסנ</w:t>
      </w:r>
      <w:r>
        <w:rPr>
          <w:rStyle w:val="default"/>
          <w:rFonts w:cs="FrankRuehl"/>
          <w:rtl/>
        </w:rPr>
        <w:t>ים</w:t>
      </w:r>
      <w:r>
        <w:rPr>
          <w:rStyle w:val="default"/>
          <w:rFonts w:cs="FrankRuehl" w:hint="cs"/>
          <w:rtl/>
        </w:rPr>
        <w:t xml:space="preserve"> פרטיים המשמשים להחסנת טובין של בעל הרשיון בלבד.</w:t>
      </w:r>
    </w:p>
    <w:p w:rsidR="00EA466F" w:rsidRDefault="00EA466F">
      <w:pPr>
        <w:pStyle w:val="P00"/>
        <w:spacing w:before="72"/>
        <w:ind w:left="0" w:right="1134"/>
        <w:rPr>
          <w:rStyle w:val="default"/>
          <w:rFonts w:cs="FrankRuehl"/>
          <w:rtl/>
        </w:rPr>
      </w:pPr>
      <w:bookmarkStart w:id="139" w:name="Seif61"/>
      <w:bookmarkEnd w:id="139"/>
      <w:r>
        <w:rPr>
          <w:lang w:val="he-IL"/>
        </w:rPr>
        <w:pict>
          <v:rect id="_x0000_s1108" style="position:absolute;left:0;text-align:left;margin-left:464.5pt;margin-top:8.05pt;width:75.05pt;height:16pt;z-index:251545600" o:allowincell="f" filled="f" stroked="f" strokecolor="lime" strokeweight=".25pt">
            <v:textbox style="mso-next-textbox:#_x0000_s1108" inset="0,0,0,0">
              <w:txbxContent>
                <w:p w:rsidR="00F0339C" w:rsidRDefault="00F0339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ופתו של </w:t>
                  </w:r>
                  <w:r>
                    <w:rPr>
                      <w:rFonts w:cs="Miriam"/>
                      <w:sz w:val="18"/>
                      <w:szCs w:val="18"/>
                      <w:rtl/>
                    </w:rPr>
                    <w:t>רש</w:t>
                  </w:r>
                  <w:r>
                    <w:rPr>
                      <w:rFonts w:cs="Miriam" w:hint="cs"/>
                      <w:sz w:val="18"/>
                      <w:szCs w:val="18"/>
                      <w:rtl/>
                    </w:rPr>
                    <w:t>יון מחסן</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שיונות מחסן יינתנו לתקופת שנה שראשיתה באחד בינואר ויהיו ניתנים לחידוש כל שנה בתאריך זה.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רשאית לקבוע, בתקנות, את התנאים שלפיהם ניתנים רשיונות מחסן ואת דירוג האגרות המשתלמות בעדם.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גרה שנקבעה תהא משתלמת כל שנה מראש; ואם באחת השנים לא שולמה האגרה באחד בינואר או לפניו, יפקע הרשיו</w:t>
      </w:r>
      <w:r>
        <w:rPr>
          <w:rStyle w:val="default"/>
          <w:rFonts w:cs="FrankRuehl"/>
          <w:rtl/>
        </w:rPr>
        <w:t>ן</w:t>
      </w:r>
      <w:r>
        <w:rPr>
          <w:rStyle w:val="default"/>
          <w:rFonts w:cs="FrankRuehl" w:hint="cs"/>
          <w:rtl/>
        </w:rPr>
        <w:t xml:space="preserve"> מאותו תאריך.</w:t>
      </w:r>
    </w:p>
    <w:p w:rsidR="00EA466F" w:rsidRDefault="00EA466F">
      <w:pPr>
        <w:pStyle w:val="P00"/>
        <w:spacing w:before="72"/>
        <w:ind w:left="0" w:right="1134"/>
        <w:rPr>
          <w:rStyle w:val="default"/>
          <w:rFonts w:cs="FrankRuehl"/>
          <w:rtl/>
        </w:rPr>
      </w:pPr>
      <w:bookmarkStart w:id="140" w:name="Seif62"/>
      <w:bookmarkEnd w:id="140"/>
      <w:r>
        <w:rPr>
          <w:lang w:val="he-IL"/>
        </w:rPr>
        <w:pict>
          <v:rect id="_x0000_s1109" style="position:absolute;left:0;text-align:left;margin-left:464.5pt;margin-top:8.05pt;width:75.05pt;height:24pt;z-index:251546624" o:allowincell="f" filled="f" stroked="f" strokecolor="lime" strokeweight=".25pt">
            <v:textbox style="mso-next-textbox:#_x0000_s1109" inset="0,0,0,0">
              <w:txbxContent>
                <w:p w:rsidR="00F0339C" w:rsidRDefault="00F0339C">
                  <w:pPr>
                    <w:spacing w:line="160" w:lineRule="exact"/>
                    <w:jc w:val="left"/>
                    <w:rPr>
                      <w:rFonts w:cs="Miriam"/>
                      <w:noProof/>
                      <w:sz w:val="18"/>
                      <w:szCs w:val="18"/>
                      <w:rtl/>
                    </w:rPr>
                  </w:pPr>
                  <w:r>
                    <w:rPr>
                      <w:rFonts w:cs="Miriam"/>
                      <w:sz w:val="18"/>
                      <w:szCs w:val="18"/>
                      <w:rtl/>
                    </w:rPr>
                    <w:t>כו</w:t>
                  </w:r>
                  <w:r>
                    <w:rPr>
                      <w:rFonts w:cs="Miriam" w:hint="cs"/>
                      <w:sz w:val="18"/>
                      <w:szCs w:val="18"/>
                      <w:rtl/>
                    </w:rPr>
                    <w:t xml:space="preserve">חה של </w:t>
                  </w:r>
                  <w:r>
                    <w:rPr>
                      <w:rFonts w:cs="Miriam"/>
                      <w:sz w:val="18"/>
                      <w:szCs w:val="18"/>
                      <w:rtl/>
                    </w:rPr>
                    <w:t>המ</w:t>
                  </w:r>
                  <w:r>
                    <w:rPr>
                      <w:rFonts w:cs="Miriam" w:hint="cs"/>
                      <w:sz w:val="18"/>
                      <w:szCs w:val="18"/>
                      <w:rtl/>
                    </w:rPr>
                    <w:t xml:space="preserve">משלה </w:t>
                  </w:r>
                  <w:r>
                    <w:rPr>
                      <w:rFonts w:cs="Miriam"/>
                      <w:sz w:val="18"/>
                      <w:szCs w:val="18"/>
                      <w:rtl/>
                    </w:rPr>
                    <w:t>לב</w:t>
                  </w:r>
                  <w:r>
                    <w:rPr>
                      <w:rFonts w:cs="Miriam" w:hint="cs"/>
                      <w:sz w:val="18"/>
                      <w:szCs w:val="18"/>
                      <w:rtl/>
                    </w:rPr>
                    <w:t>טל רשיון</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בכל עת לבטל רשיון מחסן אם היתה סיבה מספקת לכך.</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ביטול רשיון תפורסם ברשומות, גם תימסר בכתב לבעל הרשיון.</w:t>
      </w:r>
    </w:p>
    <w:p w:rsidR="00EA466F" w:rsidRDefault="00EA466F">
      <w:pPr>
        <w:pStyle w:val="P00"/>
        <w:spacing w:before="72"/>
        <w:ind w:left="0" w:right="1134"/>
        <w:rPr>
          <w:rStyle w:val="default"/>
          <w:rFonts w:cs="FrankRuehl"/>
          <w:rtl/>
        </w:rPr>
      </w:pPr>
      <w:bookmarkStart w:id="141" w:name="Seif63"/>
      <w:bookmarkEnd w:id="141"/>
      <w:r>
        <w:rPr>
          <w:lang w:val="he-IL"/>
        </w:rPr>
        <w:pict>
          <v:rect id="_x0000_s1110" style="position:absolute;left:0;text-align:left;margin-left:464.5pt;margin-top:8.05pt;width:75.05pt;height:18pt;z-index:251547648" o:allowincell="f" filled="f" stroked="f" strokecolor="lime" strokeweight=".25pt">
            <v:textbox style="mso-next-textbox:#_x0000_s1110" inset="0,0,0,0">
              <w:txbxContent>
                <w:p w:rsidR="00F0339C" w:rsidRDefault="00F0339C">
                  <w:pPr>
                    <w:spacing w:line="160" w:lineRule="exact"/>
                    <w:jc w:val="left"/>
                    <w:rPr>
                      <w:rFonts w:cs="Miriam"/>
                      <w:noProof/>
                      <w:sz w:val="18"/>
                      <w:szCs w:val="18"/>
                      <w:rtl/>
                    </w:rPr>
                  </w:pPr>
                  <w:r>
                    <w:rPr>
                      <w:rFonts w:cs="Miriam"/>
                      <w:sz w:val="18"/>
                      <w:szCs w:val="18"/>
                      <w:rtl/>
                    </w:rPr>
                    <w:t>תו</w:t>
                  </w:r>
                  <w:r>
                    <w:rPr>
                      <w:rFonts w:cs="Miriam" w:hint="cs"/>
                      <w:sz w:val="18"/>
                      <w:szCs w:val="18"/>
                      <w:rtl/>
                    </w:rPr>
                    <w:t>צאות ביטולו של רשיון</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וטל רשיון או פקע, ישולם המכס בעד הטובין המוחסנים או ייוצאו הטובין או יסולקו למחסן מאושר אחר, הכל תוך הזמן שהורה המנהל.</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נפדו הטובין או לא סולקו, כאמור, יקח אותם גובה המכס על חשבון בעלם אל מחסן המכס הקרוב ביותר, ימכרם</w:t>
      </w:r>
      <w:r>
        <w:rPr>
          <w:rStyle w:val="default"/>
          <w:rFonts w:cs="FrankRuehl"/>
          <w:rtl/>
        </w:rPr>
        <w:t xml:space="preserve"> ו</w:t>
      </w:r>
      <w:r>
        <w:rPr>
          <w:rStyle w:val="default"/>
          <w:rFonts w:cs="FrankRuehl" w:hint="cs"/>
          <w:rtl/>
        </w:rPr>
        <w:t>יעשה בדמי המכר בדרך שנקבעה לכך.</w:t>
      </w:r>
    </w:p>
    <w:p w:rsidR="00EA466F" w:rsidRDefault="00EA466F">
      <w:pPr>
        <w:pStyle w:val="P00"/>
        <w:spacing w:before="72"/>
        <w:ind w:left="0" w:right="1134"/>
        <w:rPr>
          <w:rStyle w:val="default"/>
          <w:rFonts w:cs="FrankRuehl"/>
          <w:rtl/>
        </w:rPr>
      </w:pPr>
      <w:bookmarkStart w:id="142" w:name="Seif64"/>
      <w:bookmarkEnd w:id="142"/>
      <w:r>
        <w:rPr>
          <w:lang w:val="he-IL"/>
        </w:rPr>
        <w:pict>
          <v:rect id="_x0000_s1111" style="position:absolute;left:0;text-align:left;margin-left:464.5pt;margin-top:8.05pt;width:75.05pt;height:28.25pt;z-index:251548672" o:allowincell="f" filled="f" stroked="f" strokecolor="lime" strokeweight=".25pt">
            <v:textbox style="mso-next-textbox:#_x0000_s1111" inset="0,0,0,0">
              <w:txbxContent>
                <w:p w:rsidR="00F0339C" w:rsidRDefault="00F0339C">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יד-המכס </w:t>
                  </w:r>
                  <w:r>
                    <w:rPr>
                      <w:rFonts w:cs="Miriam"/>
                      <w:sz w:val="18"/>
                      <w:szCs w:val="18"/>
                      <w:rtl/>
                    </w:rPr>
                    <w:t>יער</w:t>
                  </w:r>
                  <w:r>
                    <w:rPr>
                      <w:rFonts w:cs="Miriam" w:hint="cs"/>
                      <w:sz w:val="18"/>
                      <w:szCs w:val="18"/>
                      <w:rtl/>
                    </w:rPr>
                    <w:t>וך רשימת טובין שהונחתו להחסנה</w:t>
                  </w:r>
                </w:p>
              </w:txbxContent>
            </v:textbox>
            <w10:anchorlock/>
          </v:rect>
        </w:pict>
      </w:r>
      <w:r>
        <w:rPr>
          <w:rStyle w:val="big-number"/>
          <w:rFonts w:cs="Miriam"/>
          <w:rtl/>
        </w:rPr>
        <w:t>73.</w:t>
      </w:r>
      <w:r>
        <w:rPr>
          <w:rStyle w:val="big-number"/>
          <w:rFonts w:cs="Miriam"/>
          <w:rtl/>
        </w:rPr>
        <w:tab/>
      </w:r>
      <w:r>
        <w:rPr>
          <w:rStyle w:val="default"/>
          <w:rFonts w:cs="FrankRuehl"/>
          <w:rtl/>
        </w:rPr>
        <w:t>טו</w:t>
      </w:r>
      <w:r>
        <w:rPr>
          <w:rStyle w:val="default"/>
          <w:rFonts w:cs="FrankRuehl" w:hint="cs"/>
          <w:rtl/>
        </w:rPr>
        <w:t>בין שנועדו להחסנה יערוך מהם פקיד-המכס, עם הנחתם או באפשרות המעשית הראשונה שלאחר מכן, רשימה מפורטת וירשום אותה בפנקס שהוכן למטרה זו.</w:t>
      </w:r>
    </w:p>
    <w:p w:rsidR="00EA466F" w:rsidRDefault="00EA466F">
      <w:pPr>
        <w:pStyle w:val="P00"/>
        <w:spacing w:before="72"/>
        <w:ind w:left="0" w:right="1134"/>
        <w:rPr>
          <w:rStyle w:val="default"/>
          <w:rFonts w:cs="FrankRuehl"/>
          <w:rtl/>
        </w:rPr>
      </w:pPr>
      <w:bookmarkStart w:id="143" w:name="Seif65"/>
      <w:bookmarkEnd w:id="143"/>
      <w:r>
        <w:rPr>
          <w:lang w:val="he-IL"/>
        </w:rPr>
        <w:pict>
          <v:rect id="_x0000_s1112" style="position:absolute;left:0;text-align:left;margin-left:464.5pt;margin-top:8.05pt;width:75.05pt;height:41.6pt;z-index:251549696" o:allowincell="f" filled="f" stroked="f" strokecolor="lime" strokeweight=".25pt">
            <v:textbox style="mso-next-textbox:#_x0000_s1112" inset="0,0,0,0">
              <w:txbxContent>
                <w:p w:rsidR="00F0339C" w:rsidRDefault="00F0339C">
                  <w:pPr>
                    <w:spacing w:line="160" w:lineRule="exact"/>
                    <w:jc w:val="left"/>
                    <w:rPr>
                      <w:rFonts w:cs="Miriam"/>
                      <w:noProof/>
                      <w:sz w:val="18"/>
                      <w:szCs w:val="18"/>
                      <w:rtl/>
                    </w:rPr>
                  </w:pPr>
                  <w:r>
                    <w:rPr>
                      <w:rFonts w:cs="Miriam"/>
                      <w:sz w:val="18"/>
                      <w:szCs w:val="18"/>
                      <w:rtl/>
                    </w:rPr>
                    <w:t>גמ</w:t>
                  </w:r>
                  <w:r>
                    <w:rPr>
                      <w:rFonts w:cs="Miriam" w:hint="cs"/>
                      <w:sz w:val="18"/>
                      <w:szCs w:val="18"/>
                      <w:rtl/>
                    </w:rPr>
                    <w:t>ר האחסנה</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74.</w:t>
      </w:r>
      <w:r>
        <w:rPr>
          <w:rStyle w:val="big-number"/>
          <w:rFonts w:cs="Miriam"/>
          <w:rtl/>
        </w:rPr>
        <w:tab/>
      </w:r>
      <w:r>
        <w:rPr>
          <w:rStyle w:val="default"/>
          <w:rFonts w:cs="FrankRuehl"/>
          <w:rtl/>
        </w:rPr>
        <w:t>טו</w:t>
      </w:r>
      <w:r>
        <w:rPr>
          <w:rStyle w:val="default"/>
          <w:rFonts w:cs="FrankRuehl" w:hint="cs"/>
          <w:rtl/>
        </w:rPr>
        <w:t xml:space="preserve">בין </w:t>
      </w:r>
      <w:r w:rsidR="002676D7">
        <w:rPr>
          <w:rStyle w:val="default"/>
          <w:rFonts w:cs="FrankRuehl" w:hint="cs"/>
          <w:rtl/>
        </w:rPr>
        <w:t>שהותרו לאחסנה</w:t>
      </w:r>
      <w:r>
        <w:rPr>
          <w:rStyle w:val="default"/>
          <w:rFonts w:cs="FrankRuehl" w:hint="cs"/>
          <w:rtl/>
        </w:rPr>
        <w:t xml:space="preserve"> והופקדו במחסן כראוי, י</w:t>
      </w:r>
      <w:r>
        <w:rPr>
          <w:rStyle w:val="default"/>
          <w:rFonts w:cs="FrankRuehl"/>
          <w:rtl/>
        </w:rPr>
        <w:t>א</w:t>
      </w:r>
      <w:r>
        <w:rPr>
          <w:rStyle w:val="default"/>
          <w:rFonts w:cs="FrankRuehl" w:hint="cs"/>
          <w:rtl/>
        </w:rPr>
        <w:t>שר פקיד המכס, בדרך שתיקבע בתקנות כי</w:t>
      </w:r>
      <w:r>
        <w:rPr>
          <w:rStyle w:val="default"/>
          <w:rFonts w:cs="FrankRuehl"/>
          <w:rtl/>
        </w:rPr>
        <w:t xml:space="preserve"> </w:t>
      </w:r>
      <w:r w:rsidR="002676D7">
        <w:rPr>
          <w:rStyle w:val="default"/>
          <w:rFonts w:cs="FrankRuehl" w:hint="cs"/>
          <w:rtl/>
        </w:rPr>
        <w:t>האחסנה הסתיימה</w:t>
      </w:r>
      <w:r>
        <w:rPr>
          <w:rStyle w:val="default"/>
          <w:rFonts w:cs="FrankRuehl" w:hint="cs"/>
          <w:rtl/>
        </w:rPr>
        <w:t>.</w:t>
      </w:r>
    </w:p>
    <w:p w:rsidR="002676D7" w:rsidRPr="00AA52A6" w:rsidRDefault="002676D7" w:rsidP="002676D7">
      <w:pPr>
        <w:pStyle w:val="P00"/>
        <w:spacing w:before="0"/>
        <w:ind w:left="0" w:right="1134"/>
        <w:rPr>
          <w:rStyle w:val="default"/>
          <w:rFonts w:cs="FrankRuehl" w:hint="cs"/>
          <w:vanish/>
          <w:color w:val="FF0000"/>
          <w:szCs w:val="20"/>
          <w:shd w:val="clear" w:color="auto" w:fill="FFFF99"/>
          <w:rtl/>
        </w:rPr>
      </w:pPr>
      <w:bookmarkStart w:id="144" w:name="Rov424"/>
      <w:r w:rsidRPr="00AA52A6">
        <w:rPr>
          <w:rStyle w:val="default"/>
          <w:rFonts w:cs="FrankRuehl" w:hint="cs"/>
          <w:vanish/>
          <w:color w:val="FF0000"/>
          <w:szCs w:val="20"/>
          <w:shd w:val="clear" w:color="auto" w:fill="FFFF99"/>
          <w:rtl/>
        </w:rPr>
        <w:t>מיום 19.7.1995</w:t>
      </w:r>
    </w:p>
    <w:p w:rsidR="002676D7" w:rsidRPr="00AA52A6" w:rsidRDefault="002676D7" w:rsidP="002676D7">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2676D7" w:rsidRPr="00AA52A6" w:rsidRDefault="002676D7" w:rsidP="002676D7">
      <w:pPr>
        <w:pStyle w:val="P00"/>
        <w:spacing w:before="0"/>
        <w:ind w:left="0" w:right="1134"/>
        <w:rPr>
          <w:rStyle w:val="default"/>
          <w:rFonts w:cs="FrankRuehl" w:hint="cs"/>
          <w:vanish/>
          <w:szCs w:val="20"/>
          <w:shd w:val="clear" w:color="auto" w:fill="FFFF99"/>
          <w:rtl/>
        </w:rPr>
      </w:pPr>
      <w:hyperlink r:id="rId149"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15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2676D7" w:rsidRPr="00AA52A6" w:rsidRDefault="002676D7" w:rsidP="002676D7">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74.</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טו</w:t>
      </w:r>
      <w:r w:rsidRPr="00AA52A6">
        <w:rPr>
          <w:rStyle w:val="default"/>
          <w:rFonts w:cs="FrankRuehl" w:hint="cs"/>
          <w:vanish/>
          <w:sz w:val="22"/>
          <w:szCs w:val="22"/>
          <w:shd w:val="clear" w:color="auto" w:fill="FFFF99"/>
          <w:rtl/>
        </w:rPr>
        <w:t xml:space="preserve">בין שנרשמו להחסנה והופקדו במחסן כראוי, </w:t>
      </w:r>
      <w:r w:rsidRPr="00AA52A6">
        <w:rPr>
          <w:rStyle w:val="default"/>
          <w:rFonts w:cs="FrankRuehl" w:hint="cs"/>
          <w:strike/>
          <w:vanish/>
          <w:sz w:val="22"/>
          <w:szCs w:val="22"/>
          <w:shd w:val="clear" w:color="auto" w:fill="FFFF99"/>
          <w:rtl/>
        </w:rPr>
        <w:t>חאשר פקיד המכס בחתימתו על קבלת הטובין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י</w:t>
      </w:r>
      <w:r w:rsidRPr="00AA52A6">
        <w:rPr>
          <w:rStyle w:val="default"/>
          <w:rFonts w:cs="FrankRuehl"/>
          <w:vanish/>
          <w:sz w:val="22"/>
          <w:szCs w:val="22"/>
          <w:u w:val="single"/>
          <w:shd w:val="clear" w:color="auto" w:fill="FFFF99"/>
          <w:rtl/>
        </w:rPr>
        <w:t>א</w:t>
      </w:r>
      <w:r w:rsidRPr="00AA52A6">
        <w:rPr>
          <w:rStyle w:val="default"/>
          <w:rFonts w:cs="FrankRuehl" w:hint="cs"/>
          <w:vanish/>
          <w:sz w:val="22"/>
          <w:szCs w:val="22"/>
          <w:u w:val="single"/>
          <w:shd w:val="clear" w:color="auto" w:fill="FFFF99"/>
          <w:rtl/>
        </w:rPr>
        <w:t>שר פקיד המכס, בדרך שתיקבע בתקנות</w:t>
      </w:r>
      <w:r w:rsidRPr="00AA52A6">
        <w:rPr>
          <w:rStyle w:val="default"/>
          <w:rFonts w:cs="FrankRuehl" w:hint="cs"/>
          <w:vanish/>
          <w:sz w:val="22"/>
          <w:szCs w:val="22"/>
          <w:shd w:val="clear" w:color="auto" w:fill="FFFF99"/>
          <w:rtl/>
        </w:rPr>
        <w:t xml:space="preserve"> כי</w:t>
      </w:r>
      <w:r w:rsidRPr="00AA52A6">
        <w:rPr>
          <w:rStyle w:val="default"/>
          <w:rFonts w:cs="FrankRuehl"/>
          <w:vanish/>
          <w:sz w:val="22"/>
          <w:szCs w:val="22"/>
          <w:shd w:val="clear" w:color="auto" w:fill="FFFF99"/>
          <w:rtl/>
        </w:rPr>
        <w:t xml:space="preserve"> ה</w:t>
      </w:r>
      <w:r w:rsidRPr="00AA52A6">
        <w:rPr>
          <w:rStyle w:val="default"/>
          <w:rFonts w:cs="FrankRuehl" w:hint="cs"/>
          <w:vanish/>
          <w:sz w:val="22"/>
          <w:szCs w:val="22"/>
          <w:shd w:val="clear" w:color="auto" w:fill="FFFF99"/>
          <w:rtl/>
        </w:rPr>
        <w:t>החסנה הוגמרה.</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p>
    <w:p w:rsidR="002676D7" w:rsidRPr="00AA52A6" w:rsidRDefault="002676D7" w:rsidP="002676D7">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מיום 12.3.2018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hyperlink r:id="rId15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5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676D7" w:rsidRPr="00AA52A6" w:rsidRDefault="002676D7" w:rsidP="002676D7">
      <w:pPr>
        <w:pStyle w:val="P00"/>
        <w:ind w:left="0" w:right="1134"/>
        <w:rPr>
          <w:rStyle w:val="default"/>
          <w:rFonts w:ascii="Miriam" w:hAnsi="Miriam" w:cs="Miriam"/>
          <w:vanish/>
          <w:sz w:val="16"/>
          <w:szCs w:val="16"/>
          <w:shd w:val="clear" w:color="auto" w:fill="FFFF99"/>
          <w:rtl/>
        </w:rPr>
      </w:pPr>
      <w:r w:rsidRPr="00AA52A6">
        <w:rPr>
          <w:rStyle w:val="default"/>
          <w:rFonts w:ascii="Miriam" w:hAnsi="Miriam" w:cs="Miriam"/>
          <w:vanish/>
          <w:sz w:val="16"/>
          <w:szCs w:val="16"/>
          <w:shd w:val="clear" w:color="auto" w:fill="FFFF99"/>
          <w:rtl/>
        </w:rPr>
        <w:t xml:space="preserve">גמר </w:t>
      </w:r>
      <w:r w:rsidRPr="00AA52A6">
        <w:rPr>
          <w:rStyle w:val="default"/>
          <w:rFonts w:ascii="Miriam" w:hAnsi="Miriam" w:cs="Miriam"/>
          <w:strike/>
          <w:vanish/>
          <w:sz w:val="16"/>
          <w:szCs w:val="16"/>
          <w:shd w:val="clear" w:color="auto" w:fill="FFFF99"/>
          <w:rtl/>
        </w:rPr>
        <w:t>ההחסנה</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האחסנה</w:t>
      </w:r>
    </w:p>
    <w:p w:rsidR="002676D7" w:rsidRPr="002676D7" w:rsidRDefault="002676D7" w:rsidP="002676D7">
      <w:pPr>
        <w:pStyle w:val="P00"/>
        <w:spacing w:before="0"/>
        <w:ind w:left="0" w:right="1134"/>
        <w:rPr>
          <w:rStyle w:val="default"/>
          <w:rFonts w:cs="FrankRuehl" w:hint="cs"/>
          <w:sz w:val="2"/>
          <w:szCs w:val="2"/>
          <w:shd w:val="clear" w:color="auto" w:fill="FFFF99"/>
          <w:rtl/>
        </w:rPr>
      </w:pPr>
      <w:r w:rsidRPr="00AA52A6">
        <w:rPr>
          <w:rStyle w:val="default"/>
          <w:rFonts w:cs="FrankRuehl"/>
          <w:vanish/>
          <w:sz w:val="22"/>
          <w:szCs w:val="22"/>
          <w:shd w:val="clear" w:color="auto" w:fill="FFFF99"/>
          <w:rtl/>
        </w:rPr>
        <w:t>74.</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w:t>
      </w:r>
      <w:r w:rsidRPr="00AA52A6">
        <w:rPr>
          <w:rStyle w:val="default"/>
          <w:rFonts w:cs="FrankRuehl" w:hint="cs"/>
          <w:strike/>
          <w:vanish/>
          <w:sz w:val="22"/>
          <w:szCs w:val="22"/>
          <w:shd w:val="clear" w:color="auto" w:fill="FFFF99"/>
          <w:rtl/>
        </w:rPr>
        <w:t>שנרשמו להחסנה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שהותרו לאחסנה</w:t>
      </w:r>
      <w:r w:rsidRPr="00AA52A6">
        <w:rPr>
          <w:rStyle w:val="default"/>
          <w:rFonts w:cs="FrankRuehl" w:hint="cs"/>
          <w:vanish/>
          <w:sz w:val="22"/>
          <w:szCs w:val="22"/>
          <w:shd w:val="clear" w:color="auto" w:fill="FFFF99"/>
          <w:rtl/>
        </w:rPr>
        <w:t xml:space="preserve"> והופקדו במחסן כראוי, י</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שר פקיד המכס, בדרך שתיקבע בתקנות כי</w:t>
      </w:r>
      <w:r w:rsidRPr="00AA52A6">
        <w:rPr>
          <w:rStyle w:val="default"/>
          <w:rFonts w:cs="FrankRuehl"/>
          <w:vanish/>
          <w:sz w:val="22"/>
          <w:szCs w:val="22"/>
          <w:shd w:val="clear" w:color="auto" w:fill="FFFF99"/>
          <w:rtl/>
        </w:rPr>
        <w:t xml:space="preserve"> </w:t>
      </w:r>
      <w:r w:rsidRPr="00AA52A6">
        <w:rPr>
          <w:rStyle w:val="default"/>
          <w:rFonts w:cs="FrankRuehl"/>
          <w:strike/>
          <w:vanish/>
          <w:sz w:val="22"/>
          <w:szCs w:val="22"/>
          <w:shd w:val="clear" w:color="auto" w:fill="FFFF99"/>
          <w:rtl/>
        </w:rPr>
        <w:t>ה</w:t>
      </w:r>
      <w:r w:rsidRPr="00AA52A6">
        <w:rPr>
          <w:rStyle w:val="default"/>
          <w:rFonts w:cs="FrankRuehl" w:hint="cs"/>
          <w:strike/>
          <w:vanish/>
          <w:sz w:val="22"/>
          <w:szCs w:val="22"/>
          <w:shd w:val="clear" w:color="auto" w:fill="FFFF99"/>
          <w:rtl/>
        </w:rPr>
        <w:t>החסנה הוגמרה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האחסנה הסתיימה</w:t>
      </w:r>
      <w:r w:rsidRPr="00AA52A6">
        <w:rPr>
          <w:rStyle w:val="default"/>
          <w:rFonts w:cs="FrankRuehl" w:hint="cs"/>
          <w:vanish/>
          <w:sz w:val="22"/>
          <w:szCs w:val="22"/>
          <w:shd w:val="clear" w:color="auto" w:fill="FFFF99"/>
          <w:rtl/>
        </w:rPr>
        <w:t>.</w:t>
      </w:r>
      <w:bookmarkEnd w:id="144"/>
    </w:p>
    <w:p w:rsidR="002676D7" w:rsidRDefault="002676D7">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bookmarkStart w:id="145" w:name="Seif66"/>
      <w:bookmarkEnd w:id="145"/>
      <w:r>
        <w:rPr>
          <w:lang w:val="he-IL"/>
        </w:rPr>
        <w:pict>
          <v:rect id="_x0000_s1113" style="position:absolute;left:0;text-align:left;margin-left:464.5pt;margin-top:8.05pt;width:75.05pt;height:32.35pt;z-index:251550720" o:allowincell="f" filled="f" stroked="f" strokecolor="lime" strokeweight=".25pt">
            <v:textbox style="mso-next-textbox:#_x0000_s1113" inset="0,0,0,0">
              <w:txbxContent>
                <w:p w:rsidR="00F0339C" w:rsidRDefault="00F0339C">
                  <w:pPr>
                    <w:spacing w:line="160" w:lineRule="exact"/>
                    <w:jc w:val="left"/>
                    <w:rPr>
                      <w:rFonts w:cs="Miriam"/>
                      <w:noProof/>
                      <w:sz w:val="18"/>
                      <w:szCs w:val="18"/>
                      <w:rtl/>
                    </w:rPr>
                  </w:pPr>
                  <w:r>
                    <w:rPr>
                      <w:rFonts w:cs="Miriam"/>
                      <w:sz w:val="18"/>
                      <w:szCs w:val="18"/>
                      <w:rtl/>
                    </w:rPr>
                    <w:t>סי</w:t>
                  </w:r>
                  <w:r>
                    <w:rPr>
                      <w:rFonts w:cs="Miriam" w:hint="cs"/>
                      <w:sz w:val="18"/>
                      <w:szCs w:val="18"/>
                      <w:rtl/>
                    </w:rPr>
                    <w:t>לוק טובין ל</w:t>
                  </w:r>
                  <w:r>
                    <w:rPr>
                      <w:rFonts w:cs="Miriam"/>
                      <w:sz w:val="18"/>
                      <w:szCs w:val="18"/>
                      <w:rtl/>
                    </w:rPr>
                    <w:t>מח</w:t>
                  </w:r>
                  <w:r>
                    <w:rPr>
                      <w:rFonts w:cs="Miriam" w:hint="cs"/>
                      <w:sz w:val="18"/>
                      <w:szCs w:val="18"/>
                      <w:rtl/>
                    </w:rPr>
                    <w:t>סן על ידי גובה המכס</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 xml:space="preserve">ובין </w:t>
      </w:r>
      <w:r w:rsidR="002676D7" w:rsidRPr="002676D7">
        <w:rPr>
          <w:rStyle w:val="default"/>
          <w:rFonts w:cs="FrankRuehl" w:hint="cs"/>
          <w:rtl/>
        </w:rPr>
        <w:t xml:space="preserve">שהותרו לאחסנה ולא אוחסנו </w:t>
      </w:r>
      <w:r>
        <w:rPr>
          <w:rStyle w:val="default"/>
          <w:rFonts w:cs="FrankRuehl" w:hint="cs"/>
          <w:rtl/>
        </w:rPr>
        <w:t>על ידי בעל הטובין, רשאי גובה המכס לסלקם אל המחסן.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ילק גובה המכס את הטובין, ישלם בעל רשיון המחסן את כל ההוצאות שהוצאו לסיל</w:t>
      </w:r>
      <w:r>
        <w:rPr>
          <w:rStyle w:val="default"/>
          <w:rFonts w:cs="FrankRuehl"/>
          <w:rtl/>
        </w:rPr>
        <w:t>ו</w:t>
      </w:r>
      <w:r>
        <w:rPr>
          <w:rStyle w:val="default"/>
          <w:rFonts w:cs="FrankRuehl" w:hint="cs"/>
          <w:rtl/>
        </w:rPr>
        <w:t>קם ויהיה לו עכבון על הטובין כנגד הוצאות אלה.</w:t>
      </w:r>
    </w:p>
    <w:p w:rsidR="002676D7" w:rsidRPr="00AA52A6" w:rsidRDefault="002676D7" w:rsidP="002676D7">
      <w:pPr>
        <w:pStyle w:val="P00"/>
        <w:spacing w:before="0"/>
        <w:ind w:left="0" w:right="1134"/>
        <w:rPr>
          <w:rStyle w:val="default"/>
          <w:rFonts w:ascii="FrankRuehl" w:hAnsi="FrankRuehl" w:cs="FrankRuehl"/>
          <w:vanish/>
          <w:color w:val="FF0000"/>
          <w:sz w:val="20"/>
          <w:szCs w:val="20"/>
          <w:shd w:val="clear" w:color="auto" w:fill="FFFF99"/>
          <w:rtl/>
        </w:rPr>
      </w:pPr>
      <w:bookmarkStart w:id="146" w:name="Rov425"/>
      <w:r w:rsidRPr="00AA52A6">
        <w:rPr>
          <w:rStyle w:val="default"/>
          <w:rFonts w:ascii="FrankRuehl" w:hAnsi="FrankRuehl" w:cs="FrankRuehl"/>
          <w:vanish/>
          <w:color w:val="FF0000"/>
          <w:sz w:val="20"/>
          <w:szCs w:val="20"/>
          <w:shd w:val="clear" w:color="auto" w:fill="FFFF99"/>
          <w:rtl/>
        </w:rPr>
        <w:t>מיום 12.3.2018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hyperlink r:id="rId15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5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676D7" w:rsidRPr="002676D7" w:rsidRDefault="002676D7" w:rsidP="002676D7">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w:t>
      </w:r>
      <w:r w:rsidRPr="00AA52A6">
        <w:rPr>
          <w:rStyle w:val="default"/>
          <w:rFonts w:cs="FrankRuehl" w:hint="cs"/>
          <w:strike/>
          <w:vanish/>
          <w:sz w:val="22"/>
          <w:szCs w:val="22"/>
          <w:shd w:val="clear" w:color="auto" w:fill="FFFF99"/>
          <w:rtl/>
        </w:rPr>
        <w:t>שנרשמו להחסנה ולא הוחסנו</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שהותרו לאחסנה ולא אוחסנו</w:t>
      </w:r>
      <w:r w:rsidRPr="00AA52A6">
        <w:rPr>
          <w:rStyle w:val="default"/>
          <w:rFonts w:cs="FrankRuehl" w:hint="cs"/>
          <w:vanish/>
          <w:sz w:val="22"/>
          <w:szCs w:val="22"/>
          <w:shd w:val="clear" w:color="auto" w:fill="FFFF99"/>
          <w:rtl/>
        </w:rPr>
        <w:t xml:space="preserve"> על ידי בעל הטובין, רשאי גובה המכס לסלקם אל המחסן.</w:t>
      </w:r>
      <w:bookmarkEnd w:id="146"/>
    </w:p>
    <w:p w:rsidR="00EA466F" w:rsidRDefault="00EA466F">
      <w:pPr>
        <w:pStyle w:val="P00"/>
        <w:spacing w:before="72"/>
        <w:ind w:left="0" w:right="1134"/>
        <w:rPr>
          <w:rStyle w:val="default"/>
          <w:rFonts w:cs="FrankRuehl"/>
          <w:rtl/>
        </w:rPr>
      </w:pPr>
      <w:bookmarkStart w:id="147" w:name="Seif67"/>
      <w:bookmarkEnd w:id="147"/>
      <w:r>
        <w:rPr>
          <w:lang w:val="he-IL"/>
        </w:rPr>
        <w:pict>
          <v:rect id="_x0000_s1114" style="position:absolute;left:0;text-align:left;margin-left:464.5pt;margin-top:8.05pt;width:75.05pt;height:35.65pt;z-index:251551744" o:allowincell="f" filled="f" stroked="f" strokecolor="lime" strokeweight=".25pt">
            <v:textbox style="mso-next-textbox:#_x0000_s1114" inset="0,0,0,0">
              <w:txbxContent>
                <w:p w:rsidR="00F0339C" w:rsidRDefault="00F0339C">
                  <w:pPr>
                    <w:spacing w:line="160" w:lineRule="exact"/>
                    <w:jc w:val="left"/>
                    <w:rPr>
                      <w:rFonts w:cs="Miriam"/>
                      <w:noProof/>
                      <w:sz w:val="18"/>
                      <w:szCs w:val="18"/>
                      <w:rtl/>
                    </w:rPr>
                  </w:pPr>
                  <w:r>
                    <w:rPr>
                      <w:rFonts w:cs="Miriam"/>
                      <w:sz w:val="18"/>
                      <w:szCs w:val="18"/>
                      <w:rtl/>
                    </w:rPr>
                    <w:t>אר</w:t>
                  </w:r>
                  <w:r>
                    <w:rPr>
                      <w:rFonts w:cs="Miriam" w:hint="cs"/>
                      <w:sz w:val="18"/>
                      <w:szCs w:val="18"/>
                      <w:rtl/>
                    </w:rPr>
                    <w:t xml:space="preserve">יזה שבה יש </w:t>
                  </w:r>
                  <w:r>
                    <w:rPr>
                      <w:rFonts w:cs="Miriam"/>
                      <w:sz w:val="18"/>
                      <w:szCs w:val="18"/>
                      <w:rtl/>
                    </w:rPr>
                    <w:t>לה</w:t>
                  </w:r>
                  <w:r>
                    <w:rPr>
                      <w:rFonts w:cs="Miriam" w:hint="cs"/>
                      <w:sz w:val="18"/>
                      <w:szCs w:val="18"/>
                      <w:rtl/>
                    </w:rPr>
                    <w:t>פקיד טובין</w:t>
                  </w:r>
                </w:p>
                <w:p w:rsidR="00F0339C" w:rsidRDefault="00F0339C" w:rsidP="002676D7">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76.</w:t>
      </w:r>
      <w:r>
        <w:rPr>
          <w:rStyle w:val="big-number"/>
          <w:rFonts w:cs="Miriam"/>
          <w:rtl/>
        </w:rPr>
        <w:tab/>
      </w:r>
      <w:r>
        <w:rPr>
          <w:rStyle w:val="default"/>
          <w:rFonts w:cs="FrankRuehl"/>
          <w:rtl/>
        </w:rPr>
        <w:t>טו</w:t>
      </w:r>
      <w:r>
        <w:rPr>
          <w:rStyle w:val="default"/>
          <w:rFonts w:cs="FrankRuehl" w:hint="cs"/>
          <w:rtl/>
        </w:rPr>
        <w:t xml:space="preserve">בין </w:t>
      </w:r>
      <w:r w:rsidR="002676D7" w:rsidRPr="002676D7">
        <w:rPr>
          <w:rStyle w:val="default"/>
          <w:rFonts w:cs="FrankRuehl" w:hint="cs"/>
          <w:rtl/>
        </w:rPr>
        <w:t>שהותרו לאחסנה</w:t>
      </w:r>
      <w:r>
        <w:rPr>
          <w:rStyle w:val="default"/>
          <w:rFonts w:cs="FrankRuehl" w:hint="cs"/>
          <w:rtl/>
        </w:rPr>
        <w:t>, י</w:t>
      </w:r>
      <w:r>
        <w:rPr>
          <w:rStyle w:val="default"/>
          <w:rFonts w:cs="FrankRuehl"/>
          <w:rtl/>
        </w:rPr>
        <w:t xml:space="preserve">ש </w:t>
      </w:r>
      <w:r>
        <w:rPr>
          <w:rStyle w:val="default"/>
          <w:rFonts w:cs="FrankRuehl" w:hint="cs"/>
          <w:rtl/>
        </w:rPr>
        <w:t xml:space="preserve">להפקידם באריזה שבה יובּאו, אולם טובין שנארזו אריזה חדשה ברציף, יופקדו באריזה שבה היו נתונים בעת </w:t>
      </w:r>
      <w:r w:rsidR="002676D7" w:rsidRPr="002676D7">
        <w:rPr>
          <w:rStyle w:val="default"/>
          <w:rFonts w:cs="FrankRuehl" w:hint="cs"/>
          <w:rtl/>
        </w:rPr>
        <w:t>הגשת הצהרת הייבוא לגביהם</w:t>
      </w:r>
      <w:r>
        <w:rPr>
          <w:rStyle w:val="default"/>
          <w:rFonts w:cs="FrankRuehl" w:hint="cs"/>
          <w:rtl/>
        </w:rPr>
        <w:t>.</w:t>
      </w:r>
    </w:p>
    <w:p w:rsidR="002676D7" w:rsidRPr="00AA52A6" w:rsidRDefault="002676D7" w:rsidP="002676D7">
      <w:pPr>
        <w:pStyle w:val="P00"/>
        <w:spacing w:before="0"/>
        <w:ind w:left="0" w:right="1134"/>
        <w:rPr>
          <w:rStyle w:val="default"/>
          <w:rFonts w:ascii="FrankRuehl" w:hAnsi="FrankRuehl" w:cs="FrankRuehl"/>
          <w:vanish/>
          <w:color w:val="FF0000"/>
          <w:sz w:val="20"/>
          <w:szCs w:val="20"/>
          <w:shd w:val="clear" w:color="auto" w:fill="FFFF99"/>
          <w:rtl/>
        </w:rPr>
      </w:pPr>
      <w:bookmarkStart w:id="148" w:name="Rov426"/>
      <w:r w:rsidRPr="00AA52A6">
        <w:rPr>
          <w:rStyle w:val="default"/>
          <w:rFonts w:ascii="FrankRuehl" w:hAnsi="FrankRuehl" w:cs="FrankRuehl"/>
          <w:vanish/>
          <w:color w:val="FF0000"/>
          <w:sz w:val="20"/>
          <w:szCs w:val="20"/>
          <w:shd w:val="clear" w:color="auto" w:fill="FFFF99"/>
          <w:rtl/>
        </w:rPr>
        <w:t>מיום 12.3.2018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hyperlink r:id="rId15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5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676D7" w:rsidRPr="002676D7" w:rsidRDefault="002676D7" w:rsidP="002676D7">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76.</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w:t>
      </w:r>
      <w:r w:rsidRPr="00AA52A6">
        <w:rPr>
          <w:rStyle w:val="default"/>
          <w:rFonts w:cs="FrankRuehl" w:hint="cs"/>
          <w:strike/>
          <w:vanish/>
          <w:sz w:val="22"/>
          <w:szCs w:val="22"/>
          <w:shd w:val="clear" w:color="auto" w:fill="FFFF99"/>
          <w:rtl/>
        </w:rPr>
        <w:t>שנרשמו להחסנה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שהותרו לאחסנה</w:t>
      </w:r>
      <w:r w:rsidRPr="00AA52A6">
        <w:rPr>
          <w:rStyle w:val="default"/>
          <w:rFonts w:cs="FrankRuehl" w:hint="cs"/>
          <w:vanish/>
          <w:sz w:val="22"/>
          <w:szCs w:val="22"/>
          <w:shd w:val="clear" w:color="auto" w:fill="FFFF99"/>
          <w:rtl/>
        </w:rPr>
        <w:t>, י</w:t>
      </w:r>
      <w:r w:rsidRPr="00AA52A6">
        <w:rPr>
          <w:rStyle w:val="default"/>
          <w:rFonts w:cs="FrankRuehl"/>
          <w:vanish/>
          <w:sz w:val="22"/>
          <w:szCs w:val="22"/>
          <w:shd w:val="clear" w:color="auto" w:fill="FFFF99"/>
          <w:rtl/>
        </w:rPr>
        <w:t xml:space="preserve">ש </w:t>
      </w:r>
      <w:r w:rsidRPr="00AA52A6">
        <w:rPr>
          <w:rStyle w:val="default"/>
          <w:rFonts w:cs="FrankRuehl" w:hint="cs"/>
          <w:vanish/>
          <w:sz w:val="22"/>
          <w:szCs w:val="22"/>
          <w:shd w:val="clear" w:color="auto" w:fill="FFFF99"/>
          <w:rtl/>
        </w:rPr>
        <w:t xml:space="preserve">להפקידם באריזה שבה יובּאו, אולם טובין שנארזו אריזה חדשה ברציף, יופקדו באריזה שבה היו נתונים בעת </w:t>
      </w:r>
      <w:r w:rsidRPr="00AA52A6">
        <w:rPr>
          <w:rStyle w:val="default"/>
          <w:rFonts w:cs="FrankRuehl" w:hint="cs"/>
          <w:strike/>
          <w:vanish/>
          <w:sz w:val="22"/>
          <w:szCs w:val="22"/>
          <w:shd w:val="clear" w:color="auto" w:fill="FFFF99"/>
          <w:rtl/>
        </w:rPr>
        <w:t>עריכת הרשימה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הגשת הצהרת הייבוא לגביהם</w:t>
      </w:r>
      <w:r w:rsidRPr="00AA52A6">
        <w:rPr>
          <w:rStyle w:val="default"/>
          <w:rFonts w:cs="FrankRuehl" w:hint="cs"/>
          <w:vanish/>
          <w:sz w:val="22"/>
          <w:szCs w:val="22"/>
          <w:shd w:val="clear" w:color="auto" w:fill="FFFF99"/>
          <w:rtl/>
        </w:rPr>
        <w:t>.</w:t>
      </w:r>
      <w:bookmarkEnd w:id="148"/>
    </w:p>
    <w:p w:rsidR="002676D7" w:rsidRDefault="002676D7">
      <w:pPr>
        <w:pStyle w:val="P00"/>
        <w:spacing w:before="72"/>
        <w:ind w:left="0" w:right="1134"/>
        <w:rPr>
          <w:rStyle w:val="default"/>
          <w:rFonts w:cs="FrankRuehl"/>
          <w:rtl/>
        </w:rPr>
      </w:pPr>
    </w:p>
    <w:p w:rsidR="00EA466F" w:rsidRDefault="00EA466F">
      <w:pPr>
        <w:pStyle w:val="P00"/>
        <w:spacing w:before="72"/>
        <w:ind w:left="0" w:right="1134"/>
        <w:rPr>
          <w:rStyle w:val="default"/>
          <w:rFonts w:cs="FrankRuehl" w:hint="cs"/>
          <w:rtl/>
        </w:rPr>
      </w:pPr>
      <w:bookmarkStart w:id="149" w:name="Seif68"/>
      <w:bookmarkEnd w:id="149"/>
      <w:r>
        <w:rPr>
          <w:lang w:val="he-IL"/>
        </w:rPr>
        <w:pict>
          <v:rect id="_x0000_s1115" style="position:absolute;left:0;text-align:left;margin-left:464.5pt;margin-top:8.05pt;width:75.05pt;height:16pt;z-index:251552768" o:allowincell="f" filled="f" stroked="f" strokecolor="lime" strokeweight=".25pt">
            <v:textbox style="mso-next-textbox:#_x0000_s1115"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בותיו של </w:t>
                  </w:r>
                  <w:r>
                    <w:rPr>
                      <w:rFonts w:cs="Miriam"/>
                      <w:sz w:val="18"/>
                      <w:szCs w:val="18"/>
                      <w:rtl/>
                    </w:rPr>
                    <w:t>בע</w:t>
                  </w:r>
                  <w:r>
                    <w:rPr>
                      <w:rFonts w:cs="Miriam" w:hint="cs"/>
                      <w:sz w:val="18"/>
                      <w:szCs w:val="18"/>
                      <w:rtl/>
                    </w:rPr>
                    <w:t>ל רשיון</w:t>
                  </w:r>
                </w:p>
              </w:txbxContent>
            </v:textbox>
            <w10:anchorlock/>
          </v:rect>
        </w:pict>
      </w:r>
      <w:r>
        <w:rPr>
          <w:rStyle w:val="big-number"/>
          <w:rFonts w:cs="Miriam"/>
          <w:rtl/>
        </w:rPr>
        <w:t>77.</w:t>
      </w:r>
      <w:r>
        <w:rPr>
          <w:rStyle w:val="big-number"/>
          <w:rFonts w:cs="Miriam"/>
          <w:rtl/>
        </w:rPr>
        <w:tab/>
      </w:r>
      <w:r>
        <w:rPr>
          <w:rStyle w:val="default"/>
          <w:rFonts w:cs="FrankRuehl"/>
          <w:rtl/>
        </w:rPr>
        <w:t>בע</w:t>
      </w:r>
      <w:r>
        <w:rPr>
          <w:rStyle w:val="default"/>
          <w:rFonts w:cs="FrankRuehl" w:hint="cs"/>
          <w:rtl/>
        </w:rPr>
        <w:t xml:space="preserve">ל רשיון מחסן </w:t>
      </w:r>
      <w:r>
        <w:rPr>
          <w:rStyle w:val="default"/>
          <w:rFonts w:cs="FrankRuehl"/>
          <w:rtl/>
        </w:rPr>
        <w:t>–</w:t>
      </w:r>
    </w:p>
    <w:p w:rsidR="00EA466F" w:rsidRDefault="00EA466F" w:rsidP="002676D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ערום ויסדר את הטובין במחסן באופן שתהא בכל עת גישה סבירה לכל אריזה ואפשרות לבדקה;</w:t>
      </w:r>
    </w:p>
    <w:p w:rsidR="00EA466F" w:rsidRDefault="00EA466F" w:rsidP="002676D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ספק אורות במידה מספקת וכן מאזני</w:t>
      </w:r>
      <w:r>
        <w:rPr>
          <w:rStyle w:val="default"/>
          <w:rFonts w:cs="FrankRuehl"/>
          <w:rtl/>
        </w:rPr>
        <w:t xml:space="preserve"> צ</w:t>
      </w:r>
      <w:r>
        <w:rPr>
          <w:rStyle w:val="default"/>
          <w:rFonts w:cs="FrankRuehl" w:hint="cs"/>
          <w:rtl/>
        </w:rPr>
        <w:t>דק, משקלי צדק ומידות צדק לשימושו של פקיד-המכס;</w:t>
      </w:r>
    </w:p>
    <w:p w:rsidR="00EA466F" w:rsidRDefault="00EA466F" w:rsidP="002676D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שיג את הפועלים והחמרים הדרושים לקליטת הטובין המוחסנים, לבדיקתם, לאריזתם, לסימו</w:t>
      </w:r>
      <w:r>
        <w:rPr>
          <w:rStyle w:val="default"/>
          <w:rFonts w:cs="FrankRuehl"/>
          <w:rtl/>
        </w:rPr>
        <w:t>נ</w:t>
      </w:r>
      <w:r>
        <w:rPr>
          <w:rStyle w:val="default"/>
          <w:rFonts w:cs="FrankRuehl" w:hint="cs"/>
          <w:rtl/>
        </w:rPr>
        <w:t>ם, לטמינתם בחביות, לשקילתם, ולעריכת המלאי שלהם בכל שעה שגובה המכס ירצה בכך;</w:t>
      </w:r>
    </w:p>
    <w:p w:rsidR="00EA466F" w:rsidRDefault="00EA466F" w:rsidP="002676D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 xml:space="preserve">ספק להנחת דעתו של המנהל מקום מתאים לעבודה </w:t>
      </w:r>
      <w:r>
        <w:rPr>
          <w:rStyle w:val="default"/>
          <w:rFonts w:cs="FrankRuehl"/>
          <w:rtl/>
        </w:rPr>
        <w:t>מש</w:t>
      </w:r>
      <w:r>
        <w:rPr>
          <w:rStyle w:val="default"/>
          <w:rFonts w:cs="FrankRuehl" w:hint="cs"/>
          <w:rtl/>
        </w:rPr>
        <w:t>רדית;</w:t>
      </w:r>
    </w:p>
    <w:p w:rsidR="00EA466F" w:rsidRDefault="00EA466F" w:rsidP="002676D7">
      <w:pPr>
        <w:pStyle w:val="P22"/>
        <w:tabs>
          <w:tab w:val="left" w:pos="624"/>
          <w:tab w:val="left" w:pos="1021"/>
        </w:tabs>
        <w:spacing w:before="72"/>
        <w:ind w:left="624" w:right="1134"/>
        <w:rPr>
          <w:rStyle w:val="default"/>
          <w:rFonts w:cs="FrankRuehl"/>
          <w:rtl/>
        </w:rPr>
      </w:pPr>
      <w:r>
        <w:rPr>
          <w:lang w:val="he-IL"/>
        </w:rPr>
        <w:pict>
          <v:rect id="_x0000_s1116" style="position:absolute;left:0;text-align:left;margin-left:464.5pt;margin-top:8.05pt;width:75.05pt;height:16pt;z-index:251553792" o:allowincell="f" filled="f" stroked="f" strokecolor="lime" strokeweight=".25pt">
            <v:textbox style="mso-next-textbox:#_x0000_s1116"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י</w:t>
      </w:r>
      <w:r>
        <w:rPr>
          <w:rStyle w:val="default"/>
          <w:rFonts w:cs="FrankRuehl" w:hint="cs"/>
          <w:rtl/>
        </w:rPr>
        <w:t>נהל רישום של מצאי הטובין במחסן, בדרך שתיקבע בתקנות.</w:t>
      </w:r>
    </w:p>
    <w:p w:rsidR="00EA466F" w:rsidRPr="00AA52A6" w:rsidRDefault="00EA466F" w:rsidP="002676D7">
      <w:pPr>
        <w:pStyle w:val="P00"/>
        <w:spacing w:before="0"/>
        <w:ind w:left="624" w:right="1134"/>
        <w:rPr>
          <w:rStyle w:val="default"/>
          <w:rFonts w:cs="FrankRuehl" w:hint="cs"/>
          <w:vanish/>
          <w:color w:val="FF0000"/>
          <w:szCs w:val="20"/>
          <w:shd w:val="clear" w:color="auto" w:fill="FFFF99"/>
          <w:rtl/>
        </w:rPr>
      </w:pPr>
      <w:bookmarkStart w:id="150" w:name="Rov322"/>
      <w:r w:rsidRPr="00AA52A6">
        <w:rPr>
          <w:rStyle w:val="default"/>
          <w:rFonts w:cs="FrankRuehl" w:hint="cs"/>
          <w:vanish/>
          <w:color w:val="FF0000"/>
          <w:szCs w:val="20"/>
          <w:shd w:val="clear" w:color="auto" w:fill="FFFF99"/>
          <w:rtl/>
        </w:rPr>
        <w:t>מיום 19.7.1995</w:t>
      </w:r>
    </w:p>
    <w:p w:rsidR="00EA466F" w:rsidRPr="00AA52A6" w:rsidRDefault="00EA466F" w:rsidP="002676D7">
      <w:pPr>
        <w:pStyle w:val="P00"/>
        <w:spacing w:before="0"/>
        <w:ind w:left="624"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rsidP="002676D7">
      <w:pPr>
        <w:pStyle w:val="P00"/>
        <w:spacing w:before="0"/>
        <w:ind w:left="624" w:right="1134"/>
        <w:rPr>
          <w:rStyle w:val="default"/>
          <w:rFonts w:cs="FrankRuehl" w:hint="cs"/>
          <w:vanish/>
          <w:szCs w:val="20"/>
          <w:shd w:val="clear" w:color="auto" w:fill="FFFF99"/>
          <w:rtl/>
        </w:rPr>
      </w:pPr>
      <w:hyperlink r:id="rId157"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158"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Default="00EA466F" w:rsidP="002676D7">
      <w:pPr>
        <w:pStyle w:val="P00"/>
        <w:spacing w:before="0"/>
        <w:ind w:left="624"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פסקה 77(5)</w:t>
      </w:r>
      <w:bookmarkEnd w:id="150"/>
    </w:p>
    <w:p w:rsidR="00EA466F" w:rsidRDefault="00EA466F">
      <w:pPr>
        <w:pStyle w:val="P00"/>
        <w:spacing w:before="72"/>
        <w:ind w:left="0" w:right="1134"/>
        <w:rPr>
          <w:rStyle w:val="default"/>
          <w:rFonts w:cs="FrankRuehl"/>
          <w:rtl/>
        </w:rPr>
      </w:pPr>
      <w:bookmarkStart w:id="151" w:name="Seif69"/>
      <w:bookmarkEnd w:id="151"/>
      <w:r>
        <w:rPr>
          <w:lang w:val="he-IL"/>
        </w:rPr>
        <w:pict>
          <v:rect id="_x0000_s1117" style="position:absolute;left:0;text-align:left;margin-left:464.5pt;margin-top:8.05pt;width:75.05pt;height:8pt;z-index:251554816" o:allowincell="f" filled="f" stroked="f" strokecolor="lime" strokeweight=".25pt">
            <v:textbox style="mso-next-textbox:#_x0000_s1117" inset="0,0,0,0">
              <w:txbxContent>
                <w:p w:rsidR="00F0339C" w:rsidRDefault="00F0339C">
                  <w:pPr>
                    <w:spacing w:line="160" w:lineRule="exact"/>
                    <w:jc w:val="left"/>
                    <w:rPr>
                      <w:rFonts w:cs="Miriam"/>
                      <w:noProof/>
                      <w:sz w:val="18"/>
                      <w:szCs w:val="18"/>
                      <w:rtl/>
                    </w:rPr>
                  </w:pPr>
                  <w:r>
                    <w:rPr>
                      <w:rFonts w:cs="Miriam"/>
                      <w:sz w:val="18"/>
                      <w:szCs w:val="18"/>
                      <w:rtl/>
                    </w:rPr>
                    <w:t>פת</w:t>
                  </w:r>
                  <w:r>
                    <w:rPr>
                      <w:rFonts w:cs="Miriam" w:hint="cs"/>
                      <w:sz w:val="18"/>
                      <w:szCs w:val="18"/>
                      <w:rtl/>
                    </w:rPr>
                    <w:t>יחת מחסן</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יפתח אדם מחסן ולא ישיג לעצמו גישה לטובין המצויים בו, אלא על פי רשות.</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Pr>
          <w:rStyle w:val="default"/>
          <w:rFonts w:cs="FrankRuehl"/>
          <w:rtl/>
        </w:rPr>
        <w:t xml:space="preserve">– </w:t>
      </w:r>
      <w:r>
        <w:rPr>
          <w:rStyle w:val="default"/>
          <w:rFonts w:cs="FrankRuehl" w:hint="cs"/>
          <w:rtl/>
        </w:rPr>
        <w:t>קנס 200 לירות.</w:t>
      </w:r>
    </w:p>
    <w:p w:rsidR="00EA466F" w:rsidRDefault="00EA466F">
      <w:pPr>
        <w:pStyle w:val="P00"/>
        <w:spacing w:before="72"/>
        <w:ind w:left="0" w:right="1134"/>
        <w:rPr>
          <w:rStyle w:val="default"/>
          <w:rFonts w:cs="FrankRuehl"/>
          <w:rtl/>
        </w:rPr>
      </w:pPr>
      <w:bookmarkStart w:id="152" w:name="Seif70"/>
      <w:bookmarkEnd w:id="152"/>
      <w:r>
        <w:rPr>
          <w:lang w:val="he-IL"/>
        </w:rPr>
        <w:pict>
          <v:rect id="_x0000_s1118" style="position:absolute;left:0;text-align:left;margin-left:464.5pt;margin-top:8.05pt;width:75.05pt;height:16pt;z-index:251555840" o:allowincell="f" filled="f" stroked="f" strokecolor="lime" strokeweight=".25pt">
            <v:textbox style="mso-next-textbox:#_x0000_s1118" inset="0,0,0,0">
              <w:txbxContent>
                <w:p w:rsidR="00F0339C" w:rsidRDefault="00F0339C">
                  <w:pPr>
                    <w:spacing w:line="160" w:lineRule="exact"/>
                    <w:jc w:val="left"/>
                    <w:rPr>
                      <w:rFonts w:cs="Miriam"/>
                      <w:noProof/>
                      <w:sz w:val="18"/>
                      <w:szCs w:val="18"/>
                      <w:rtl/>
                    </w:rPr>
                  </w:pPr>
                  <w:r>
                    <w:rPr>
                      <w:rFonts w:cs="Miriam"/>
                      <w:sz w:val="18"/>
                      <w:szCs w:val="18"/>
                      <w:rtl/>
                    </w:rPr>
                    <w:t>לפ</w:t>
                  </w:r>
                  <w:r>
                    <w:rPr>
                      <w:rFonts w:cs="Miriam" w:hint="cs"/>
                      <w:sz w:val="18"/>
                      <w:szCs w:val="18"/>
                      <w:rtl/>
                    </w:rPr>
                    <w:t>קיד-המכס רשות גישה למחסן</w:t>
                  </w:r>
                </w:p>
              </w:txbxContent>
            </v:textbox>
            <w10:anchorlock/>
          </v:rect>
        </w:pict>
      </w:r>
      <w:r>
        <w:rPr>
          <w:rStyle w:val="big-number"/>
          <w:rFonts w:cs="Miriam"/>
          <w:rtl/>
        </w:rPr>
        <w:t>79.</w:t>
      </w:r>
      <w:r>
        <w:rPr>
          <w:rStyle w:val="big-number"/>
          <w:rFonts w:cs="Miriam"/>
          <w:rtl/>
        </w:rPr>
        <w:tab/>
      </w:r>
      <w:r>
        <w:rPr>
          <w:rStyle w:val="default"/>
          <w:rFonts w:cs="FrankRuehl"/>
          <w:rtl/>
        </w:rPr>
        <w:t>לכ</w:t>
      </w:r>
      <w:r>
        <w:rPr>
          <w:rStyle w:val="default"/>
          <w:rFonts w:cs="FrankRuehl" w:hint="cs"/>
          <w:rtl/>
        </w:rPr>
        <w:t>ל פקיד-מכס תהיה בכל זמן</w:t>
      </w:r>
      <w:r>
        <w:rPr>
          <w:rStyle w:val="default"/>
          <w:rFonts w:cs="FrankRuehl"/>
          <w:rtl/>
        </w:rPr>
        <w:t xml:space="preserve"> ס</w:t>
      </w:r>
      <w:r>
        <w:rPr>
          <w:rStyle w:val="default"/>
          <w:rFonts w:cs="FrankRuehl" w:hint="cs"/>
          <w:rtl/>
        </w:rPr>
        <w:t>ביר גישה לכל חלק מכל מחסן ויהא מוסמך לבדוק את הטובין המצויים בו, ולשם כך הוא רשאי לדרוש מבעל הרשיון ליתן לו כניסה למחסן; לא עשה כן בעל הרשיון, רשאי גובה המכס לפרוץ את המחסן או כל חצרים שיש לעבור בהם כדי להבטיח את הגישה.</w:t>
      </w:r>
    </w:p>
    <w:p w:rsidR="00EA466F" w:rsidRDefault="00EA466F">
      <w:pPr>
        <w:pStyle w:val="P00"/>
        <w:spacing w:before="72"/>
        <w:ind w:left="0" w:right="1134"/>
        <w:rPr>
          <w:rStyle w:val="default"/>
          <w:rFonts w:cs="FrankRuehl"/>
          <w:rtl/>
        </w:rPr>
      </w:pPr>
      <w:bookmarkStart w:id="153" w:name="Seif71"/>
      <w:bookmarkEnd w:id="153"/>
      <w:r>
        <w:rPr>
          <w:lang w:val="he-IL"/>
        </w:rPr>
        <w:pict>
          <v:rect id="_x0000_s1119" style="position:absolute;left:0;text-align:left;margin-left:464.5pt;margin-top:8.05pt;width:75.05pt;height:16pt;z-index:251556864" o:allowincell="f" filled="f" stroked="f" strokecolor="lime" strokeweight=".25pt">
            <v:textbox style="mso-next-textbox:#_x0000_s1119" inset="0,0,0,0">
              <w:txbxContent>
                <w:p w:rsidR="00F0339C" w:rsidRDefault="00F0339C">
                  <w:pPr>
                    <w:spacing w:line="160" w:lineRule="exact"/>
                    <w:jc w:val="left"/>
                    <w:rPr>
                      <w:rFonts w:cs="Miriam"/>
                      <w:noProof/>
                      <w:sz w:val="18"/>
                      <w:szCs w:val="18"/>
                      <w:rtl/>
                    </w:rPr>
                  </w:pPr>
                  <w:r>
                    <w:rPr>
                      <w:rFonts w:cs="Miriam"/>
                      <w:sz w:val="18"/>
                      <w:szCs w:val="18"/>
                      <w:rtl/>
                    </w:rPr>
                    <w:t>רש</w:t>
                  </w:r>
                  <w:r>
                    <w:rPr>
                      <w:rFonts w:cs="Miriam" w:hint="cs"/>
                      <w:sz w:val="18"/>
                      <w:szCs w:val="18"/>
                      <w:rtl/>
                    </w:rPr>
                    <w:t>ות לשוב ולמדוד ולשקול טובין</w:t>
                  </w:r>
                </w:p>
              </w:txbxContent>
            </v:textbox>
            <w10:anchorlock/>
          </v:rect>
        </w:pict>
      </w:r>
      <w:r>
        <w:rPr>
          <w:rStyle w:val="big-number"/>
          <w:rFonts w:cs="Miriam"/>
          <w:rtl/>
        </w:rPr>
        <w:t>80.</w:t>
      </w:r>
      <w:r>
        <w:rPr>
          <w:rStyle w:val="big-number"/>
          <w:rFonts w:cs="Miriam"/>
          <w:rtl/>
        </w:rPr>
        <w:tab/>
      </w:r>
      <w:r>
        <w:rPr>
          <w:rStyle w:val="default"/>
          <w:rFonts w:cs="FrankRuehl"/>
          <w:rtl/>
        </w:rPr>
        <w:t>טו</w:t>
      </w:r>
      <w:r>
        <w:rPr>
          <w:rStyle w:val="default"/>
          <w:rFonts w:cs="FrankRuehl" w:hint="cs"/>
          <w:rtl/>
        </w:rPr>
        <w:t>בין שהוחסנו רשאי פקיד-מכס ל</w:t>
      </w:r>
      <w:r>
        <w:rPr>
          <w:rStyle w:val="default"/>
          <w:rFonts w:cs="FrankRuehl"/>
          <w:rtl/>
        </w:rPr>
        <w:t>שו</w:t>
      </w:r>
      <w:r>
        <w:rPr>
          <w:rStyle w:val="default"/>
          <w:rFonts w:cs="FrankRuehl" w:hint="cs"/>
          <w:rtl/>
        </w:rPr>
        <w:t xml:space="preserve">ב ולמדדם ולשקלם או לבדקם, בין </w:t>
      </w:r>
      <w:r>
        <w:rPr>
          <w:rStyle w:val="default"/>
          <w:rFonts w:cs="FrankRuehl"/>
          <w:rtl/>
        </w:rPr>
        <w:t>ע</w:t>
      </w:r>
      <w:r>
        <w:rPr>
          <w:rStyle w:val="default"/>
          <w:rFonts w:cs="FrankRuehl" w:hint="cs"/>
          <w:rtl/>
        </w:rPr>
        <w:t>ל פי הוראות גובה המכס ובין על פי בקשתו של בעל הטובין ועל חשבונו, והמכס ישולם לפי התוצאות, זולת אם יש יסוד סביר להניח שמשהו מן הפחת או מן ההפרש שנתגלה נגרם על ידי אמצעים בלתי הוגנים.</w:t>
      </w:r>
    </w:p>
    <w:p w:rsidR="00EA466F" w:rsidRDefault="00EA466F">
      <w:pPr>
        <w:pStyle w:val="P00"/>
        <w:spacing w:before="72"/>
        <w:ind w:left="0" w:right="1134"/>
        <w:rPr>
          <w:rStyle w:val="default"/>
          <w:rFonts w:cs="FrankRuehl"/>
          <w:rtl/>
        </w:rPr>
      </w:pPr>
      <w:bookmarkStart w:id="154" w:name="Seif72"/>
      <w:bookmarkEnd w:id="154"/>
      <w:r>
        <w:rPr>
          <w:lang w:val="he-IL"/>
        </w:rPr>
        <w:pict>
          <v:rect id="_x0000_s1120" style="position:absolute;left:0;text-align:left;margin-left:464.5pt;margin-top:8.05pt;width:75.05pt;height:28.3pt;z-index:251557888" o:allowincell="f" filled="f" stroked="f" strokecolor="lime" strokeweight=".25pt">
            <v:textbox style="mso-next-textbox:#_x0000_s1120"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כס על טובין מוחסנים ישולם תוך שנה</w:t>
                  </w:r>
                </w:p>
              </w:txbxContent>
            </v:textbox>
            <w10:anchorlock/>
          </v:rect>
        </w:pict>
      </w:r>
      <w:r>
        <w:rPr>
          <w:rStyle w:val="big-number"/>
          <w:rFonts w:cs="Miriam"/>
          <w:rtl/>
        </w:rPr>
        <w:t>81.</w:t>
      </w:r>
      <w:r>
        <w:rPr>
          <w:rStyle w:val="big-number"/>
          <w:rFonts w:cs="Miriam"/>
          <w:rtl/>
        </w:rPr>
        <w:tab/>
      </w:r>
      <w:r>
        <w:rPr>
          <w:rStyle w:val="default"/>
          <w:rFonts w:cs="FrankRuehl"/>
          <w:rtl/>
        </w:rPr>
        <w:t>טו</w:t>
      </w:r>
      <w:r>
        <w:rPr>
          <w:rStyle w:val="default"/>
          <w:rFonts w:cs="FrankRuehl" w:hint="cs"/>
          <w:rtl/>
        </w:rPr>
        <w:t>בין חבי מכס המוחסנים במחסן ר</w:t>
      </w:r>
      <w:r>
        <w:rPr>
          <w:rStyle w:val="default"/>
          <w:rFonts w:cs="FrankRuehl"/>
          <w:rtl/>
        </w:rPr>
        <w:t>ש</w:t>
      </w:r>
      <w:r>
        <w:rPr>
          <w:rStyle w:val="default"/>
          <w:rFonts w:cs="FrankRuehl" w:hint="cs"/>
          <w:rtl/>
        </w:rPr>
        <w:t>וי, ה</w:t>
      </w:r>
      <w:r>
        <w:rPr>
          <w:rStyle w:val="default"/>
          <w:rFonts w:cs="FrankRuehl"/>
          <w:rtl/>
        </w:rPr>
        <w:t>מכ</w:t>
      </w:r>
      <w:r>
        <w:rPr>
          <w:rStyle w:val="default"/>
          <w:rFonts w:cs="FrankRuehl" w:hint="cs"/>
          <w:rtl/>
        </w:rPr>
        <w:t>ס עליהם ישולם תוך שנה אחת מיום שהוחסנו לראשונה, אם לא הרשה המנהל להחסינם תקופה ארוכה יותר; לא שולם המכס תוך הזמן האמור, מותר למכור את הטובין ויש לעשות בדמי המכר כפי שנקבע; היו הטובין דבר האבד, לדעת המנהל, רשאי המנהל למכרם גם לפני תום התקופה האמורה.</w:t>
      </w:r>
    </w:p>
    <w:p w:rsidR="00EA466F" w:rsidRDefault="00EA466F">
      <w:pPr>
        <w:pStyle w:val="P00"/>
        <w:spacing w:before="72"/>
        <w:ind w:left="0" w:right="1134"/>
        <w:rPr>
          <w:rStyle w:val="default"/>
          <w:rFonts w:cs="FrankRuehl"/>
          <w:rtl/>
        </w:rPr>
      </w:pPr>
      <w:bookmarkStart w:id="155" w:name="Seif73"/>
      <w:bookmarkEnd w:id="155"/>
      <w:r>
        <w:rPr>
          <w:lang w:val="he-IL"/>
        </w:rPr>
        <w:pict>
          <v:rect id="_x0000_s1121" style="position:absolute;left:0;text-align:left;margin-left:464.5pt;margin-top:8.05pt;width:75.05pt;height:24pt;z-index:251558912" o:allowincell="f" filled="f" stroked="f" strokecolor="lime" strokeweight=".25pt">
            <v:textbox style="mso-next-textbox:#_x0000_s1121" inset="0,0,0,0">
              <w:txbxContent>
                <w:p w:rsidR="00F0339C" w:rsidRDefault="00F0339C">
                  <w:pPr>
                    <w:spacing w:line="160" w:lineRule="exact"/>
                    <w:jc w:val="left"/>
                    <w:rPr>
                      <w:rFonts w:cs="Miriam"/>
                      <w:noProof/>
                      <w:sz w:val="18"/>
                      <w:szCs w:val="18"/>
                      <w:rtl/>
                    </w:rPr>
                  </w:pPr>
                  <w:r>
                    <w:rPr>
                      <w:rFonts w:cs="Miriam"/>
                      <w:sz w:val="18"/>
                      <w:szCs w:val="18"/>
                      <w:rtl/>
                    </w:rPr>
                    <w:t>גו</w:t>
                  </w:r>
                  <w:r>
                    <w:rPr>
                      <w:rFonts w:cs="Miriam" w:hint="cs"/>
                      <w:sz w:val="18"/>
                      <w:szCs w:val="18"/>
                      <w:rtl/>
                    </w:rPr>
                    <w:t>בה מכס רשאי לצוות על סילוק טובין למחסן כללי</w:t>
                  </w:r>
                </w:p>
              </w:txbxContent>
            </v:textbox>
            <w10:anchorlock/>
          </v:rect>
        </w:pict>
      </w:r>
      <w:r>
        <w:rPr>
          <w:rStyle w:val="big-number"/>
          <w:rFonts w:cs="Miriam"/>
          <w:rtl/>
        </w:rPr>
        <w:t>82.</w:t>
      </w:r>
      <w:r>
        <w:rPr>
          <w:rStyle w:val="big-number"/>
          <w:rFonts w:cs="Miriam"/>
          <w:rtl/>
        </w:rPr>
        <w:tab/>
      </w:r>
      <w:r>
        <w:rPr>
          <w:rStyle w:val="default"/>
          <w:rFonts w:cs="FrankRuehl"/>
          <w:rtl/>
        </w:rPr>
        <w:t>רש</w:t>
      </w:r>
      <w:r>
        <w:rPr>
          <w:rStyle w:val="default"/>
          <w:rFonts w:cs="FrankRuehl" w:hint="cs"/>
          <w:rtl/>
        </w:rPr>
        <w:t>אי גובה המכס לדרוש מבעל טובין שבמחסן פרטי לסלקם משם למחסן כללי תוך זמן שקבע, או לשלם את המכס עליהם; לא נתמלאה הדרישה, רשאי גובה המכס למכרם ולעשות בדמי המכר כפי שנקבע.</w:t>
      </w:r>
    </w:p>
    <w:p w:rsidR="00EA466F" w:rsidRDefault="00EA466F">
      <w:pPr>
        <w:pStyle w:val="P00"/>
        <w:spacing w:before="72"/>
        <w:ind w:left="0" w:right="1134"/>
        <w:rPr>
          <w:rStyle w:val="default"/>
          <w:rFonts w:cs="FrankRuehl"/>
          <w:rtl/>
        </w:rPr>
      </w:pPr>
      <w:bookmarkStart w:id="156" w:name="Seif74"/>
      <w:bookmarkEnd w:id="156"/>
      <w:r>
        <w:rPr>
          <w:lang w:val="he-IL"/>
        </w:rPr>
        <w:pict>
          <v:rect id="_x0000_s1122" style="position:absolute;left:0;text-align:left;margin-left:464.5pt;margin-top:8.05pt;width:75.05pt;height:16pt;z-index:251559936" o:allowincell="f" filled="f" stroked="f" strokecolor="lime" strokeweight=".25pt">
            <v:textbox style="mso-next-textbox:#_x0000_s1122"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ו </w:t>
                  </w:r>
                  <w:r>
                    <w:rPr>
                      <w:rFonts w:cs="Miriam" w:hint="cs"/>
                      <w:sz w:val="18"/>
                      <w:szCs w:val="18"/>
                      <w:rtl/>
                    </w:rPr>
                    <w:t xml:space="preserve">של </w:t>
                  </w:r>
                  <w:r>
                    <w:rPr>
                      <w:rFonts w:cs="Miriam"/>
                      <w:sz w:val="18"/>
                      <w:szCs w:val="18"/>
                      <w:rtl/>
                    </w:rPr>
                    <w:t>בע</w:t>
                  </w:r>
                  <w:r>
                    <w:rPr>
                      <w:rFonts w:cs="Miriam" w:hint="cs"/>
                      <w:sz w:val="18"/>
                      <w:szCs w:val="18"/>
                      <w:rtl/>
                    </w:rPr>
                    <w:t>ל רשיון</w:t>
                  </w:r>
                </w:p>
              </w:txbxContent>
            </v:textbox>
            <w10:anchorlock/>
          </v:rect>
        </w:pict>
      </w:r>
      <w:r>
        <w:rPr>
          <w:rStyle w:val="big-number"/>
          <w:rFonts w:cs="Miriam"/>
          <w:rtl/>
        </w:rPr>
        <w:t>83.</w:t>
      </w:r>
      <w:r>
        <w:rPr>
          <w:rStyle w:val="big-number"/>
          <w:rFonts w:cs="Miriam"/>
          <w:rtl/>
        </w:rPr>
        <w:tab/>
      </w:r>
      <w:r>
        <w:rPr>
          <w:rStyle w:val="default"/>
          <w:rFonts w:cs="FrankRuehl"/>
          <w:rtl/>
        </w:rPr>
        <w:t>טו</w:t>
      </w:r>
      <w:r>
        <w:rPr>
          <w:rStyle w:val="default"/>
          <w:rFonts w:cs="FrankRuehl" w:hint="cs"/>
          <w:rtl/>
        </w:rPr>
        <w:t>בין מוחסנים שסולקו מן המחסן בלי רשות, או לא הוגשו לפקיד-המכס כשדרש זאת, ולא ניתן</w:t>
      </w:r>
      <w:r>
        <w:rPr>
          <w:rStyle w:val="default"/>
          <w:rFonts w:cs="FrankRuehl"/>
          <w:rtl/>
        </w:rPr>
        <w:t xml:space="preserve"> ע</w:t>
      </w:r>
      <w:r>
        <w:rPr>
          <w:rStyle w:val="default"/>
          <w:rFonts w:cs="FrankRuehl" w:hint="cs"/>
          <w:rtl/>
        </w:rPr>
        <w:t xml:space="preserve">ליהם הסבר להנחת דעתו של גובה המכס </w:t>
      </w:r>
      <w:r>
        <w:rPr>
          <w:rStyle w:val="default"/>
          <w:rFonts w:cs="FrankRuehl"/>
          <w:rtl/>
        </w:rPr>
        <w:t xml:space="preserve">– </w:t>
      </w:r>
      <w:r>
        <w:rPr>
          <w:rStyle w:val="default"/>
          <w:rFonts w:cs="FrankRuehl" w:hint="cs"/>
          <w:rtl/>
        </w:rPr>
        <w:t>בעל הרשיון של המחסן ישלם את כל המכס על אותם טובין ונוסף על המכס סכום של חמש לירות על כל אריזה או חבילה שסולקה, או שלא הוגשה, או כפל המכס.</w:t>
      </w:r>
    </w:p>
    <w:p w:rsidR="00EA466F" w:rsidRDefault="00EA466F">
      <w:pPr>
        <w:pStyle w:val="P00"/>
        <w:spacing w:before="72"/>
        <w:ind w:left="0" w:right="1134"/>
        <w:rPr>
          <w:rStyle w:val="default"/>
          <w:rFonts w:cs="FrankRuehl"/>
          <w:rtl/>
        </w:rPr>
      </w:pPr>
      <w:bookmarkStart w:id="157" w:name="Seif75"/>
      <w:bookmarkEnd w:id="157"/>
      <w:r>
        <w:rPr>
          <w:lang w:val="he-IL"/>
        </w:rPr>
        <w:pict>
          <v:rect id="_x0000_s1123" style="position:absolute;left:0;text-align:left;margin-left:464.5pt;margin-top:8.05pt;width:75.05pt;height:8pt;z-index:251560960" o:allowincell="f" filled="f" stroked="f" strokecolor="lime" strokeweight=".25pt">
            <v:textbox style="mso-next-textbox:#_x0000_s1123" inset="0,0,0,0">
              <w:txbxContent>
                <w:p w:rsidR="00F0339C" w:rsidRDefault="00F0339C">
                  <w:pPr>
                    <w:spacing w:line="160" w:lineRule="exact"/>
                    <w:jc w:val="left"/>
                    <w:rPr>
                      <w:rFonts w:cs="Miriam"/>
                      <w:noProof/>
                      <w:sz w:val="18"/>
                      <w:szCs w:val="18"/>
                      <w:rtl/>
                    </w:rPr>
                  </w:pPr>
                  <w:r>
                    <w:rPr>
                      <w:rFonts w:cs="Miriam"/>
                      <w:sz w:val="18"/>
                      <w:szCs w:val="18"/>
                      <w:rtl/>
                    </w:rPr>
                    <w:t>חס</w:t>
                  </w:r>
                  <w:r>
                    <w:rPr>
                      <w:rFonts w:cs="Miriam" w:hint="cs"/>
                      <w:sz w:val="18"/>
                      <w:szCs w:val="18"/>
                      <w:rtl/>
                    </w:rPr>
                    <w:t>ר ב</w:t>
                  </w:r>
                  <w:r>
                    <w:rPr>
                      <w:rFonts w:cs="Miriam"/>
                      <w:sz w:val="18"/>
                      <w:szCs w:val="18"/>
                      <w:rtl/>
                    </w:rPr>
                    <w:t>ט</w:t>
                  </w:r>
                  <w:r>
                    <w:rPr>
                      <w:rFonts w:cs="Miriam" w:hint="cs"/>
                      <w:sz w:val="18"/>
                      <w:szCs w:val="18"/>
                      <w:rtl/>
                    </w:rPr>
                    <w:t>ובין מוחסנים</w:t>
                  </w:r>
                </w:p>
              </w:txbxContent>
            </v:textbox>
            <w10:anchorlock/>
          </v:rect>
        </w:pict>
      </w:r>
      <w:r>
        <w:rPr>
          <w:rStyle w:val="big-number"/>
          <w:rFonts w:cs="Miriam"/>
          <w:rtl/>
        </w:rPr>
        <w:t>84.</w:t>
      </w:r>
      <w:r>
        <w:rPr>
          <w:rStyle w:val="big-number"/>
          <w:rFonts w:cs="Miriam"/>
          <w:rtl/>
        </w:rPr>
        <w:tab/>
      </w:r>
      <w:r>
        <w:rPr>
          <w:rStyle w:val="default"/>
          <w:rFonts w:cs="FrankRuehl"/>
          <w:rtl/>
        </w:rPr>
        <w:t>נמ</w:t>
      </w:r>
      <w:r>
        <w:rPr>
          <w:rStyle w:val="default"/>
          <w:rFonts w:cs="FrankRuehl" w:hint="cs"/>
          <w:rtl/>
        </w:rPr>
        <w:t xml:space="preserve">צא חִסֶר באחת האריזות של טובין שיובּאו והוחסנו, ואין לתלות את החסר בכליה </w:t>
      </w:r>
      <w:r>
        <w:rPr>
          <w:rStyle w:val="default"/>
          <w:rFonts w:cs="FrankRuehl"/>
          <w:rtl/>
        </w:rPr>
        <w:t>טב</w:t>
      </w:r>
      <w:r>
        <w:rPr>
          <w:rStyle w:val="default"/>
          <w:rFonts w:cs="FrankRuehl" w:hint="cs"/>
          <w:rtl/>
        </w:rPr>
        <w:t>עית או בסיבה כשרה אחרת, יהא בעל רשיון המחסן חב, לפי דרישה בכתב מאת גובה המכס, לשלם כפל המכס החל על כמותם או על שווים של הטובין כפי שהוחסנו לראשונה.</w:t>
      </w:r>
    </w:p>
    <w:p w:rsidR="00EA466F" w:rsidRDefault="00EA466F">
      <w:pPr>
        <w:pStyle w:val="P00"/>
        <w:spacing w:before="72"/>
        <w:ind w:left="0" w:right="1134"/>
        <w:rPr>
          <w:rStyle w:val="default"/>
          <w:rFonts w:cs="FrankRuehl"/>
          <w:rtl/>
        </w:rPr>
      </w:pPr>
      <w:bookmarkStart w:id="158" w:name="Seif76"/>
      <w:bookmarkEnd w:id="158"/>
      <w:r>
        <w:rPr>
          <w:lang w:val="he-IL"/>
        </w:rPr>
        <w:pict>
          <v:rect id="_x0000_s1124" style="position:absolute;left:0;text-align:left;margin-left:464.5pt;margin-top:8.05pt;width:75.05pt;height:16pt;z-index:251561984" o:allowincell="f" filled="f" stroked="f" strokecolor="lime" strokeweight=".25pt">
            <v:textbox style="mso-next-textbox:#_x0000_s1124" inset="0,0,0,0">
              <w:txbxContent>
                <w:p w:rsidR="00F0339C" w:rsidRDefault="00F0339C">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טובין </w:t>
                  </w:r>
                  <w:r>
                    <w:rPr>
                      <w:rFonts w:cs="Miriam"/>
                      <w:sz w:val="18"/>
                      <w:szCs w:val="18"/>
                      <w:rtl/>
                    </w:rPr>
                    <w:t>לש</w:t>
                  </w:r>
                  <w:r>
                    <w:rPr>
                      <w:rFonts w:cs="Miriam" w:hint="cs"/>
                      <w:sz w:val="18"/>
                      <w:szCs w:val="18"/>
                      <w:rtl/>
                    </w:rPr>
                    <w:t>ם הצגה</w:t>
                  </w:r>
                </w:p>
              </w:txbxContent>
            </v:textbox>
            <w10:anchorlock/>
          </v:rect>
        </w:pict>
      </w:r>
      <w:r>
        <w:rPr>
          <w:rStyle w:val="big-number"/>
          <w:rFonts w:cs="Miriam"/>
          <w:rtl/>
        </w:rPr>
        <w:t>85.</w:t>
      </w:r>
      <w:r>
        <w:rPr>
          <w:rStyle w:val="big-number"/>
          <w:rFonts w:cs="Miriam"/>
          <w:rtl/>
        </w:rPr>
        <w:tab/>
      </w:r>
      <w:r>
        <w:rPr>
          <w:rStyle w:val="default"/>
          <w:rFonts w:cs="FrankRuehl"/>
          <w:rtl/>
        </w:rPr>
        <w:t>מו</w:t>
      </w:r>
      <w:r>
        <w:rPr>
          <w:rStyle w:val="default"/>
          <w:rFonts w:cs="FrankRuehl" w:hint="cs"/>
          <w:rtl/>
        </w:rPr>
        <w:t xml:space="preserve">תר להרשות הוצאת טובין מוחסנים מן המחסן בלי תשלום מכס לשם הצגתם ברבים או </w:t>
      </w:r>
      <w:r>
        <w:rPr>
          <w:rStyle w:val="default"/>
          <w:rFonts w:cs="FrankRuehl"/>
          <w:rtl/>
        </w:rPr>
        <w:t>למ</w:t>
      </w:r>
      <w:r>
        <w:rPr>
          <w:rStyle w:val="default"/>
          <w:rFonts w:cs="FrankRuehl" w:hint="cs"/>
          <w:rtl/>
        </w:rPr>
        <w:t>טרה דומה, לתקופה ובכמויות שאישר המנהל, ובלבד שתינתן ערובה להחזרת הטובין או לתשלום המכס.</w:t>
      </w:r>
    </w:p>
    <w:p w:rsidR="00EA466F" w:rsidRDefault="00EA466F">
      <w:pPr>
        <w:pStyle w:val="P00"/>
        <w:spacing w:before="72"/>
        <w:ind w:left="0" w:right="1134"/>
        <w:rPr>
          <w:rStyle w:val="default"/>
          <w:rFonts w:cs="FrankRuehl"/>
          <w:rtl/>
        </w:rPr>
      </w:pPr>
      <w:bookmarkStart w:id="159" w:name="Seif77"/>
      <w:bookmarkEnd w:id="159"/>
      <w:r>
        <w:rPr>
          <w:lang w:val="he-IL"/>
        </w:rPr>
        <w:pict>
          <v:rect id="_x0000_s1125" style="position:absolute;left:0;text-align:left;margin-left:464.5pt;margin-top:8.05pt;width:75.05pt;height:32.8pt;z-index:251563008" o:allowincell="f" filled="f" stroked="f" strokecolor="lime" strokeweight=".25pt">
            <v:textbox style="mso-next-textbox:#_x0000_s1125" inset="0,0,0,0">
              <w:txbxContent>
                <w:p w:rsidR="00F0339C" w:rsidRDefault="00F0339C">
                  <w:pPr>
                    <w:spacing w:line="160" w:lineRule="exact"/>
                    <w:jc w:val="left"/>
                    <w:rPr>
                      <w:rFonts w:cs="Miriam"/>
                      <w:noProof/>
                      <w:sz w:val="18"/>
                      <w:szCs w:val="18"/>
                      <w:rtl/>
                    </w:rPr>
                  </w:pPr>
                  <w:r>
                    <w:rPr>
                      <w:rFonts w:cs="Miriam"/>
                      <w:sz w:val="18"/>
                      <w:szCs w:val="18"/>
                      <w:rtl/>
                    </w:rPr>
                    <w:t>דו</w:t>
                  </w:r>
                  <w:r>
                    <w:rPr>
                      <w:rFonts w:cs="Miriam" w:hint="cs"/>
                      <w:sz w:val="18"/>
                      <w:szCs w:val="18"/>
                      <w:rtl/>
                    </w:rPr>
                    <w:t>גמאות מטובין מוחסנים</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86.</w:t>
      </w:r>
      <w:r>
        <w:rPr>
          <w:rStyle w:val="big-number"/>
          <w:rFonts w:cs="Miriam"/>
          <w:rtl/>
        </w:rPr>
        <w:tab/>
      </w:r>
      <w:r>
        <w:rPr>
          <w:rStyle w:val="default"/>
          <w:rFonts w:cs="FrankRuehl"/>
          <w:rtl/>
        </w:rPr>
        <w:t>רש</w:t>
      </w:r>
      <w:r>
        <w:rPr>
          <w:rStyle w:val="default"/>
          <w:rFonts w:cs="FrankRuehl" w:hint="cs"/>
          <w:rtl/>
        </w:rPr>
        <w:t>אי גובה המכס לה</w:t>
      </w:r>
      <w:r>
        <w:rPr>
          <w:rStyle w:val="default"/>
          <w:rFonts w:cs="FrankRuehl"/>
          <w:rtl/>
        </w:rPr>
        <w:t>ת</w:t>
      </w:r>
      <w:r>
        <w:rPr>
          <w:rStyle w:val="default"/>
          <w:rFonts w:cs="FrankRuehl" w:hint="cs"/>
          <w:rtl/>
        </w:rPr>
        <w:t xml:space="preserve">יר ליבואן ליטול מטובין מוחסנים דוגמאות בשיעור צנוע ללא </w:t>
      </w:r>
      <w:r w:rsidR="002676D7">
        <w:rPr>
          <w:rStyle w:val="default"/>
          <w:rFonts w:cs="FrankRuehl" w:hint="cs"/>
          <w:rtl/>
        </w:rPr>
        <w:t>הגשת הצהרת ייבוא</w:t>
      </w:r>
      <w:r>
        <w:rPr>
          <w:rStyle w:val="default"/>
          <w:rFonts w:cs="FrankRuehl" w:hint="cs"/>
          <w:rtl/>
        </w:rPr>
        <w:t xml:space="preserve">, ופרט למכס העשוי לחול לבסוף על החסר מן הכמות שהוחסנה לראשונה </w:t>
      </w:r>
      <w:r>
        <w:rPr>
          <w:rStyle w:val="default"/>
          <w:rFonts w:cs="FrankRuehl"/>
          <w:rtl/>
        </w:rPr>
        <w:t xml:space="preserve">– </w:t>
      </w:r>
      <w:r>
        <w:rPr>
          <w:rStyle w:val="default"/>
          <w:rFonts w:cs="FrankRuehl" w:hint="cs"/>
          <w:rtl/>
        </w:rPr>
        <w:t>אף ללא תשלום מכס.</w:t>
      </w:r>
    </w:p>
    <w:p w:rsidR="002676D7" w:rsidRPr="00AA52A6" w:rsidRDefault="002676D7" w:rsidP="002676D7">
      <w:pPr>
        <w:pStyle w:val="P00"/>
        <w:spacing w:before="0"/>
        <w:ind w:left="0" w:right="1134"/>
        <w:rPr>
          <w:rStyle w:val="default"/>
          <w:rFonts w:ascii="FrankRuehl" w:hAnsi="FrankRuehl" w:cs="FrankRuehl"/>
          <w:vanish/>
          <w:color w:val="FF0000"/>
          <w:sz w:val="20"/>
          <w:szCs w:val="20"/>
          <w:shd w:val="clear" w:color="auto" w:fill="FFFF99"/>
          <w:rtl/>
        </w:rPr>
      </w:pPr>
      <w:bookmarkStart w:id="160" w:name="Rov427"/>
      <w:r w:rsidRPr="00AA52A6">
        <w:rPr>
          <w:rStyle w:val="default"/>
          <w:rFonts w:ascii="FrankRuehl" w:hAnsi="FrankRuehl" w:cs="FrankRuehl"/>
          <w:vanish/>
          <w:color w:val="FF0000"/>
          <w:sz w:val="20"/>
          <w:szCs w:val="20"/>
          <w:shd w:val="clear" w:color="auto" w:fill="FFFF99"/>
          <w:rtl/>
        </w:rPr>
        <w:t>מיום 12.3.2018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676D7" w:rsidRPr="00AA52A6" w:rsidRDefault="002676D7" w:rsidP="002676D7">
      <w:pPr>
        <w:pStyle w:val="P00"/>
        <w:spacing w:before="0"/>
        <w:ind w:left="0" w:right="1134"/>
        <w:rPr>
          <w:rStyle w:val="default"/>
          <w:rFonts w:ascii="FrankRuehl" w:hAnsi="FrankRuehl" w:cs="FrankRuehl"/>
          <w:vanish/>
          <w:sz w:val="20"/>
          <w:szCs w:val="20"/>
          <w:shd w:val="clear" w:color="auto" w:fill="FFFF99"/>
          <w:rtl/>
        </w:rPr>
      </w:pPr>
      <w:hyperlink r:id="rId15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6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676D7" w:rsidRPr="00DB10D2" w:rsidRDefault="002676D7" w:rsidP="00DB10D2">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86.</w:t>
      </w:r>
      <w:r w:rsidRPr="00AA52A6">
        <w:rPr>
          <w:rStyle w:val="default"/>
          <w:rFonts w:cs="FrankRuehl"/>
          <w:vanish/>
          <w:sz w:val="22"/>
          <w:szCs w:val="22"/>
          <w:shd w:val="clear" w:color="auto" w:fill="FFFF99"/>
          <w:rtl/>
        </w:rPr>
        <w:tab/>
        <w:t>רש</w:t>
      </w:r>
      <w:r w:rsidRPr="00AA52A6">
        <w:rPr>
          <w:rStyle w:val="default"/>
          <w:rFonts w:cs="FrankRuehl" w:hint="cs"/>
          <w:vanish/>
          <w:sz w:val="22"/>
          <w:szCs w:val="22"/>
          <w:shd w:val="clear" w:color="auto" w:fill="FFFF99"/>
          <w:rtl/>
        </w:rPr>
        <w:t>אי גובה המכס לה</w:t>
      </w:r>
      <w:r w:rsidRPr="00AA52A6">
        <w:rPr>
          <w:rStyle w:val="default"/>
          <w:rFonts w:cs="FrankRuehl"/>
          <w:vanish/>
          <w:sz w:val="22"/>
          <w:szCs w:val="22"/>
          <w:shd w:val="clear" w:color="auto" w:fill="FFFF99"/>
          <w:rtl/>
        </w:rPr>
        <w:t>ת</w:t>
      </w:r>
      <w:r w:rsidRPr="00AA52A6">
        <w:rPr>
          <w:rStyle w:val="default"/>
          <w:rFonts w:cs="FrankRuehl" w:hint="cs"/>
          <w:vanish/>
          <w:sz w:val="22"/>
          <w:szCs w:val="22"/>
          <w:shd w:val="clear" w:color="auto" w:fill="FFFF99"/>
          <w:rtl/>
        </w:rPr>
        <w:t xml:space="preserve">יר ליבואן ליטול מטובין מוחסנים דוגמאות בשיעור צנוע ללא </w:t>
      </w:r>
      <w:r w:rsidRPr="00AA52A6">
        <w:rPr>
          <w:rStyle w:val="default"/>
          <w:rFonts w:cs="FrankRuehl" w:hint="cs"/>
          <w:strike/>
          <w:vanish/>
          <w:sz w:val="22"/>
          <w:szCs w:val="22"/>
          <w:shd w:val="clear" w:color="auto" w:fill="FFFF99"/>
          <w:rtl/>
        </w:rPr>
        <w:t>רשמון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הגשת הצהרת ייבוא</w:t>
      </w:r>
      <w:r w:rsidRPr="00AA52A6">
        <w:rPr>
          <w:rStyle w:val="default"/>
          <w:rFonts w:cs="FrankRuehl" w:hint="cs"/>
          <w:vanish/>
          <w:sz w:val="22"/>
          <w:szCs w:val="22"/>
          <w:shd w:val="clear" w:color="auto" w:fill="FFFF99"/>
          <w:rtl/>
        </w:rPr>
        <w:t xml:space="preserve">, ופרט למכס העשוי לחול לבסוף על החסר מן הכמות שהוחסנה לראשונה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אף ללא תשלום מכס.</w:t>
      </w:r>
      <w:bookmarkEnd w:id="160"/>
    </w:p>
    <w:p w:rsidR="00EA466F" w:rsidRDefault="00EA466F">
      <w:pPr>
        <w:pStyle w:val="P00"/>
        <w:spacing w:before="72"/>
        <w:ind w:left="0" w:right="1134"/>
        <w:rPr>
          <w:rStyle w:val="default"/>
          <w:rFonts w:cs="FrankRuehl"/>
          <w:rtl/>
        </w:rPr>
      </w:pPr>
      <w:bookmarkStart w:id="161" w:name="Seif78"/>
      <w:bookmarkEnd w:id="161"/>
      <w:r>
        <w:rPr>
          <w:lang w:val="he-IL"/>
        </w:rPr>
        <w:pict>
          <v:rect id="_x0000_s1126" style="position:absolute;left:0;text-align:left;margin-left:464.5pt;margin-top:8.05pt;width:75.05pt;height:16pt;z-index:251564032" o:allowincell="f" filled="f" stroked="f" strokecolor="lime" strokeweight=".25pt">
            <v:textbox style="mso-next-textbox:#_x0000_s1126" inset="0,0,0,0">
              <w:txbxContent>
                <w:p w:rsidR="00F0339C" w:rsidRDefault="00F0339C">
                  <w:pPr>
                    <w:spacing w:line="160" w:lineRule="exact"/>
                    <w:jc w:val="left"/>
                    <w:rPr>
                      <w:rFonts w:cs="Miriam"/>
                      <w:noProof/>
                      <w:sz w:val="18"/>
                      <w:szCs w:val="18"/>
                      <w:rtl/>
                    </w:rPr>
                  </w:pPr>
                  <w:r>
                    <w:rPr>
                      <w:rFonts w:cs="Miriam"/>
                      <w:sz w:val="18"/>
                      <w:szCs w:val="18"/>
                      <w:rtl/>
                    </w:rPr>
                    <w:t>טי</w:t>
                  </w:r>
                  <w:r>
                    <w:rPr>
                      <w:rFonts w:cs="Miriam" w:hint="cs"/>
                      <w:sz w:val="18"/>
                      <w:szCs w:val="18"/>
                      <w:rtl/>
                    </w:rPr>
                    <w:t>פול בטובין כשהם במחסן</w:t>
                  </w:r>
                </w:p>
              </w:txbxContent>
            </v:textbox>
            <w10:anchorlock/>
          </v:rect>
        </w:pict>
      </w:r>
      <w:r>
        <w:rPr>
          <w:rStyle w:val="big-number"/>
          <w:rFonts w:cs="Miriam"/>
          <w:rtl/>
        </w:rPr>
        <w:t>87.</w:t>
      </w:r>
      <w:r>
        <w:rPr>
          <w:rStyle w:val="big-number"/>
          <w:rFonts w:cs="Miriam"/>
          <w:rtl/>
        </w:rPr>
        <w:tab/>
      </w:r>
      <w:r>
        <w:rPr>
          <w:rStyle w:val="default"/>
          <w:rFonts w:cs="FrankRuehl"/>
          <w:rtl/>
        </w:rPr>
        <w:t>גו</w:t>
      </w:r>
      <w:r>
        <w:rPr>
          <w:rStyle w:val="default"/>
          <w:rFonts w:cs="FrankRuehl" w:hint="cs"/>
          <w:rtl/>
        </w:rPr>
        <w:t>בה המכס יכול להרשות לבעל טובין מוחסנים או למי שבידו השליטה עליהם, למיינם, להפרידם, לארזם, ולשוב ולארזם, ולעשות בהם כל השינויים, הסידורים והמיונים החוקיים הדרושים לשמירתם או להכשרתם למכירה, למשלוח ולכל עשיה חוקית בהם, ויכול הוא גם להרשות שחלק מן הטובי</w:t>
      </w:r>
      <w:r>
        <w:rPr>
          <w:rStyle w:val="default"/>
          <w:rFonts w:cs="FrankRuehl"/>
          <w:rtl/>
        </w:rPr>
        <w:t xml:space="preserve">ן </w:t>
      </w:r>
      <w:r>
        <w:rPr>
          <w:rStyle w:val="default"/>
          <w:rFonts w:cs="FrankRuehl" w:hint="cs"/>
          <w:rtl/>
        </w:rPr>
        <w:t>שהופרד כאמור ושאיננו שווה במכס החל עליו, יושמד ללא תשלום מכס עליו.</w:t>
      </w:r>
    </w:p>
    <w:p w:rsidR="00EA466F" w:rsidRDefault="00EA466F">
      <w:pPr>
        <w:pStyle w:val="P00"/>
        <w:spacing w:before="72"/>
        <w:ind w:left="0" w:right="1134"/>
        <w:rPr>
          <w:rStyle w:val="default"/>
          <w:rFonts w:cs="FrankRuehl"/>
          <w:rtl/>
        </w:rPr>
      </w:pPr>
      <w:bookmarkStart w:id="162" w:name="Seif79"/>
      <w:bookmarkEnd w:id="162"/>
      <w:r>
        <w:rPr>
          <w:lang w:val="he-IL"/>
        </w:rPr>
        <w:pict>
          <v:rect id="_x0000_s1127" style="position:absolute;left:0;text-align:left;margin-left:464.5pt;margin-top:8.05pt;width:75.05pt;height:16pt;z-index:251565056" o:allowincell="f" filled="f" stroked="f" strokecolor="lime" strokeweight=".25pt">
            <v:textbox style="mso-next-textbox:#_x0000_s1127" inset="0,0,0,0">
              <w:txbxContent>
                <w:p w:rsidR="00F0339C" w:rsidRDefault="00F0339C">
                  <w:pPr>
                    <w:spacing w:line="160" w:lineRule="exact"/>
                    <w:jc w:val="left"/>
                    <w:rPr>
                      <w:rFonts w:cs="Miriam"/>
                      <w:noProof/>
                      <w:sz w:val="18"/>
                      <w:szCs w:val="18"/>
                      <w:rtl/>
                    </w:rPr>
                  </w:pPr>
                  <w:r>
                    <w:rPr>
                      <w:rFonts w:cs="Miriam"/>
                      <w:sz w:val="18"/>
                      <w:szCs w:val="18"/>
                      <w:rtl/>
                    </w:rPr>
                    <w:t>הע</w:t>
                  </w:r>
                  <w:r>
                    <w:rPr>
                      <w:rFonts w:cs="Miriam" w:hint="cs"/>
                      <w:sz w:val="18"/>
                      <w:szCs w:val="18"/>
                      <w:rtl/>
                    </w:rPr>
                    <w:t>רכה שנית של טוב</w:t>
                  </w:r>
                  <w:r>
                    <w:rPr>
                      <w:rFonts w:cs="Miriam"/>
                      <w:sz w:val="18"/>
                      <w:szCs w:val="18"/>
                      <w:rtl/>
                    </w:rPr>
                    <w:t>י</w:t>
                  </w:r>
                  <w:r>
                    <w:rPr>
                      <w:rFonts w:cs="Miriam" w:hint="cs"/>
                      <w:sz w:val="18"/>
                      <w:szCs w:val="18"/>
                      <w:rtl/>
                    </w:rPr>
                    <w:t>ן מוחסנים</w:t>
                  </w:r>
                </w:p>
              </w:txbxContent>
            </v:textbox>
            <w10:anchorlock/>
          </v:rect>
        </w:pict>
      </w:r>
      <w:r>
        <w:rPr>
          <w:rStyle w:val="big-number"/>
          <w:rFonts w:cs="Miriam"/>
          <w:rtl/>
        </w:rPr>
        <w:t>88.</w:t>
      </w:r>
      <w:r>
        <w:rPr>
          <w:rStyle w:val="big-number"/>
          <w:rFonts w:cs="Miriam"/>
          <w:rtl/>
        </w:rPr>
        <w:tab/>
      </w:r>
      <w:r>
        <w:rPr>
          <w:rStyle w:val="default"/>
          <w:rFonts w:cs="FrankRuehl"/>
          <w:rtl/>
        </w:rPr>
        <w:t>טו</w:t>
      </w:r>
      <w:r>
        <w:rPr>
          <w:rStyle w:val="default"/>
          <w:rFonts w:cs="FrankRuehl" w:hint="cs"/>
          <w:rtl/>
        </w:rPr>
        <w:t>בין מוחסנים שהם חבי מכס לפי הערך והורעו תוך כדי החסנה, מותר להעריך אותם שנית לפי בקשת בעל הטובין, והמכס ישולם לפי התוצאות, ובלבד שגובה המכס משוכנע שהורעו דרך מקרה.</w:t>
      </w:r>
    </w:p>
    <w:p w:rsidR="00EA466F" w:rsidRDefault="00EA466F">
      <w:pPr>
        <w:pStyle w:val="P00"/>
        <w:spacing w:before="72"/>
        <w:ind w:left="0" w:right="1134"/>
        <w:rPr>
          <w:rStyle w:val="default"/>
          <w:rFonts w:cs="FrankRuehl"/>
          <w:rtl/>
        </w:rPr>
      </w:pPr>
      <w:bookmarkStart w:id="163" w:name="Seif80"/>
      <w:bookmarkEnd w:id="163"/>
      <w:r>
        <w:rPr>
          <w:lang w:val="he-IL"/>
        </w:rPr>
        <w:pict>
          <v:rect id="_x0000_s1128" style="position:absolute;left:0;text-align:left;margin-left:464.5pt;margin-top:8.05pt;width:75.05pt;height:24pt;z-index:251566080" o:allowincell="f" filled="f" stroked="f" strokecolor="lime" strokeweight=".25pt">
            <v:textbox style="mso-next-textbox:#_x0000_s1128"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 xml:space="preserve">בין שאינם </w:t>
                  </w:r>
                  <w:r>
                    <w:rPr>
                      <w:rFonts w:cs="Miriam"/>
                      <w:sz w:val="18"/>
                      <w:szCs w:val="18"/>
                      <w:rtl/>
                    </w:rPr>
                    <w:t>שו</w:t>
                  </w:r>
                  <w:r>
                    <w:rPr>
                      <w:rFonts w:cs="Miriam" w:hint="cs"/>
                      <w:sz w:val="18"/>
                      <w:szCs w:val="18"/>
                      <w:rtl/>
                    </w:rPr>
                    <w:t xml:space="preserve">וים במכס </w:t>
                  </w:r>
                  <w:r>
                    <w:rPr>
                      <w:rFonts w:cs="Miriam"/>
                      <w:sz w:val="18"/>
                      <w:szCs w:val="18"/>
                      <w:rtl/>
                    </w:rPr>
                    <w:t>הח</w:t>
                  </w:r>
                  <w:r>
                    <w:rPr>
                      <w:rFonts w:cs="Miriam" w:hint="cs"/>
                      <w:sz w:val="18"/>
                      <w:szCs w:val="18"/>
                      <w:rtl/>
                    </w:rPr>
                    <w:t>ל עליהם</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w:t>
      </w:r>
      <w:r>
        <w:rPr>
          <w:rStyle w:val="default"/>
          <w:rFonts w:cs="FrankRuehl"/>
          <w:rtl/>
        </w:rPr>
        <w:t>שא</w:t>
      </w:r>
      <w:r>
        <w:rPr>
          <w:rStyle w:val="default"/>
          <w:rFonts w:cs="FrankRuehl" w:hint="cs"/>
          <w:rtl/>
        </w:rPr>
        <w:t xml:space="preserve">י להביא לידי השמדת </w:t>
      </w:r>
      <w:r>
        <w:rPr>
          <w:rStyle w:val="default"/>
          <w:rFonts w:cs="FrankRuehl"/>
          <w:rtl/>
        </w:rPr>
        <w:t>ט</w:t>
      </w:r>
      <w:r>
        <w:rPr>
          <w:rStyle w:val="default"/>
          <w:rFonts w:cs="FrankRuehl" w:hint="cs"/>
          <w:rtl/>
        </w:rPr>
        <w:t>ובין מוחסנים אם לפי דעת גובה המכס אין הם שווים במכס החל עליהם, ורשאי הוא לוותר על 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טובין שהושמדו ישלם לבעל רשיון המחסן, או לגובה המכס אם היו הטובין במחסן המכס, את כל התשלומים החלים עליהם ושאינם מכס.</w:t>
      </w:r>
    </w:p>
    <w:p w:rsidR="00EA466F" w:rsidRDefault="00EA466F">
      <w:pPr>
        <w:pStyle w:val="P00"/>
        <w:spacing w:before="72"/>
        <w:ind w:left="0" w:right="1134"/>
        <w:rPr>
          <w:rStyle w:val="default"/>
          <w:rFonts w:cs="FrankRuehl"/>
          <w:rtl/>
        </w:rPr>
      </w:pPr>
      <w:bookmarkStart w:id="164" w:name="Seif81"/>
      <w:bookmarkEnd w:id="164"/>
      <w:r>
        <w:rPr>
          <w:lang w:val="he-IL"/>
        </w:rPr>
        <w:pict>
          <v:rect id="_x0000_s1129" style="position:absolute;left:0;text-align:left;margin-left:464.5pt;margin-top:8.05pt;width:75.05pt;height:25.5pt;z-index:251567104" o:allowincell="f" filled="f" stroked="f" strokecolor="lime" strokeweight=".25pt">
            <v:textbox style="mso-next-textbox:#_x0000_s1129"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בין העלולים להתלקח או להתפוצץ</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העלולי</w:t>
      </w:r>
      <w:r>
        <w:rPr>
          <w:rStyle w:val="default"/>
          <w:rFonts w:cs="FrankRuehl"/>
          <w:rtl/>
        </w:rPr>
        <w:t xml:space="preserve">ם </w:t>
      </w:r>
      <w:r>
        <w:rPr>
          <w:rStyle w:val="default"/>
          <w:rFonts w:cs="FrankRuehl" w:hint="cs"/>
          <w:rtl/>
        </w:rPr>
        <w:t>בנקל להישרף, להתלקח או להתפוצץ אסור להחסינם אלא ברשות גובה 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כאמור שגובה המכס לא הרשה להחסינם, מותר להפקידם במקום בטוח שאושר על ידיו, וכל זמן שהם מופקדים שם יש לראותם כאילו הם במחסן המכס וגובה המכס רשאי למכרם כתום ארבעה עשר יו</w:t>
      </w:r>
      <w:r>
        <w:rPr>
          <w:rStyle w:val="default"/>
          <w:rFonts w:cs="FrankRuehl"/>
          <w:rtl/>
        </w:rPr>
        <w:t>ם</w:t>
      </w:r>
      <w:r>
        <w:rPr>
          <w:rStyle w:val="default"/>
          <w:rFonts w:cs="FrankRuehl" w:hint="cs"/>
          <w:rtl/>
        </w:rPr>
        <w:t>, אם לא נפדו</w:t>
      </w:r>
      <w:r>
        <w:rPr>
          <w:rStyle w:val="default"/>
          <w:rFonts w:cs="FrankRuehl"/>
          <w:rtl/>
        </w:rPr>
        <w:t xml:space="preserve"> כ</w:t>
      </w:r>
      <w:r>
        <w:rPr>
          <w:rStyle w:val="default"/>
          <w:rFonts w:cs="FrankRuehl" w:hint="cs"/>
          <w:rtl/>
        </w:rPr>
        <w:t>הלכה.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וצאות סילוקם של הטובין, הבטחתם, וההשגחה והשמירה עליהם עד למכירתם ייזקפו כנגד הטובין.</w:t>
      </w:r>
    </w:p>
    <w:p w:rsidR="00EA466F" w:rsidRDefault="00EA466F">
      <w:pPr>
        <w:pStyle w:val="P00"/>
        <w:spacing w:before="72"/>
        <w:ind w:left="0" w:right="1134"/>
        <w:rPr>
          <w:rStyle w:val="default"/>
          <w:rFonts w:cs="FrankRuehl"/>
          <w:rtl/>
        </w:rPr>
      </w:pPr>
      <w:bookmarkStart w:id="165" w:name="Seif82"/>
      <w:bookmarkEnd w:id="165"/>
      <w:r>
        <w:rPr>
          <w:lang w:val="he-IL"/>
        </w:rPr>
        <w:pict>
          <v:rect id="_x0000_s1130" style="position:absolute;left:0;text-align:left;margin-left:464.5pt;margin-top:8.05pt;width:75.05pt;height:32.85pt;z-index:251568128" o:allowincell="f" filled="f" stroked="f" strokecolor="lime" strokeweight=".25pt">
            <v:textbox style="mso-next-textbox:#_x0000_s1130" inset="0,0,0,0">
              <w:txbxContent>
                <w:p w:rsidR="00F0339C" w:rsidRDefault="00F0339C">
                  <w:pPr>
                    <w:spacing w:line="160" w:lineRule="exact"/>
                    <w:jc w:val="left"/>
                    <w:rPr>
                      <w:rFonts w:cs="Miriam"/>
                      <w:sz w:val="18"/>
                      <w:szCs w:val="18"/>
                      <w:rtl/>
                    </w:rPr>
                  </w:pPr>
                  <w:r>
                    <w:rPr>
                      <w:rFonts w:cs="Miriam" w:hint="cs"/>
                      <w:sz w:val="18"/>
                      <w:szCs w:val="18"/>
                      <w:rtl/>
                    </w:rPr>
                    <w:t>הצהרה על טובין מוחסנים והתרתם</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91.</w:t>
      </w:r>
      <w:r>
        <w:rPr>
          <w:rStyle w:val="big-number"/>
          <w:rFonts w:cs="Miriam"/>
          <w:rtl/>
        </w:rPr>
        <w:tab/>
      </w:r>
      <w:r w:rsidR="00DB10D2">
        <w:rPr>
          <w:rStyle w:val="default"/>
          <w:rFonts w:cs="FrankRuehl" w:hint="cs"/>
          <w:rtl/>
        </w:rPr>
        <w:t>(א)</w:t>
      </w:r>
      <w:r w:rsidR="00DB10D2">
        <w:rPr>
          <w:rStyle w:val="default"/>
          <w:rFonts w:cs="FrankRuehl"/>
          <w:rtl/>
        </w:rPr>
        <w:tab/>
      </w:r>
      <w:r w:rsidR="00DB10D2">
        <w:rPr>
          <w:rStyle w:val="default"/>
          <w:rFonts w:cs="FrankRuehl" w:hint="cs"/>
          <w:rtl/>
        </w:rPr>
        <w:t>בעל טובין מוחסנים המבקש להוציא טובין כאמור, כולם או חלקם, ממחסן רשוי, יגיש עליהם למנהל הצהרה שהיא אחת מאלה:</w:t>
      </w:r>
    </w:p>
    <w:p w:rsidR="00DB10D2" w:rsidRDefault="00DB10D2" w:rsidP="00DB10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הצהרת ייבוא לשם צריכה בארץ;</w:t>
      </w:r>
    </w:p>
    <w:p w:rsidR="00DB10D2" w:rsidRDefault="00DB10D2" w:rsidP="00DB10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הצהרת ייצוא;</w:t>
      </w:r>
    </w:p>
    <w:p w:rsidR="00DB10D2" w:rsidRDefault="00DB10D2" w:rsidP="00DB10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הצהרת ייבוא לשם אחסנה במחסן רשוי אחר.</w:t>
      </w:r>
    </w:p>
    <w:p w:rsidR="00DB10D2" w:rsidRDefault="00DB10D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42F90">
        <w:rPr>
          <w:rStyle w:val="default"/>
          <w:rFonts w:cs="FrankRuehl" w:hint="cs"/>
          <w:rtl/>
        </w:rPr>
        <w:t>לעניין הגשת הצהרה כאמור בסעיף קטן (א) ולעניין מתן התרה לגבי הטובין הכלולים בה יחולו, בשינויים המחויבים, הוראות הסעיפים המפורטים להלן, לפי העניין:</w:t>
      </w:r>
    </w:p>
    <w:p w:rsidR="00D42F90" w:rsidRDefault="00D42F90" w:rsidP="00D42F9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הצהרת ייבוא כאמור בסעיף קטן (א)(1) או (3) </w:t>
      </w:r>
      <w:r>
        <w:rPr>
          <w:rStyle w:val="default"/>
          <w:rFonts w:cs="FrankRuehl"/>
          <w:rtl/>
        </w:rPr>
        <w:t>–</w:t>
      </w:r>
      <w:r>
        <w:rPr>
          <w:rStyle w:val="default"/>
          <w:rFonts w:cs="FrankRuehl" w:hint="cs"/>
          <w:rtl/>
        </w:rPr>
        <w:t xml:space="preserve"> סעיפים 62(ב) עד (ה) ו-63 עד 65ג;</w:t>
      </w:r>
    </w:p>
    <w:p w:rsidR="00D42F90" w:rsidRDefault="00D42F90" w:rsidP="00D42F9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הצהרת ייצוא כאמור בסעיף קטן (א)(2) </w:t>
      </w:r>
      <w:r>
        <w:rPr>
          <w:rStyle w:val="default"/>
          <w:rFonts w:cs="FrankRuehl"/>
          <w:rtl/>
        </w:rPr>
        <w:t>–</w:t>
      </w:r>
      <w:r>
        <w:rPr>
          <w:rStyle w:val="default"/>
          <w:rFonts w:cs="FrankRuehl" w:hint="cs"/>
          <w:rtl/>
        </w:rPr>
        <w:t xml:space="preserve"> סעיפים 103(ב) עד (ו) ו-104.</w:t>
      </w:r>
    </w:p>
    <w:p w:rsidR="00FA65AC" w:rsidRPr="00AA52A6" w:rsidRDefault="00FA65AC" w:rsidP="00FA65AC">
      <w:pPr>
        <w:pStyle w:val="P00"/>
        <w:spacing w:before="0"/>
        <w:ind w:left="0" w:right="1134"/>
        <w:rPr>
          <w:rStyle w:val="default"/>
          <w:rFonts w:ascii="FrankRuehl" w:hAnsi="FrankRuehl" w:cs="FrankRuehl"/>
          <w:vanish/>
          <w:color w:val="FF0000"/>
          <w:sz w:val="20"/>
          <w:szCs w:val="20"/>
          <w:shd w:val="clear" w:color="auto" w:fill="FFFF99"/>
          <w:rtl/>
        </w:rPr>
      </w:pPr>
      <w:bookmarkStart w:id="166" w:name="Rov428"/>
      <w:r w:rsidRPr="00AA52A6">
        <w:rPr>
          <w:rStyle w:val="default"/>
          <w:rFonts w:ascii="FrankRuehl" w:hAnsi="FrankRuehl" w:cs="FrankRuehl"/>
          <w:vanish/>
          <w:color w:val="FF0000"/>
          <w:sz w:val="20"/>
          <w:szCs w:val="20"/>
          <w:shd w:val="clear" w:color="auto" w:fill="FFFF99"/>
          <w:rtl/>
        </w:rPr>
        <w:t>מיום 12.3.2018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hyperlink r:id="rId16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6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A65AC" w:rsidRPr="00AA52A6" w:rsidRDefault="00FA65AC" w:rsidP="00FA65A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 xml:space="preserve">החלפת סעיף </w:t>
      </w:r>
      <w:r w:rsidR="00DB10D2" w:rsidRPr="00AA52A6">
        <w:rPr>
          <w:rStyle w:val="default"/>
          <w:rFonts w:ascii="FrankRuehl" w:hAnsi="FrankRuehl" w:cs="FrankRuehl" w:hint="cs"/>
          <w:b/>
          <w:bCs/>
          <w:vanish/>
          <w:sz w:val="20"/>
          <w:szCs w:val="20"/>
          <w:shd w:val="clear" w:color="auto" w:fill="FFFF99"/>
          <w:rtl/>
        </w:rPr>
        <w:t>91</w:t>
      </w:r>
    </w:p>
    <w:p w:rsidR="00FA65AC" w:rsidRPr="00AA52A6" w:rsidRDefault="00FA65AC" w:rsidP="00FA65AC">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FA65AC" w:rsidRPr="00AA52A6" w:rsidRDefault="00DB10D2" w:rsidP="00FA65AC">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רשמון על טובין מוחסנים</w:t>
      </w:r>
    </w:p>
    <w:p w:rsidR="00DB10D2" w:rsidRPr="00AA52A6" w:rsidRDefault="00DB10D2" w:rsidP="00DB10D2">
      <w:pPr>
        <w:pStyle w:val="P00"/>
        <w:spacing w:before="0"/>
        <w:ind w:left="0" w:right="1134"/>
        <w:rPr>
          <w:rStyle w:val="default"/>
          <w:rFonts w:cs="FrankRuehl" w:hint="cs"/>
          <w:strike/>
          <w:vanish/>
          <w:sz w:val="22"/>
          <w:szCs w:val="22"/>
          <w:shd w:val="clear" w:color="auto" w:fill="FFFF99"/>
          <w:rtl/>
        </w:rPr>
      </w:pPr>
      <w:r w:rsidRPr="00AA52A6">
        <w:rPr>
          <w:rStyle w:val="default"/>
          <w:rFonts w:cs="FrankRuehl"/>
          <w:strike/>
          <w:vanish/>
          <w:sz w:val="22"/>
          <w:szCs w:val="22"/>
          <w:shd w:val="clear" w:color="auto" w:fill="FFFF99"/>
          <w:rtl/>
        </w:rPr>
        <w:t>91.</w:t>
      </w:r>
      <w:r w:rsidRPr="00AA52A6">
        <w:rPr>
          <w:rStyle w:val="default"/>
          <w:rFonts w:cs="FrankRuehl"/>
          <w:strike/>
          <w:vanish/>
          <w:sz w:val="22"/>
          <w:szCs w:val="22"/>
          <w:shd w:val="clear" w:color="auto" w:fill="FFFF99"/>
          <w:rtl/>
        </w:rPr>
        <w:tab/>
        <w:t>טו</w:t>
      </w:r>
      <w:r w:rsidRPr="00AA52A6">
        <w:rPr>
          <w:rStyle w:val="default"/>
          <w:rFonts w:cs="FrankRuehl" w:hint="cs"/>
          <w:strike/>
          <w:vanish/>
          <w:sz w:val="22"/>
          <w:szCs w:val="22"/>
          <w:shd w:val="clear" w:color="auto" w:fill="FFFF99"/>
          <w:rtl/>
        </w:rPr>
        <w:t xml:space="preserve">בין מוחסנים מותר לרשמם </w:t>
      </w:r>
      <w:r w:rsidRPr="00AA52A6">
        <w:rPr>
          <w:rStyle w:val="default"/>
          <w:rFonts w:cs="FrankRuehl"/>
          <w:strike/>
          <w:vanish/>
          <w:sz w:val="22"/>
          <w:szCs w:val="22"/>
          <w:shd w:val="clear" w:color="auto" w:fill="FFFF99"/>
          <w:rtl/>
        </w:rPr>
        <w:t>–</w:t>
      </w:r>
    </w:p>
    <w:p w:rsidR="00DB10D2" w:rsidRPr="00AA52A6" w:rsidRDefault="00DB10D2" w:rsidP="00DB10D2">
      <w:pPr>
        <w:pStyle w:val="P22"/>
        <w:tabs>
          <w:tab w:val="left" w:pos="624"/>
          <w:tab w:val="left" w:pos="1021"/>
        </w:tabs>
        <w:spacing w:before="0"/>
        <w:ind w:left="624"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(1)</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צריכה בארץ;</w:t>
      </w:r>
    </w:p>
    <w:p w:rsidR="00DB10D2" w:rsidRPr="00AA52A6" w:rsidRDefault="00DB10D2" w:rsidP="00DB10D2">
      <w:pPr>
        <w:pStyle w:val="P22"/>
        <w:tabs>
          <w:tab w:val="left" w:pos="624"/>
          <w:tab w:val="left" w:pos="1021"/>
        </w:tabs>
        <w:spacing w:before="0"/>
        <w:ind w:left="624"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(2)</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ייצוא;</w:t>
      </w:r>
    </w:p>
    <w:p w:rsidR="00DB10D2" w:rsidRPr="006F53ED" w:rsidRDefault="00DB10D2" w:rsidP="006F53ED">
      <w:pPr>
        <w:pStyle w:val="P22"/>
        <w:tabs>
          <w:tab w:val="left" w:pos="624"/>
          <w:tab w:val="left" w:pos="1021"/>
        </w:tabs>
        <w:spacing w:before="0"/>
        <w:ind w:left="624" w:right="1134"/>
        <w:rPr>
          <w:rStyle w:val="default"/>
          <w:rFonts w:cs="FrankRuehl"/>
          <w:strike/>
          <w:sz w:val="2"/>
          <w:szCs w:val="2"/>
          <w:rtl/>
        </w:rPr>
      </w:pPr>
      <w:r w:rsidRPr="00AA52A6">
        <w:rPr>
          <w:rStyle w:val="default"/>
          <w:rFonts w:cs="FrankRuehl" w:hint="cs"/>
          <w:strike/>
          <w:vanish/>
          <w:sz w:val="22"/>
          <w:szCs w:val="22"/>
          <w:shd w:val="clear" w:color="auto" w:fill="FFFF99"/>
          <w:rtl/>
        </w:rPr>
        <w:t>(3)</w:t>
      </w:r>
      <w:r w:rsidRPr="00AA52A6">
        <w:rPr>
          <w:rStyle w:val="default"/>
          <w:rFonts w:cs="FrankRuehl"/>
          <w:strike/>
          <w:vanish/>
          <w:sz w:val="22"/>
          <w:szCs w:val="22"/>
          <w:shd w:val="clear" w:color="auto" w:fill="FFFF99"/>
          <w:rtl/>
        </w:rPr>
        <w:tab/>
        <w:t>ל</w:t>
      </w:r>
      <w:r w:rsidRPr="00AA52A6">
        <w:rPr>
          <w:rStyle w:val="default"/>
          <w:rFonts w:cs="FrankRuehl" w:hint="cs"/>
          <w:strike/>
          <w:vanish/>
          <w:sz w:val="22"/>
          <w:szCs w:val="22"/>
          <w:shd w:val="clear" w:color="auto" w:fill="FFFF99"/>
          <w:rtl/>
        </w:rPr>
        <w:t>סילוק אל מקום אחר לשם החסנה.</w:t>
      </w:r>
      <w:bookmarkEnd w:id="166"/>
    </w:p>
    <w:p w:rsidR="00EA466F" w:rsidRDefault="00EA466F">
      <w:pPr>
        <w:pStyle w:val="P00"/>
        <w:spacing w:before="72"/>
        <w:ind w:left="0" w:right="1134"/>
        <w:rPr>
          <w:rStyle w:val="default"/>
          <w:rFonts w:cs="FrankRuehl"/>
          <w:rtl/>
        </w:rPr>
      </w:pPr>
      <w:bookmarkStart w:id="167" w:name="Seif83"/>
      <w:bookmarkEnd w:id="167"/>
      <w:r>
        <w:rPr>
          <w:lang w:val="he-IL"/>
        </w:rPr>
        <w:pict>
          <v:rect id="_x0000_s1131" style="position:absolute;left:0;text-align:left;margin-left:464.5pt;margin-top:8.05pt;width:75.05pt;height:51.15pt;z-index:251569152" o:allowincell="f" filled="f" stroked="f" strokecolor="lime" strokeweight=".25pt">
            <v:textbox style="mso-next-textbox:#_x0000_s1131"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נהל רשאי לוותר על מכס של טו</w:t>
                  </w:r>
                  <w:r>
                    <w:rPr>
                      <w:rFonts w:cs="Miriam"/>
                      <w:sz w:val="18"/>
                      <w:szCs w:val="18"/>
                      <w:rtl/>
                    </w:rPr>
                    <w:t>בי</w:t>
                  </w:r>
                  <w:r>
                    <w:rPr>
                      <w:rFonts w:cs="Miriam" w:hint="cs"/>
                      <w:sz w:val="18"/>
                      <w:szCs w:val="18"/>
                      <w:rtl/>
                    </w:rPr>
                    <w:t>ן מוחסנים שאבדו או שהושמדו</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92.</w:t>
      </w:r>
      <w:r>
        <w:rPr>
          <w:rStyle w:val="big-number"/>
          <w:rFonts w:cs="Miriam"/>
          <w:rtl/>
        </w:rPr>
        <w:tab/>
      </w:r>
      <w:r w:rsidR="00235EEA" w:rsidRPr="00235EEA">
        <w:rPr>
          <w:rStyle w:val="default"/>
          <w:rFonts w:cs="FrankRuehl" w:hint="cs"/>
          <w:rtl/>
        </w:rPr>
        <w:t>טובין שאוחסנו, טובין שהוגשה לגביהם הצהרת ייבוא לשם אחסנה או טובין מוחסנים שהוגשה לגביהם הצהרה כאמור בסעיף 91(א)</w:t>
      </w:r>
      <w:r>
        <w:rPr>
          <w:rStyle w:val="default"/>
          <w:rFonts w:cs="FrankRuehl" w:hint="cs"/>
          <w:rtl/>
        </w:rPr>
        <w:t xml:space="preserve">, ואבדו או הושמדו מחמת מאורע שלא ניתן למנוע, אם בהיותם באניה ואם בשעת </w:t>
      </w:r>
      <w:r w:rsidR="00235EEA">
        <w:rPr>
          <w:rStyle w:val="default"/>
          <w:rFonts w:cs="FrankRuehl" w:hint="cs"/>
          <w:rtl/>
        </w:rPr>
        <w:t>העברתם</w:t>
      </w:r>
      <w:r>
        <w:rPr>
          <w:rStyle w:val="default"/>
          <w:rFonts w:cs="FrankRuehl" w:hint="cs"/>
          <w:rtl/>
        </w:rPr>
        <w:t>, הנחתם או קבלתם למחסן ואם בתוך המחסן, רשאי המנהל לוותר על המכס</w:t>
      </w:r>
      <w:r>
        <w:rPr>
          <w:rStyle w:val="default"/>
          <w:rFonts w:cs="FrankRuehl"/>
          <w:rtl/>
        </w:rPr>
        <w:t xml:space="preserve"> </w:t>
      </w:r>
      <w:r>
        <w:rPr>
          <w:rStyle w:val="default"/>
          <w:rFonts w:cs="FrankRuehl" w:hint="cs"/>
          <w:rtl/>
        </w:rPr>
        <w:t>החל עליהם או להחזיר את המכס ששולם עליהם, כולו או מקצתו.</w:t>
      </w:r>
    </w:p>
    <w:p w:rsidR="006F53ED" w:rsidRPr="00AA52A6" w:rsidRDefault="006F53ED" w:rsidP="006F53ED">
      <w:pPr>
        <w:pStyle w:val="P00"/>
        <w:spacing w:before="0"/>
        <w:ind w:left="0" w:right="1134"/>
        <w:rPr>
          <w:rStyle w:val="default"/>
          <w:rFonts w:ascii="FrankRuehl" w:hAnsi="FrankRuehl" w:cs="FrankRuehl"/>
          <w:vanish/>
          <w:color w:val="FF0000"/>
          <w:sz w:val="20"/>
          <w:szCs w:val="20"/>
          <w:shd w:val="clear" w:color="auto" w:fill="FFFF99"/>
          <w:rtl/>
        </w:rPr>
      </w:pPr>
      <w:bookmarkStart w:id="168" w:name="Rov429"/>
      <w:r w:rsidRPr="00AA52A6">
        <w:rPr>
          <w:rStyle w:val="default"/>
          <w:rFonts w:ascii="FrankRuehl" w:hAnsi="FrankRuehl" w:cs="FrankRuehl"/>
          <w:vanish/>
          <w:color w:val="FF0000"/>
          <w:sz w:val="20"/>
          <w:szCs w:val="20"/>
          <w:shd w:val="clear" w:color="auto" w:fill="FFFF99"/>
          <w:rtl/>
        </w:rPr>
        <w:t>מיום 12.3.2018</w:t>
      </w:r>
    </w:p>
    <w:p w:rsidR="006F53ED" w:rsidRPr="00AA52A6" w:rsidRDefault="006F53ED" w:rsidP="006F53ED">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6F53ED" w:rsidRPr="00AA52A6" w:rsidRDefault="006F53ED" w:rsidP="006F53ED">
      <w:pPr>
        <w:pStyle w:val="P00"/>
        <w:spacing w:before="0"/>
        <w:ind w:left="0" w:right="1134"/>
        <w:rPr>
          <w:rStyle w:val="default"/>
          <w:rFonts w:ascii="FrankRuehl" w:hAnsi="FrankRuehl" w:cs="FrankRuehl"/>
          <w:vanish/>
          <w:sz w:val="20"/>
          <w:szCs w:val="20"/>
          <w:shd w:val="clear" w:color="auto" w:fill="FFFF99"/>
          <w:rtl/>
        </w:rPr>
      </w:pPr>
      <w:hyperlink r:id="rId16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6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6F53ED" w:rsidRPr="00235EEA" w:rsidRDefault="006F53ED" w:rsidP="00235EEA">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92.</w:t>
      </w: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טו</w:t>
      </w:r>
      <w:r w:rsidRPr="00AA52A6">
        <w:rPr>
          <w:rStyle w:val="default"/>
          <w:rFonts w:cs="FrankRuehl" w:hint="cs"/>
          <w:strike/>
          <w:vanish/>
          <w:sz w:val="22"/>
          <w:szCs w:val="22"/>
          <w:shd w:val="clear" w:color="auto" w:fill="FFFF99"/>
          <w:rtl/>
        </w:rPr>
        <w:t>בין שהוחסנו או שנרשמו להחסנה</w:t>
      </w:r>
      <w:r w:rsidRPr="00AA52A6">
        <w:rPr>
          <w:rStyle w:val="default"/>
          <w:rFonts w:cs="FrankRuehl"/>
          <w:strike/>
          <w:vanish/>
          <w:sz w:val="22"/>
          <w:szCs w:val="22"/>
          <w:shd w:val="clear" w:color="auto" w:fill="FFFF99"/>
          <w:rtl/>
        </w:rPr>
        <w:t xml:space="preserve"> א</w:t>
      </w:r>
      <w:r w:rsidRPr="00AA52A6">
        <w:rPr>
          <w:rStyle w:val="default"/>
          <w:rFonts w:cs="FrankRuehl" w:hint="cs"/>
          <w:strike/>
          <w:vanish/>
          <w:sz w:val="22"/>
          <w:szCs w:val="22"/>
          <w:shd w:val="clear" w:color="auto" w:fill="FFFF99"/>
          <w:rtl/>
        </w:rPr>
        <w:t>ו למסירה מן המחסן</w:t>
      </w:r>
      <w:r w:rsidR="00235EEA" w:rsidRPr="00AA52A6">
        <w:rPr>
          <w:rStyle w:val="default"/>
          <w:rFonts w:cs="FrankRuehl" w:hint="cs"/>
          <w:vanish/>
          <w:sz w:val="22"/>
          <w:szCs w:val="22"/>
          <w:shd w:val="clear" w:color="auto" w:fill="FFFF99"/>
          <w:rtl/>
        </w:rPr>
        <w:t xml:space="preserve"> </w:t>
      </w:r>
      <w:r w:rsidR="00235EEA" w:rsidRPr="00AA52A6">
        <w:rPr>
          <w:rStyle w:val="default"/>
          <w:rFonts w:cs="FrankRuehl" w:hint="cs"/>
          <w:vanish/>
          <w:sz w:val="22"/>
          <w:szCs w:val="22"/>
          <w:u w:val="single"/>
          <w:shd w:val="clear" w:color="auto" w:fill="FFFF99"/>
          <w:rtl/>
        </w:rPr>
        <w:t>טובין שאוחסנו, טובין שהוגשה לגביהם הצהרת ייבוא לשם אחסנה או טובין מוחסנים שהוגשה לגביהם הצהרה כאמור בסעיף 91(א)</w:t>
      </w:r>
      <w:r w:rsidRPr="00AA52A6">
        <w:rPr>
          <w:rStyle w:val="default"/>
          <w:rFonts w:cs="FrankRuehl" w:hint="cs"/>
          <w:vanish/>
          <w:sz w:val="22"/>
          <w:szCs w:val="22"/>
          <w:shd w:val="clear" w:color="auto" w:fill="FFFF99"/>
          <w:rtl/>
        </w:rPr>
        <w:t xml:space="preserve">, ואבדו או הושמדו מחמת מאורע שלא ניתן למנוע, אם בהיותם באניה ואם בשעת </w:t>
      </w:r>
      <w:r w:rsidRPr="00AA52A6">
        <w:rPr>
          <w:rStyle w:val="default"/>
          <w:rFonts w:cs="FrankRuehl" w:hint="cs"/>
          <w:strike/>
          <w:vanish/>
          <w:sz w:val="22"/>
          <w:szCs w:val="22"/>
          <w:shd w:val="clear" w:color="auto" w:fill="FFFF99"/>
          <w:rtl/>
        </w:rPr>
        <w:t>סילוקם</w:t>
      </w:r>
      <w:r w:rsidR="00235EEA" w:rsidRPr="00AA52A6">
        <w:rPr>
          <w:rStyle w:val="default"/>
          <w:rFonts w:cs="FrankRuehl" w:hint="cs"/>
          <w:vanish/>
          <w:sz w:val="22"/>
          <w:szCs w:val="22"/>
          <w:shd w:val="clear" w:color="auto" w:fill="FFFF99"/>
          <w:rtl/>
        </w:rPr>
        <w:t xml:space="preserve"> </w:t>
      </w:r>
      <w:r w:rsidR="00235EEA" w:rsidRPr="00AA52A6">
        <w:rPr>
          <w:rStyle w:val="default"/>
          <w:rFonts w:cs="FrankRuehl" w:hint="cs"/>
          <w:vanish/>
          <w:sz w:val="22"/>
          <w:szCs w:val="22"/>
          <w:u w:val="single"/>
          <w:shd w:val="clear" w:color="auto" w:fill="FFFF99"/>
          <w:rtl/>
        </w:rPr>
        <w:t>העברתם</w:t>
      </w:r>
      <w:r w:rsidRPr="00AA52A6">
        <w:rPr>
          <w:rStyle w:val="default"/>
          <w:rFonts w:cs="FrankRuehl" w:hint="cs"/>
          <w:vanish/>
          <w:sz w:val="22"/>
          <w:szCs w:val="22"/>
          <w:shd w:val="clear" w:color="auto" w:fill="FFFF99"/>
          <w:rtl/>
        </w:rPr>
        <w:t>, הנחתם או קבלתם למחסן ואם בתוך המחסן, רשאי המנהל לוותר על המכס</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החל עליהם או להחזיר את המכס ששולם עליהם, כולו או מקצתו.</w:t>
      </w:r>
      <w:bookmarkEnd w:id="168"/>
    </w:p>
    <w:p w:rsidR="00EA466F" w:rsidRDefault="00EA466F">
      <w:pPr>
        <w:pStyle w:val="P00"/>
        <w:spacing w:before="72"/>
        <w:ind w:left="0" w:right="1134"/>
        <w:rPr>
          <w:rStyle w:val="default"/>
          <w:rFonts w:cs="FrankRuehl"/>
          <w:rtl/>
        </w:rPr>
      </w:pPr>
      <w:bookmarkStart w:id="169" w:name="Seif84"/>
      <w:bookmarkEnd w:id="169"/>
      <w:r>
        <w:rPr>
          <w:lang w:val="he-IL"/>
        </w:rPr>
        <w:pict>
          <v:rect id="_x0000_s1132" style="position:absolute;left:0;text-align:left;margin-left:464.5pt;margin-top:8.05pt;width:75.05pt;height:44.2pt;z-index:251570176" o:allowincell="f" filled="f" stroked="f" strokecolor="lime" strokeweight=".25pt">
            <v:textbox style="mso-next-textbox:#_x0000_s1132"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 xml:space="preserve">בין מוחסנים </w:t>
                  </w:r>
                  <w:r>
                    <w:rPr>
                      <w:rFonts w:cs="Miriam"/>
                      <w:sz w:val="18"/>
                      <w:szCs w:val="18"/>
                      <w:rtl/>
                    </w:rPr>
                    <w:t>שא</w:t>
                  </w:r>
                  <w:r>
                    <w:rPr>
                      <w:rFonts w:cs="Miriam" w:hint="cs"/>
                      <w:sz w:val="18"/>
                      <w:szCs w:val="18"/>
                      <w:rtl/>
                    </w:rPr>
                    <w:t xml:space="preserve">בדו או </w:t>
                  </w:r>
                  <w:r>
                    <w:rPr>
                      <w:rFonts w:cs="Miriam"/>
                      <w:sz w:val="18"/>
                      <w:szCs w:val="18"/>
                      <w:rtl/>
                    </w:rPr>
                    <w:t>הו</w:t>
                  </w:r>
                  <w:r>
                    <w:rPr>
                      <w:rFonts w:cs="Miriam" w:hint="cs"/>
                      <w:sz w:val="18"/>
                      <w:szCs w:val="18"/>
                      <w:rtl/>
                    </w:rPr>
                    <w:t xml:space="preserve">שמדו בעת </w:t>
                  </w:r>
                  <w:r>
                    <w:rPr>
                      <w:rFonts w:cs="Miriam"/>
                      <w:sz w:val="18"/>
                      <w:szCs w:val="18"/>
                      <w:rtl/>
                    </w:rPr>
                    <w:t>מס</w:t>
                  </w:r>
                  <w:r>
                    <w:rPr>
                      <w:rFonts w:cs="Miriam" w:hint="cs"/>
                      <w:sz w:val="18"/>
                      <w:szCs w:val="18"/>
                      <w:rtl/>
                    </w:rPr>
                    <w:t xml:space="preserve">ירה או </w:t>
                  </w:r>
                  <w:r>
                    <w:rPr>
                      <w:rFonts w:cs="Miriam"/>
                      <w:sz w:val="18"/>
                      <w:szCs w:val="18"/>
                      <w:rtl/>
                    </w:rPr>
                    <w:t>טע</w:t>
                  </w:r>
                  <w:r>
                    <w:rPr>
                      <w:rFonts w:cs="Miriam" w:hint="cs"/>
                      <w:sz w:val="18"/>
                      <w:szCs w:val="18"/>
                      <w:rtl/>
                    </w:rPr>
                    <w:t>ינה</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93.</w:t>
      </w:r>
      <w:r>
        <w:rPr>
          <w:rStyle w:val="big-number"/>
          <w:rFonts w:cs="Miriam"/>
          <w:rtl/>
        </w:rPr>
        <w:tab/>
      </w:r>
      <w:r w:rsidR="00235EEA" w:rsidRPr="00235EEA">
        <w:rPr>
          <w:rStyle w:val="default"/>
          <w:rFonts w:cs="FrankRuehl" w:hint="cs"/>
          <w:rtl/>
        </w:rPr>
        <w:t>טובין מוחסנים שהוגשה לגביהם הצהרה כאמור בסעיף 91(א)(2) או (3), וניתנה לגביהם התרה</w:t>
      </w:r>
      <w:r>
        <w:rPr>
          <w:rStyle w:val="default"/>
          <w:rFonts w:cs="FrankRuehl" w:hint="cs"/>
          <w:rtl/>
        </w:rPr>
        <w:t>, ואבדו או הושמדו מחמת מאורע שלא ניתן למנוע, בין בשעת מסירה ובין בשעת טעינה, רשאי המנהל לוותר על המכס החל עליהם או להחזיר את המכס ששולם עליהם, כולו או מקצתו.</w:t>
      </w:r>
    </w:p>
    <w:p w:rsidR="00235EEA" w:rsidRPr="00AA52A6" w:rsidRDefault="00235EEA" w:rsidP="00235EEA">
      <w:pPr>
        <w:pStyle w:val="P00"/>
        <w:spacing w:before="0"/>
        <w:ind w:left="0" w:right="1134"/>
        <w:rPr>
          <w:rStyle w:val="default"/>
          <w:rFonts w:ascii="FrankRuehl" w:hAnsi="FrankRuehl" w:cs="FrankRuehl"/>
          <w:vanish/>
          <w:color w:val="FF0000"/>
          <w:sz w:val="20"/>
          <w:szCs w:val="20"/>
          <w:shd w:val="clear" w:color="auto" w:fill="FFFF99"/>
          <w:rtl/>
        </w:rPr>
      </w:pPr>
      <w:bookmarkStart w:id="170" w:name="Rov430"/>
      <w:r w:rsidRPr="00AA52A6">
        <w:rPr>
          <w:rStyle w:val="default"/>
          <w:rFonts w:ascii="FrankRuehl" w:hAnsi="FrankRuehl" w:cs="FrankRuehl"/>
          <w:vanish/>
          <w:color w:val="FF0000"/>
          <w:sz w:val="20"/>
          <w:szCs w:val="20"/>
          <w:shd w:val="clear" w:color="auto" w:fill="FFFF99"/>
          <w:rtl/>
        </w:rPr>
        <w:t>מיום 12.3.2018</w:t>
      </w:r>
    </w:p>
    <w:p w:rsidR="00235EEA" w:rsidRPr="00AA52A6" w:rsidRDefault="00235EEA" w:rsidP="00235EEA">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35EEA" w:rsidRPr="00AA52A6" w:rsidRDefault="00235EEA" w:rsidP="00235EEA">
      <w:pPr>
        <w:pStyle w:val="P00"/>
        <w:spacing w:before="0"/>
        <w:ind w:left="0" w:right="1134"/>
        <w:rPr>
          <w:rStyle w:val="default"/>
          <w:rFonts w:ascii="FrankRuehl" w:hAnsi="FrankRuehl" w:cs="FrankRuehl"/>
          <w:vanish/>
          <w:sz w:val="20"/>
          <w:szCs w:val="20"/>
          <w:shd w:val="clear" w:color="auto" w:fill="FFFF99"/>
          <w:rtl/>
        </w:rPr>
      </w:pPr>
      <w:hyperlink r:id="rId16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6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35EEA" w:rsidRPr="00235EEA" w:rsidRDefault="00235EEA" w:rsidP="00235EEA">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93.</w:t>
      </w: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טו</w:t>
      </w:r>
      <w:r w:rsidRPr="00AA52A6">
        <w:rPr>
          <w:rStyle w:val="default"/>
          <w:rFonts w:cs="FrankRuehl" w:hint="cs"/>
          <w:strike/>
          <w:vanish/>
          <w:sz w:val="22"/>
          <w:szCs w:val="22"/>
          <w:shd w:val="clear" w:color="auto" w:fill="FFFF99"/>
          <w:rtl/>
        </w:rPr>
        <w:t>בין שנרשמו כהלכה למסירה מן המחסן ל</w:t>
      </w:r>
      <w:r w:rsidRPr="00AA52A6">
        <w:rPr>
          <w:rStyle w:val="default"/>
          <w:rFonts w:cs="FrankRuehl"/>
          <w:strike/>
          <w:vanish/>
          <w:sz w:val="22"/>
          <w:szCs w:val="22"/>
          <w:shd w:val="clear" w:color="auto" w:fill="FFFF99"/>
          <w:rtl/>
        </w:rPr>
        <w:t>שם</w:t>
      </w:r>
      <w:r w:rsidRPr="00AA52A6">
        <w:rPr>
          <w:rStyle w:val="default"/>
          <w:rFonts w:cs="FrankRuehl" w:hint="cs"/>
          <w:strike/>
          <w:vanish/>
          <w:sz w:val="22"/>
          <w:szCs w:val="22"/>
          <w:shd w:val="clear" w:color="auto" w:fill="FFFF99"/>
          <w:rtl/>
        </w:rPr>
        <w:t xml:space="preserve"> סילוקם, או לשם ייצוא</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טובין מוחסנים שהוגשה לגביהם הצהרה כאמור בסעיף 91(א)(2) או (3), וניתנה לגביהם התרה</w:t>
      </w:r>
      <w:r w:rsidRPr="00AA52A6">
        <w:rPr>
          <w:rStyle w:val="default"/>
          <w:rFonts w:cs="FrankRuehl" w:hint="cs"/>
          <w:vanish/>
          <w:sz w:val="22"/>
          <w:szCs w:val="22"/>
          <w:shd w:val="clear" w:color="auto" w:fill="FFFF99"/>
          <w:rtl/>
        </w:rPr>
        <w:t>, ואבדו או הושמדו מחמת מאורע שלא ניתן למנוע, בין בשעת מסירה ובין בשעת טעינה, רשאי המנהל לוותר על המכס החל עליהם או להחזיר את המכס ששולם עליהם, כולו או מקצתו.</w:t>
      </w:r>
      <w:bookmarkEnd w:id="170"/>
    </w:p>
    <w:p w:rsidR="00EA466F" w:rsidRDefault="00EA466F">
      <w:pPr>
        <w:pStyle w:val="P00"/>
        <w:spacing w:before="72"/>
        <w:ind w:left="0" w:right="1134"/>
        <w:rPr>
          <w:rStyle w:val="default"/>
          <w:rFonts w:cs="FrankRuehl"/>
          <w:rtl/>
        </w:rPr>
      </w:pPr>
      <w:bookmarkStart w:id="171" w:name="Seif85"/>
      <w:bookmarkEnd w:id="171"/>
      <w:r>
        <w:rPr>
          <w:lang w:val="he-IL"/>
        </w:rPr>
        <w:pict>
          <v:rect id="_x0000_s1133" style="position:absolute;left:0;text-align:left;margin-left:464.5pt;margin-top:8.05pt;width:75.05pt;height:28.15pt;z-index:251571200" o:allowincell="f" filled="f" stroked="f" strokecolor="lime" strokeweight=".25pt">
            <v:textbox style="mso-next-textbox:#_x0000_s1133" inset="0,0,0,0">
              <w:txbxContent>
                <w:p w:rsidR="00F0339C" w:rsidRDefault="00F0339C">
                  <w:pPr>
                    <w:spacing w:line="160" w:lineRule="exact"/>
                    <w:jc w:val="left"/>
                    <w:rPr>
                      <w:rFonts w:cs="Miriam"/>
                      <w:sz w:val="18"/>
                      <w:szCs w:val="18"/>
                      <w:rtl/>
                    </w:rPr>
                  </w:pPr>
                  <w:r>
                    <w:rPr>
                      <w:rFonts w:cs="Miriam" w:hint="cs"/>
                      <w:sz w:val="18"/>
                      <w:szCs w:val="18"/>
                      <w:rtl/>
                    </w:rPr>
                    <w:t>א</w:t>
                  </w:r>
                  <w:r>
                    <w:rPr>
                      <w:rFonts w:cs="Miriam"/>
                      <w:sz w:val="18"/>
                      <w:szCs w:val="18"/>
                      <w:rtl/>
                    </w:rPr>
                    <w:t>ח</w:t>
                  </w:r>
                  <w:r>
                    <w:rPr>
                      <w:rFonts w:cs="Miriam" w:hint="cs"/>
                      <w:sz w:val="18"/>
                      <w:szCs w:val="18"/>
                      <w:rtl/>
                    </w:rPr>
                    <w:t>סנה להלכה</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94.</w:t>
      </w:r>
      <w:r>
        <w:rPr>
          <w:rStyle w:val="big-number"/>
          <w:rFonts w:cs="Miriam"/>
          <w:rtl/>
        </w:rPr>
        <w:tab/>
      </w:r>
      <w:r w:rsidR="00235EEA">
        <w:rPr>
          <w:rStyle w:val="default"/>
          <w:rFonts w:cs="FrankRuehl" w:hint="cs"/>
          <w:rtl/>
        </w:rPr>
        <w:t xml:space="preserve">טובין שהותרו לאחסנה, </w:t>
      </w:r>
      <w:r w:rsidR="009F2440">
        <w:rPr>
          <w:rStyle w:val="default"/>
          <w:rFonts w:cs="FrankRuehl" w:hint="cs"/>
          <w:rtl/>
        </w:rPr>
        <w:t xml:space="preserve">לרבות טובין שהוגשה לגביהם הצהרה כאמור בסעיף 91(א)(3) (בסעיף זה </w:t>
      </w:r>
      <w:r w:rsidR="009F2440">
        <w:rPr>
          <w:rStyle w:val="default"/>
          <w:rFonts w:cs="FrankRuehl"/>
          <w:rtl/>
        </w:rPr>
        <w:t>–</w:t>
      </w:r>
      <w:r w:rsidR="009F2440">
        <w:rPr>
          <w:rStyle w:val="default"/>
          <w:rFonts w:cs="FrankRuehl" w:hint="cs"/>
          <w:rtl/>
        </w:rPr>
        <w:t xml:space="preserve"> ההצהרה הראשונה) וניתנה לגביהם התרה, ולפני שאוחסנו הוגשה לגביהם הצהרה כאמור בסעיף 91(א)(1) עד (3), יראו אותם כטובין שאוחסנו בהתאם להצהרה הראשונה</w:t>
      </w:r>
      <w:r>
        <w:rPr>
          <w:rStyle w:val="default"/>
          <w:rFonts w:cs="FrankRuehl" w:hint="cs"/>
          <w:rtl/>
        </w:rPr>
        <w:t>.</w:t>
      </w:r>
    </w:p>
    <w:p w:rsidR="00235EEA" w:rsidRPr="00AA52A6" w:rsidRDefault="00235EEA" w:rsidP="00235EEA">
      <w:pPr>
        <w:pStyle w:val="P00"/>
        <w:spacing w:before="0"/>
        <w:ind w:left="0" w:right="1134"/>
        <w:rPr>
          <w:rStyle w:val="default"/>
          <w:rFonts w:ascii="FrankRuehl" w:hAnsi="FrankRuehl" w:cs="FrankRuehl"/>
          <w:vanish/>
          <w:color w:val="FF0000"/>
          <w:sz w:val="20"/>
          <w:szCs w:val="20"/>
          <w:shd w:val="clear" w:color="auto" w:fill="FFFF99"/>
          <w:rtl/>
        </w:rPr>
      </w:pPr>
      <w:bookmarkStart w:id="172" w:name="Rov431"/>
      <w:r w:rsidRPr="00AA52A6">
        <w:rPr>
          <w:rStyle w:val="default"/>
          <w:rFonts w:ascii="FrankRuehl" w:hAnsi="FrankRuehl" w:cs="FrankRuehl"/>
          <w:vanish/>
          <w:color w:val="FF0000"/>
          <w:sz w:val="20"/>
          <w:szCs w:val="20"/>
          <w:shd w:val="clear" w:color="auto" w:fill="FFFF99"/>
          <w:rtl/>
        </w:rPr>
        <w:t>מיום 12.3.2018</w:t>
      </w:r>
    </w:p>
    <w:p w:rsidR="00235EEA" w:rsidRPr="00AA52A6" w:rsidRDefault="00235EEA" w:rsidP="00235EEA">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35EEA" w:rsidRPr="00AA52A6" w:rsidRDefault="00235EEA" w:rsidP="00235EEA">
      <w:pPr>
        <w:pStyle w:val="P00"/>
        <w:spacing w:before="0"/>
        <w:ind w:left="0" w:right="1134"/>
        <w:rPr>
          <w:rStyle w:val="default"/>
          <w:rFonts w:ascii="FrankRuehl" w:hAnsi="FrankRuehl" w:cs="FrankRuehl"/>
          <w:vanish/>
          <w:sz w:val="20"/>
          <w:szCs w:val="20"/>
          <w:shd w:val="clear" w:color="auto" w:fill="FFFF99"/>
          <w:rtl/>
        </w:rPr>
      </w:pPr>
      <w:hyperlink r:id="rId16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6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35EEA" w:rsidRPr="00AA52A6" w:rsidRDefault="00235EEA" w:rsidP="00235EEA">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סעיף 94</w:t>
      </w:r>
    </w:p>
    <w:p w:rsidR="00235EEA" w:rsidRPr="00AA52A6" w:rsidRDefault="00235EEA" w:rsidP="00235EEA">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235EEA" w:rsidRPr="00AA52A6" w:rsidRDefault="00235EEA" w:rsidP="00235EEA">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החנה להלכה</w:t>
      </w:r>
    </w:p>
    <w:p w:rsidR="00235EEA" w:rsidRPr="009F2440" w:rsidRDefault="00235EEA" w:rsidP="009F2440">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94.</w:t>
      </w:r>
      <w:r w:rsidRPr="00AA52A6">
        <w:rPr>
          <w:rStyle w:val="default"/>
          <w:rFonts w:cs="FrankRuehl"/>
          <w:strike/>
          <w:vanish/>
          <w:sz w:val="22"/>
          <w:szCs w:val="22"/>
          <w:shd w:val="clear" w:color="auto" w:fill="FFFF99"/>
          <w:rtl/>
        </w:rPr>
        <w:tab/>
        <w:t>טו</w:t>
      </w:r>
      <w:r w:rsidRPr="00AA52A6">
        <w:rPr>
          <w:rStyle w:val="default"/>
          <w:rFonts w:cs="FrankRuehl" w:hint="cs"/>
          <w:strike/>
          <w:vanish/>
          <w:sz w:val="22"/>
          <w:szCs w:val="22"/>
          <w:shd w:val="clear" w:color="auto" w:fill="FFFF99"/>
          <w:rtl/>
        </w:rPr>
        <w:t>בין שנרשמו להחסנה, בין לאחר ייבואם ובין לאחר סילוקם, ולפני שהוחסנו ל</w:t>
      </w:r>
      <w:r w:rsidRPr="00AA52A6">
        <w:rPr>
          <w:rStyle w:val="default"/>
          <w:rFonts w:cs="FrankRuehl"/>
          <w:strike/>
          <w:vanish/>
          <w:sz w:val="22"/>
          <w:szCs w:val="22"/>
          <w:shd w:val="clear" w:color="auto" w:fill="FFFF99"/>
          <w:rtl/>
        </w:rPr>
        <w:t>מע</w:t>
      </w:r>
      <w:r w:rsidRPr="00AA52A6">
        <w:rPr>
          <w:rStyle w:val="default"/>
          <w:rFonts w:cs="FrankRuehl" w:hint="cs"/>
          <w:strike/>
          <w:vanish/>
          <w:sz w:val="22"/>
          <w:szCs w:val="22"/>
          <w:shd w:val="clear" w:color="auto" w:fill="FFFF99"/>
          <w:rtl/>
        </w:rPr>
        <w:t>שה באו לרשמם לצריכה בארץ, לייצוא או לסילוק, יש לראותם כמוחסנים להלכה, ומותר למסרם לצריכה בא</w:t>
      </w:r>
      <w:r w:rsidRPr="00AA52A6">
        <w:rPr>
          <w:rStyle w:val="default"/>
          <w:rFonts w:cs="FrankRuehl"/>
          <w:strike/>
          <w:vanish/>
          <w:sz w:val="22"/>
          <w:szCs w:val="22"/>
          <w:shd w:val="clear" w:color="auto" w:fill="FFFF99"/>
          <w:rtl/>
        </w:rPr>
        <w:t>ר</w:t>
      </w:r>
      <w:r w:rsidRPr="00AA52A6">
        <w:rPr>
          <w:rStyle w:val="default"/>
          <w:rFonts w:cs="FrankRuehl" w:hint="cs"/>
          <w:strike/>
          <w:vanish/>
          <w:sz w:val="22"/>
          <w:szCs w:val="22"/>
          <w:shd w:val="clear" w:color="auto" w:fill="FFFF99"/>
          <w:rtl/>
        </w:rPr>
        <w:t>ץ, לייצוא או לסילוק כאילו היו מוחסנים למעשה.</w:t>
      </w:r>
      <w:bookmarkEnd w:id="172"/>
    </w:p>
    <w:p w:rsidR="00EA466F" w:rsidRDefault="00EA466F">
      <w:pPr>
        <w:pStyle w:val="header-2"/>
        <w:ind w:left="0" w:right="1134"/>
        <w:rPr>
          <w:rFonts w:cs="Miriam"/>
          <w:rtl/>
        </w:rPr>
      </w:pPr>
      <w:bookmarkStart w:id="173" w:name="hed27"/>
      <w:bookmarkEnd w:id="173"/>
      <w:r>
        <w:rPr>
          <w:rFonts w:cs="Miriam"/>
          <w:rtl/>
        </w:rPr>
        <w:t>סי</w:t>
      </w:r>
      <w:r>
        <w:rPr>
          <w:rFonts w:cs="Miriam" w:hint="cs"/>
          <w:rtl/>
        </w:rPr>
        <w:t>מן ב': מחסני המכס</w:t>
      </w:r>
    </w:p>
    <w:p w:rsidR="00EA466F" w:rsidRDefault="00EA466F">
      <w:pPr>
        <w:pStyle w:val="P00"/>
        <w:spacing w:before="72"/>
        <w:ind w:left="0" w:right="1134"/>
        <w:rPr>
          <w:rStyle w:val="default"/>
          <w:rFonts w:cs="FrankRuehl"/>
          <w:rtl/>
        </w:rPr>
      </w:pPr>
      <w:bookmarkStart w:id="174" w:name="Seif86"/>
      <w:bookmarkEnd w:id="174"/>
      <w:r>
        <w:rPr>
          <w:lang w:val="he-IL"/>
        </w:rPr>
        <w:pict>
          <v:rect id="_x0000_s1134" style="position:absolute;left:0;text-align:left;margin-left:464.5pt;margin-top:8.05pt;width:75.05pt;height:12.2pt;z-index:251572224" o:allowincell="f" filled="f" stroked="f" strokecolor="lime" strokeweight=".25pt">
            <v:textbox style="mso-next-textbox:#_x0000_s1134" inset="0,0,0,0">
              <w:txbxContent>
                <w:p w:rsidR="00F0339C" w:rsidRDefault="00F0339C">
                  <w:pPr>
                    <w:spacing w:line="160" w:lineRule="exact"/>
                    <w:jc w:val="left"/>
                    <w:rPr>
                      <w:rFonts w:cs="Miriam"/>
                      <w:noProof/>
                      <w:sz w:val="18"/>
                      <w:szCs w:val="18"/>
                      <w:rtl/>
                    </w:rPr>
                  </w:pPr>
                  <w:r>
                    <w:rPr>
                      <w:rFonts w:cs="Miriam"/>
                      <w:sz w:val="18"/>
                      <w:szCs w:val="18"/>
                      <w:rtl/>
                    </w:rPr>
                    <w:t>מח</w:t>
                  </w:r>
                  <w:r>
                    <w:rPr>
                      <w:rFonts w:cs="Miriam" w:hint="cs"/>
                      <w:sz w:val="18"/>
                      <w:szCs w:val="18"/>
                      <w:rtl/>
                    </w:rPr>
                    <w:t>סני המכס</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לקבוע מחסני 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שהוחסנו או שהופקדו במחסן מכס, תשולם עליהם</w:t>
      </w:r>
      <w:r>
        <w:rPr>
          <w:rStyle w:val="default"/>
          <w:rFonts w:cs="FrankRuehl"/>
          <w:rtl/>
        </w:rPr>
        <w:t xml:space="preserve"> א</w:t>
      </w:r>
      <w:r>
        <w:rPr>
          <w:rStyle w:val="default"/>
          <w:rFonts w:cs="FrankRuehl" w:hint="cs"/>
          <w:rtl/>
        </w:rPr>
        <w:t>גרה לפי הדירוג שנקבע.</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לוותר על אגרה, כולה או מקצתה, אם הורעו ה</w:t>
      </w:r>
      <w:r>
        <w:rPr>
          <w:rStyle w:val="default"/>
          <w:rFonts w:cs="FrankRuehl"/>
          <w:rtl/>
        </w:rPr>
        <w:t>ט</w:t>
      </w:r>
      <w:r>
        <w:rPr>
          <w:rStyle w:val="default"/>
          <w:rFonts w:cs="FrankRuehl" w:hint="cs"/>
          <w:rtl/>
        </w:rPr>
        <w:t>ובין או אבדו או הושמדו מחמת מאורע שלא ניתן למנוע או במקרים אחרים שנקבעו.</w:t>
      </w:r>
    </w:p>
    <w:p w:rsidR="00EA466F" w:rsidRDefault="00EA466F">
      <w:pPr>
        <w:pStyle w:val="P00"/>
        <w:spacing w:before="72"/>
        <w:ind w:left="0" w:right="1134"/>
        <w:rPr>
          <w:rStyle w:val="default"/>
          <w:rFonts w:cs="FrankRuehl"/>
          <w:rtl/>
        </w:rPr>
      </w:pPr>
      <w:bookmarkStart w:id="175" w:name="Seif87"/>
      <w:bookmarkEnd w:id="175"/>
      <w:r>
        <w:rPr>
          <w:lang w:val="he-IL"/>
        </w:rPr>
        <w:pict>
          <v:rect id="_x0000_s1135" style="position:absolute;left:0;text-align:left;margin-left:464.5pt;margin-top:8.05pt;width:75.05pt;height:16pt;z-index:251573248" o:allowincell="f" filled="f" stroked="f" strokecolor="lime" strokeweight=".25pt">
            <v:textbox style="mso-next-textbox:#_x0000_s1135" inset="0,0,0,0">
              <w:txbxContent>
                <w:p w:rsidR="00F0339C" w:rsidRDefault="00F0339C">
                  <w:pPr>
                    <w:spacing w:line="160" w:lineRule="exact"/>
                    <w:jc w:val="left"/>
                    <w:rPr>
                      <w:rFonts w:cs="Miriam"/>
                      <w:noProof/>
                      <w:sz w:val="18"/>
                      <w:szCs w:val="18"/>
                      <w:rtl/>
                    </w:rPr>
                  </w:pPr>
                  <w:r>
                    <w:rPr>
                      <w:rFonts w:cs="Miriam"/>
                      <w:sz w:val="18"/>
                      <w:szCs w:val="18"/>
                      <w:rtl/>
                    </w:rPr>
                    <w:t>מו</w:t>
                  </w:r>
                  <w:r>
                    <w:rPr>
                      <w:rFonts w:cs="Miriam" w:hint="cs"/>
                      <w:sz w:val="18"/>
                      <w:szCs w:val="18"/>
                      <w:rtl/>
                    </w:rPr>
                    <w:t>תר להפוך מחסן רשוי למחסן מכס</w:t>
                  </w:r>
                </w:p>
              </w:txbxContent>
            </v:textbox>
            <w10:anchorlock/>
          </v:rect>
        </w:pict>
      </w:r>
      <w:r>
        <w:rPr>
          <w:rStyle w:val="big-number"/>
          <w:rFonts w:cs="Miriam"/>
          <w:rtl/>
        </w:rPr>
        <w:t>96.</w:t>
      </w:r>
      <w:r>
        <w:rPr>
          <w:rStyle w:val="big-number"/>
          <w:rFonts w:cs="Miriam"/>
          <w:rtl/>
        </w:rPr>
        <w:tab/>
      </w:r>
      <w:r>
        <w:rPr>
          <w:rStyle w:val="default"/>
          <w:rFonts w:cs="FrankRuehl"/>
          <w:rtl/>
        </w:rPr>
        <w:t>המ</w:t>
      </w:r>
      <w:r>
        <w:rPr>
          <w:rStyle w:val="default"/>
          <w:rFonts w:cs="FrankRuehl" w:hint="cs"/>
          <w:rtl/>
        </w:rPr>
        <w:t>נהל רשאי, בצו, לקבוע שמחסן רשוי יהיה למחסן מכס, בכפוף לכל תנאי שנקבע בצו.</w:t>
      </w:r>
    </w:p>
    <w:p w:rsidR="00EA466F" w:rsidRDefault="00EA466F">
      <w:pPr>
        <w:pStyle w:val="P00"/>
        <w:spacing w:before="72"/>
        <w:ind w:left="0" w:right="1134"/>
        <w:rPr>
          <w:rStyle w:val="default"/>
          <w:rFonts w:cs="FrankRuehl"/>
          <w:rtl/>
        </w:rPr>
      </w:pPr>
      <w:bookmarkStart w:id="176" w:name="Seif88"/>
      <w:bookmarkEnd w:id="176"/>
      <w:r>
        <w:rPr>
          <w:lang w:val="he-IL"/>
        </w:rPr>
        <w:pict>
          <v:rect id="_x0000_s1136" style="position:absolute;left:0;text-align:left;margin-left:464.5pt;margin-top:8.05pt;width:75.05pt;height:8pt;z-index:251574272" o:allowincell="f" filled="f" stroked="f" strokecolor="lime" strokeweight=".25pt">
            <v:textbox style="mso-next-textbox:#_x0000_s1136" inset="0,0,0,0">
              <w:txbxContent>
                <w:p w:rsidR="00F0339C" w:rsidRDefault="00F0339C">
                  <w:pPr>
                    <w:spacing w:line="160" w:lineRule="exact"/>
                    <w:jc w:val="left"/>
                    <w:rPr>
                      <w:rFonts w:cs="Miriam"/>
                      <w:noProof/>
                      <w:sz w:val="18"/>
                      <w:szCs w:val="18"/>
                      <w:rtl/>
                    </w:rPr>
                  </w:pPr>
                  <w:r>
                    <w:rPr>
                      <w:rFonts w:cs="Miriam"/>
                      <w:sz w:val="18"/>
                      <w:szCs w:val="18"/>
                      <w:rtl/>
                    </w:rPr>
                    <w:t>זמ</w:t>
                  </w:r>
                  <w:r>
                    <w:rPr>
                      <w:rFonts w:cs="Miriam" w:hint="cs"/>
                      <w:sz w:val="18"/>
                      <w:szCs w:val="18"/>
                      <w:rtl/>
                    </w:rPr>
                    <w:t>ן תשלום האגרה</w:t>
                  </w:r>
                </w:p>
              </w:txbxContent>
            </v:textbox>
            <w10:anchorlock/>
          </v:rect>
        </w:pict>
      </w:r>
      <w:r>
        <w:rPr>
          <w:rStyle w:val="big-number"/>
          <w:rFonts w:cs="Miriam"/>
          <w:rtl/>
        </w:rPr>
        <w:t>97.</w:t>
      </w:r>
      <w:r>
        <w:rPr>
          <w:rStyle w:val="big-number"/>
          <w:rFonts w:cs="Miriam"/>
          <w:rtl/>
        </w:rPr>
        <w:tab/>
      </w:r>
      <w:r>
        <w:rPr>
          <w:rStyle w:val="default"/>
          <w:rFonts w:cs="FrankRuehl"/>
          <w:rtl/>
        </w:rPr>
        <w:t>כל</w:t>
      </w:r>
      <w:r>
        <w:rPr>
          <w:rStyle w:val="default"/>
          <w:rFonts w:cs="FrankRuehl" w:hint="cs"/>
          <w:rtl/>
        </w:rPr>
        <w:t xml:space="preserve"> האגרות ישולמו</w:t>
      </w:r>
      <w:r>
        <w:rPr>
          <w:rStyle w:val="default"/>
          <w:rFonts w:cs="FrankRuehl"/>
          <w:rtl/>
        </w:rPr>
        <w:t xml:space="preserve"> ל</w:t>
      </w:r>
      <w:r>
        <w:rPr>
          <w:rStyle w:val="default"/>
          <w:rFonts w:cs="FrankRuehl" w:hint="cs"/>
          <w:rtl/>
        </w:rPr>
        <w:t>פני סילוק הטובין.</w:t>
      </w:r>
    </w:p>
    <w:p w:rsidR="00EA466F" w:rsidRDefault="00EA466F">
      <w:pPr>
        <w:pStyle w:val="P00"/>
        <w:spacing w:before="72"/>
        <w:ind w:left="0" w:right="1134"/>
        <w:rPr>
          <w:rStyle w:val="default"/>
          <w:rFonts w:cs="FrankRuehl"/>
          <w:rtl/>
        </w:rPr>
      </w:pPr>
      <w:bookmarkStart w:id="177" w:name="Seif89"/>
      <w:bookmarkEnd w:id="177"/>
      <w:r>
        <w:rPr>
          <w:lang w:val="he-IL"/>
        </w:rPr>
        <w:pict>
          <v:rect id="_x0000_s1137" style="position:absolute;left:0;text-align:left;margin-left:464.5pt;margin-top:8.05pt;width:75.05pt;height:26.3pt;z-index:251575296" o:allowincell="f" filled="f" stroked="f" strokecolor="lime" strokeweight=".25pt">
            <v:textbox style="mso-next-textbox:#_x0000_s1137"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כות למכ</w:t>
                  </w:r>
                  <w:r>
                    <w:rPr>
                      <w:rFonts w:cs="Miriam"/>
                      <w:sz w:val="18"/>
                      <w:szCs w:val="18"/>
                      <w:rtl/>
                    </w:rPr>
                    <w:t>ו</w:t>
                  </w:r>
                  <w:r>
                    <w:rPr>
                      <w:rFonts w:cs="Miriam" w:hint="cs"/>
                      <w:sz w:val="18"/>
                      <w:szCs w:val="18"/>
                      <w:rtl/>
                    </w:rPr>
                    <w:t>ר</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98.</w:t>
      </w:r>
      <w:r>
        <w:rPr>
          <w:rStyle w:val="big-number"/>
          <w:rFonts w:cs="Miriam"/>
          <w:rtl/>
        </w:rPr>
        <w:tab/>
      </w:r>
      <w:r>
        <w:rPr>
          <w:rStyle w:val="default"/>
          <w:rFonts w:cs="FrankRuehl"/>
          <w:rtl/>
        </w:rPr>
        <w:t>טו</w:t>
      </w:r>
      <w:r>
        <w:rPr>
          <w:rStyle w:val="default"/>
          <w:rFonts w:cs="FrankRuehl" w:hint="cs"/>
          <w:rtl/>
        </w:rPr>
        <w:t xml:space="preserve">בין </w:t>
      </w:r>
      <w:r w:rsidR="009F2440">
        <w:rPr>
          <w:rStyle w:val="default"/>
          <w:rFonts w:cs="FrankRuehl" w:hint="cs"/>
          <w:rtl/>
        </w:rPr>
        <w:t>שהותרו לאחסנה</w:t>
      </w:r>
      <w:r>
        <w:rPr>
          <w:rStyle w:val="default"/>
          <w:rFonts w:cs="FrankRuehl" w:hint="cs"/>
          <w:rtl/>
        </w:rPr>
        <w:t xml:space="preserve"> במחסן מכס ולא סולקו משם כדין תוך שנה אחת מיום </w:t>
      </w:r>
      <w:r w:rsidR="009F2440">
        <w:rPr>
          <w:rStyle w:val="default"/>
          <w:rFonts w:cs="FrankRuehl" w:hint="cs"/>
          <w:rtl/>
        </w:rPr>
        <w:t>שאוחסנו</w:t>
      </w:r>
      <w:r>
        <w:rPr>
          <w:rStyle w:val="default"/>
          <w:rFonts w:cs="FrankRuehl" w:hint="cs"/>
          <w:rtl/>
        </w:rPr>
        <w:t>, רשאי גובה המכס למכרם.</w:t>
      </w:r>
    </w:p>
    <w:p w:rsidR="009F2440" w:rsidRPr="00AA52A6" w:rsidRDefault="009F2440" w:rsidP="009F2440">
      <w:pPr>
        <w:pStyle w:val="P00"/>
        <w:spacing w:before="0"/>
        <w:ind w:left="0" w:right="1134"/>
        <w:rPr>
          <w:rStyle w:val="default"/>
          <w:rFonts w:ascii="FrankRuehl" w:hAnsi="FrankRuehl" w:cs="FrankRuehl"/>
          <w:vanish/>
          <w:color w:val="FF0000"/>
          <w:sz w:val="20"/>
          <w:szCs w:val="20"/>
          <w:shd w:val="clear" w:color="auto" w:fill="FFFF99"/>
          <w:rtl/>
        </w:rPr>
      </w:pPr>
      <w:bookmarkStart w:id="178" w:name="Rov432"/>
      <w:r w:rsidRPr="00AA52A6">
        <w:rPr>
          <w:rStyle w:val="default"/>
          <w:rFonts w:ascii="FrankRuehl" w:hAnsi="FrankRuehl" w:cs="FrankRuehl"/>
          <w:vanish/>
          <w:color w:val="FF0000"/>
          <w:sz w:val="20"/>
          <w:szCs w:val="20"/>
          <w:shd w:val="clear" w:color="auto" w:fill="FFFF99"/>
          <w:rtl/>
        </w:rPr>
        <w:t>מיום 12.3.2018</w:t>
      </w:r>
    </w:p>
    <w:p w:rsidR="009F2440" w:rsidRPr="00AA52A6" w:rsidRDefault="009F2440" w:rsidP="009F2440">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9F2440" w:rsidRPr="00AA52A6" w:rsidRDefault="009F2440" w:rsidP="009F2440">
      <w:pPr>
        <w:pStyle w:val="P00"/>
        <w:spacing w:before="0"/>
        <w:ind w:left="0" w:right="1134"/>
        <w:rPr>
          <w:rStyle w:val="default"/>
          <w:rFonts w:ascii="FrankRuehl" w:hAnsi="FrankRuehl" w:cs="FrankRuehl"/>
          <w:vanish/>
          <w:sz w:val="20"/>
          <w:szCs w:val="20"/>
          <w:shd w:val="clear" w:color="auto" w:fill="FFFF99"/>
          <w:rtl/>
        </w:rPr>
      </w:pPr>
      <w:hyperlink r:id="rId16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262</w:t>
      </w:r>
      <w:r w:rsidRPr="00AA52A6">
        <w:rPr>
          <w:rStyle w:val="default"/>
          <w:rFonts w:ascii="FrankRuehl" w:hAnsi="FrankRuehl" w:cs="FrankRuehl"/>
          <w:vanish/>
          <w:sz w:val="20"/>
          <w:szCs w:val="20"/>
          <w:shd w:val="clear" w:color="auto" w:fill="FFFF99"/>
          <w:rtl/>
        </w:rPr>
        <w:t xml:space="preserve"> (</w:t>
      </w:r>
      <w:hyperlink r:id="rId17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9F2440" w:rsidRPr="00276D94" w:rsidRDefault="009F2440" w:rsidP="00276D94">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98.</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w:t>
      </w:r>
      <w:r w:rsidRPr="00AA52A6">
        <w:rPr>
          <w:rStyle w:val="default"/>
          <w:rFonts w:cs="FrankRuehl" w:hint="cs"/>
          <w:strike/>
          <w:vanish/>
          <w:sz w:val="22"/>
          <w:szCs w:val="22"/>
          <w:shd w:val="clear" w:color="auto" w:fill="FFFF99"/>
          <w:rtl/>
        </w:rPr>
        <w:t>שנרשמו ברשמון שנקבע, להפקדה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שהותרו לאחסנה</w:t>
      </w:r>
      <w:r w:rsidRPr="00AA52A6">
        <w:rPr>
          <w:rStyle w:val="default"/>
          <w:rFonts w:cs="FrankRuehl" w:hint="cs"/>
          <w:vanish/>
          <w:sz w:val="22"/>
          <w:szCs w:val="22"/>
          <w:shd w:val="clear" w:color="auto" w:fill="FFFF99"/>
          <w:rtl/>
        </w:rPr>
        <w:t xml:space="preserve"> במחסן מכס ולא סולקו משם כדין תוך שנה אחת </w:t>
      </w:r>
      <w:r w:rsidRPr="00AA52A6">
        <w:rPr>
          <w:rStyle w:val="default"/>
          <w:rFonts w:cs="FrankRuehl" w:hint="cs"/>
          <w:strike/>
          <w:vanish/>
          <w:sz w:val="22"/>
          <w:szCs w:val="22"/>
          <w:shd w:val="clear" w:color="auto" w:fill="FFFF99"/>
          <w:rtl/>
        </w:rPr>
        <w:t>מיום שהופקדו</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מיום שאוחסנו</w:t>
      </w:r>
      <w:r w:rsidRPr="00AA52A6">
        <w:rPr>
          <w:rStyle w:val="default"/>
          <w:rFonts w:cs="FrankRuehl" w:hint="cs"/>
          <w:vanish/>
          <w:sz w:val="22"/>
          <w:szCs w:val="22"/>
          <w:shd w:val="clear" w:color="auto" w:fill="FFFF99"/>
          <w:rtl/>
        </w:rPr>
        <w:t>, רשאי גובה המכס למכרם.</w:t>
      </w:r>
      <w:bookmarkEnd w:id="178"/>
    </w:p>
    <w:p w:rsidR="00EA466F" w:rsidRDefault="00EA466F">
      <w:pPr>
        <w:pStyle w:val="P00"/>
        <w:spacing w:before="72"/>
        <w:ind w:left="0" w:right="1134"/>
        <w:rPr>
          <w:rStyle w:val="default"/>
          <w:rFonts w:cs="FrankRuehl"/>
          <w:rtl/>
        </w:rPr>
      </w:pPr>
      <w:bookmarkStart w:id="179" w:name="Seif90"/>
      <w:bookmarkEnd w:id="179"/>
      <w:r>
        <w:rPr>
          <w:lang w:val="he-IL"/>
        </w:rPr>
        <w:pict>
          <v:rect id="_x0000_s1138" style="position:absolute;left:0;text-align:left;margin-left:464.5pt;margin-top:8.05pt;width:75.05pt;height:8pt;z-index:251576320" o:allowincell="f" filled="f" stroked="f" strokecolor="lime" strokeweight=".25pt">
            <v:textbox style="mso-next-textbox:#_x0000_s1138" inset="0,0,0,0">
              <w:txbxContent>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לום היטלים</w:t>
                  </w:r>
                </w:p>
              </w:txbxContent>
            </v:textbox>
            <w10:anchorlock/>
          </v:rect>
        </w:pict>
      </w:r>
      <w:r>
        <w:rPr>
          <w:rStyle w:val="big-number"/>
          <w:rFonts w:cs="Miriam"/>
          <w:rtl/>
        </w:rPr>
        <w:t>99.</w:t>
      </w:r>
      <w:r>
        <w:rPr>
          <w:rStyle w:val="big-number"/>
          <w:rFonts w:cs="Miriam"/>
          <w:rtl/>
        </w:rPr>
        <w:tab/>
      </w:r>
      <w:r>
        <w:rPr>
          <w:rStyle w:val="default"/>
          <w:rFonts w:cs="FrankRuehl"/>
          <w:rtl/>
        </w:rPr>
        <w:t>המ</w:t>
      </w:r>
      <w:r>
        <w:rPr>
          <w:rStyle w:val="default"/>
          <w:rFonts w:cs="FrankRuehl" w:hint="cs"/>
          <w:rtl/>
        </w:rPr>
        <w:t>נהל רשאי לא להרשות מסירת טובין שהופקדו במחסן מכס, עד שלא קיבל הוכחות מניחות את הדעת ששולמו דמי ההובלה וההנחת החלי</w:t>
      </w:r>
      <w:r>
        <w:rPr>
          <w:rStyle w:val="default"/>
          <w:rFonts w:cs="FrankRuehl"/>
          <w:rtl/>
        </w:rPr>
        <w:t xml:space="preserve">ם </w:t>
      </w:r>
      <w:r>
        <w:rPr>
          <w:rStyle w:val="default"/>
          <w:rFonts w:cs="FrankRuehl" w:hint="cs"/>
          <w:rtl/>
        </w:rPr>
        <w:t>על אותם טובין.</w:t>
      </w:r>
    </w:p>
    <w:p w:rsidR="00EA466F" w:rsidRDefault="00EA466F">
      <w:pPr>
        <w:pStyle w:val="medium2-header"/>
        <w:keepLines w:val="0"/>
        <w:spacing w:before="72"/>
        <w:ind w:left="0" w:right="1134"/>
        <w:rPr>
          <w:rFonts w:cs="FrankRuehl"/>
          <w:noProof/>
          <w:rtl/>
        </w:rPr>
      </w:pPr>
      <w:bookmarkStart w:id="180" w:name="med5"/>
      <w:bookmarkEnd w:id="180"/>
      <w:r>
        <w:rPr>
          <w:rFonts w:cs="FrankRuehl"/>
          <w:noProof/>
          <w:rtl/>
        </w:rPr>
        <w:t>פר</w:t>
      </w:r>
      <w:r>
        <w:rPr>
          <w:rFonts w:cs="FrankRuehl" w:hint="cs"/>
          <w:noProof/>
          <w:rtl/>
        </w:rPr>
        <w:t>ק ששי: ייצוא טובין</w:t>
      </w:r>
    </w:p>
    <w:p w:rsidR="00EA466F" w:rsidRDefault="00EA466F">
      <w:pPr>
        <w:pStyle w:val="header-2"/>
        <w:ind w:left="0" w:right="1134"/>
        <w:rPr>
          <w:rFonts w:cs="Miriam"/>
          <w:rtl/>
        </w:rPr>
      </w:pPr>
      <w:bookmarkStart w:id="181" w:name="hed28"/>
      <w:bookmarkEnd w:id="181"/>
      <w:r>
        <w:rPr>
          <w:rFonts w:cs="Miriam"/>
          <w:rtl/>
        </w:rPr>
        <w:t>סי</w:t>
      </w:r>
      <w:r>
        <w:rPr>
          <w:rFonts w:cs="Miriam" w:hint="cs"/>
          <w:rtl/>
        </w:rPr>
        <w:t>מן א': יצוא אסור ויצוא מוגבל</w:t>
      </w:r>
    </w:p>
    <w:p w:rsidR="00EA466F" w:rsidRDefault="00EA466F">
      <w:pPr>
        <w:pStyle w:val="P00"/>
        <w:spacing w:before="72"/>
        <w:ind w:left="0" w:right="1134"/>
        <w:rPr>
          <w:rStyle w:val="default"/>
          <w:rFonts w:cs="FrankRuehl"/>
          <w:rtl/>
        </w:rPr>
      </w:pPr>
      <w:bookmarkStart w:id="182" w:name="Seif91"/>
      <w:bookmarkEnd w:id="182"/>
      <w:r>
        <w:rPr>
          <w:lang w:val="he-IL"/>
        </w:rPr>
        <w:pict>
          <v:rect id="_x0000_s1139" style="position:absolute;left:0;text-align:left;margin-left:464.5pt;margin-top:8.05pt;width:75.05pt;height:16pt;z-index:251577344" o:allowincell="f" filled="f" stroked="f" strokecolor="lime" strokeweight=".25pt">
            <v:textbox style="mso-next-textbox:#_x0000_s1139"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לאסור </w:t>
                  </w:r>
                  <w:r>
                    <w:rPr>
                      <w:rFonts w:cs="Miriam"/>
                      <w:sz w:val="18"/>
                      <w:szCs w:val="18"/>
                      <w:rtl/>
                    </w:rPr>
                    <w:t>יצ</w:t>
                  </w:r>
                  <w:r>
                    <w:rPr>
                      <w:rFonts w:cs="Miriam" w:hint="cs"/>
                      <w:sz w:val="18"/>
                      <w:szCs w:val="18"/>
                      <w:rtl/>
                    </w:rPr>
                    <w:t>וא</w:t>
                  </w:r>
                </w:p>
              </w:txbxContent>
            </v:textbox>
            <w10:anchorlock/>
          </v:rect>
        </w:pict>
      </w:r>
      <w:r>
        <w:rPr>
          <w:rStyle w:val="big-number"/>
          <w:rFonts w:cs="Miriam"/>
          <w:rtl/>
        </w:rPr>
        <w:t>100.</w:t>
      </w:r>
      <w:r>
        <w:rPr>
          <w:rStyle w:val="big-number"/>
          <w:rFonts w:cs="Miriam"/>
          <w:rtl/>
        </w:rPr>
        <w:tab/>
      </w:r>
      <w:r>
        <w:rPr>
          <w:rStyle w:val="default"/>
          <w:rFonts w:cs="FrankRuehl"/>
          <w:rtl/>
        </w:rPr>
        <w:t>המ</w:t>
      </w:r>
      <w:r>
        <w:rPr>
          <w:rStyle w:val="default"/>
          <w:rFonts w:cs="FrankRuehl" w:hint="cs"/>
          <w:rtl/>
        </w:rPr>
        <w:t>משלה רשאית, בצו, לאסור, להגביל או להסדיר, ייצואם של טובין או של סוג טובין מישראל, או משטח או ממקום שבישראל בין ביבשה, בין בים ובין בא</w:t>
      </w:r>
      <w:r>
        <w:rPr>
          <w:rStyle w:val="default"/>
          <w:rFonts w:cs="FrankRuehl"/>
          <w:rtl/>
        </w:rPr>
        <w:t>ו</w:t>
      </w:r>
      <w:r>
        <w:rPr>
          <w:rStyle w:val="default"/>
          <w:rFonts w:cs="FrankRuehl" w:hint="cs"/>
          <w:rtl/>
        </w:rPr>
        <w:t>יר, ורשאית היא בצו</w:t>
      </w:r>
      <w:r>
        <w:rPr>
          <w:rStyle w:val="default"/>
          <w:rFonts w:cs="FrankRuehl"/>
          <w:rtl/>
        </w:rPr>
        <w:t xml:space="preserve"> ז</w:t>
      </w:r>
      <w:r>
        <w:rPr>
          <w:rStyle w:val="default"/>
          <w:rFonts w:cs="FrankRuehl" w:hint="cs"/>
          <w:rtl/>
        </w:rPr>
        <w:t>ה לפרט את הטובין או סוג הטובין, בין דרך כלל ובין במיוחד, וכן לאסור, להגביל או להסדיר בו את הייצוא בין לכל מקום ובין לארץ מיוחדת או למקום מיוחד.</w:t>
      </w:r>
    </w:p>
    <w:p w:rsidR="00EA466F" w:rsidRDefault="00EA466F">
      <w:pPr>
        <w:pStyle w:val="P00"/>
        <w:spacing w:before="72"/>
        <w:ind w:left="0" w:right="1134"/>
        <w:rPr>
          <w:rStyle w:val="default"/>
          <w:rFonts w:cs="FrankRuehl"/>
          <w:rtl/>
        </w:rPr>
      </w:pPr>
      <w:bookmarkStart w:id="183" w:name="Seif92"/>
      <w:bookmarkEnd w:id="183"/>
      <w:r>
        <w:rPr>
          <w:lang w:val="he-IL"/>
        </w:rPr>
        <w:pict>
          <v:rect id="_x0000_s1140" style="position:absolute;left:0;text-align:left;margin-left:464.5pt;margin-top:8.05pt;width:75.05pt;height:8pt;z-index:251578368" o:allowincell="f" filled="f" stroked="f" strokecolor="lime" strokeweight=".25pt">
            <v:textbox style="mso-next-textbox:#_x0000_s1140" inset="0,0,0,0">
              <w:txbxContent>
                <w:p w:rsidR="00F0339C" w:rsidRDefault="00F0339C">
                  <w:pPr>
                    <w:spacing w:line="160" w:lineRule="exact"/>
                    <w:jc w:val="left"/>
                    <w:rPr>
                      <w:rFonts w:cs="Miriam"/>
                      <w:noProof/>
                      <w:sz w:val="18"/>
                      <w:szCs w:val="18"/>
                      <w:rtl/>
                    </w:rPr>
                  </w:pPr>
                  <w:r>
                    <w:rPr>
                      <w:rFonts w:cs="Miriam"/>
                      <w:sz w:val="18"/>
                      <w:szCs w:val="18"/>
                      <w:rtl/>
                    </w:rPr>
                    <w:t>יצ</w:t>
                  </w:r>
                  <w:r>
                    <w:rPr>
                      <w:rFonts w:cs="Miriam" w:hint="cs"/>
                      <w:sz w:val="18"/>
                      <w:szCs w:val="18"/>
                      <w:rtl/>
                    </w:rPr>
                    <w:t>וא אסור</w:t>
                  </w:r>
                </w:p>
              </w:txbxContent>
            </v:textbox>
            <w10:anchorlock/>
          </v:rect>
        </w:pict>
      </w:r>
      <w:r>
        <w:rPr>
          <w:rStyle w:val="big-number"/>
          <w:rFonts w:cs="Miriam"/>
          <w:rtl/>
        </w:rPr>
        <w:t>101.</w:t>
      </w:r>
      <w:r>
        <w:rPr>
          <w:rStyle w:val="big-number"/>
          <w:rFonts w:cs="Miriam"/>
          <w:rtl/>
        </w:rPr>
        <w:tab/>
      </w:r>
      <w:r>
        <w:rPr>
          <w:rStyle w:val="default"/>
          <w:rFonts w:cs="FrankRuehl"/>
          <w:rtl/>
        </w:rPr>
        <w:t>לא</w:t>
      </w:r>
      <w:r>
        <w:rPr>
          <w:rStyle w:val="default"/>
          <w:rFonts w:cs="FrankRuehl" w:hint="cs"/>
          <w:rtl/>
        </w:rPr>
        <w:t xml:space="preserve"> ייצא אדם טובין שייצואם אסור.</w:t>
      </w:r>
    </w:p>
    <w:p w:rsidR="00EA466F" w:rsidRDefault="00EA466F">
      <w:pPr>
        <w:pStyle w:val="P00"/>
        <w:spacing w:before="72"/>
        <w:ind w:left="0" w:right="1134"/>
        <w:rPr>
          <w:rStyle w:val="default"/>
          <w:rFonts w:cs="FrankRuehl"/>
          <w:rtl/>
        </w:rPr>
      </w:pPr>
      <w:bookmarkStart w:id="184" w:name="Seif93"/>
      <w:bookmarkEnd w:id="184"/>
      <w:r>
        <w:rPr>
          <w:lang w:val="he-IL"/>
        </w:rPr>
        <w:pict>
          <v:rect id="_x0000_s1141" style="position:absolute;left:0;text-align:left;margin-left:464.5pt;margin-top:8.05pt;width:75.05pt;height:8pt;z-index:251579392" o:allowincell="f" filled="f" stroked="f" strokecolor="lime" strokeweight=".25pt">
            <v:textbox style="mso-next-textbox:#_x0000_s1141" inset="0,0,0,0">
              <w:txbxContent>
                <w:p w:rsidR="00F0339C" w:rsidRDefault="00F0339C">
                  <w:pPr>
                    <w:spacing w:line="160" w:lineRule="exact"/>
                    <w:jc w:val="left"/>
                    <w:rPr>
                      <w:rFonts w:cs="Miriam"/>
                      <w:noProof/>
                      <w:sz w:val="18"/>
                      <w:szCs w:val="18"/>
                      <w:rtl/>
                    </w:rPr>
                  </w:pPr>
                  <w:r>
                    <w:rPr>
                      <w:rFonts w:cs="Miriam"/>
                      <w:sz w:val="18"/>
                      <w:szCs w:val="18"/>
                      <w:rtl/>
                    </w:rPr>
                    <w:t>יצ</w:t>
                  </w:r>
                  <w:r>
                    <w:rPr>
                      <w:rFonts w:cs="Miriam" w:hint="cs"/>
                      <w:sz w:val="18"/>
                      <w:szCs w:val="18"/>
                      <w:rtl/>
                    </w:rPr>
                    <w:t>וא מוגבל</w:t>
                  </w:r>
                </w:p>
              </w:txbxContent>
            </v:textbox>
            <w10:anchorlock/>
          </v:rect>
        </w:pict>
      </w:r>
      <w:r>
        <w:rPr>
          <w:rStyle w:val="big-number"/>
          <w:rFonts w:cs="Miriam"/>
          <w:rtl/>
        </w:rPr>
        <w:t>102.</w:t>
      </w:r>
      <w:r>
        <w:rPr>
          <w:rStyle w:val="big-number"/>
          <w:rFonts w:cs="Miriam"/>
          <w:rtl/>
        </w:rPr>
        <w:tab/>
      </w:r>
      <w:r>
        <w:rPr>
          <w:rStyle w:val="default"/>
          <w:rFonts w:cs="FrankRuehl"/>
          <w:rtl/>
        </w:rPr>
        <w:t>לא</w:t>
      </w:r>
      <w:r>
        <w:rPr>
          <w:rStyle w:val="default"/>
          <w:rFonts w:cs="FrankRuehl" w:hint="cs"/>
          <w:rtl/>
        </w:rPr>
        <w:t xml:space="preserve"> ייצא אדם טובין שיצואם מוגבל או מוסדר אותה שעה על פי פקודה זו או</w:t>
      </w:r>
      <w:r>
        <w:rPr>
          <w:rStyle w:val="default"/>
          <w:rFonts w:cs="FrankRuehl"/>
          <w:rtl/>
        </w:rPr>
        <w:t xml:space="preserve"> ע</w:t>
      </w:r>
      <w:r>
        <w:rPr>
          <w:rStyle w:val="default"/>
          <w:rFonts w:cs="FrankRuehl" w:hint="cs"/>
          <w:rtl/>
        </w:rPr>
        <w:t>ל פי כל חיקוק אחר בר תוקף, אלא לפי ההגבלות וההסדר החלים עליהם.</w:t>
      </w:r>
    </w:p>
    <w:p w:rsidR="00EA466F" w:rsidRDefault="00EA466F">
      <w:pPr>
        <w:pStyle w:val="header-2"/>
        <w:ind w:left="0" w:right="1134"/>
        <w:rPr>
          <w:rFonts w:cs="Miriam"/>
          <w:rtl/>
        </w:rPr>
      </w:pPr>
      <w:bookmarkStart w:id="185" w:name="hed29"/>
      <w:bookmarkEnd w:id="185"/>
      <w:r>
        <w:rPr>
          <w:rFonts w:cs="Miriam"/>
          <w:rtl/>
        </w:rPr>
        <w:t>סי</w:t>
      </w:r>
      <w:r>
        <w:rPr>
          <w:rFonts w:cs="Miriam" w:hint="cs"/>
          <w:rtl/>
        </w:rPr>
        <w:t>מן ב': סדרי ייצוא</w:t>
      </w:r>
    </w:p>
    <w:p w:rsidR="00CF3378" w:rsidRPr="00CF3378" w:rsidRDefault="00EA466F" w:rsidP="00CF3378">
      <w:pPr>
        <w:pStyle w:val="P00"/>
        <w:spacing w:before="72"/>
        <w:ind w:left="0" w:right="1134"/>
        <w:rPr>
          <w:rStyle w:val="default"/>
          <w:rFonts w:cs="FrankRuehl"/>
          <w:rtl/>
        </w:rPr>
      </w:pPr>
      <w:bookmarkStart w:id="186" w:name="Seif94"/>
      <w:bookmarkEnd w:id="186"/>
      <w:r>
        <w:rPr>
          <w:lang w:val="he-IL"/>
        </w:rPr>
        <w:pict>
          <v:rect id="_x0000_s1142" style="position:absolute;left:0;text-align:left;margin-left:464.5pt;margin-top:8.05pt;width:75.05pt;height:26.5pt;z-index:251580416" o:allowincell="f" filled="f" stroked="f" strokecolor="lime" strokeweight=".25pt">
            <v:textbox style="mso-next-textbox:#_x0000_s1142" inset="0,0,0,0">
              <w:txbxContent>
                <w:p w:rsidR="00F0339C" w:rsidRDefault="00CF3378">
                  <w:pPr>
                    <w:spacing w:line="160" w:lineRule="exact"/>
                    <w:jc w:val="left"/>
                    <w:rPr>
                      <w:rFonts w:cs="Miriam"/>
                      <w:sz w:val="18"/>
                      <w:szCs w:val="18"/>
                      <w:rtl/>
                    </w:rPr>
                  </w:pPr>
                  <w:r>
                    <w:rPr>
                      <w:rFonts w:cs="Miriam" w:hint="cs"/>
                      <w:sz w:val="18"/>
                      <w:szCs w:val="18"/>
                      <w:rtl/>
                    </w:rPr>
                    <w:t>הצהרת ייצוא</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103</w:t>
      </w:r>
      <w:r w:rsidRPr="00276D94">
        <w:rPr>
          <w:rStyle w:val="default"/>
          <w:rFonts w:cs="FrankRuehl"/>
          <w:rtl/>
        </w:rPr>
        <w:t>.</w:t>
      </w:r>
      <w:r w:rsidRPr="00276D94">
        <w:rPr>
          <w:rStyle w:val="default"/>
          <w:rFonts w:cs="FrankRuehl"/>
          <w:rtl/>
        </w:rPr>
        <w:tab/>
      </w:r>
      <w:r w:rsidR="00CF3378">
        <w:rPr>
          <w:rStyle w:val="default"/>
          <w:rFonts w:cs="FrankRuehl" w:hint="cs"/>
          <w:rtl/>
        </w:rPr>
        <w:t>(א)</w:t>
      </w:r>
      <w:r w:rsidR="00CF3378">
        <w:rPr>
          <w:rStyle w:val="default"/>
          <w:rFonts w:cs="FrankRuehl"/>
          <w:rtl/>
        </w:rPr>
        <w:tab/>
      </w:r>
      <w:r w:rsidR="00CF3378" w:rsidRPr="00CF3378">
        <w:rPr>
          <w:rStyle w:val="default"/>
          <w:rFonts w:cs="FrankRuehl" w:hint="cs"/>
          <w:rtl/>
        </w:rPr>
        <w:t>בעל טובין המבקש לייצאם מישראל, יגיש עליהם למנהל הצהרת ייצוא.</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(ב)</w:t>
      </w:r>
      <w:r w:rsidRPr="00CF3378">
        <w:rPr>
          <w:rStyle w:val="default"/>
          <w:rFonts w:cs="FrankRuehl"/>
          <w:rtl/>
        </w:rPr>
        <w:tab/>
      </w:r>
      <w:r w:rsidRPr="00CF3378">
        <w:rPr>
          <w:rStyle w:val="default"/>
          <w:rFonts w:cs="FrankRuehl" w:hint="cs"/>
          <w:rtl/>
        </w:rPr>
        <w:t>על אף הוראות סעיף קטן (א) וחוק סוכני המכס, רשאי המנהל לקבוע תנאים או נסיבות שבהתקיימם רשאי אדם שאינו בעל הטובין להגיש הצהרת ייצוא בעבור בעל הטובין.</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(ג)</w:t>
      </w:r>
      <w:r w:rsidRPr="00CF3378">
        <w:rPr>
          <w:rStyle w:val="default"/>
          <w:rFonts w:cs="FrankRuehl"/>
          <w:rtl/>
        </w:rPr>
        <w:tab/>
      </w:r>
      <w:r w:rsidRPr="00CF3378">
        <w:rPr>
          <w:rStyle w:val="default"/>
          <w:rFonts w:cs="FrankRuehl" w:hint="cs"/>
          <w:rtl/>
        </w:rPr>
        <w:t>הצהרת הייצוא תהיה ערוכה במבנה ולפי פרטים שקבע המנהל בכללים, דרך כלל או לסוגי מקרים, ויצורפו לה כל המסמכים המפורטים להלן, כשהם שלמים וניתנים לקריאה:</w:t>
      </w:r>
    </w:p>
    <w:p w:rsidR="00CF3378" w:rsidRPr="00CF3378" w:rsidRDefault="00CF3378" w:rsidP="00CF3378">
      <w:pPr>
        <w:pStyle w:val="P00"/>
        <w:spacing w:before="72"/>
        <w:ind w:left="1021" w:right="1134"/>
        <w:rPr>
          <w:rStyle w:val="default"/>
          <w:rFonts w:cs="FrankRuehl"/>
          <w:sz w:val="20"/>
          <w:rtl/>
        </w:rPr>
      </w:pPr>
      <w:r w:rsidRPr="00CF3378">
        <w:rPr>
          <w:rStyle w:val="default"/>
          <w:rFonts w:cs="FrankRuehl" w:hint="cs"/>
          <w:sz w:val="20"/>
          <w:rtl/>
        </w:rPr>
        <w:t>(1)</w:t>
      </w:r>
      <w:r w:rsidRPr="00CF3378">
        <w:rPr>
          <w:rStyle w:val="default"/>
          <w:rFonts w:cs="FrankRuehl"/>
          <w:sz w:val="20"/>
          <w:rtl/>
        </w:rPr>
        <w:tab/>
      </w:r>
      <w:r w:rsidRPr="00CF3378">
        <w:rPr>
          <w:rStyle w:val="default"/>
          <w:rFonts w:cs="FrankRuehl" w:hint="cs"/>
          <w:sz w:val="20"/>
          <w:rtl/>
        </w:rPr>
        <w:t>חשבונות המכר, שטר המטען ומפרט אריזות;</w:t>
      </w:r>
    </w:p>
    <w:p w:rsidR="00CF3378" w:rsidRPr="00CF3378" w:rsidRDefault="00CF3378" w:rsidP="00CF3378">
      <w:pPr>
        <w:pStyle w:val="P00"/>
        <w:spacing w:before="72"/>
        <w:ind w:left="1021" w:right="1134"/>
        <w:rPr>
          <w:rStyle w:val="default"/>
          <w:rFonts w:cs="FrankRuehl"/>
          <w:sz w:val="20"/>
          <w:rtl/>
        </w:rPr>
      </w:pPr>
      <w:r w:rsidRPr="00CF3378">
        <w:rPr>
          <w:rStyle w:val="default"/>
          <w:rFonts w:cs="FrankRuehl" w:hint="cs"/>
          <w:sz w:val="20"/>
          <w:rtl/>
        </w:rPr>
        <w:t>(2)</w:t>
      </w:r>
      <w:r w:rsidRPr="00CF3378">
        <w:rPr>
          <w:rStyle w:val="default"/>
          <w:rFonts w:cs="FrankRuehl"/>
          <w:sz w:val="20"/>
          <w:rtl/>
        </w:rPr>
        <w:tab/>
      </w:r>
      <w:r w:rsidRPr="00CF3378">
        <w:rPr>
          <w:rStyle w:val="default"/>
          <w:rFonts w:cs="FrankRuehl" w:hint="cs"/>
          <w:sz w:val="20"/>
          <w:rtl/>
        </w:rPr>
        <w:t xml:space="preserve">אם ייצוא הטובין חייב בהיתר ייצוא, רישיון ייצוא או אישור ייצוא </w:t>
      </w:r>
      <w:r w:rsidRPr="00CF3378">
        <w:rPr>
          <w:rStyle w:val="default"/>
          <w:rFonts w:cs="FrankRuehl"/>
          <w:sz w:val="20"/>
          <w:rtl/>
        </w:rPr>
        <w:t>–</w:t>
      </w:r>
      <w:r w:rsidRPr="00CF3378">
        <w:rPr>
          <w:rStyle w:val="default"/>
          <w:rFonts w:cs="FrankRuehl" w:hint="cs"/>
          <w:sz w:val="20"/>
          <w:rtl/>
        </w:rPr>
        <w:t xml:space="preserve"> היתר, רישיון או אישור כאמור;</w:t>
      </w:r>
    </w:p>
    <w:p w:rsidR="00CF3378" w:rsidRPr="00CF3378" w:rsidRDefault="00CF3378" w:rsidP="00CF3378">
      <w:pPr>
        <w:pStyle w:val="P00"/>
        <w:spacing w:before="72"/>
        <w:ind w:left="1021" w:right="1134"/>
        <w:rPr>
          <w:rStyle w:val="default"/>
          <w:rFonts w:cs="FrankRuehl"/>
          <w:sz w:val="20"/>
          <w:rtl/>
        </w:rPr>
      </w:pPr>
      <w:r w:rsidRPr="00CF3378">
        <w:rPr>
          <w:rStyle w:val="default"/>
          <w:rFonts w:cs="FrankRuehl" w:hint="cs"/>
          <w:sz w:val="20"/>
          <w:rtl/>
        </w:rPr>
        <w:t>(3)</w:t>
      </w:r>
      <w:r w:rsidRPr="00CF3378">
        <w:rPr>
          <w:rStyle w:val="default"/>
          <w:rFonts w:cs="FrankRuehl"/>
          <w:sz w:val="20"/>
          <w:rtl/>
        </w:rPr>
        <w:tab/>
      </w:r>
      <w:r w:rsidRPr="00CF3378">
        <w:rPr>
          <w:rStyle w:val="default"/>
          <w:rFonts w:cs="FrankRuehl" w:hint="cs"/>
          <w:sz w:val="20"/>
          <w:rtl/>
        </w:rPr>
        <w:t>מסמכי העדפה או חשבונית הצהרה כמשמעותה בהסכם בדבר הקמת אזור תעשייה מוכר (</w:t>
      </w:r>
      <w:r w:rsidRPr="00CF3378">
        <w:rPr>
          <w:rStyle w:val="default"/>
          <w:rFonts w:cs="FrankRuehl"/>
          <w:sz w:val="20"/>
        </w:rPr>
        <w:t>Qualified Industrial Zone – QIZ</w:t>
      </w:r>
      <w:r w:rsidRPr="00CF3378">
        <w:rPr>
          <w:rStyle w:val="default"/>
          <w:rFonts w:cs="FrankRuehl" w:hint="cs"/>
          <w:sz w:val="20"/>
          <w:rtl/>
        </w:rPr>
        <w:t>), לפי העניין;</w:t>
      </w:r>
    </w:p>
    <w:p w:rsidR="00CF3378" w:rsidRPr="00CF3378" w:rsidRDefault="00CF3378" w:rsidP="00CF3378">
      <w:pPr>
        <w:pStyle w:val="P00"/>
        <w:spacing w:before="72"/>
        <w:ind w:left="1021" w:right="1134"/>
        <w:rPr>
          <w:rStyle w:val="default"/>
          <w:rFonts w:cs="FrankRuehl"/>
          <w:sz w:val="20"/>
          <w:rtl/>
        </w:rPr>
      </w:pPr>
      <w:r w:rsidRPr="00CF3378">
        <w:rPr>
          <w:rStyle w:val="default"/>
          <w:rFonts w:cs="FrankRuehl" w:hint="cs"/>
          <w:sz w:val="20"/>
          <w:rtl/>
        </w:rPr>
        <w:t>(4)</w:t>
      </w:r>
      <w:r w:rsidRPr="00CF3378">
        <w:rPr>
          <w:rStyle w:val="default"/>
          <w:rFonts w:cs="FrankRuehl"/>
          <w:sz w:val="20"/>
          <w:rtl/>
        </w:rPr>
        <w:tab/>
      </w:r>
      <w:r w:rsidRPr="00CF3378">
        <w:rPr>
          <w:rStyle w:val="default"/>
          <w:rFonts w:cs="FrankRuehl" w:hint="cs"/>
          <w:sz w:val="20"/>
          <w:rtl/>
        </w:rPr>
        <w:t>כל מסמך אחר שקבע המנהל בכללים.</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(ד)</w:t>
      </w:r>
      <w:r w:rsidRPr="00CF3378">
        <w:rPr>
          <w:rStyle w:val="default"/>
          <w:rFonts w:cs="FrankRuehl"/>
          <w:rtl/>
        </w:rPr>
        <w:tab/>
      </w:r>
      <w:r w:rsidRPr="00CF3378">
        <w:rPr>
          <w:rStyle w:val="default"/>
          <w:rFonts w:cs="FrankRuehl" w:hint="cs"/>
          <w:rtl/>
        </w:rPr>
        <w:t>על אף הוראות סעיף קטן (ג), המנהל רשאי לפטור מהחובה לצרף מסמכים כאמור באותו סעיף קטן, כולם או חלקם, בהתקיים תנאים או נסיבות שקבע.</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(ה)</w:t>
      </w:r>
      <w:r w:rsidRPr="00CF3378">
        <w:rPr>
          <w:rStyle w:val="default"/>
          <w:rFonts w:cs="FrankRuehl"/>
          <w:rtl/>
        </w:rPr>
        <w:tab/>
      </w:r>
      <w:r w:rsidRPr="00CF3378">
        <w:rPr>
          <w:rStyle w:val="default"/>
          <w:rFonts w:cs="FrankRuehl" w:hint="cs"/>
          <w:rtl/>
        </w:rPr>
        <w:t>הצהרת ייצוא תוגש בטרם יוצאו הטובין מישראל, ואולם המנהל רשאי לקבוע פרטים או מסמכים שיהיה ניתן להגיש או לצרף להצהרה עד תום חמישה ימי עסקים ממועד ייצוא הטובין.</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(ו)</w:t>
      </w:r>
      <w:r w:rsidRPr="00CF3378">
        <w:rPr>
          <w:rStyle w:val="default"/>
          <w:rFonts w:cs="FrankRuehl"/>
          <w:rtl/>
        </w:rPr>
        <w:tab/>
      </w:r>
      <w:r w:rsidRPr="00CF3378">
        <w:rPr>
          <w:rStyle w:val="default"/>
          <w:rFonts w:cs="FrankRuehl" w:hint="cs"/>
          <w:rtl/>
        </w:rPr>
        <w:t>הגשת הצהרת ייצוא לפי הוראות סעיף זה יכול שתיעשה בידי סוכן מכס כאמור בסעיף 168 ובחוק סוכני המכס.</w:t>
      </w:r>
    </w:p>
    <w:p w:rsidR="00CF3378" w:rsidRPr="00CF3378" w:rsidRDefault="00CF3378" w:rsidP="00CF3378">
      <w:pPr>
        <w:pStyle w:val="P00"/>
        <w:spacing w:before="72"/>
        <w:ind w:left="0" w:right="1134"/>
        <w:rPr>
          <w:rStyle w:val="default"/>
          <w:rFonts w:cs="FrankRuehl" w:hint="cs"/>
          <w:rtl/>
        </w:rPr>
      </w:pPr>
      <w:r w:rsidRPr="00CF3378">
        <w:rPr>
          <w:rStyle w:val="default"/>
          <w:rFonts w:cs="FrankRuehl"/>
          <w:rtl/>
        </w:rPr>
        <w:tab/>
      </w:r>
      <w:r w:rsidRPr="00CF3378">
        <w:rPr>
          <w:rStyle w:val="default"/>
          <w:rFonts w:cs="FrankRuehl" w:hint="cs"/>
          <w:rtl/>
        </w:rPr>
        <w:t>(ז)</w:t>
      </w:r>
      <w:r w:rsidRPr="00CF3378">
        <w:rPr>
          <w:rStyle w:val="default"/>
          <w:rFonts w:cs="FrankRuehl"/>
          <w:rtl/>
        </w:rPr>
        <w:tab/>
      </w:r>
      <w:r w:rsidRPr="00CF3378">
        <w:rPr>
          <w:rStyle w:val="default"/>
          <w:rFonts w:cs="FrankRuehl" w:hint="cs"/>
          <w:rtl/>
        </w:rPr>
        <w:t>הוראות סעיפים 64 עד 65ג יחולו לעניין הצהרת ייצוא, בשינויים המחויבים ובשינוי זה: על אף האמור בסעיף 65(ב), המנהל לא ייתן התרה אם מצא כי לא קוימה הוראת דין בקשר לייצוא הטובין או אם הטובין לא הובאו לאתר בפיקוח המכס.</w:t>
      </w:r>
    </w:p>
    <w:p w:rsidR="00276D94" w:rsidRPr="00AA52A6" w:rsidRDefault="00276D94" w:rsidP="00276D94">
      <w:pPr>
        <w:pStyle w:val="P00"/>
        <w:spacing w:before="0"/>
        <w:ind w:left="0" w:right="1134"/>
        <w:rPr>
          <w:rStyle w:val="default"/>
          <w:rFonts w:ascii="FrankRuehl" w:hAnsi="FrankRuehl" w:cs="FrankRuehl"/>
          <w:vanish/>
          <w:color w:val="FF0000"/>
          <w:sz w:val="20"/>
          <w:szCs w:val="20"/>
          <w:shd w:val="clear" w:color="auto" w:fill="FFFF99"/>
          <w:rtl/>
        </w:rPr>
      </w:pPr>
      <w:bookmarkStart w:id="187" w:name="Rov433"/>
      <w:r w:rsidRPr="00AA52A6">
        <w:rPr>
          <w:rStyle w:val="default"/>
          <w:rFonts w:ascii="FrankRuehl" w:hAnsi="FrankRuehl" w:cs="FrankRuehl"/>
          <w:vanish/>
          <w:color w:val="FF0000"/>
          <w:sz w:val="20"/>
          <w:szCs w:val="20"/>
          <w:shd w:val="clear" w:color="auto" w:fill="FFFF99"/>
          <w:rtl/>
        </w:rPr>
        <w:t xml:space="preserve">מיום </w:t>
      </w:r>
      <w:r w:rsidR="00B06771" w:rsidRPr="00AA52A6">
        <w:rPr>
          <w:rStyle w:val="default"/>
          <w:rFonts w:ascii="FrankRuehl" w:hAnsi="FrankRuehl" w:cs="FrankRuehl" w:hint="cs"/>
          <w:vanish/>
          <w:color w:val="FF0000"/>
          <w:sz w:val="20"/>
          <w:szCs w:val="20"/>
          <w:shd w:val="clear" w:color="auto" w:fill="FFFF99"/>
          <w:rtl/>
        </w:rPr>
        <w:t>1.8.2019</w:t>
      </w:r>
    </w:p>
    <w:p w:rsidR="00276D94" w:rsidRPr="00AA52A6" w:rsidRDefault="00276D94" w:rsidP="00276D94">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76D94" w:rsidRPr="00AA52A6" w:rsidRDefault="00276D94" w:rsidP="00276D94">
      <w:pPr>
        <w:pStyle w:val="P00"/>
        <w:spacing w:before="0"/>
        <w:ind w:left="0" w:right="1134"/>
        <w:rPr>
          <w:rStyle w:val="default"/>
          <w:rFonts w:ascii="FrankRuehl" w:hAnsi="FrankRuehl" w:cs="FrankRuehl"/>
          <w:vanish/>
          <w:sz w:val="20"/>
          <w:szCs w:val="20"/>
          <w:shd w:val="clear" w:color="auto" w:fill="FFFF99"/>
          <w:rtl/>
        </w:rPr>
      </w:pPr>
      <w:hyperlink r:id="rId17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263</w:t>
      </w:r>
      <w:r w:rsidRPr="00AA52A6">
        <w:rPr>
          <w:rStyle w:val="default"/>
          <w:rFonts w:ascii="FrankRuehl" w:hAnsi="FrankRuehl" w:cs="FrankRuehl"/>
          <w:vanish/>
          <w:sz w:val="20"/>
          <w:szCs w:val="20"/>
          <w:shd w:val="clear" w:color="auto" w:fill="FFFF99"/>
          <w:rtl/>
        </w:rPr>
        <w:t xml:space="preserve"> (</w:t>
      </w:r>
      <w:hyperlink r:id="rId17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76D94" w:rsidRPr="00AA52A6" w:rsidRDefault="00276D94" w:rsidP="00276D94">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סעיף 103</w:t>
      </w:r>
    </w:p>
    <w:p w:rsidR="00276D94" w:rsidRPr="00AA52A6" w:rsidRDefault="00276D94" w:rsidP="00276D94">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276D94" w:rsidRPr="00AA52A6" w:rsidRDefault="00276D94" w:rsidP="00276D94">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רישום ליצוא</w:t>
      </w:r>
    </w:p>
    <w:p w:rsidR="00276D94" w:rsidRPr="00224762" w:rsidRDefault="00276D94" w:rsidP="00224762">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103.</w:t>
      </w:r>
      <w:r w:rsidRPr="00AA52A6">
        <w:rPr>
          <w:rStyle w:val="default"/>
          <w:rFonts w:cs="FrankRuehl"/>
          <w:strike/>
          <w:vanish/>
          <w:sz w:val="22"/>
          <w:szCs w:val="22"/>
          <w:shd w:val="clear" w:color="auto" w:fill="FFFF99"/>
          <w:rtl/>
        </w:rPr>
        <w:tab/>
        <w:t>לפ</w:t>
      </w:r>
      <w:r w:rsidRPr="00AA52A6">
        <w:rPr>
          <w:rStyle w:val="default"/>
          <w:rFonts w:cs="FrankRuehl" w:hint="cs"/>
          <w:strike/>
          <w:vanish/>
          <w:sz w:val="22"/>
          <w:szCs w:val="22"/>
          <w:shd w:val="clear" w:color="auto" w:fill="FFFF99"/>
          <w:rtl/>
        </w:rPr>
        <w:t>ני שמעלים טובין אל אניה, קרון רכבת, או כלי הובלה אחר לשם יצוא יש לרשמם לשם יצוא בדרך שנקבעה לכך.</w:t>
      </w:r>
      <w:bookmarkEnd w:id="187"/>
    </w:p>
    <w:p w:rsidR="00CF3378" w:rsidRPr="00CF3378" w:rsidRDefault="00EA466F" w:rsidP="00CF3378">
      <w:pPr>
        <w:pStyle w:val="P00"/>
        <w:spacing w:before="72"/>
        <w:ind w:left="0" w:right="1134"/>
        <w:rPr>
          <w:rStyle w:val="default"/>
          <w:rFonts w:cs="FrankRuehl"/>
          <w:rtl/>
        </w:rPr>
      </w:pPr>
      <w:bookmarkStart w:id="188" w:name="Seif95"/>
      <w:bookmarkEnd w:id="188"/>
      <w:r>
        <w:rPr>
          <w:lang w:val="he-IL"/>
        </w:rPr>
        <w:pict>
          <v:rect id="_x0000_s1143" style="position:absolute;left:0;text-align:left;margin-left:464.5pt;margin-top:8.05pt;width:75.05pt;height:26.6pt;z-index:251581440" o:allowincell="f" filled="f" stroked="f" strokecolor="lime" strokeweight=".25pt">
            <v:textbox style="mso-next-textbox:#_x0000_s1143" inset="0,0,0,0">
              <w:txbxContent>
                <w:p w:rsidR="00F0339C" w:rsidRDefault="00F0339C">
                  <w:pPr>
                    <w:spacing w:line="160" w:lineRule="exact"/>
                    <w:jc w:val="left"/>
                    <w:rPr>
                      <w:rFonts w:cs="Miriam"/>
                      <w:sz w:val="18"/>
                      <w:szCs w:val="18"/>
                      <w:rtl/>
                    </w:rPr>
                  </w:pPr>
                  <w:r>
                    <w:rPr>
                      <w:rFonts w:cs="Miriam" w:hint="cs"/>
                      <w:sz w:val="18"/>
                      <w:szCs w:val="18"/>
                      <w:rtl/>
                    </w:rPr>
                    <w:t xml:space="preserve">טובין </w:t>
                  </w:r>
                  <w:r w:rsidR="00CF3378">
                    <w:rPr>
                      <w:rFonts w:cs="Miriam" w:hint="cs"/>
                      <w:sz w:val="18"/>
                      <w:szCs w:val="18"/>
                      <w:rtl/>
                    </w:rPr>
                    <w:t>שלא יוצאו</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104.</w:t>
      </w:r>
      <w:r>
        <w:rPr>
          <w:rStyle w:val="big-number"/>
          <w:rFonts w:cs="Miriam"/>
          <w:rtl/>
        </w:rPr>
        <w:tab/>
      </w:r>
      <w:r w:rsidR="00CF3378">
        <w:rPr>
          <w:rStyle w:val="default"/>
          <w:rFonts w:cs="FrankRuehl" w:hint="cs"/>
          <w:rtl/>
        </w:rPr>
        <w:t>(א)</w:t>
      </w:r>
      <w:r w:rsidR="00CF3378">
        <w:rPr>
          <w:rStyle w:val="default"/>
          <w:rFonts w:cs="FrankRuehl"/>
          <w:rtl/>
        </w:rPr>
        <w:tab/>
      </w:r>
      <w:r w:rsidR="00CF3378" w:rsidRPr="00CF3378">
        <w:rPr>
          <w:rStyle w:val="default"/>
          <w:rFonts w:cs="FrankRuehl" w:hint="cs"/>
          <w:rtl/>
        </w:rPr>
        <w:t xml:space="preserve">טובין שהוגשה לגביהם הצהרת ייצוא וניתנה לגביהם התרה, או טובין שהיו תחת פיקוח המכס לשם ייצואם, ולא יוצאו מישראל, רשאי בעל הטובין להגיש בקשה לשחרורם מפיקוח המכס, בתוך שלושה חודשים מיום מתן ההתרה לגביהם או מיום שהובאו למקום שנקבע לייצוא, לפי העניין, ולעניין טובין המיוצאים דרך האוויר </w:t>
      </w:r>
      <w:r w:rsidR="00CF3378" w:rsidRPr="00CF3378">
        <w:rPr>
          <w:rStyle w:val="default"/>
          <w:rFonts w:cs="FrankRuehl"/>
          <w:rtl/>
        </w:rPr>
        <w:t>–</w:t>
      </w:r>
      <w:r w:rsidR="00CF3378" w:rsidRPr="00CF3378">
        <w:rPr>
          <w:rStyle w:val="default"/>
          <w:rFonts w:cs="FrankRuehl" w:hint="cs"/>
          <w:rtl/>
        </w:rPr>
        <w:t xml:space="preserve"> בתוך 45 ימים מהמועד כאמור.</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(ב)</w:t>
      </w:r>
      <w:r w:rsidRPr="00CF3378">
        <w:rPr>
          <w:rStyle w:val="default"/>
          <w:rFonts w:cs="FrankRuehl"/>
          <w:rtl/>
        </w:rPr>
        <w:tab/>
      </w:r>
      <w:r w:rsidRPr="00CF3378">
        <w:rPr>
          <w:rStyle w:val="default"/>
          <w:rFonts w:cs="FrankRuehl" w:hint="cs"/>
          <w:rtl/>
        </w:rPr>
        <w:t>לא יוצאו טובין כאמור בסעיף קטן (א) מישראל ולא הוגשה בקשה כאמור באותו סעיף קטן עד תום התקופה כאמור בו, רשאי גובה המכס למכור את הטובין או להשמידם.</w:t>
      </w:r>
    </w:p>
    <w:p w:rsidR="00CF3378" w:rsidRPr="00CF3378" w:rsidRDefault="00CF3378" w:rsidP="00CF3378">
      <w:pPr>
        <w:pStyle w:val="P00"/>
        <w:spacing w:before="72"/>
        <w:ind w:left="0" w:right="1134"/>
        <w:rPr>
          <w:rStyle w:val="default"/>
          <w:rFonts w:cs="FrankRuehl"/>
          <w:rtl/>
        </w:rPr>
      </w:pPr>
      <w:r w:rsidRPr="00CF3378">
        <w:rPr>
          <w:rStyle w:val="default"/>
          <w:rFonts w:cs="FrankRuehl"/>
          <w:rtl/>
        </w:rPr>
        <w:tab/>
      </w:r>
      <w:r w:rsidRPr="00CF3378">
        <w:rPr>
          <w:rStyle w:val="default"/>
          <w:rFonts w:cs="FrankRuehl" w:hint="cs"/>
          <w:rtl/>
        </w:rPr>
        <w:t>(ג)</w:t>
      </w:r>
      <w:r w:rsidRPr="00CF3378">
        <w:rPr>
          <w:rStyle w:val="default"/>
          <w:rFonts w:cs="FrankRuehl"/>
          <w:rtl/>
        </w:rPr>
        <w:tab/>
      </w:r>
      <w:r w:rsidRPr="00CF3378">
        <w:rPr>
          <w:rStyle w:val="default"/>
          <w:rFonts w:cs="FrankRuehl" w:hint="cs"/>
          <w:rtl/>
        </w:rPr>
        <w:t>בקשה כאמור בסעיף קטן (א) תוגש בדרך שיקבע המנהל.</w:t>
      </w:r>
    </w:p>
    <w:p w:rsidR="00B06771" w:rsidRPr="00AA52A6" w:rsidRDefault="00B06771" w:rsidP="00B06771">
      <w:pPr>
        <w:pStyle w:val="P00"/>
        <w:spacing w:before="0"/>
        <w:ind w:left="0" w:right="1134"/>
        <w:rPr>
          <w:rStyle w:val="default"/>
          <w:rFonts w:ascii="FrankRuehl" w:hAnsi="FrankRuehl" w:cs="FrankRuehl"/>
          <w:vanish/>
          <w:color w:val="FF0000"/>
          <w:sz w:val="20"/>
          <w:szCs w:val="20"/>
          <w:shd w:val="clear" w:color="auto" w:fill="FFFF99"/>
          <w:rtl/>
        </w:rPr>
      </w:pPr>
      <w:bookmarkStart w:id="189" w:name="Rov43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1.8.2019</w:t>
      </w:r>
    </w:p>
    <w:p w:rsidR="00035A03" w:rsidRPr="00AA52A6" w:rsidRDefault="00035A03" w:rsidP="00035A03">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035A03" w:rsidRPr="00AA52A6" w:rsidRDefault="00035A03" w:rsidP="00035A03">
      <w:pPr>
        <w:pStyle w:val="P00"/>
        <w:spacing w:before="0"/>
        <w:ind w:left="0" w:right="1134"/>
        <w:rPr>
          <w:rStyle w:val="default"/>
          <w:rFonts w:ascii="FrankRuehl" w:hAnsi="FrankRuehl" w:cs="FrankRuehl"/>
          <w:vanish/>
          <w:sz w:val="20"/>
          <w:szCs w:val="20"/>
          <w:shd w:val="clear" w:color="auto" w:fill="FFFF99"/>
          <w:rtl/>
        </w:rPr>
      </w:pPr>
      <w:hyperlink r:id="rId17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263</w:t>
      </w:r>
      <w:r w:rsidRPr="00AA52A6">
        <w:rPr>
          <w:rStyle w:val="default"/>
          <w:rFonts w:ascii="FrankRuehl" w:hAnsi="FrankRuehl" w:cs="FrankRuehl"/>
          <w:vanish/>
          <w:sz w:val="20"/>
          <w:szCs w:val="20"/>
          <w:shd w:val="clear" w:color="auto" w:fill="FFFF99"/>
          <w:rtl/>
        </w:rPr>
        <w:t xml:space="preserve"> (</w:t>
      </w:r>
      <w:hyperlink r:id="rId17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035A03" w:rsidRPr="00AA52A6" w:rsidRDefault="00035A03" w:rsidP="00035A03">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סעיף 104</w:t>
      </w:r>
    </w:p>
    <w:p w:rsidR="00035A03" w:rsidRPr="00AA52A6" w:rsidRDefault="00035A03" w:rsidP="00035A03">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035A03" w:rsidRPr="00AA52A6" w:rsidRDefault="00035A03" w:rsidP="00035A03">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טובין שנעצרו ממשלוח</w:t>
      </w:r>
    </w:p>
    <w:p w:rsidR="00035A03" w:rsidRPr="00224762" w:rsidRDefault="00035A03" w:rsidP="00224762">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104.</w:t>
      </w:r>
      <w:r w:rsidRPr="00AA52A6">
        <w:rPr>
          <w:rStyle w:val="default"/>
          <w:rFonts w:cs="FrankRuehl"/>
          <w:strike/>
          <w:vanish/>
          <w:sz w:val="22"/>
          <w:szCs w:val="22"/>
          <w:shd w:val="clear" w:color="auto" w:fill="FFFF99"/>
          <w:rtl/>
        </w:rPr>
        <w:tab/>
        <w:t>טו</w:t>
      </w:r>
      <w:r w:rsidRPr="00AA52A6">
        <w:rPr>
          <w:rStyle w:val="default"/>
          <w:rFonts w:cs="FrankRuehl" w:hint="cs"/>
          <w:strike/>
          <w:vanish/>
          <w:sz w:val="22"/>
          <w:szCs w:val="22"/>
          <w:shd w:val="clear" w:color="auto" w:fill="FFFF99"/>
          <w:rtl/>
        </w:rPr>
        <w:t>בין שהיו רשומים ליצוא ולא נשלחו באניה, ברכבת או בכלי הובלה</w:t>
      </w:r>
      <w:r w:rsidRPr="00AA52A6">
        <w:rPr>
          <w:rStyle w:val="default"/>
          <w:rFonts w:cs="FrankRuehl"/>
          <w:strike/>
          <w:vanish/>
          <w:sz w:val="22"/>
          <w:szCs w:val="22"/>
          <w:shd w:val="clear" w:color="auto" w:fill="FFFF99"/>
          <w:rtl/>
        </w:rPr>
        <w:t xml:space="preserve"> א</w:t>
      </w:r>
      <w:r w:rsidRPr="00AA52A6">
        <w:rPr>
          <w:rStyle w:val="default"/>
          <w:rFonts w:cs="FrankRuehl" w:hint="cs"/>
          <w:strike/>
          <w:vanish/>
          <w:sz w:val="22"/>
          <w:szCs w:val="22"/>
          <w:shd w:val="clear" w:color="auto" w:fill="FFFF99"/>
          <w:rtl/>
        </w:rPr>
        <w:t>חר כאמור ברשמון, יודיע בעל הטובין על כך מיד לפקיד המכס ויתקן את הרשמון; ואם היו הטובין חבי מכס יש להחסינם מיד במחסן או לרשמם שנית לשם יצואם לאחר מכן.</w:t>
      </w:r>
      <w:bookmarkEnd w:id="189"/>
    </w:p>
    <w:p w:rsidR="00EA466F" w:rsidRDefault="00EA466F">
      <w:pPr>
        <w:pStyle w:val="P00"/>
        <w:spacing w:before="72"/>
        <w:ind w:left="0" w:right="1134"/>
        <w:rPr>
          <w:rStyle w:val="default"/>
          <w:rFonts w:cs="FrankRuehl"/>
          <w:rtl/>
        </w:rPr>
      </w:pPr>
      <w:bookmarkStart w:id="190" w:name="Seif96"/>
      <w:bookmarkEnd w:id="190"/>
      <w:r>
        <w:rPr>
          <w:lang w:val="he-IL"/>
        </w:rPr>
        <w:pict>
          <v:rect id="_x0000_s1144" style="position:absolute;left:0;text-align:left;margin-left:464.5pt;margin-top:8.05pt;width:75.05pt;height:25.95pt;z-index:251582464" o:allowincell="f" filled="f" stroked="f" strokecolor="lime" strokeweight=".25pt">
            <v:textbox style="mso-next-textbox:#_x0000_s1144" inset="0,0,0,0">
              <w:txbxContent>
                <w:p w:rsidR="00F0339C" w:rsidRDefault="00AA52A6">
                  <w:pPr>
                    <w:spacing w:line="160" w:lineRule="exact"/>
                    <w:jc w:val="left"/>
                    <w:rPr>
                      <w:rFonts w:cs="Miriam"/>
                      <w:noProof/>
                      <w:sz w:val="18"/>
                      <w:szCs w:val="18"/>
                      <w:rtl/>
                    </w:rPr>
                  </w:pPr>
                  <w:r>
                    <w:rPr>
                      <w:rFonts w:cs="Miriam" w:hint="cs"/>
                      <w:sz w:val="18"/>
                      <w:szCs w:val="18"/>
                      <w:rtl/>
                    </w:rPr>
                    <w:t>מסמכים</w:t>
                  </w:r>
                  <w:r w:rsidR="00F0339C">
                    <w:rPr>
                      <w:rFonts w:cs="Miriam" w:hint="cs"/>
                      <w:sz w:val="18"/>
                      <w:szCs w:val="18"/>
                      <w:rtl/>
                    </w:rPr>
                    <w:t xml:space="preserve"> וערובות</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105.</w:t>
      </w:r>
      <w:r>
        <w:rPr>
          <w:rStyle w:val="big-number"/>
          <w:rFonts w:cs="Miriam"/>
          <w:rtl/>
        </w:rPr>
        <w:tab/>
      </w:r>
      <w:r>
        <w:rPr>
          <w:rStyle w:val="default"/>
          <w:rFonts w:cs="FrankRuehl"/>
          <w:rtl/>
        </w:rPr>
        <w:t>גו</w:t>
      </w:r>
      <w:r>
        <w:rPr>
          <w:rStyle w:val="default"/>
          <w:rFonts w:cs="FrankRuehl" w:hint="cs"/>
          <w:rtl/>
        </w:rPr>
        <w:t xml:space="preserve">בה המכס רשאי לדרוש מבעל הטובין להגיש לו </w:t>
      </w:r>
      <w:r w:rsidR="00AA52A6" w:rsidRPr="00AA52A6">
        <w:rPr>
          <w:rStyle w:val="default"/>
          <w:rFonts w:cs="FrankRuehl" w:hint="cs"/>
          <w:rtl/>
        </w:rPr>
        <w:t>כל תעודה או מסמך הנוגעים לטובין שהוגשה לגביהם הצהרת ייצוא</w:t>
      </w:r>
      <w:r>
        <w:rPr>
          <w:rStyle w:val="default"/>
          <w:rFonts w:cs="FrankRuehl" w:hint="cs"/>
          <w:rtl/>
        </w:rPr>
        <w:t>. ואם היו הטובין חבי מכס, רשאי</w:t>
      </w:r>
      <w:r>
        <w:rPr>
          <w:rStyle w:val="default"/>
          <w:rFonts w:cs="FrankRuehl"/>
          <w:rtl/>
        </w:rPr>
        <w:t xml:space="preserve"> ג</w:t>
      </w:r>
      <w:r>
        <w:rPr>
          <w:rStyle w:val="default"/>
          <w:rFonts w:cs="FrankRuehl" w:hint="cs"/>
          <w:rtl/>
        </w:rPr>
        <w:t xml:space="preserve">ובה המכס לדרוש מבעל הטובין ערובה שהטובין יונחתו או יימסרו במקום </w:t>
      </w:r>
      <w:r w:rsidR="00AA52A6" w:rsidRPr="00AA52A6">
        <w:rPr>
          <w:rStyle w:val="default"/>
          <w:rFonts w:cs="FrankRuehl" w:hint="cs"/>
          <w:rtl/>
        </w:rPr>
        <w:t>האמור בהצהרה</w:t>
      </w:r>
      <w:r>
        <w:rPr>
          <w:rStyle w:val="default"/>
          <w:rFonts w:cs="FrankRuehl" w:hint="cs"/>
          <w:rtl/>
        </w:rPr>
        <w:t>, או שיינתן הסבר עליהם להנחת דעתו של גובה המכס.</w:t>
      </w:r>
    </w:p>
    <w:p w:rsidR="00224762" w:rsidRPr="00AA52A6" w:rsidRDefault="00224762" w:rsidP="00224762">
      <w:pPr>
        <w:pStyle w:val="P00"/>
        <w:spacing w:before="0"/>
        <w:ind w:left="0" w:right="1134"/>
        <w:rPr>
          <w:rStyle w:val="default"/>
          <w:rFonts w:ascii="FrankRuehl" w:hAnsi="FrankRuehl" w:cs="FrankRuehl"/>
          <w:vanish/>
          <w:color w:val="FF0000"/>
          <w:sz w:val="20"/>
          <w:szCs w:val="20"/>
          <w:shd w:val="clear" w:color="auto" w:fill="FFFF99"/>
          <w:rtl/>
        </w:rPr>
      </w:pPr>
      <w:bookmarkStart w:id="191" w:name="Rov435"/>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1.8.2019</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hyperlink r:id="rId17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7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24762" w:rsidRPr="00AA52A6" w:rsidRDefault="00224762" w:rsidP="00224762">
      <w:pPr>
        <w:pStyle w:val="P00"/>
        <w:ind w:left="0" w:right="1134"/>
        <w:rPr>
          <w:rStyle w:val="default"/>
          <w:rFonts w:cs="Miriam"/>
          <w:vanish/>
          <w:sz w:val="16"/>
          <w:szCs w:val="16"/>
          <w:shd w:val="clear" w:color="auto" w:fill="FFFF99"/>
          <w:rtl/>
        </w:rPr>
      </w:pPr>
      <w:r w:rsidRPr="00AA52A6">
        <w:rPr>
          <w:rStyle w:val="default"/>
          <w:rFonts w:cs="Miriam" w:hint="cs"/>
          <w:strike/>
          <w:vanish/>
          <w:sz w:val="16"/>
          <w:szCs w:val="16"/>
          <w:shd w:val="clear" w:color="auto" w:fill="FFFF99"/>
          <w:rtl/>
        </w:rPr>
        <w:t>תעודות</w:t>
      </w:r>
      <w:r w:rsidRPr="00AA52A6">
        <w:rPr>
          <w:rStyle w:val="default"/>
          <w:rFonts w:cs="Miriam" w:hint="cs"/>
          <w:vanish/>
          <w:sz w:val="16"/>
          <w:szCs w:val="16"/>
          <w:shd w:val="clear" w:color="auto" w:fill="FFFF99"/>
          <w:rtl/>
        </w:rPr>
        <w:t xml:space="preserve"> </w:t>
      </w:r>
      <w:r w:rsidRPr="00AA52A6">
        <w:rPr>
          <w:rStyle w:val="default"/>
          <w:rFonts w:cs="Miriam" w:hint="cs"/>
          <w:vanish/>
          <w:sz w:val="16"/>
          <w:szCs w:val="16"/>
          <w:u w:val="single"/>
          <w:shd w:val="clear" w:color="auto" w:fill="FFFF99"/>
          <w:rtl/>
        </w:rPr>
        <w:t>מסמכים</w:t>
      </w:r>
      <w:r w:rsidRPr="00AA52A6">
        <w:rPr>
          <w:rStyle w:val="default"/>
          <w:rFonts w:cs="Miriam" w:hint="cs"/>
          <w:vanish/>
          <w:sz w:val="16"/>
          <w:szCs w:val="16"/>
          <w:shd w:val="clear" w:color="auto" w:fill="FFFF99"/>
          <w:rtl/>
        </w:rPr>
        <w:t xml:space="preserve"> וערובות</w:t>
      </w:r>
    </w:p>
    <w:p w:rsidR="00224762" w:rsidRPr="00224762" w:rsidRDefault="00224762" w:rsidP="00224762">
      <w:pPr>
        <w:pStyle w:val="P00"/>
        <w:spacing w:before="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105.</w:t>
      </w:r>
      <w:r w:rsidRPr="00AA52A6">
        <w:rPr>
          <w:rStyle w:val="default"/>
          <w:rFonts w:cs="FrankRuehl"/>
          <w:vanish/>
          <w:sz w:val="22"/>
          <w:szCs w:val="22"/>
          <w:shd w:val="clear" w:color="auto" w:fill="FFFF99"/>
          <w:rtl/>
        </w:rPr>
        <w:tab/>
        <w:t>גו</w:t>
      </w:r>
      <w:r w:rsidRPr="00AA52A6">
        <w:rPr>
          <w:rStyle w:val="default"/>
          <w:rFonts w:cs="FrankRuehl" w:hint="cs"/>
          <w:vanish/>
          <w:sz w:val="22"/>
          <w:szCs w:val="22"/>
          <w:shd w:val="clear" w:color="auto" w:fill="FFFF99"/>
          <w:rtl/>
        </w:rPr>
        <w:t xml:space="preserve">בה המכס רשאי לדרוש מבעל הטובין להגיש לו </w:t>
      </w:r>
      <w:r w:rsidRPr="00AA52A6">
        <w:rPr>
          <w:rStyle w:val="default"/>
          <w:rFonts w:cs="FrankRuehl" w:hint="cs"/>
          <w:strike/>
          <w:vanish/>
          <w:sz w:val="22"/>
          <w:szCs w:val="22"/>
          <w:shd w:val="clear" w:color="auto" w:fill="FFFF99"/>
          <w:rtl/>
        </w:rPr>
        <w:t>תעודות לטובין שנרשמו ליצוא</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כל תעודה או מסמך הנוגעים לטובין שהוגשה לגביהם הצהרת ייצוא</w:t>
      </w:r>
      <w:r w:rsidRPr="00AA52A6">
        <w:rPr>
          <w:rStyle w:val="default"/>
          <w:rFonts w:cs="FrankRuehl" w:hint="cs"/>
          <w:vanish/>
          <w:sz w:val="22"/>
          <w:szCs w:val="22"/>
          <w:shd w:val="clear" w:color="auto" w:fill="FFFF99"/>
          <w:rtl/>
        </w:rPr>
        <w:t>. ואם היו הטובין חבי מכס, רשאי</w:t>
      </w:r>
      <w:r w:rsidRPr="00AA52A6">
        <w:rPr>
          <w:rStyle w:val="default"/>
          <w:rFonts w:cs="FrankRuehl"/>
          <w:vanish/>
          <w:sz w:val="22"/>
          <w:szCs w:val="22"/>
          <w:shd w:val="clear" w:color="auto" w:fill="FFFF99"/>
          <w:rtl/>
        </w:rPr>
        <w:t xml:space="preserve"> ג</w:t>
      </w:r>
      <w:r w:rsidRPr="00AA52A6">
        <w:rPr>
          <w:rStyle w:val="default"/>
          <w:rFonts w:cs="FrankRuehl" w:hint="cs"/>
          <w:vanish/>
          <w:sz w:val="22"/>
          <w:szCs w:val="22"/>
          <w:shd w:val="clear" w:color="auto" w:fill="FFFF99"/>
          <w:rtl/>
        </w:rPr>
        <w:t xml:space="preserve">ובה המכס לדרוש מבעל הטובין ערובה שהטובין יונחתו או יימסרו במקום </w:t>
      </w:r>
      <w:r w:rsidRPr="00AA52A6">
        <w:rPr>
          <w:rStyle w:val="default"/>
          <w:rFonts w:cs="FrankRuehl" w:hint="cs"/>
          <w:strike/>
          <w:vanish/>
          <w:sz w:val="22"/>
          <w:szCs w:val="22"/>
          <w:shd w:val="clear" w:color="auto" w:fill="FFFF99"/>
          <w:rtl/>
        </w:rPr>
        <w:t>שנרשמו לו</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האמור בהצהרה</w:t>
      </w:r>
      <w:r w:rsidRPr="00AA52A6">
        <w:rPr>
          <w:rStyle w:val="default"/>
          <w:rFonts w:cs="FrankRuehl" w:hint="cs"/>
          <w:vanish/>
          <w:sz w:val="22"/>
          <w:szCs w:val="22"/>
          <w:shd w:val="clear" w:color="auto" w:fill="FFFF99"/>
          <w:rtl/>
        </w:rPr>
        <w:t>, או שיינתן הסבר עליהם להנחת דעתו של גובה המכס.</w:t>
      </w:r>
      <w:bookmarkEnd w:id="191"/>
    </w:p>
    <w:p w:rsidR="00EA466F" w:rsidRDefault="00EA466F">
      <w:pPr>
        <w:pStyle w:val="P00"/>
        <w:spacing w:before="72"/>
        <w:ind w:left="0" w:right="1134"/>
        <w:rPr>
          <w:rStyle w:val="default"/>
          <w:rFonts w:cs="FrankRuehl"/>
          <w:rtl/>
        </w:rPr>
      </w:pPr>
      <w:bookmarkStart w:id="192" w:name="Seif97"/>
      <w:bookmarkEnd w:id="192"/>
      <w:r>
        <w:rPr>
          <w:lang w:val="he-IL"/>
        </w:rPr>
        <w:pict>
          <v:rect id="_x0000_s1145" style="position:absolute;left:0;text-align:left;margin-left:464.5pt;margin-top:8.05pt;width:75.05pt;height:16pt;z-index:251583488" o:allowincell="f" filled="f" stroked="f" strokecolor="lime" strokeweight=".25pt">
            <v:textbox style="mso-next-textbox:#_x0000_s1145" inset="0,0,0,0">
              <w:txbxContent>
                <w:p w:rsidR="00F0339C" w:rsidRDefault="00F0339C">
                  <w:pPr>
                    <w:spacing w:line="160" w:lineRule="exact"/>
                    <w:jc w:val="left"/>
                    <w:rPr>
                      <w:rFonts w:cs="Miriam"/>
                      <w:noProof/>
                      <w:sz w:val="18"/>
                      <w:szCs w:val="18"/>
                      <w:rtl/>
                    </w:rPr>
                  </w:pPr>
                  <w:r>
                    <w:rPr>
                      <w:rFonts w:cs="Miriam"/>
                      <w:sz w:val="18"/>
                      <w:szCs w:val="18"/>
                      <w:rtl/>
                    </w:rPr>
                    <w:t>קי</w:t>
                  </w:r>
                  <w:r>
                    <w:rPr>
                      <w:rFonts w:cs="Miriam" w:hint="cs"/>
                      <w:sz w:val="18"/>
                      <w:szCs w:val="18"/>
                      <w:rtl/>
                    </w:rPr>
                    <w:t>בולו של כלי שיט בטובי יצוא מסויימי</w:t>
                  </w:r>
                  <w:r>
                    <w:rPr>
                      <w:rFonts w:cs="Miriam"/>
                      <w:sz w:val="18"/>
                      <w:szCs w:val="18"/>
                      <w:rtl/>
                    </w:rPr>
                    <w:t>ם</w:t>
                  </w:r>
                </w:p>
              </w:txbxContent>
            </v:textbox>
            <w10:anchorlock/>
          </v:rect>
        </w:pict>
      </w:r>
      <w:r>
        <w:rPr>
          <w:rStyle w:val="big-number"/>
          <w:rFonts w:cs="Miriam"/>
          <w:rtl/>
        </w:rPr>
        <w:t>106.</w:t>
      </w:r>
      <w:r>
        <w:rPr>
          <w:rStyle w:val="big-number"/>
          <w:rFonts w:cs="Miriam"/>
          <w:rtl/>
        </w:rPr>
        <w:tab/>
      </w:r>
      <w:r>
        <w:rPr>
          <w:rStyle w:val="default"/>
          <w:rFonts w:cs="FrankRuehl"/>
          <w:rtl/>
        </w:rPr>
        <w:t>טו</w:t>
      </w:r>
      <w:r>
        <w:rPr>
          <w:rStyle w:val="default"/>
          <w:rFonts w:cs="FrankRuehl" w:hint="cs"/>
          <w:rtl/>
        </w:rPr>
        <w:t xml:space="preserve">בין שהוחסנו במחסן, או שמתכוונים לתבוע עליהם הישבון, או שיש לשטען אותם </w:t>
      </w:r>
      <w:r>
        <w:rPr>
          <w:rStyle w:val="default"/>
          <w:rFonts w:cs="FrankRuehl"/>
          <w:rtl/>
        </w:rPr>
        <w:t xml:space="preserve">– </w:t>
      </w:r>
      <w:r>
        <w:rPr>
          <w:rStyle w:val="default"/>
          <w:rFonts w:cs="FrankRuehl" w:hint="cs"/>
          <w:rtl/>
        </w:rPr>
        <w:t>אין ליצאם בכלי שיט שקיבולו פחות מששים טונות רשומות.</w:t>
      </w:r>
    </w:p>
    <w:p w:rsidR="00EA466F" w:rsidRDefault="00EA466F">
      <w:pPr>
        <w:pStyle w:val="P00"/>
        <w:spacing w:before="72"/>
        <w:ind w:left="0" w:right="1134"/>
        <w:rPr>
          <w:rStyle w:val="default"/>
          <w:rFonts w:cs="FrankRuehl"/>
          <w:rtl/>
        </w:rPr>
      </w:pPr>
      <w:bookmarkStart w:id="193" w:name="Seif98"/>
      <w:bookmarkEnd w:id="193"/>
      <w:r>
        <w:rPr>
          <w:lang w:val="he-IL"/>
        </w:rPr>
        <w:pict>
          <v:rect id="_x0000_s1146" style="position:absolute;left:0;text-align:left;margin-left:464.5pt;margin-top:8.05pt;width:75.05pt;height:24pt;z-index:251584512" o:allowincell="f" filled="f" stroked="f" strokecolor="lime" strokeweight=".25pt">
            <v:textbox style="mso-next-textbox:#_x0000_s1146" inset="0,0,0,0">
              <w:txbxContent>
                <w:p w:rsidR="00F0339C" w:rsidRDefault="00F0339C">
                  <w:pPr>
                    <w:spacing w:line="160" w:lineRule="exact"/>
                    <w:jc w:val="left"/>
                    <w:rPr>
                      <w:rFonts w:cs="Miriam"/>
                      <w:noProof/>
                      <w:sz w:val="18"/>
                      <w:szCs w:val="18"/>
                      <w:rtl/>
                    </w:rPr>
                  </w:pPr>
                  <w:r>
                    <w:rPr>
                      <w:rFonts w:cs="Miriam"/>
                      <w:sz w:val="18"/>
                      <w:szCs w:val="18"/>
                      <w:rtl/>
                    </w:rPr>
                    <w:t>טו</w:t>
                  </w:r>
                  <w:r>
                    <w:rPr>
                      <w:rFonts w:cs="Miriam" w:hint="cs"/>
                      <w:sz w:val="18"/>
                      <w:szCs w:val="18"/>
                      <w:rtl/>
                    </w:rPr>
                    <w:t xml:space="preserve">בין חייבים בטעינה מרציף </w:t>
                  </w:r>
                  <w:r>
                    <w:rPr>
                      <w:rFonts w:cs="Miriam"/>
                      <w:sz w:val="18"/>
                      <w:szCs w:val="18"/>
                      <w:rtl/>
                    </w:rPr>
                    <w:t>או</w:t>
                  </w:r>
                  <w:r>
                    <w:rPr>
                      <w:rFonts w:cs="Miriam" w:hint="cs"/>
                      <w:sz w:val="18"/>
                      <w:szCs w:val="18"/>
                      <w:rtl/>
                    </w:rPr>
                    <w:t xml:space="preserve"> ממקום מאושר</w:t>
                  </w:r>
                </w:p>
              </w:txbxContent>
            </v:textbox>
            <w10:anchorlock/>
          </v:rect>
        </w:pict>
      </w:r>
      <w:r>
        <w:rPr>
          <w:rStyle w:val="big-number"/>
          <w:rFonts w:cs="Miriam"/>
          <w:rtl/>
        </w:rPr>
        <w:t>107.</w:t>
      </w:r>
      <w:r>
        <w:rPr>
          <w:rStyle w:val="big-number"/>
          <w:rFonts w:cs="Miriam"/>
          <w:rtl/>
        </w:rPr>
        <w:tab/>
      </w:r>
      <w:r>
        <w:rPr>
          <w:rStyle w:val="default"/>
          <w:rFonts w:cs="FrankRuehl"/>
          <w:rtl/>
        </w:rPr>
        <w:t>טו</w:t>
      </w:r>
      <w:r>
        <w:rPr>
          <w:rStyle w:val="default"/>
          <w:rFonts w:cs="FrankRuehl" w:hint="cs"/>
          <w:rtl/>
        </w:rPr>
        <w:t>בין הנתונים לפיקוח רשות-המכס והמיועדים לייצוא בדרך הים או להסעה לאורך החוף, וכן טובין שמתכוונים לתבוע עליהם הישבון, לא יוטענו על אניה אלא במישרין מרציף או ממקום מאושר אחר, או לאחר שהובאו במישרין משם אל האניה בסירה רשויה או</w:t>
      </w:r>
      <w:r>
        <w:rPr>
          <w:rStyle w:val="default"/>
          <w:rFonts w:cs="FrankRuehl"/>
          <w:rtl/>
        </w:rPr>
        <w:t xml:space="preserve"> ב</w:t>
      </w:r>
      <w:r>
        <w:rPr>
          <w:rStyle w:val="default"/>
          <w:rFonts w:cs="FrankRuehl" w:hint="cs"/>
          <w:rtl/>
        </w:rPr>
        <w:t>ארבה רשויה.</w:t>
      </w:r>
    </w:p>
    <w:p w:rsidR="00EA466F" w:rsidRDefault="00EA466F">
      <w:pPr>
        <w:pStyle w:val="P00"/>
        <w:spacing w:before="72"/>
        <w:ind w:left="0" w:right="1134"/>
        <w:rPr>
          <w:rStyle w:val="default"/>
          <w:rFonts w:cs="FrankRuehl"/>
          <w:rtl/>
        </w:rPr>
      </w:pPr>
      <w:bookmarkStart w:id="194" w:name="Seif99"/>
      <w:bookmarkEnd w:id="194"/>
      <w:r>
        <w:rPr>
          <w:lang w:val="he-IL"/>
        </w:rPr>
        <w:pict>
          <v:rect id="_x0000_s1147" style="position:absolute;left:0;text-align:left;margin-left:464.5pt;margin-top:8.05pt;width:75.05pt;height:16pt;z-index:251585536" o:allowincell="f" filled="f" stroked="f" strokecolor="lime" strokeweight=".25pt">
            <v:textbox style="mso-next-textbox:#_x0000_s1147" inset="0,0,0,0">
              <w:txbxContent>
                <w:p w:rsidR="00F0339C" w:rsidRDefault="00F0339C">
                  <w:pPr>
                    <w:spacing w:line="160" w:lineRule="exact"/>
                    <w:jc w:val="left"/>
                    <w:rPr>
                      <w:rFonts w:cs="Miriam"/>
                      <w:noProof/>
                      <w:sz w:val="18"/>
                      <w:szCs w:val="18"/>
                      <w:rtl/>
                    </w:rPr>
                  </w:pPr>
                  <w:r>
                    <w:rPr>
                      <w:rFonts w:cs="Miriam"/>
                      <w:sz w:val="18"/>
                      <w:szCs w:val="18"/>
                      <w:rtl/>
                    </w:rPr>
                    <w:t>יצ</w:t>
                  </w:r>
                  <w:r>
                    <w:rPr>
                      <w:rFonts w:cs="Miriam" w:hint="cs"/>
                      <w:sz w:val="18"/>
                      <w:szCs w:val="18"/>
                      <w:rtl/>
                    </w:rPr>
                    <w:t>וא בדרך היבשה או האויר</w:t>
                  </w:r>
                </w:p>
              </w:txbxContent>
            </v:textbox>
            <w10:anchorlock/>
          </v:rect>
        </w:pict>
      </w:r>
      <w:r>
        <w:rPr>
          <w:rStyle w:val="big-number"/>
          <w:rFonts w:cs="Miriam"/>
          <w:rtl/>
        </w:rPr>
        <w:t>108.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המיועדים ליצוא בדרך</w:t>
      </w:r>
      <w:r>
        <w:rPr>
          <w:rStyle w:val="default"/>
          <w:rFonts w:cs="FrankRuehl"/>
          <w:rtl/>
        </w:rPr>
        <w:t xml:space="preserve"> </w:t>
      </w:r>
      <w:r>
        <w:rPr>
          <w:rStyle w:val="default"/>
          <w:rFonts w:cs="FrankRuehl" w:hint="cs"/>
          <w:rtl/>
        </w:rPr>
        <w:t>היבשה שלא ברכבת, או ליצוא בדרך האויר, יש להביאם לבית המכס הסמוך ביותר למקום היצוא.</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בית המכס אינו על הגבול יש להוביל את הטובין, לאחר בדיקה, אל הגבול בנתיב שנקבע לכך, ללא סטיה ממנו, וליצאם משם.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טוב</w:t>
      </w:r>
      <w:r>
        <w:rPr>
          <w:rStyle w:val="default"/>
          <w:rFonts w:cs="FrankRuehl" w:hint="cs"/>
          <w:rtl/>
        </w:rPr>
        <w:t>ין נתונים לפיקוח רשות-המכס המוצאים ברכבת יש לשל</w:t>
      </w:r>
      <w:r>
        <w:rPr>
          <w:rStyle w:val="default"/>
          <w:rFonts w:cs="FrankRuehl"/>
          <w:rtl/>
        </w:rPr>
        <w:t>ו</w:t>
      </w:r>
      <w:r>
        <w:rPr>
          <w:rStyle w:val="default"/>
          <w:rFonts w:cs="FrankRuehl" w:hint="cs"/>
          <w:rtl/>
        </w:rPr>
        <w:t>ח אותם בקרון חתום כראוי בידי רשות-המכס.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לי הובלה המייצא טובין ביבשה או באויר מותר לדרוש עליו מצהר-יציאה.</w:t>
      </w:r>
    </w:p>
    <w:p w:rsidR="00EA466F" w:rsidRDefault="00EA466F">
      <w:pPr>
        <w:pStyle w:val="P00"/>
        <w:spacing w:before="72"/>
        <w:ind w:left="0" w:right="1134"/>
        <w:rPr>
          <w:rStyle w:val="default"/>
          <w:rFonts w:cs="FrankRuehl"/>
          <w:rtl/>
        </w:rPr>
      </w:pPr>
      <w:bookmarkStart w:id="195" w:name="Seif100"/>
      <w:bookmarkEnd w:id="195"/>
      <w:r>
        <w:rPr>
          <w:lang w:val="he-IL"/>
        </w:rPr>
        <w:pict>
          <v:rect id="_x0000_s1148" style="position:absolute;left:0;text-align:left;margin-left:464.5pt;margin-top:8.05pt;width:75.05pt;height:8pt;z-index:251586560" o:allowincell="f" filled="f" stroked="f" strokecolor="lime" strokeweight=".25pt">
            <v:textbox style="mso-next-textbox:#_x0000_s1148" inset="0,0,0,0">
              <w:txbxContent>
                <w:p w:rsidR="00F0339C" w:rsidRDefault="00F0339C">
                  <w:pPr>
                    <w:spacing w:line="160" w:lineRule="exact"/>
                    <w:jc w:val="left"/>
                    <w:rPr>
                      <w:rFonts w:cs="Miriam"/>
                      <w:noProof/>
                      <w:sz w:val="18"/>
                      <w:szCs w:val="18"/>
                      <w:rtl/>
                    </w:rPr>
                  </w:pPr>
                  <w:r>
                    <w:rPr>
                      <w:rFonts w:cs="Miriam"/>
                      <w:sz w:val="18"/>
                      <w:szCs w:val="18"/>
                      <w:rtl/>
                    </w:rPr>
                    <w:t>תע</w:t>
                  </w:r>
                  <w:r>
                    <w:rPr>
                      <w:rFonts w:cs="Miriam" w:hint="cs"/>
                      <w:sz w:val="18"/>
                      <w:szCs w:val="18"/>
                      <w:rtl/>
                    </w:rPr>
                    <w:t>ודת מפדה</w:t>
                  </w:r>
                </w:p>
              </w:txbxContent>
            </v:textbox>
            <w10:anchorlock/>
          </v:rect>
        </w:pict>
      </w:r>
      <w:r>
        <w:rPr>
          <w:rStyle w:val="big-number"/>
          <w:rFonts w:cs="Miriam"/>
          <w:rtl/>
        </w:rPr>
        <w:t>109.</w:t>
      </w:r>
      <w:r>
        <w:rPr>
          <w:rStyle w:val="big-number"/>
          <w:rFonts w:cs="Miriam"/>
          <w:rtl/>
        </w:rPr>
        <w:tab/>
      </w:r>
      <w:r>
        <w:rPr>
          <w:rStyle w:val="default"/>
          <w:rFonts w:cs="FrankRuehl"/>
          <w:rtl/>
        </w:rPr>
        <w:t>קב</w:t>
      </w:r>
      <w:r>
        <w:rPr>
          <w:rStyle w:val="default"/>
          <w:rFonts w:cs="FrankRuehl" w:hint="cs"/>
          <w:rtl/>
        </w:rPr>
        <w:t>רניט של אניה לא יפליג עם אנייתו משום נמל בלי שקיבל מגובה המכס תעודת מפדה.</w:t>
      </w:r>
    </w:p>
    <w:p w:rsidR="00EA466F" w:rsidRDefault="00EA466F">
      <w:pPr>
        <w:pStyle w:val="P00"/>
        <w:spacing w:before="72"/>
        <w:ind w:left="0" w:right="1134"/>
        <w:rPr>
          <w:rStyle w:val="default"/>
          <w:rFonts w:cs="FrankRuehl"/>
          <w:rtl/>
        </w:rPr>
      </w:pPr>
      <w:bookmarkStart w:id="196" w:name="Seif101"/>
      <w:bookmarkEnd w:id="196"/>
      <w:r>
        <w:rPr>
          <w:lang w:val="he-IL"/>
        </w:rPr>
        <w:pict>
          <v:rect id="_x0000_s1149" style="position:absolute;left:0;text-align:left;margin-left:464.5pt;margin-top:8.05pt;width:75.05pt;height:16pt;z-index:251587584" o:allowincell="f" filled="f" stroked="f" strokecolor="lime" strokeweight=".25pt">
            <v:textbox style="mso-next-textbox:#_x0000_s1149" inset="0,0,0,0">
              <w:txbxContent>
                <w:p w:rsidR="00F0339C" w:rsidRDefault="00F0339C">
                  <w:pPr>
                    <w:spacing w:line="160" w:lineRule="exact"/>
                    <w:jc w:val="left"/>
                    <w:rPr>
                      <w:rFonts w:cs="Miriam"/>
                      <w:noProof/>
                      <w:sz w:val="18"/>
                      <w:szCs w:val="18"/>
                      <w:rtl/>
                    </w:rPr>
                  </w:pPr>
                  <w:r>
                    <w:rPr>
                      <w:rFonts w:cs="Miriam"/>
                      <w:sz w:val="18"/>
                      <w:szCs w:val="18"/>
                      <w:rtl/>
                    </w:rPr>
                    <w:t>קנ</w:t>
                  </w:r>
                  <w:r>
                    <w:rPr>
                      <w:rFonts w:cs="Miriam" w:hint="cs"/>
                      <w:sz w:val="18"/>
                      <w:szCs w:val="18"/>
                      <w:rtl/>
                    </w:rPr>
                    <w:t>ס בעד הפלגה שרירותית</w:t>
                  </w:r>
                </w:p>
              </w:txbxContent>
            </v:textbox>
            <w10:anchorlock/>
          </v:rect>
        </w:pict>
      </w:r>
      <w:r>
        <w:rPr>
          <w:rStyle w:val="big-number"/>
          <w:rFonts w:cs="Miriam"/>
          <w:rtl/>
        </w:rPr>
        <w:t>110.</w:t>
      </w:r>
      <w:r>
        <w:rPr>
          <w:rStyle w:val="big-number"/>
          <w:rFonts w:cs="Miriam"/>
          <w:rtl/>
        </w:rPr>
        <w:tab/>
      </w:r>
      <w:r>
        <w:rPr>
          <w:rStyle w:val="default"/>
          <w:rFonts w:cs="FrankRuehl"/>
          <w:rtl/>
        </w:rPr>
        <w:t>אנ</w:t>
      </w:r>
      <w:r>
        <w:rPr>
          <w:rStyle w:val="default"/>
          <w:rFonts w:cs="FrankRuehl" w:hint="cs"/>
          <w:rtl/>
        </w:rPr>
        <w:t>יה שה</w:t>
      </w:r>
      <w:r>
        <w:rPr>
          <w:rStyle w:val="default"/>
          <w:rFonts w:cs="FrankRuehl"/>
          <w:rtl/>
        </w:rPr>
        <w:t>פל</w:t>
      </w:r>
      <w:r>
        <w:rPr>
          <w:rStyle w:val="default"/>
          <w:rFonts w:cs="FrankRuehl" w:hint="cs"/>
          <w:rtl/>
        </w:rPr>
        <w:t>יגה מנמל בישראל ולא עצרה בתחנות שקבע המנהל לנחיתת פקידי-המכס או לעריכת בדיקה נוספת שלפני הפלגה ישלם הקברניט עשרים לירות; הפליגה האניה מנמל או מקום אחר כשפקיד-המכס או עובדי מדינה אחרים נמצאים בתוכה וההפלגה היתה שלא בהסכמתם ישלם הקברניט מאה לירות.</w:t>
      </w:r>
    </w:p>
    <w:p w:rsidR="00EA466F" w:rsidRDefault="00EA466F">
      <w:pPr>
        <w:pStyle w:val="P00"/>
        <w:spacing w:before="72"/>
        <w:ind w:left="0" w:right="1134"/>
        <w:rPr>
          <w:rStyle w:val="default"/>
          <w:rFonts w:cs="FrankRuehl"/>
          <w:rtl/>
        </w:rPr>
      </w:pPr>
      <w:bookmarkStart w:id="197" w:name="Seif102"/>
      <w:bookmarkEnd w:id="197"/>
      <w:r>
        <w:rPr>
          <w:lang w:val="he-IL"/>
        </w:rPr>
        <w:pict>
          <v:rect id="_x0000_s1150" style="position:absolute;left:0;text-align:left;margin-left:464.5pt;margin-top:8.05pt;width:75.05pt;height:24pt;z-index:251588608" o:allowincell="f" filled="f" stroked="f" strokecolor="lime" strokeweight=".25pt">
            <v:textbox style="mso-next-textbox:#_x0000_s1150" inset="0,0,0,0">
              <w:txbxContent>
                <w:p w:rsidR="00F0339C" w:rsidRDefault="00F0339C">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שיש למלאותן </w:t>
                  </w:r>
                  <w:r>
                    <w:rPr>
                      <w:rFonts w:cs="Miriam"/>
                      <w:sz w:val="18"/>
                      <w:szCs w:val="18"/>
                      <w:rtl/>
                    </w:rPr>
                    <w:t>ל</w:t>
                  </w:r>
                  <w:r>
                    <w:rPr>
                      <w:rFonts w:cs="Miriam" w:hint="cs"/>
                      <w:sz w:val="18"/>
                      <w:szCs w:val="18"/>
                      <w:rtl/>
                    </w:rPr>
                    <w:t>פני קבלת תעודת המפדה</w:t>
                  </w:r>
                </w:p>
              </w:txbxContent>
            </v:textbox>
            <w10:anchorlock/>
          </v:rect>
        </w:pict>
      </w:r>
      <w:r>
        <w:rPr>
          <w:rStyle w:val="big-number"/>
          <w:rFonts w:cs="Miriam"/>
          <w:rtl/>
        </w:rPr>
        <w:t>111.</w:t>
      </w:r>
      <w:r>
        <w:rPr>
          <w:rStyle w:val="big-number"/>
          <w:rFonts w:cs="Miriam"/>
          <w:rtl/>
        </w:rPr>
        <w:tab/>
      </w:r>
      <w:r>
        <w:rPr>
          <w:rStyle w:val="default"/>
          <w:rFonts w:cs="FrankRuehl"/>
          <w:rtl/>
        </w:rPr>
        <w:t>לפני</w:t>
      </w:r>
      <w:r>
        <w:rPr>
          <w:rStyle w:val="default"/>
          <w:rFonts w:cs="FrankRuehl" w:hint="cs"/>
          <w:rtl/>
        </w:rPr>
        <w:t xml:space="preserve"> שתינתן תעודת מפדה ימסור קברניט או בעל האניה תסקיר יציאה ראוי כפי שנקבע, ישיב על שאלות בדבר האניה, מטענה, צוות עובדיה, נוסעיה, צידתה ומסעה ויגיש תעודות בענין האניה ומטענה; ואם היה כלי השיט פחות משל 300 טונות רשומים </w:t>
      </w:r>
      <w:r>
        <w:rPr>
          <w:rStyle w:val="default"/>
          <w:rFonts w:cs="FrankRuehl"/>
          <w:rtl/>
        </w:rPr>
        <w:t xml:space="preserve">– </w:t>
      </w:r>
      <w:r>
        <w:rPr>
          <w:rStyle w:val="default"/>
          <w:rFonts w:cs="FrankRuehl" w:hint="cs"/>
          <w:rtl/>
        </w:rPr>
        <w:t xml:space="preserve">יגיש </w:t>
      </w:r>
      <w:r>
        <w:rPr>
          <w:rStyle w:val="default"/>
          <w:rFonts w:cs="FrankRuehl"/>
          <w:rtl/>
        </w:rPr>
        <w:t>ל</w:t>
      </w:r>
      <w:r>
        <w:rPr>
          <w:rStyle w:val="default"/>
          <w:rFonts w:cs="FrankRuehl" w:hint="cs"/>
          <w:rtl/>
        </w:rPr>
        <w:t>קצין המכס מצהר-יציאה.</w:t>
      </w:r>
    </w:p>
    <w:p w:rsidR="00EA466F" w:rsidRDefault="00EA466F">
      <w:pPr>
        <w:pStyle w:val="P00"/>
        <w:spacing w:before="72"/>
        <w:ind w:left="0" w:right="1134"/>
        <w:rPr>
          <w:rStyle w:val="default"/>
          <w:rFonts w:cs="FrankRuehl"/>
          <w:rtl/>
        </w:rPr>
      </w:pPr>
      <w:bookmarkStart w:id="198" w:name="Seif103"/>
      <w:bookmarkEnd w:id="198"/>
      <w:r>
        <w:rPr>
          <w:lang w:val="he-IL"/>
        </w:rPr>
        <w:pict>
          <v:rect id="_x0000_s1151" style="position:absolute;left:0;text-align:left;margin-left:464.5pt;margin-top:8.05pt;width:75.05pt;height:13.15pt;z-index:251589632" o:allowincell="f" filled="f" stroked="f" strokecolor="lime" strokeweight=".25pt">
            <v:textbox style="mso-next-textbox:#_x0000_s1151" inset="0,0,0,0">
              <w:txbxContent>
                <w:p w:rsidR="00F0339C" w:rsidRDefault="00F0339C">
                  <w:pPr>
                    <w:spacing w:line="160" w:lineRule="exact"/>
                    <w:jc w:val="left"/>
                    <w:rPr>
                      <w:rFonts w:cs="Miriam"/>
                      <w:noProof/>
                      <w:sz w:val="18"/>
                      <w:szCs w:val="18"/>
                      <w:rtl/>
                    </w:rPr>
                  </w:pPr>
                  <w:r>
                    <w:rPr>
                      <w:rFonts w:cs="Miriam"/>
                      <w:sz w:val="18"/>
                      <w:szCs w:val="18"/>
                      <w:rtl/>
                    </w:rPr>
                    <w:t>מס</w:t>
                  </w:r>
                  <w:r>
                    <w:rPr>
                      <w:rFonts w:cs="Miriam" w:hint="cs"/>
                      <w:sz w:val="18"/>
                      <w:szCs w:val="18"/>
                      <w:rtl/>
                    </w:rPr>
                    <w:t>ירת מצהר</w:t>
                  </w:r>
                </w:p>
              </w:txbxContent>
            </v:textbox>
            <w10:anchorlock/>
          </v:rect>
        </w:pict>
      </w:r>
      <w:r>
        <w:rPr>
          <w:rStyle w:val="big-number"/>
          <w:rFonts w:cs="Miriam"/>
          <w:rtl/>
        </w:rPr>
        <w:t>112.</w:t>
      </w:r>
      <w:r>
        <w:rPr>
          <w:rStyle w:val="big-number"/>
          <w:rFonts w:cs="Miriam"/>
          <w:rtl/>
        </w:rPr>
        <w:tab/>
      </w:r>
      <w:r>
        <w:rPr>
          <w:rStyle w:val="default"/>
          <w:rFonts w:cs="FrankRuehl"/>
          <w:rtl/>
        </w:rPr>
        <w:t>בכ</w:t>
      </w:r>
      <w:r>
        <w:rPr>
          <w:rStyle w:val="default"/>
          <w:rFonts w:cs="FrankRuehl" w:hint="cs"/>
          <w:rtl/>
        </w:rPr>
        <w:t>פ</w:t>
      </w:r>
      <w:r>
        <w:rPr>
          <w:rStyle w:val="default"/>
          <w:rFonts w:cs="FrankRuehl"/>
          <w:rtl/>
        </w:rPr>
        <w:t>וף</w:t>
      </w:r>
      <w:r>
        <w:rPr>
          <w:rStyle w:val="default"/>
          <w:rFonts w:cs="FrankRuehl" w:hint="cs"/>
          <w:rtl/>
        </w:rPr>
        <w:t xml:space="preserve"> להוראות סעיף 111, חייב הקברניט, בעל האניה או סוכנה, למסור לגובה המכס את מצהר-היציאה תוך 24 שעות לאחר גמר המפדה, או תוך מועד מאוחר מזה ככל שירשה המנהל.</w:t>
      </w:r>
    </w:p>
    <w:p w:rsidR="00EA466F" w:rsidRDefault="00EA466F">
      <w:pPr>
        <w:pStyle w:val="P00"/>
        <w:spacing w:before="72"/>
        <w:ind w:left="0" w:right="1134"/>
        <w:rPr>
          <w:rStyle w:val="default"/>
          <w:rFonts w:cs="FrankRuehl"/>
          <w:rtl/>
        </w:rPr>
      </w:pPr>
      <w:bookmarkStart w:id="199" w:name="Seif104"/>
      <w:bookmarkEnd w:id="199"/>
      <w:r>
        <w:rPr>
          <w:lang w:val="he-IL"/>
        </w:rPr>
        <w:pict>
          <v:rect id="_x0000_s1152" style="position:absolute;left:0;text-align:left;margin-left:464.5pt;margin-top:8.05pt;width:75.05pt;height:16pt;z-index:251590656" o:allowincell="f" filled="f" stroked="f" strokecolor="lime" strokeweight=".25pt">
            <v:textbox style="mso-next-textbox:#_x0000_s1152" inset="0,0,0,0">
              <w:txbxContent>
                <w:p w:rsidR="00F0339C" w:rsidRDefault="00F0339C">
                  <w:pPr>
                    <w:spacing w:line="160" w:lineRule="exact"/>
                    <w:jc w:val="left"/>
                    <w:rPr>
                      <w:rFonts w:cs="Miriam"/>
                      <w:noProof/>
                      <w:sz w:val="18"/>
                      <w:szCs w:val="18"/>
                      <w:rtl/>
                    </w:rPr>
                  </w:pPr>
                  <w:r>
                    <w:rPr>
                      <w:rFonts w:cs="Miriam"/>
                      <w:sz w:val="18"/>
                      <w:szCs w:val="18"/>
                      <w:rtl/>
                    </w:rPr>
                    <w:t>טע</w:t>
                  </w:r>
                  <w:r>
                    <w:rPr>
                      <w:rFonts w:cs="Miriam" w:hint="cs"/>
                      <w:sz w:val="18"/>
                      <w:szCs w:val="18"/>
                      <w:rtl/>
                    </w:rPr>
                    <w:t xml:space="preserve">ינת טובין </w:t>
                  </w:r>
                  <w:r>
                    <w:rPr>
                      <w:rFonts w:cs="Miriam"/>
                      <w:sz w:val="18"/>
                      <w:szCs w:val="18"/>
                      <w:rtl/>
                    </w:rPr>
                    <w:t>של</w:t>
                  </w:r>
                  <w:r>
                    <w:rPr>
                      <w:rFonts w:cs="Miriam" w:hint="cs"/>
                      <w:sz w:val="18"/>
                      <w:szCs w:val="18"/>
                      <w:rtl/>
                    </w:rPr>
                    <w:t>א פורטו</w:t>
                  </w:r>
                </w:p>
              </w:txbxContent>
            </v:textbox>
            <w10:anchorlock/>
          </v:rect>
        </w:pict>
      </w:r>
      <w:r>
        <w:rPr>
          <w:rStyle w:val="big-number"/>
          <w:rFonts w:cs="Miriam"/>
          <w:rtl/>
        </w:rPr>
        <w:t>113.</w:t>
      </w:r>
      <w:r>
        <w:rPr>
          <w:rStyle w:val="big-number"/>
          <w:rFonts w:cs="Miriam"/>
          <w:rtl/>
        </w:rPr>
        <w:tab/>
      </w:r>
      <w:r>
        <w:rPr>
          <w:rStyle w:val="default"/>
          <w:rFonts w:cs="FrankRuehl"/>
          <w:rtl/>
        </w:rPr>
        <w:t>לא</w:t>
      </w:r>
      <w:r>
        <w:rPr>
          <w:rStyle w:val="default"/>
          <w:rFonts w:cs="FrankRuehl" w:hint="cs"/>
          <w:rtl/>
        </w:rPr>
        <w:t xml:space="preserve"> יניח הקברניט להטעין על האניה טובין שלא פורטו או שלא אוזכרו במצהר היציאה, אלא לאחר שנתמלאו התנ</w:t>
      </w:r>
      <w:r>
        <w:rPr>
          <w:rStyle w:val="default"/>
          <w:rFonts w:cs="FrankRuehl"/>
          <w:rtl/>
        </w:rPr>
        <w:t>אי</w:t>
      </w:r>
      <w:r>
        <w:rPr>
          <w:rStyle w:val="default"/>
          <w:rFonts w:cs="FrankRuehl" w:hint="cs"/>
          <w:rtl/>
        </w:rPr>
        <w:t>ם שנקבעו בסעיף 103; אין הוראה זו חלה על מטען לואי של נוסעים.</w:t>
      </w:r>
    </w:p>
    <w:p w:rsidR="00EA466F" w:rsidRDefault="00EA466F">
      <w:pPr>
        <w:pStyle w:val="P00"/>
        <w:spacing w:before="72"/>
        <w:ind w:left="0" w:right="1134"/>
        <w:rPr>
          <w:rStyle w:val="default"/>
          <w:rFonts w:cs="FrankRuehl"/>
          <w:rtl/>
        </w:rPr>
      </w:pPr>
      <w:bookmarkStart w:id="200" w:name="Seif105"/>
      <w:bookmarkEnd w:id="200"/>
      <w:r>
        <w:rPr>
          <w:lang w:val="he-IL"/>
        </w:rPr>
        <w:pict>
          <v:rect id="_x0000_s1153" style="position:absolute;left:0;text-align:left;margin-left:464.5pt;margin-top:8.05pt;width:75.05pt;height:16pt;z-index:251591680" o:allowincell="f" filled="f" stroked="f" strokecolor="lime" strokeweight=".25pt">
            <v:textbox style="mso-next-textbox:#_x0000_s1153" inset="0,0,0,0">
              <w:txbxContent>
                <w:p w:rsidR="00F0339C" w:rsidRDefault="00F0339C">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מצהר </w:t>
                  </w:r>
                  <w:r>
                    <w:rPr>
                      <w:rFonts w:cs="Miriam"/>
                      <w:sz w:val="18"/>
                      <w:szCs w:val="18"/>
                      <w:rtl/>
                    </w:rPr>
                    <w:t>יצ</w:t>
                  </w:r>
                  <w:r>
                    <w:rPr>
                      <w:rFonts w:cs="Miriam" w:hint="cs"/>
                      <w:sz w:val="18"/>
                      <w:szCs w:val="18"/>
                      <w:rtl/>
                    </w:rPr>
                    <w:t>יאה</w:t>
                  </w:r>
                </w:p>
              </w:txbxContent>
            </v:textbox>
            <w10:anchorlock/>
          </v:rect>
        </w:pict>
      </w:r>
      <w:r>
        <w:rPr>
          <w:rStyle w:val="big-number"/>
          <w:rFonts w:cs="Miriam"/>
          <w:rtl/>
        </w:rPr>
        <w:t>114.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המכס רשאי להתיר לקברניט או לבעל האניה לתקן כל טעות גלויה בגופו של מצהר או למלא כל חסר, שהם לדעת גובה המכס פרי מקרה או היסח הדעת; התיקון יהיה בהגשת מצהר</w:t>
      </w:r>
      <w:r>
        <w:rPr>
          <w:rStyle w:val="default"/>
          <w:rFonts w:cs="FrankRuehl"/>
          <w:rtl/>
        </w:rPr>
        <w:t xml:space="preserve"> מ</w:t>
      </w:r>
      <w:r>
        <w:rPr>
          <w:rStyle w:val="default"/>
          <w:rFonts w:cs="FrankRuehl" w:hint="cs"/>
          <w:rtl/>
        </w:rPr>
        <w:t>תוקן או מצהר מילואים, וגובה המכס רשאי, אם ייראה לו, לגבות בעדו את האגרה שנקבעה.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 לאמור בסעיף קטן (א) אין לתקן מצהר יציאה.</w:t>
      </w:r>
    </w:p>
    <w:p w:rsidR="00EA466F" w:rsidRDefault="00EA466F">
      <w:pPr>
        <w:pStyle w:val="P00"/>
        <w:spacing w:before="72"/>
        <w:ind w:left="0" w:right="1134"/>
        <w:rPr>
          <w:rStyle w:val="default"/>
          <w:rFonts w:cs="FrankRuehl"/>
          <w:rtl/>
        </w:rPr>
      </w:pPr>
      <w:bookmarkStart w:id="201" w:name="Seif106"/>
      <w:bookmarkEnd w:id="201"/>
      <w:r>
        <w:rPr>
          <w:lang w:val="he-IL"/>
        </w:rPr>
        <w:pict>
          <v:rect id="_x0000_s1154" style="position:absolute;left:0;text-align:left;margin-left:464.5pt;margin-top:8.05pt;width:75.05pt;height:8pt;z-index:251592704" o:allowincell="f" filled="f" stroked="f" strokecolor="lime" strokeweight=".25pt">
            <v:textbox style="mso-next-textbox:#_x0000_s1154" inset="0,0,0,0">
              <w:txbxContent>
                <w:p w:rsidR="00F0339C" w:rsidRDefault="00F0339C">
                  <w:pPr>
                    <w:spacing w:line="160" w:lineRule="exact"/>
                    <w:jc w:val="left"/>
                    <w:rPr>
                      <w:rFonts w:cs="Miriam"/>
                      <w:noProof/>
                      <w:sz w:val="18"/>
                      <w:szCs w:val="18"/>
                      <w:rtl/>
                    </w:rPr>
                  </w:pPr>
                  <w:r>
                    <w:rPr>
                      <w:rFonts w:cs="Miriam"/>
                      <w:sz w:val="18"/>
                      <w:szCs w:val="18"/>
                      <w:rtl/>
                    </w:rPr>
                    <w:t>תנאי</w:t>
                  </w:r>
                  <w:r>
                    <w:rPr>
                      <w:rFonts w:cs="Miriam" w:hint="cs"/>
                      <w:sz w:val="18"/>
                      <w:szCs w:val="18"/>
                      <w:rtl/>
                    </w:rPr>
                    <w:t>ם לפדיה</w:t>
                  </w:r>
                </w:p>
              </w:txbxContent>
            </v:textbox>
            <w10:anchorlock/>
          </v:rect>
        </w:pict>
      </w:r>
      <w:r>
        <w:rPr>
          <w:rStyle w:val="big-number"/>
          <w:rFonts w:cs="Miriam"/>
          <w:rtl/>
        </w:rPr>
        <w:t>115.</w:t>
      </w:r>
      <w:r>
        <w:rPr>
          <w:rStyle w:val="big-number"/>
          <w:rFonts w:cs="Miriam"/>
          <w:rtl/>
        </w:rPr>
        <w:tab/>
      </w:r>
      <w:r>
        <w:rPr>
          <w:rStyle w:val="default"/>
          <w:rFonts w:cs="FrankRuehl"/>
          <w:rtl/>
        </w:rPr>
        <w:t>לא</w:t>
      </w:r>
      <w:r>
        <w:rPr>
          <w:rStyle w:val="default"/>
          <w:rFonts w:cs="FrankRuehl" w:hint="cs"/>
          <w:rtl/>
        </w:rPr>
        <w:t xml:space="preserve"> תינתן תעודת מ</w:t>
      </w:r>
      <w:r>
        <w:rPr>
          <w:rStyle w:val="default"/>
          <w:rFonts w:cs="FrankRuehl"/>
          <w:rtl/>
        </w:rPr>
        <w:t>פ</w:t>
      </w:r>
      <w:r>
        <w:rPr>
          <w:rStyle w:val="default"/>
          <w:rFonts w:cs="FrankRuehl" w:hint="cs"/>
          <w:rtl/>
        </w:rPr>
        <w:t>דה לאניה אלא לאחר שניתן הסבר כראוי, להנחת דעתו של גובה המכס, על מטענה ועל צידתה שהובאו מנמלים זרים, ו</w:t>
      </w:r>
      <w:r>
        <w:rPr>
          <w:rStyle w:val="default"/>
          <w:rFonts w:cs="FrankRuehl"/>
          <w:rtl/>
        </w:rPr>
        <w:t>לא</w:t>
      </w:r>
      <w:r>
        <w:rPr>
          <w:rStyle w:val="default"/>
          <w:rFonts w:cs="FrankRuehl" w:hint="cs"/>
          <w:rtl/>
        </w:rPr>
        <w:t>חר שנתמלאו כראוי שאר הדרישות החוקיות בנוגע לאניה למטענה הנכנס והיוצא.</w:t>
      </w:r>
    </w:p>
    <w:p w:rsidR="00EA466F" w:rsidRDefault="00EA466F">
      <w:pPr>
        <w:pStyle w:val="P00"/>
        <w:spacing w:before="72"/>
        <w:ind w:left="0" w:right="1134"/>
        <w:rPr>
          <w:rStyle w:val="default"/>
          <w:rFonts w:cs="FrankRuehl"/>
          <w:rtl/>
        </w:rPr>
      </w:pPr>
      <w:bookmarkStart w:id="202" w:name="Seif107"/>
      <w:bookmarkEnd w:id="202"/>
      <w:r>
        <w:rPr>
          <w:lang w:val="he-IL"/>
        </w:rPr>
        <w:pict>
          <v:rect id="_x0000_s1155" style="position:absolute;left:0;text-align:left;margin-left:464.5pt;margin-top:8.05pt;width:75.05pt;height:16pt;z-index:251593728" o:allowincell="f" filled="f" stroked="f" strokecolor="lime" strokeweight=".25pt">
            <v:textbox style="mso-next-textbox:#_x0000_s1155" inset="0,0,0,0">
              <w:txbxContent>
                <w:p w:rsidR="00F0339C" w:rsidRDefault="00F0339C">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 לעצור את האניה בתחנת המעלה הנכונה</w:t>
                  </w:r>
                </w:p>
              </w:txbxContent>
            </v:textbox>
            <w10:anchorlock/>
          </v:rect>
        </w:pict>
      </w:r>
      <w:r>
        <w:rPr>
          <w:rStyle w:val="big-number"/>
          <w:rFonts w:cs="Miriam"/>
          <w:rtl/>
        </w:rPr>
        <w:t>116.</w:t>
      </w:r>
      <w:r>
        <w:rPr>
          <w:rStyle w:val="big-number"/>
          <w:rFonts w:cs="Miriam"/>
          <w:rtl/>
        </w:rPr>
        <w:tab/>
      </w:r>
      <w:r>
        <w:rPr>
          <w:rStyle w:val="default"/>
          <w:rFonts w:cs="FrankRuehl"/>
          <w:rtl/>
        </w:rPr>
        <w:t>אנ</w:t>
      </w:r>
      <w:r>
        <w:rPr>
          <w:rStyle w:val="default"/>
          <w:rFonts w:cs="FrankRuehl" w:hint="cs"/>
          <w:rtl/>
        </w:rPr>
        <w:t>יה כשהיא מפליגה מנמל, חייב קברניטה,</w:t>
      </w:r>
      <w:r>
        <w:rPr>
          <w:rStyle w:val="default"/>
          <w:rFonts w:cs="FrankRuehl"/>
          <w:rtl/>
        </w:rPr>
        <w:t xml:space="preserve"> </w:t>
      </w:r>
      <w:r>
        <w:rPr>
          <w:rStyle w:val="default"/>
          <w:rFonts w:cs="FrankRuehl" w:hint="cs"/>
          <w:rtl/>
        </w:rPr>
        <w:t xml:space="preserve">אם נדרש לכך, לעצרה בתחנת המעלה שנקבעה לאותו נמל, ולהקל בכל אמצעי סביר את עלייתו של פקיד-המכס על האניה, וכל זמן שפקיד-המכס נמצא באניה במילוי </w:t>
      </w:r>
      <w:r>
        <w:rPr>
          <w:rStyle w:val="default"/>
          <w:rFonts w:cs="FrankRuehl"/>
          <w:rtl/>
        </w:rPr>
        <w:t>תפ</w:t>
      </w:r>
      <w:r>
        <w:rPr>
          <w:rStyle w:val="default"/>
          <w:rFonts w:cs="FrankRuehl" w:hint="cs"/>
          <w:rtl/>
        </w:rPr>
        <w:t>קידו לא יפליג הקברניט באנייתו מהנמל בלי הסכמתו.</w:t>
      </w:r>
    </w:p>
    <w:p w:rsidR="00EA466F" w:rsidRDefault="00EA466F">
      <w:pPr>
        <w:pStyle w:val="P00"/>
        <w:spacing w:before="72"/>
        <w:ind w:left="0" w:right="1134"/>
        <w:rPr>
          <w:rStyle w:val="default"/>
          <w:rFonts w:cs="FrankRuehl" w:hint="cs"/>
          <w:rtl/>
        </w:rPr>
      </w:pPr>
      <w:bookmarkStart w:id="203" w:name="Seif108"/>
      <w:bookmarkEnd w:id="203"/>
      <w:r>
        <w:rPr>
          <w:lang w:val="he-IL"/>
        </w:rPr>
        <w:pict>
          <v:rect id="_x0000_s1156" style="position:absolute;left:0;text-align:left;margin-left:464.5pt;margin-top:8.05pt;width:75.05pt;height:16pt;z-index:251594752" o:allowincell="f" filled="f" stroked="f" strokecolor="lime" strokeweight=".25pt">
            <v:textbox style="mso-next-textbox:#_x0000_s1156" inset="0,0,0,0">
              <w:txbxContent>
                <w:p w:rsidR="00F0339C" w:rsidRDefault="00F0339C">
                  <w:pPr>
                    <w:spacing w:line="160" w:lineRule="exact"/>
                    <w:jc w:val="left"/>
                    <w:rPr>
                      <w:rFonts w:cs="Miriam"/>
                      <w:noProof/>
                      <w:sz w:val="18"/>
                      <w:szCs w:val="18"/>
                      <w:rtl/>
                    </w:rPr>
                  </w:pPr>
                  <w:r>
                    <w:rPr>
                      <w:rFonts w:cs="Miriam"/>
                      <w:sz w:val="18"/>
                      <w:szCs w:val="18"/>
                      <w:rtl/>
                    </w:rPr>
                    <w:t>הק</w:t>
                  </w:r>
                  <w:r>
                    <w:rPr>
                      <w:rFonts w:cs="Miriam" w:hint="cs"/>
                      <w:sz w:val="18"/>
                      <w:szCs w:val="18"/>
                      <w:rtl/>
                    </w:rPr>
                    <w:t>ברניט חייב הסבר על טובין חסרים</w:t>
                  </w:r>
                </w:p>
              </w:txbxContent>
            </v:textbox>
            <w10:anchorlock/>
          </v:rect>
        </w:pict>
      </w:r>
      <w:r>
        <w:rPr>
          <w:rStyle w:val="big-number"/>
          <w:rFonts w:cs="Miriam"/>
          <w:rtl/>
        </w:rPr>
        <w:t>117.</w:t>
      </w:r>
      <w:r>
        <w:rPr>
          <w:rStyle w:val="big-number"/>
          <w:rFonts w:cs="Miriam"/>
          <w:rtl/>
        </w:rPr>
        <w:tab/>
      </w:r>
      <w:r>
        <w:rPr>
          <w:rStyle w:val="default"/>
          <w:rFonts w:cs="FrankRuehl"/>
          <w:rtl/>
        </w:rPr>
        <w:t>קב</w:t>
      </w:r>
      <w:r>
        <w:rPr>
          <w:rStyle w:val="default"/>
          <w:rFonts w:cs="FrankRuehl" w:hint="cs"/>
          <w:rtl/>
        </w:rPr>
        <w:t>רניט של אניה לאחר מפדה</w:t>
      </w:r>
      <w:r>
        <w:rPr>
          <w:rStyle w:val="default"/>
          <w:rFonts w:cs="FrankRuehl"/>
          <w:rtl/>
        </w:rPr>
        <w:t xml:space="preserve"> </w:t>
      </w:r>
      <w:r>
        <w:rPr>
          <w:rStyle w:val="default"/>
          <w:rFonts w:cs="FrankRuehl" w:hint="cs"/>
          <w:rtl/>
        </w:rPr>
        <w:t xml:space="preserve">חייב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הגיש את תעודת המפדה, אם נדרש לכך על ידי פקיד-מכס;</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יתן הסבר להנחת דעתו של גובה המכס על טובין</w:t>
      </w:r>
      <w:r>
        <w:rPr>
          <w:rStyle w:val="default"/>
          <w:rFonts w:cs="FrankRuehl"/>
          <w:rtl/>
        </w:rPr>
        <w:t xml:space="preserve"> ש</w:t>
      </w:r>
      <w:r>
        <w:rPr>
          <w:rStyle w:val="default"/>
          <w:rFonts w:cs="FrankRuehl" w:hint="cs"/>
          <w:rtl/>
        </w:rPr>
        <w:t>פורטו או שאוזכרו במצהר היציאה ואינם מצויים באניה.</w:t>
      </w:r>
    </w:p>
    <w:p w:rsidR="00EA466F" w:rsidRDefault="00EA466F">
      <w:pPr>
        <w:pStyle w:val="P00"/>
        <w:spacing w:before="72"/>
        <w:ind w:left="0" w:right="1134"/>
        <w:rPr>
          <w:rStyle w:val="default"/>
          <w:rFonts w:cs="FrankRuehl"/>
          <w:rtl/>
        </w:rPr>
      </w:pPr>
      <w:bookmarkStart w:id="204" w:name="Seif109"/>
      <w:bookmarkEnd w:id="204"/>
      <w:r>
        <w:rPr>
          <w:lang w:val="he-IL"/>
        </w:rPr>
        <w:pict>
          <v:rect id="_x0000_s1157" style="position:absolute;left:0;text-align:left;margin-left:464.5pt;margin-top:8.05pt;width:75.05pt;height:23.35pt;z-index:251595776" o:allowincell="f" filled="f" stroked="f" strokecolor="lime" strokeweight=".25pt">
            <v:textbox style="mso-next-textbox:#_x0000_s1157"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סור על פריקת טובי יצוא שלא ברשות</w:t>
                  </w:r>
                </w:p>
              </w:txbxContent>
            </v:textbox>
            <w10:anchorlock/>
          </v:rect>
        </w:pict>
      </w:r>
      <w:r>
        <w:rPr>
          <w:rStyle w:val="big-number"/>
          <w:rFonts w:cs="Miriam"/>
          <w:rtl/>
        </w:rPr>
        <w:t>118.</w:t>
      </w:r>
      <w:r>
        <w:rPr>
          <w:rStyle w:val="big-number"/>
          <w:rFonts w:cs="Miriam"/>
          <w:rtl/>
        </w:rPr>
        <w:tab/>
      </w:r>
      <w:r>
        <w:rPr>
          <w:rStyle w:val="default"/>
          <w:rFonts w:cs="FrankRuehl"/>
          <w:rtl/>
        </w:rPr>
        <w:t>טו</w:t>
      </w:r>
      <w:r>
        <w:rPr>
          <w:rStyle w:val="default"/>
          <w:rFonts w:cs="FrankRuehl" w:hint="cs"/>
          <w:rtl/>
        </w:rPr>
        <w:t>בין שה</w:t>
      </w:r>
      <w:r>
        <w:rPr>
          <w:rStyle w:val="default"/>
          <w:rFonts w:cs="FrankRuehl"/>
          <w:rtl/>
        </w:rPr>
        <w:t>טע</w:t>
      </w:r>
      <w:r>
        <w:rPr>
          <w:rStyle w:val="default"/>
          <w:rFonts w:cs="FrankRuehl" w:hint="cs"/>
          <w:rtl/>
        </w:rPr>
        <w:t>ינום ליצוא, בדרך הים או היבשה או האויר, אין לפרקם אלא ברשות גובה המכס.</w:t>
      </w:r>
    </w:p>
    <w:p w:rsidR="00EA466F" w:rsidRDefault="00EA466F">
      <w:pPr>
        <w:pStyle w:val="P00"/>
        <w:spacing w:before="72"/>
        <w:ind w:left="0" w:right="1134"/>
        <w:rPr>
          <w:rStyle w:val="default"/>
          <w:rFonts w:cs="FrankRuehl"/>
          <w:rtl/>
        </w:rPr>
      </w:pPr>
      <w:bookmarkStart w:id="205" w:name="Seif110"/>
      <w:bookmarkEnd w:id="205"/>
      <w:r>
        <w:rPr>
          <w:lang w:val="he-IL"/>
        </w:rPr>
        <w:pict>
          <v:rect id="_x0000_s1158" style="position:absolute;left:0;text-align:left;margin-left:464.5pt;margin-top:8.05pt;width:75.05pt;height:27.6pt;z-index:251596800" o:allowincell="f" filled="f" stroked="f" strokecolor="lime" strokeweight=".25pt">
            <v:textbox style="mso-next-textbox:#_x0000_s1158" inset="0,0,0,0">
              <w:txbxContent>
                <w:p w:rsidR="00F0339C" w:rsidRDefault="00F0339C">
                  <w:pPr>
                    <w:spacing w:line="160" w:lineRule="exact"/>
                    <w:jc w:val="left"/>
                    <w:rPr>
                      <w:rFonts w:cs="Miriam"/>
                      <w:noProof/>
                      <w:sz w:val="18"/>
                      <w:szCs w:val="18"/>
                      <w:rtl/>
                    </w:rPr>
                  </w:pPr>
                  <w:r>
                    <w:rPr>
                      <w:rFonts w:cs="Miriam"/>
                      <w:sz w:val="18"/>
                      <w:szCs w:val="18"/>
                      <w:rtl/>
                    </w:rPr>
                    <w:t>תע</w:t>
                  </w:r>
                  <w:r>
                    <w:rPr>
                      <w:rFonts w:cs="Miriam" w:hint="cs"/>
                      <w:sz w:val="18"/>
                      <w:szCs w:val="18"/>
                      <w:rtl/>
                    </w:rPr>
                    <w:t>ודת הנחת</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119.</w:t>
      </w:r>
      <w:r>
        <w:rPr>
          <w:rStyle w:val="big-number"/>
          <w:rFonts w:cs="Miriam"/>
          <w:rtl/>
        </w:rPr>
        <w:tab/>
      </w:r>
      <w:r>
        <w:rPr>
          <w:rStyle w:val="default"/>
          <w:rFonts w:cs="FrankRuehl"/>
          <w:rtl/>
        </w:rPr>
        <w:t>הי</w:t>
      </w:r>
      <w:r>
        <w:rPr>
          <w:rStyle w:val="default"/>
          <w:rFonts w:cs="FrankRuehl" w:hint="cs"/>
          <w:rtl/>
        </w:rPr>
        <w:t xml:space="preserve">צואן חייב, אם נדרש לכך על ידי המנהל, להגיש תעודה מאת פקיד-המכס הראשי בנמל היעוד, להוכחה שהטובין שהיו נתונים לפיקוח רשות-המכס הונחתו באותו נמל כראוי, בהתאם </w:t>
      </w:r>
      <w:r w:rsidR="00AA52A6" w:rsidRPr="00AA52A6">
        <w:rPr>
          <w:rStyle w:val="default"/>
          <w:rFonts w:cs="FrankRuehl" w:hint="cs"/>
          <w:rtl/>
        </w:rPr>
        <w:t>להצהרת הייצוא</w:t>
      </w:r>
      <w:r>
        <w:rPr>
          <w:rStyle w:val="default"/>
          <w:rFonts w:cs="FrankRuehl" w:hint="cs"/>
          <w:rtl/>
        </w:rPr>
        <w:t xml:space="preserve">, ורשאי </w:t>
      </w:r>
      <w:r>
        <w:rPr>
          <w:rStyle w:val="default"/>
          <w:rFonts w:cs="FrankRuehl"/>
          <w:rtl/>
        </w:rPr>
        <w:t>גו</w:t>
      </w:r>
      <w:r>
        <w:rPr>
          <w:rStyle w:val="default"/>
          <w:rFonts w:cs="FrankRuehl" w:hint="cs"/>
          <w:rtl/>
        </w:rPr>
        <w:t>בה המכס שלא להתיר לאותו יצוא</w:t>
      </w:r>
      <w:r>
        <w:rPr>
          <w:rStyle w:val="default"/>
          <w:rFonts w:cs="FrankRuehl"/>
          <w:rtl/>
        </w:rPr>
        <w:t>ן</w:t>
      </w:r>
      <w:r>
        <w:rPr>
          <w:rStyle w:val="default"/>
          <w:rFonts w:cs="FrankRuehl" w:hint="cs"/>
          <w:rtl/>
        </w:rPr>
        <w:t xml:space="preserve"> ליצא טובין אחרים הנתונים לפיקוח רשות-המכס, אם לא המציא תוך מועד סביר את תעודת ההנחת של טובין שיצא קודם לכן, או אם לא נתן הסבר על הטובין להנחת דעתו של גובה המכס.</w:t>
      </w:r>
    </w:p>
    <w:p w:rsidR="00224762" w:rsidRPr="00AA52A6" w:rsidRDefault="00224762" w:rsidP="00224762">
      <w:pPr>
        <w:pStyle w:val="P00"/>
        <w:spacing w:before="0"/>
        <w:ind w:left="0" w:right="1134"/>
        <w:rPr>
          <w:rStyle w:val="default"/>
          <w:rFonts w:ascii="FrankRuehl" w:hAnsi="FrankRuehl" w:cs="FrankRuehl"/>
          <w:vanish/>
          <w:color w:val="FF0000"/>
          <w:sz w:val="20"/>
          <w:szCs w:val="20"/>
          <w:shd w:val="clear" w:color="auto" w:fill="FFFF99"/>
          <w:rtl/>
        </w:rPr>
      </w:pPr>
      <w:bookmarkStart w:id="206" w:name="Rov436"/>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1.8.2019</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hyperlink r:id="rId17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7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24762" w:rsidRPr="00224762" w:rsidRDefault="00224762" w:rsidP="00224762">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119.</w:t>
      </w:r>
      <w:r w:rsidRPr="00AA52A6">
        <w:rPr>
          <w:rStyle w:val="default"/>
          <w:rFonts w:cs="FrankRuehl"/>
          <w:vanish/>
          <w:sz w:val="22"/>
          <w:szCs w:val="22"/>
          <w:shd w:val="clear" w:color="auto" w:fill="FFFF99"/>
          <w:rtl/>
        </w:rPr>
        <w:tab/>
        <w:t>הי</w:t>
      </w:r>
      <w:r w:rsidRPr="00AA52A6">
        <w:rPr>
          <w:rStyle w:val="default"/>
          <w:rFonts w:cs="FrankRuehl" w:hint="cs"/>
          <w:vanish/>
          <w:sz w:val="22"/>
          <w:szCs w:val="22"/>
          <w:shd w:val="clear" w:color="auto" w:fill="FFFF99"/>
          <w:rtl/>
        </w:rPr>
        <w:t xml:space="preserve">צואן חייב, אם נדרש לכך על ידי המנהל, להגיש תעודה מאת פקיד-המכס הראשי בנמל היעוד, להוכחה שהטובין שהיו נתונים לפיקוח רשות-המכס הונחתו באותו נמל כראוי, בהתאם </w:t>
      </w:r>
      <w:r w:rsidRPr="00AA52A6">
        <w:rPr>
          <w:rStyle w:val="default"/>
          <w:rFonts w:cs="FrankRuehl" w:hint="cs"/>
          <w:strike/>
          <w:vanish/>
          <w:sz w:val="22"/>
          <w:szCs w:val="22"/>
          <w:shd w:val="clear" w:color="auto" w:fill="FFFF99"/>
          <w:rtl/>
        </w:rPr>
        <w:t>לרשמון היצוא</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להצהרת הייצוא</w:t>
      </w:r>
      <w:r w:rsidRPr="00AA52A6">
        <w:rPr>
          <w:rStyle w:val="default"/>
          <w:rFonts w:cs="FrankRuehl" w:hint="cs"/>
          <w:vanish/>
          <w:sz w:val="22"/>
          <w:szCs w:val="22"/>
          <w:shd w:val="clear" w:color="auto" w:fill="FFFF99"/>
          <w:rtl/>
        </w:rPr>
        <w:t xml:space="preserve">, ורשאי </w:t>
      </w:r>
      <w:r w:rsidRPr="00AA52A6">
        <w:rPr>
          <w:rStyle w:val="default"/>
          <w:rFonts w:cs="FrankRuehl"/>
          <w:vanish/>
          <w:sz w:val="22"/>
          <w:szCs w:val="22"/>
          <w:shd w:val="clear" w:color="auto" w:fill="FFFF99"/>
          <w:rtl/>
        </w:rPr>
        <w:t>גו</w:t>
      </w:r>
      <w:r w:rsidRPr="00AA52A6">
        <w:rPr>
          <w:rStyle w:val="default"/>
          <w:rFonts w:cs="FrankRuehl" w:hint="cs"/>
          <w:vanish/>
          <w:sz w:val="22"/>
          <w:szCs w:val="22"/>
          <w:shd w:val="clear" w:color="auto" w:fill="FFFF99"/>
          <w:rtl/>
        </w:rPr>
        <w:t>בה המכס שלא להתיר לאותו יצוא</w:t>
      </w:r>
      <w:r w:rsidRPr="00AA52A6">
        <w:rPr>
          <w:rStyle w:val="default"/>
          <w:rFonts w:cs="FrankRuehl"/>
          <w:vanish/>
          <w:sz w:val="22"/>
          <w:szCs w:val="22"/>
          <w:shd w:val="clear" w:color="auto" w:fill="FFFF99"/>
          <w:rtl/>
        </w:rPr>
        <w:t>ן</w:t>
      </w:r>
      <w:r w:rsidRPr="00AA52A6">
        <w:rPr>
          <w:rStyle w:val="default"/>
          <w:rFonts w:cs="FrankRuehl" w:hint="cs"/>
          <w:vanish/>
          <w:sz w:val="22"/>
          <w:szCs w:val="22"/>
          <w:shd w:val="clear" w:color="auto" w:fill="FFFF99"/>
          <w:rtl/>
        </w:rPr>
        <w:t xml:space="preserve"> ליצא טובין אחרים הנתונים לפיקוח רשות-המכס, אם לא המציא תוך מועד סביר את תעודת ההנחת של טובין שיצא קודם לכן, או אם לא נתן הסבר על הטובין להנחת דעתו של גובה המכס.</w:t>
      </w:r>
      <w:bookmarkEnd w:id="206"/>
    </w:p>
    <w:p w:rsidR="00EA466F" w:rsidRDefault="00EA466F">
      <w:pPr>
        <w:pStyle w:val="medium2-header"/>
        <w:keepLines w:val="0"/>
        <w:spacing w:before="72"/>
        <w:ind w:left="0" w:right="1134"/>
        <w:rPr>
          <w:rFonts w:cs="FrankRuehl"/>
          <w:noProof/>
          <w:rtl/>
        </w:rPr>
      </w:pPr>
      <w:bookmarkStart w:id="207" w:name="med6"/>
      <w:bookmarkEnd w:id="207"/>
      <w:r>
        <w:rPr>
          <w:rFonts w:cs="FrankRuehl"/>
          <w:noProof/>
          <w:rtl/>
        </w:rPr>
        <w:t>פר</w:t>
      </w:r>
      <w:r>
        <w:rPr>
          <w:rFonts w:cs="FrankRuehl" w:hint="cs"/>
          <w:noProof/>
          <w:rtl/>
        </w:rPr>
        <w:t>ק שביעי: צידת אניה</w:t>
      </w:r>
    </w:p>
    <w:p w:rsidR="00EA466F" w:rsidRDefault="00EA466F">
      <w:pPr>
        <w:pStyle w:val="P00"/>
        <w:spacing w:before="72"/>
        <w:ind w:left="0" w:right="1134"/>
        <w:rPr>
          <w:rStyle w:val="default"/>
          <w:rFonts w:cs="FrankRuehl"/>
          <w:rtl/>
        </w:rPr>
      </w:pPr>
      <w:bookmarkStart w:id="208" w:name="Seif111"/>
      <w:bookmarkEnd w:id="208"/>
      <w:r>
        <w:rPr>
          <w:lang w:val="he-IL"/>
        </w:rPr>
        <w:pict>
          <v:rect id="_x0000_s1159" style="position:absolute;left:0;text-align:left;margin-left:464.5pt;margin-top:8.05pt;width:75.05pt;height:28pt;z-index:251597824" o:allowincell="f" filled="f" stroked="f" strokecolor="lime" strokeweight=".25pt">
            <v:textbox style="mso-next-textbox:#_x0000_s1159" inset="0,0,0,0">
              <w:txbxContent>
                <w:p w:rsidR="00F0339C" w:rsidRDefault="00F0339C">
                  <w:pPr>
                    <w:spacing w:line="160" w:lineRule="exact"/>
                    <w:jc w:val="left"/>
                    <w:rPr>
                      <w:rFonts w:cs="Miriam"/>
                      <w:sz w:val="18"/>
                      <w:szCs w:val="18"/>
                      <w:rtl/>
                    </w:rPr>
                  </w:pPr>
                  <w:r>
                    <w:rPr>
                      <w:rFonts w:cs="Miriam"/>
                      <w:sz w:val="18"/>
                      <w:szCs w:val="18"/>
                      <w:rtl/>
                    </w:rPr>
                    <w:t>הש</w:t>
                  </w:r>
                  <w:r>
                    <w:rPr>
                      <w:rFonts w:cs="Miriam" w:hint="cs"/>
                      <w:sz w:val="18"/>
                      <w:szCs w:val="18"/>
                      <w:rtl/>
                    </w:rPr>
                    <w:t>ימוש בצידת אניה</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120.</w:t>
      </w:r>
      <w:r>
        <w:rPr>
          <w:rStyle w:val="big-number"/>
          <w:rFonts w:cs="Miriam"/>
          <w:rtl/>
        </w:rPr>
        <w:tab/>
      </w:r>
      <w:r>
        <w:rPr>
          <w:rStyle w:val="default"/>
          <w:rFonts w:cs="FrankRuehl"/>
          <w:rtl/>
        </w:rPr>
        <w:t>צי</w:t>
      </w:r>
      <w:r>
        <w:rPr>
          <w:rStyle w:val="default"/>
          <w:rFonts w:cs="FrankRuehl" w:hint="cs"/>
          <w:rtl/>
        </w:rPr>
        <w:t>דת אניה</w:t>
      </w:r>
      <w:r>
        <w:rPr>
          <w:rStyle w:val="default"/>
          <w:rFonts w:cs="FrankRuehl"/>
          <w:rtl/>
        </w:rPr>
        <w:t>, ב</w:t>
      </w:r>
      <w:r>
        <w:rPr>
          <w:rStyle w:val="default"/>
          <w:rFonts w:cs="FrankRuehl" w:hint="cs"/>
          <w:rtl/>
        </w:rPr>
        <w:t>ין שהטע</w:t>
      </w:r>
      <w:r>
        <w:rPr>
          <w:rStyle w:val="default"/>
          <w:rFonts w:cs="FrankRuehl"/>
          <w:rtl/>
        </w:rPr>
        <w:t>י</w:t>
      </w:r>
      <w:r>
        <w:rPr>
          <w:rStyle w:val="default"/>
          <w:rFonts w:cs="FrankRuehl" w:hint="cs"/>
          <w:rtl/>
        </w:rPr>
        <w:t xml:space="preserve">נוה בנמלי חוץ ובין בנמלי ישראל, לא ישתמשו בה אלא הנוסעים והצוות או לשירותי האניה בלבד, אלא אם כן </w:t>
      </w:r>
      <w:r w:rsidR="00224762" w:rsidRPr="00224762">
        <w:rPr>
          <w:rStyle w:val="default"/>
          <w:rFonts w:cs="FrankRuehl" w:hint="cs"/>
          <w:rtl/>
        </w:rPr>
        <w:t xml:space="preserve">הוגשה לגביה הצהרת ייבוא לשם צריכה בארץ וניתנה לגביה התרה </w:t>
      </w:r>
      <w:r>
        <w:rPr>
          <w:rStyle w:val="default"/>
          <w:rFonts w:cs="FrankRuehl" w:hint="cs"/>
          <w:rtl/>
        </w:rPr>
        <w:t>או אם נקבעו הוראות אחרות בענין זה.</w:t>
      </w:r>
    </w:p>
    <w:p w:rsidR="00224762" w:rsidRPr="00AA52A6" w:rsidRDefault="00224762" w:rsidP="00224762">
      <w:pPr>
        <w:pStyle w:val="P00"/>
        <w:spacing w:before="0"/>
        <w:ind w:left="0" w:right="1134"/>
        <w:rPr>
          <w:rStyle w:val="default"/>
          <w:rFonts w:ascii="FrankRuehl" w:hAnsi="FrankRuehl" w:cs="FrankRuehl"/>
          <w:vanish/>
          <w:color w:val="FF0000"/>
          <w:sz w:val="20"/>
          <w:szCs w:val="20"/>
          <w:shd w:val="clear" w:color="auto" w:fill="FFFF99"/>
          <w:rtl/>
        </w:rPr>
      </w:pPr>
      <w:bookmarkStart w:id="209" w:name="Rov43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hyperlink r:id="rId17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8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24762" w:rsidRPr="00224762" w:rsidRDefault="00224762" w:rsidP="00224762">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120.</w:t>
      </w:r>
      <w:r w:rsidRPr="00AA52A6">
        <w:rPr>
          <w:rStyle w:val="default"/>
          <w:rFonts w:cs="FrankRuehl"/>
          <w:vanish/>
          <w:sz w:val="22"/>
          <w:szCs w:val="22"/>
          <w:shd w:val="clear" w:color="auto" w:fill="FFFF99"/>
          <w:rtl/>
        </w:rPr>
        <w:tab/>
        <w:t>צי</w:t>
      </w:r>
      <w:r w:rsidRPr="00AA52A6">
        <w:rPr>
          <w:rStyle w:val="default"/>
          <w:rFonts w:cs="FrankRuehl" w:hint="cs"/>
          <w:vanish/>
          <w:sz w:val="22"/>
          <w:szCs w:val="22"/>
          <w:shd w:val="clear" w:color="auto" w:fill="FFFF99"/>
          <w:rtl/>
        </w:rPr>
        <w:t>דת אניה</w:t>
      </w:r>
      <w:r w:rsidRPr="00AA52A6">
        <w:rPr>
          <w:rStyle w:val="default"/>
          <w:rFonts w:cs="FrankRuehl"/>
          <w:vanish/>
          <w:sz w:val="22"/>
          <w:szCs w:val="22"/>
          <w:shd w:val="clear" w:color="auto" w:fill="FFFF99"/>
          <w:rtl/>
        </w:rPr>
        <w:t>, ב</w:t>
      </w:r>
      <w:r w:rsidRPr="00AA52A6">
        <w:rPr>
          <w:rStyle w:val="default"/>
          <w:rFonts w:cs="FrankRuehl" w:hint="cs"/>
          <w:vanish/>
          <w:sz w:val="22"/>
          <w:szCs w:val="22"/>
          <w:shd w:val="clear" w:color="auto" w:fill="FFFF99"/>
          <w:rtl/>
        </w:rPr>
        <w:t>ין שהטע</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 xml:space="preserve">נוה בנמלי חוץ ובין בנמלי ישראל, לא ישתמשו בה אלא הנוסעים והצוות או לשירותי האניה בלבד, אלא אם כן </w:t>
      </w:r>
      <w:r w:rsidRPr="00AA52A6">
        <w:rPr>
          <w:rStyle w:val="default"/>
          <w:rFonts w:cs="FrankRuehl" w:hint="cs"/>
          <w:strike/>
          <w:vanish/>
          <w:sz w:val="22"/>
          <w:szCs w:val="22"/>
          <w:shd w:val="clear" w:color="auto" w:fill="FFFF99"/>
          <w:rtl/>
        </w:rPr>
        <w:t>נרשמה לצריכה בארץ</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הוגשה לגביה הצהרת ייבוא לשם צריכה בארץ וניתנה לגביה התרה</w:t>
      </w:r>
      <w:r w:rsidRPr="00AA52A6">
        <w:rPr>
          <w:rStyle w:val="default"/>
          <w:rFonts w:cs="FrankRuehl" w:hint="cs"/>
          <w:vanish/>
          <w:sz w:val="22"/>
          <w:szCs w:val="22"/>
          <w:shd w:val="clear" w:color="auto" w:fill="FFFF99"/>
          <w:rtl/>
        </w:rPr>
        <w:t xml:space="preserve"> או אם נקבעו הוראות אחרות בענין זה.</w:t>
      </w:r>
      <w:bookmarkEnd w:id="209"/>
    </w:p>
    <w:p w:rsidR="00EA466F" w:rsidRDefault="00EA466F">
      <w:pPr>
        <w:pStyle w:val="P00"/>
        <w:spacing w:before="72"/>
        <w:ind w:left="0" w:right="1134"/>
        <w:rPr>
          <w:rStyle w:val="default"/>
          <w:rFonts w:cs="FrankRuehl"/>
          <w:rtl/>
        </w:rPr>
      </w:pPr>
      <w:bookmarkStart w:id="210" w:name="Seif112"/>
      <w:bookmarkEnd w:id="210"/>
      <w:r>
        <w:rPr>
          <w:lang w:val="he-IL"/>
        </w:rPr>
        <w:pict>
          <v:rect id="_x0000_s1160" style="position:absolute;left:0;text-align:left;margin-left:464.5pt;margin-top:8.05pt;width:75.05pt;height:8pt;z-index:251598848" o:allowincell="f" filled="f" stroked="f" strokecolor="lime" strokeweight=".25pt">
            <v:textbox style="mso-next-textbox:#_x0000_s1160" inset="0,0,0,0">
              <w:txbxContent>
                <w:p w:rsidR="00F0339C" w:rsidRDefault="00F0339C">
                  <w:pPr>
                    <w:spacing w:line="160" w:lineRule="exact"/>
                    <w:jc w:val="left"/>
                    <w:rPr>
                      <w:rFonts w:cs="Miriam"/>
                      <w:noProof/>
                      <w:sz w:val="18"/>
                      <w:szCs w:val="18"/>
                      <w:rtl/>
                    </w:rPr>
                  </w:pPr>
                  <w:r>
                    <w:rPr>
                      <w:rFonts w:cs="Miriam"/>
                      <w:sz w:val="18"/>
                      <w:szCs w:val="18"/>
                      <w:rtl/>
                    </w:rPr>
                    <w:t>הנ</w:t>
                  </w:r>
                  <w:r>
                    <w:rPr>
                      <w:rFonts w:cs="Miriam" w:hint="cs"/>
                      <w:sz w:val="18"/>
                      <w:szCs w:val="18"/>
                      <w:rtl/>
                    </w:rPr>
                    <w:t>חת צידת-אניה</w:t>
                  </w:r>
                </w:p>
              </w:txbxContent>
            </v:textbox>
            <w10:anchorlock/>
          </v:rect>
        </w:pict>
      </w:r>
      <w:r>
        <w:rPr>
          <w:rStyle w:val="big-number"/>
          <w:rFonts w:cs="Miriam"/>
          <w:rtl/>
        </w:rPr>
        <w:t>121.</w:t>
      </w:r>
      <w:r>
        <w:rPr>
          <w:rStyle w:val="big-number"/>
          <w:rFonts w:cs="Miriam"/>
          <w:rtl/>
        </w:rPr>
        <w:tab/>
      </w:r>
      <w:r>
        <w:rPr>
          <w:rStyle w:val="default"/>
          <w:rFonts w:cs="FrankRuehl"/>
          <w:rtl/>
        </w:rPr>
        <w:t>לא</w:t>
      </w:r>
      <w:r>
        <w:rPr>
          <w:rStyle w:val="default"/>
          <w:rFonts w:cs="FrankRuehl" w:hint="cs"/>
          <w:rtl/>
        </w:rPr>
        <w:t xml:space="preserve"> ישתמשו בצידת אניה בניגוד לסעיף 120 ולא יפרקוה ולא ינחיתוה אלא ברשות גובה המכס.</w:t>
      </w:r>
    </w:p>
    <w:p w:rsidR="00EA466F" w:rsidRDefault="00EA466F">
      <w:pPr>
        <w:pStyle w:val="P00"/>
        <w:spacing w:before="72"/>
        <w:ind w:left="0" w:right="1134"/>
        <w:rPr>
          <w:rStyle w:val="default"/>
          <w:rFonts w:cs="FrankRuehl"/>
          <w:rtl/>
        </w:rPr>
      </w:pPr>
      <w:bookmarkStart w:id="211" w:name="Seif113"/>
      <w:bookmarkEnd w:id="211"/>
      <w:r>
        <w:rPr>
          <w:lang w:val="he-IL"/>
        </w:rPr>
        <w:pict>
          <v:rect id="_x0000_s1161" style="position:absolute;left:0;text-align:left;margin-left:464.5pt;margin-top:8.05pt;width:75.05pt;height:8pt;z-index:251599872" o:allowincell="f" filled="f" stroked="f" strokecolor="lime" strokeweight=".25pt">
            <v:textbox style="mso-next-textbox:#_x0000_s1161" inset="0,0,0,0">
              <w:txbxContent>
                <w:p w:rsidR="00F0339C" w:rsidRDefault="00F0339C">
                  <w:pPr>
                    <w:spacing w:line="160" w:lineRule="exact"/>
                    <w:jc w:val="left"/>
                    <w:rPr>
                      <w:rFonts w:cs="Miriam"/>
                      <w:noProof/>
                      <w:sz w:val="18"/>
                      <w:szCs w:val="18"/>
                      <w:rtl/>
                    </w:rPr>
                  </w:pPr>
                  <w:r>
                    <w:rPr>
                      <w:rFonts w:cs="Miriam"/>
                      <w:sz w:val="18"/>
                      <w:szCs w:val="18"/>
                      <w:rtl/>
                    </w:rPr>
                    <w:t>צי</w:t>
                  </w:r>
                  <w:r>
                    <w:rPr>
                      <w:rFonts w:cs="Miriam" w:hint="cs"/>
                      <w:sz w:val="18"/>
                      <w:szCs w:val="18"/>
                      <w:rtl/>
                    </w:rPr>
                    <w:t>דת-אניה חתומה</w:t>
                  </w:r>
                </w:p>
              </w:txbxContent>
            </v:textbox>
            <w10:anchorlock/>
          </v:rect>
        </w:pict>
      </w:r>
      <w:r>
        <w:rPr>
          <w:rStyle w:val="big-number"/>
          <w:rFonts w:cs="Miriam"/>
          <w:rtl/>
        </w:rPr>
        <w:t>122.</w:t>
      </w:r>
      <w:r>
        <w:rPr>
          <w:rStyle w:val="big-number"/>
          <w:rFonts w:cs="Miriam"/>
          <w:rtl/>
        </w:rPr>
        <w:tab/>
      </w:r>
      <w:r>
        <w:rPr>
          <w:rStyle w:val="default"/>
          <w:rFonts w:cs="FrankRuehl"/>
          <w:rtl/>
        </w:rPr>
        <w:t>צ</w:t>
      </w:r>
      <w:r>
        <w:rPr>
          <w:rStyle w:val="default"/>
          <w:rFonts w:cs="FrankRuehl" w:hint="cs"/>
          <w:rtl/>
        </w:rPr>
        <w:t>י</w:t>
      </w:r>
      <w:r>
        <w:rPr>
          <w:rStyle w:val="default"/>
          <w:rFonts w:cs="FrankRuehl"/>
          <w:rtl/>
        </w:rPr>
        <w:t>ד</w:t>
      </w:r>
      <w:r>
        <w:rPr>
          <w:rStyle w:val="default"/>
          <w:rFonts w:cs="FrankRuehl" w:hint="cs"/>
          <w:rtl/>
        </w:rPr>
        <w:t>ת אניה שהטעינוה ממחסן בלי תשלום מכס, או בהישבון, תישאר חתומה בחותם המכס כל זמן שהאניה היא בנמל או במקום אחר בישראל, או כל זמן שהיא עוברת מנמל או ממקום אחר בישראל למשנהו עד להפלגתה הסופית למסע חוץ.</w:t>
      </w:r>
    </w:p>
    <w:p w:rsidR="00EA466F" w:rsidRDefault="00EA466F">
      <w:pPr>
        <w:pStyle w:val="P00"/>
        <w:spacing w:before="72"/>
        <w:ind w:left="0" w:right="1134"/>
        <w:rPr>
          <w:rStyle w:val="default"/>
          <w:rFonts w:cs="FrankRuehl"/>
          <w:rtl/>
        </w:rPr>
      </w:pPr>
      <w:bookmarkStart w:id="212" w:name="Seif114"/>
      <w:bookmarkEnd w:id="212"/>
      <w:r>
        <w:rPr>
          <w:lang w:val="he-IL"/>
        </w:rPr>
        <w:pict>
          <v:rect id="_x0000_s1162" style="position:absolute;left:0;text-align:left;margin-left:464.5pt;margin-top:8.05pt;width:75.05pt;height:35.4pt;z-index:251600896" o:allowincell="f" filled="f" stroked="f" strokecolor="lime" strokeweight=".25pt">
            <v:textbox style="mso-next-textbox:#_x0000_s1162" inset="0,0,0,0">
              <w:txbxContent>
                <w:p w:rsidR="00F0339C" w:rsidRDefault="00F0339C">
                  <w:pPr>
                    <w:spacing w:line="160" w:lineRule="exact"/>
                    <w:jc w:val="left"/>
                    <w:rPr>
                      <w:rFonts w:cs="Miriam"/>
                      <w:sz w:val="18"/>
                      <w:szCs w:val="18"/>
                      <w:rtl/>
                    </w:rPr>
                  </w:pPr>
                  <w:r>
                    <w:rPr>
                      <w:rFonts w:cs="Miriam"/>
                      <w:sz w:val="18"/>
                      <w:szCs w:val="18"/>
                      <w:rtl/>
                    </w:rPr>
                    <w:t>עו</w:t>
                  </w:r>
                  <w:r>
                    <w:rPr>
                      <w:rFonts w:cs="Miriam" w:hint="cs"/>
                      <w:sz w:val="18"/>
                      <w:szCs w:val="18"/>
                      <w:rtl/>
                    </w:rPr>
                    <w:t>דפי צידת-אניה מותר להנחית ברשות</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123.</w:t>
      </w:r>
      <w:r>
        <w:rPr>
          <w:rStyle w:val="big-number"/>
          <w:rFonts w:cs="Miriam"/>
          <w:rtl/>
        </w:rPr>
        <w:tab/>
      </w:r>
      <w:r>
        <w:rPr>
          <w:rStyle w:val="default"/>
          <w:rFonts w:cs="FrankRuehl"/>
          <w:rtl/>
        </w:rPr>
        <w:t>עו</w:t>
      </w:r>
      <w:r>
        <w:rPr>
          <w:rStyle w:val="default"/>
          <w:rFonts w:cs="FrankRuehl" w:hint="cs"/>
          <w:rtl/>
        </w:rPr>
        <w:t xml:space="preserve">דפי צידת אניה מותר, ברשות גובה המכס, </w:t>
      </w:r>
      <w:r w:rsidR="00224762" w:rsidRPr="00224762">
        <w:rPr>
          <w:rStyle w:val="default"/>
          <w:rFonts w:cs="FrankRuehl" w:hint="cs"/>
          <w:rtl/>
        </w:rPr>
        <w:t xml:space="preserve">להגיש לגביהם הצהרת ייבוא או לאחסנם </w:t>
      </w:r>
      <w:r>
        <w:rPr>
          <w:rStyle w:val="default"/>
          <w:rFonts w:cs="FrankRuehl" w:hint="cs"/>
          <w:rtl/>
        </w:rPr>
        <w:t>במחסן שישמשו צידת אניה בעתיד.</w:t>
      </w:r>
    </w:p>
    <w:p w:rsidR="00224762" w:rsidRPr="00AA52A6" w:rsidRDefault="00224762" w:rsidP="00224762">
      <w:pPr>
        <w:pStyle w:val="P00"/>
        <w:spacing w:before="0"/>
        <w:ind w:left="0" w:right="1134"/>
        <w:rPr>
          <w:rStyle w:val="default"/>
          <w:rFonts w:ascii="FrankRuehl" w:hAnsi="FrankRuehl" w:cs="FrankRuehl"/>
          <w:vanish/>
          <w:color w:val="FF0000"/>
          <w:sz w:val="20"/>
          <w:szCs w:val="20"/>
          <w:shd w:val="clear" w:color="auto" w:fill="FFFF99"/>
          <w:rtl/>
        </w:rPr>
      </w:pPr>
      <w:bookmarkStart w:id="213" w:name="Rov43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224762" w:rsidRPr="00AA52A6" w:rsidRDefault="00224762" w:rsidP="00224762">
      <w:pPr>
        <w:pStyle w:val="P00"/>
        <w:spacing w:before="0"/>
        <w:ind w:left="0" w:right="1134"/>
        <w:rPr>
          <w:rStyle w:val="default"/>
          <w:rFonts w:ascii="FrankRuehl" w:hAnsi="FrankRuehl" w:cs="FrankRuehl"/>
          <w:vanish/>
          <w:sz w:val="20"/>
          <w:szCs w:val="20"/>
          <w:shd w:val="clear" w:color="auto" w:fill="FFFF99"/>
          <w:rtl/>
        </w:rPr>
      </w:pPr>
      <w:hyperlink r:id="rId18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8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224762" w:rsidRPr="00BF4D0E" w:rsidRDefault="00224762" w:rsidP="00BF4D0E">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123.</w:t>
      </w:r>
      <w:r w:rsidRPr="00AA52A6">
        <w:rPr>
          <w:rStyle w:val="default"/>
          <w:rFonts w:cs="FrankRuehl"/>
          <w:vanish/>
          <w:sz w:val="22"/>
          <w:szCs w:val="22"/>
          <w:shd w:val="clear" w:color="auto" w:fill="FFFF99"/>
          <w:rtl/>
        </w:rPr>
        <w:tab/>
        <w:t>עו</w:t>
      </w:r>
      <w:r w:rsidRPr="00AA52A6">
        <w:rPr>
          <w:rStyle w:val="default"/>
          <w:rFonts w:cs="FrankRuehl" w:hint="cs"/>
          <w:vanish/>
          <w:sz w:val="22"/>
          <w:szCs w:val="22"/>
          <w:shd w:val="clear" w:color="auto" w:fill="FFFF99"/>
          <w:rtl/>
        </w:rPr>
        <w:t xml:space="preserve">דפי צידת אניה מותר, ברשות גובה המכס, </w:t>
      </w:r>
      <w:r w:rsidRPr="00AA52A6">
        <w:rPr>
          <w:rStyle w:val="default"/>
          <w:rFonts w:cs="FrankRuehl" w:hint="cs"/>
          <w:strike/>
          <w:vanish/>
          <w:sz w:val="22"/>
          <w:szCs w:val="22"/>
          <w:shd w:val="clear" w:color="auto" w:fill="FFFF99"/>
          <w:rtl/>
        </w:rPr>
        <w:t>לרשמם כדרך ש</w:t>
      </w:r>
      <w:r w:rsidRPr="00AA52A6">
        <w:rPr>
          <w:rStyle w:val="default"/>
          <w:rFonts w:cs="FrankRuehl"/>
          <w:strike/>
          <w:vanish/>
          <w:sz w:val="22"/>
          <w:szCs w:val="22"/>
          <w:shd w:val="clear" w:color="auto" w:fill="FFFF99"/>
          <w:rtl/>
        </w:rPr>
        <w:t>רו</w:t>
      </w:r>
      <w:r w:rsidRPr="00AA52A6">
        <w:rPr>
          <w:rStyle w:val="default"/>
          <w:rFonts w:cs="FrankRuehl" w:hint="cs"/>
          <w:strike/>
          <w:vanish/>
          <w:sz w:val="22"/>
          <w:szCs w:val="22"/>
          <w:shd w:val="clear" w:color="auto" w:fill="FFFF99"/>
          <w:rtl/>
        </w:rPr>
        <w:t>שמים סחורה או להחסינם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להגיש לגביהם הצהרת ייבוא או לאחסנם</w:t>
      </w:r>
      <w:r w:rsidRPr="00AA52A6">
        <w:rPr>
          <w:rStyle w:val="default"/>
          <w:rFonts w:cs="FrankRuehl" w:hint="cs"/>
          <w:vanish/>
          <w:sz w:val="22"/>
          <w:szCs w:val="22"/>
          <w:shd w:val="clear" w:color="auto" w:fill="FFFF99"/>
          <w:rtl/>
        </w:rPr>
        <w:t xml:space="preserve"> במחסן שישמשו צידת אניה בעתיד.</w:t>
      </w:r>
      <w:bookmarkEnd w:id="213"/>
    </w:p>
    <w:p w:rsidR="00EA466F" w:rsidRDefault="00EA466F">
      <w:pPr>
        <w:pStyle w:val="medium2-header"/>
        <w:keepLines w:val="0"/>
        <w:spacing w:before="72"/>
        <w:ind w:left="0" w:right="1134"/>
        <w:rPr>
          <w:rFonts w:cs="FrankRuehl"/>
          <w:noProof/>
          <w:rtl/>
        </w:rPr>
      </w:pPr>
      <w:bookmarkStart w:id="214" w:name="med7"/>
      <w:bookmarkEnd w:id="214"/>
      <w:r>
        <w:rPr>
          <w:rFonts w:cs="FrankRuehl"/>
          <w:noProof/>
          <w:rtl/>
        </w:rPr>
        <w:t>פר</w:t>
      </w:r>
      <w:r>
        <w:rPr>
          <w:rFonts w:cs="FrankRuehl" w:hint="cs"/>
          <w:noProof/>
          <w:rtl/>
        </w:rPr>
        <w:t>ק שמיני: תשלומי מכס</w:t>
      </w:r>
    </w:p>
    <w:p w:rsidR="00BF4D0E" w:rsidRDefault="00BF4D0E" w:rsidP="00BF4D0E">
      <w:pPr>
        <w:pStyle w:val="P00"/>
        <w:spacing w:before="72"/>
        <w:ind w:left="0" w:right="1134"/>
        <w:rPr>
          <w:rStyle w:val="default"/>
          <w:rFonts w:cs="FrankRuehl"/>
          <w:rtl/>
        </w:rPr>
      </w:pPr>
      <w:bookmarkStart w:id="215" w:name="Seif254"/>
      <w:bookmarkEnd w:id="215"/>
      <w:r>
        <w:rPr>
          <w:lang w:val="he-IL"/>
        </w:rPr>
        <w:pict>
          <v:rect id="_x0000_s1413" style="position:absolute;left:0;text-align:left;margin-left:464.5pt;margin-top:8.05pt;width:75.05pt;height:26.45pt;z-index:251797504" o:allowincell="f" filled="f" stroked="f" strokecolor="lime" strokeweight=".25pt">
            <v:textbox style="mso-next-textbox:#_x0000_s1413" inset="0,0,0,0">
              <w:txbxContent>
                <w:p w:rsidR="00F0339C" w:rsidRDefault="00F0339C" w:rsidP="00BF4D0E">
                  <w:pPr>
                    <w:spacing w:line="160" w:lineRule="exact"/>
                    <w:jc w:val="left"/>
                    <w:rPr>
                      <w:rFonts w:cs="Miriam"/>
                      <w:sz w:val="18"/>
                      <w:szCs w:val="18"/>
                      <w:rtl/>
                    </w:rPr>
                  </w:pPr>
                  <w:r>
                    <w:rPr>
                      <w:rFonts w:cs="Miriam" w:hint="cs"/>
                      <w:sz w:val="18"/>
                      <w:szCs w:val="18"/>
                      <w:rtl/>
                    </w:rPr>
                    <w:t>החייב במכס</w:t>
                  </w:r>
                </w:p>
                <w:p w:rsidR="00F0339C" w:rsidRDefault="00F0339C" w:rsidP="00BF4D0E">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123</w:t>
      </w:r>
      <w:r>
        <w:rPr>
          <w:rStyle w:val="default"/>
          <w:rFonts w:cs="FrankRuehl" w:hint="cs"/>
          <w:rtl/>
        </w:rPr>
        <w:t>א</w:t>
      </w:r>
      <w:r w:rsidRPr="00BF4D0E">
        <w:rPr>
          <w:rStyle w:val="default"/>
          <w:rFonts w:cs="FrankRuehl"/>
          <w:rtl/>
        </w:rPr>
        <w:t>.</w:t>
      </w:r>
      <w:r>
        <w:rPr>
          <w:rStyle w:val="default"/>
          <w:rFonts w:cs="FrankRuehl" w:hint="cs"/>
          <w:rtl/>
        </w:rPr>
        <w:t xml:space="preserve"> </w:t>
      </w:r>
      <w:r w:rsidR="00E03E6D">
        <w:rPr>
          <w:rStyle w:val="default"/>
          <w:rFonts w:cs="FrankRuehl" w:hint="cs"/>
          <w:rtl/>
        </w:rPr>
        <w:t>(א)</w:t>
      </w:r>
      <w:r w:rsidR="00E03E6D">
        <w:rPr>
          <w:rStyle w:val="default"/>
          <w:rFonts w:cs="FrankRuehl"/>
          <w:rtl/>
        </w:rPr>
        <w:tab/>
      </w:r>
      <w:r w:rsidR="00E03E6D">
        <w:rPr>
          <w:rStyle w:val="default"/>
          <w:rFonts w:cs="FrankRuehl" w:hint="cs"/>
          <w:rtl/>
        </w:rPr>
        <w:t>החייב בתשלום מכס על טובין הוא בעל הטובין</w:t>
      </w:r>
      <w:r>
        <w:rPr>
          <w:rStyle w:val="default"/>
          <w:rFonts w:cs="FrankRuehl" w:hint="cs"/>
          <w:rtl/>
        </w:rPr>
        <w:t>.</w:t>
      </w:r>
    </w:p>
    <w:p w:rsidR="00E03E6D" w:rsidRDefault="00E03E6D" w:rsidP="00BF4D0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אדם שאינו בעל הטובין רשאי, בהסכמת המנהל ובתנאים שיורה, לקבל על עצמו את תשלום המכס על טובין מסוימים, כולו או חלקו, ויראוהו מעת הסכמת המנהל כאמור כחייב במכס על אותם טובין.</w:t>
      </w:r>
    </w:p>
    <w:p w:rsidR="00BF4D0E" w:rsidRPr="00AA52A6" w:rsidRDefault="00BF4D0E" w:rsidP="00BF4D0E">
      <w:pPr>
        <w:pStyle w:val="P00"/>
        <w:spacing w:before="0"/>
        <w:ind w:left="0" w:right="1134"/>
        <w:rPr>
          <w:rStyle w:val="default"/>
          <w:rFonts w:ascii="FrankRuehl" w:hAnsi="FrankRuehl" w:cs="FrankRuehl"/>
          <w:vanish/>
          <w:color w:val="FF0000"/>
          <w:sz w:val="20"/>
          <w:szCs w:val="20"/>
          <w:shd w:val="clear" w:color="auto" w:fill="FFFF99"/>
          <w:rtl/>
        </w:rPr>
      </w:pPr>
      <w:bookmarkStart w:id="216" w:name="Rov439"/>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BF4D0E" w:rsidRPr="00AA52A6" w:rsidRDefault="00BF4D0E" w:rsidP="00BF4D0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BF4D0E" w:rsidRPr="00AA52A6" w:rsidRDefault="00BF4D0E" w:rsidP="00BF4D0E">
      <w:pPr>
        <w:pStyle w:val="P00"/>
        <w:spacing w:before="0"/>
        <w:ind w:left="0" w:right="1134"/>
        <w:rPr>
          <w:rStyle w:val="default"/>
          <w:rFonts w:ascii="FrankRuehl" w:hAnsi="FrankRuehl" w:cs="FrankRuehl"/>
          <w:vanish/>
          <w:sz w:val="20"/>
          <w:szCs w:val="20"/>
          <w:shd w:val="clear" w:color="auto" w:fill="FFFF99"/>
          <w:rtl/>
        </w:rPr>
      </w:pPr>
      <w:hyperlink r:id="rId18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8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BF4D0E" w:rsidRPr="00E03E6D" w:rsidRDefault="00BF4D0E" w:rsidP="00E03E6D">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123א</w:t>
      </w:r>
      <w:bookmarkEnd w:id="216"/>
    </w:p>
    <w:p w:rsidR="00BF4D0E" w:rsidRDefault="00BF4D0E" w:rsidP="00BF4D0E">
      <w:pPr>
        <w:pStyle w:val="P00"/>
        <w:spacing w:before="72"/>
        <w:ind w:left="0" w:right="1134"/>
        <w:rPr>
          <w:rStyle w:val="default"/>
          <w:rFonts w:cs="FrankRuehl"/>
          <w:rtl/>
        </w:rPr>
      </w:pPr>
      <w:bookmarkStart w:id="217" w:name="Seif255"/>
      <w:bookmarkEnd w:id="217"/>
      <w:r>
        <w:rPr>
          <w:lang w:val="he-IL"/>
        </w:rPr>
        <w:pict>
          <v:rect id="_x0000_s1414" style="position:absolute;left:0;text-align:left;margin-left:464.5pt;margin-top:8.05pt;width:75.05pt;height:26.75pt;z-index:251798528" o:allowincell="f" filled="f" stroked="f" strokecolor="lime" strokeweight=".25pt">
            <v:textbox style="mso-next-textbox:#_x0000_s1414" inset="0,0,0,0">
              <w:txbxContent>
                <w:p w:rsidR="00F0339C" w:rsidRDefault="00F0339C" w:rsidP="00BF4D0E">
                  <w:pPr>
                    <w:spacing w:line="160" w:lineRule="exact"/>
                    <w:jc w:val="left"/>
                    <w:rPr>
                      <w:rFonts w:cs="Miriam"/>
                      <w:sz w:val="18"/>
                      <w:szCs w:val="18"/>
                      <w:rtl/>
                    </w:rPr>
                  </w:pPr>
                  <w:r>
                    <w:rPr>
                      <w:rFonts w:cs="Miriam" w:hint="cs"/>
                      <w:sz w:val="18"/>
                      <w:szCs w:val="18"/>
                      <w:rtl/>
                    </w:rPr>
                    <w:t>תשלום המכס</w:t>
                  </w:r>
                </w:p>
                <w:p w:rsidR="00F0339C" w:rsidRDefault="00F0339C" w:rsidP="00BF4D0E">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123</w:t>
      </w:r>
      <w:r w:rsidR="00E03E6D">
        <w:rPr>
          <w:rStyle w:val="default"/>
          <w:rFonts w:cs="FrankRuehl" w:hint="cs"/>
          <w:rtl/>
        </w:rPr>
        <w:t>ב</w:t>
      </w:r>
      <w:r w:rsidRPr="00BF4D0E">
        <w:rPr>
          <w:rStyle w:val="default"/>
          <w:rFonts w:cs="FrankRuehl"/>
          <w:rtl/>
        </w:rPr>
        <w:t>.</w:t>
      </w:r>
      <w:r>
        <w:rPr>
          <w:rStyle w:val="default"/>
          <w:rFonts w:cs="FrankRuehl" w:hint="cs"/>
          <w:rtl/>
        </w:rPr>
        <w:t xml:space="preserve"> </w:t>
      </w:r>
      <w:r w:rsidR="00E03E6D">
        <w:rPr>
          <w:rStyle w:val="default"/>
          <w:rFonts w:cs="FrankRuehl" w:hint="cs"/>
          <w:rtl/>
        </w:rPr>
        <w:t>(א)</w:t>
      </w:r>
      <w:r w:rsidR="00E03E6D">
        <w:rPr>
          <w:rStyle w:val="default"/>
          <w:rFonts w:cs="FrankRuehl"/>
          <w:rtl/>
        </w:rPr>
        <w:tab/>
      </w:r>
      <w:r w:rsidR="00E03E6D">
        <w:rPr>
          <w:rStyle w:val="default"/>
          <w:rFonts w:cs="FrankRuehl" w:hint="cs"/>
          <w:rtl/>
        </w:rPr>
        <w:t>המכס על טובין מיובאים שחלה חובה להגיש לגביהם הצהרת ייבוא לפי הוראות סימן ה' בפרק רביעי, ישולם בעת הגשת הצהרת הייבוא</w:t>
      </w:r>
      <w:r>
        <w:rPr>
          <w:rStyle w:val="default"/>
          <w:rFonts w:cs="FrankRuehl" w:hint="cs"/>
          <w:rtl/>
        </w:rPr>
        <w:t>.</w:t>
      </w:r>
    </w:p>
    <w:p w:rsidR="00E03E6D" w:rsidRDefault="00E03E6D" w:rsidP="00BF4D0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המכס על טובין שיובאו בדואר ישולם בעת הגשת הצהרת הייבוא, ואם לא הוגשה הצהרת ייבוא </w:t>
      </w:r>
      <w:r>
        <w:rPr>
          <w:rStyle w:val="default"/>
          <w:rFonts w:cs="FrankRuehl"/>
          <w:rtl/>
        </w:rPr>
        <w:t>–</w:t>
      </w:r>
      <w:r>
        <w:rPr>
          <w:rStyle w:val="default"/>
          <w:rFonts w:cs="FrankRuehl" w:hint="cs"/>
          <w:rtl/>
        </w:rPr>
        <w:t xml:space="preserve"> בעת קבלתם בסניף הדואר.</w:t>
      </w:r>
    </w:p>
    <w:p w:rsidR="00E03E6D" w:rsidRDefault="00E03E6D" w:rsidP="00BF4D0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תשלום המכס לפי הוראות סעיף זה ייעשה בדרך שיקבע המנהל.</w:t>
      </w:r>
    </w:p>
    <w:p w:rsidR="00E03E6D" w:rsidRDefault="00E03E6D" w:rsidP="00BF4D0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מהוראות סעיף 81.</w:t>
      </w:r>
    </w:p>
    <w:p w:rsidR="00BF4D0E" w:rsidRPr="00AA52A6" w:rsidRDefault="00BF4D0E" w:rsidP="00BF4D0E">
      <w:pPr>
        <w:pStyle w:val="P00"/>
        <w:spacing w:before="0"/>
        <w:ind w:left="0" w:right="1134"/>
        <w:rPr>
          <w:rStyle w:val="default"/>
          <w:rFonts w:ascii="FrankRuehl" w:hAnsi="FrankRuehl" w:cs="FrankRuehl"/>
          <w:vanish/>
          <w:color w:val="FF0000"/>
          <w:sz w:val="20"/>
          <w:szCs w:val="20"/>
          <w:shd w:val="clear" w:color="auto" w:fill="FFFF99"/>
          <w:rtl/>
        </w:rPr>
      </w:pPr>
      <w:bookmarkStart w:id="218" w:name="Rov440"/>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BF4D0E" w:rsidRPr="00AA52A6" w:rsidRDefault="00BF4D0E" w:rsidP="00BF4D0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BF4D0E" w:rsidRPr="00AA52A6" w:rsidRDefault="00BF4D0E" w:rsidP="00BF4D0E">
      <w:pPr>
        <w:pStyle w:val="P00"/>
        <w:spacing w:before="0"/>
        <w:ind w:left="0" w:right="1134"/>
        <w:rPr>
          <w:rStyle w:val="default"/>
          <w:rFonts w:ascii="FrankRuehl" w:hAnsi="FrankRuehl" w:cs="FrankRuehl"/>
          <w:vanish/>
          <w:sz w:val="20"/>
          <w:szCs w:val="20"/>
          <w:shd w:val="clear" w:color="auto" w:fill="FFFF99"/>
          <w:rtl/>
        </w:rPr>
      </w:pPr>
      <w:hyperlink r:id="rId18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8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BF4D0E" w:rsidRPr="00ED2D15" w:rsidRDefault="00BF4D0E" w:rsidP="00ED2D15">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123</w:t>
      </w:r>
      <w:r w:rsidR="00E03E6D" w:rsidRPr="00AA52A6">
        <w:rPr>
          <w:rStyle w:val="default"/>
          <w:rFonts w:ascii="FrankRuehl" w:hAnsi="FrankRuehl" w:cs="FrankRuehl" w:hint="cs"/>
          <w:b/>
          <w:bCs/>
          <w:vanish/>
          <w:sz w:val="20"/>
          <w:szCs w:val="20"/>
          <w:shd w:val="clear" w:color="auto" w:fill="FFFF99"/>
          <w:rtl/>
        </w:rPr>
        <w:t>ב</w:t>
      </w:r>
      <w:bookmarkEnd w:id="218"/>
    </w:p>
    <w:p w:rsidR="00EA466F" w:rsidRDefault="00EA466F">
      <w:pPr>
        <w:pStyle w:val="P00"/>
        <w:spacing w:before="72"/>
        <w:ind w:left="0" w:right="1134"/>
        <w:rPr>
          <w:rStyle w:val="default"/>
          <w:rFonts w:cs="FrankRuehl"/>
          <w:rtl/>
        </w:rPr>
      </w:pPr>
      <w:bookmarkStart w:id="219" w:name="Seif115"/>
      <w:bookmarkEnd w:id="219"/>
      <w:r>
        <w:rPr>
          <w:lang w:val="he-IL"/>
        </w:rPr>
        <w:pict>
          <v:rect id="_x0000_s1163" style="position:absolute;left:0;text-align:left;margin-left:464.5pt;margin-top:8.05pt;width:75.05pt;height:36.2pt;z-index:251601920" o:allowincell="f" filled="f" stroked="f" strokecolor="lime" strokeweight=".25pt">
            <v:textbox style="mso-next-textbox:#_x0000_s1163" inset="0,0,0,0">
              <w:txbxContent>
                <w:p w:rsidR="00F0339C" w:rsidRDefault="00F0339C">
                  <w:pPr>
                    <w:spacing w:line="160" w:lineRule="exact"/>
                    <w:jc w:val="left"/>
                    <w:rPr>
                      <w:rFonts w:cs="Miriam"/>
                      <w:sz w:val="18"/>
                      <w:szCs w:val="18"/>
                      <w:rtl/>
                    </w:rPr>
                  </w:pPr>
                  <w:r>
                    <w:rPr>
                      <w:rFonts w:cs="Miriam" w:hint="cs"/>
                      <w:sz w:val="18"/>
                      <w:szCs w:val="18"/>
                      <w:rtl/>
                    </w:rPr>
                    <w:t>המועד הקובע לעניין שיעור המכס</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כס ישולם לפי </w:t>
      </w:r>
      <w:r w:rsidR="00ED2D15">
        <w:rPr>
          <w:rStyle w:val="default"/>
          <w:rFonts w:cs="FrankRuehl" w:hint="cs"/>
          <w:rtl/>
        </w:rPr>
        <w:t>השיעור החל במועד התשלום</w:t>
      </w:r>
      <w:r>
        <w:rPr>
          <w:rStyle w:val="default"/>
          <w:rFonts w:cs="FrankRuehl" w:hint="cs"/>
          <w:rtl/>
        </w:rPr>
        <w:t>.</w:t>
      </w:r>
    </w:p>
    <w:p w:rsidR="00ED2D15" w:rsidRDefault="00ED2D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המכס על טובין שיובאו באמצעות הדואר ולא הוגשה לגביהם הצהרת ייבוא, ישולם לפי השיעור החל במועד עשיית השומה עליהם.</w:t>
      </w:r>
    </w:p>
    <w:p w:rsidR="00ED2D15" w:rsidRDefault="00ED2D1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המכס על טובין מיובאים שחלה חובה להגיש לגביהם הצהרת ייבוא לפי הוראות סימן ה' בפרק רביעי, ולא הוגשה לגביהם הצהרה כאמור, ישולם לפי השיעור החל בעת ייבואם, ואם מועד ייבואם אינו ידוע </w:t>
      </w:r>
      <w:r>
        <w:rPr>
          <w:rStyle w:val="default"/>
          <w:rFonts w:cs="FrankRuehl"/>
          <w:rtl/>
        </w:rPr>
        <w:t>–</w:t>
      </w:r>
      <w:r>
        <w:rPr>
          <w:rStyle w:val="default"/>
          <w:rFonts w:cs="FrankRuehl" w:hint="cs"/>
          <w:rtl/>
        </w:rPr>
        <w:t xml:space="preserve"> בעת עשיית השומה עליהם.</w:t>
      </w:r>
    </w:p>
    <w:p w:rsidR="00ED2D15" w:rsidRDefault="00ED2D1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הוראות סעיף 123ב(א), שוחררו טובין מפיקוח רשות המכס בפטור מותנה, והוכח להנחת דעתו של המנהל כי חדל להתקיים לגביהם תנאי מהתנאים למתן פטור, תחול החובה לשלם את המכס בעד אותה טובין במועד שבו חדל להתקיים התנאי כאמור, ואם המועד האמור אינו ידוע </w:t>
      </w:r>
      <w:r>
        <w:rPr>
          <w:rStyle w:val="default"/>
          <w:rFonts w:cs="FrankRuehl"/>
          <w:rtl/>
        </w:rPr>
        <w:t>–</w:t>
      </w:r>
      <w:r>
        <w:rPr>
          <w:rStyle w:val="default"/>
          <w:rFonts w:cs="FrankRuehl" w:hint="cs"/>
          <w:rtl/>
        </w:rPr>
        <w:t xml:space="preserve"> במועד הגשת הצהרת הייבוא, ולפי השיעור החל במועד כאמור; לעניין זה, "פטור מותנה" </w:t>
      </w:r>
      <w:r>
        <w:rPr>
          <w:rStyle w:val="default"/>
          <w:rFonts w:cs="FrankRuehl"/>
          <w:rtl/>
        </w:rPr>
        <w:t>–</w:t>
      </w:r>
      <w:r>
        <w:rPr>
          <w:rStyle w:val="default"/>
          <w:rFonts w:cs="FrankRuehl" w:hint="cs"/>
          <w:rtl/>
        </w:rPr>
        <w:t xml:space="preserve"> פטור או הקלה משיעור המכס החלים לגבי טובין מיובאים בהתקיים תנאי הנוגע לשימוש בטובין, למעט פטור או הקלה החלים בכניסה זמנית, שקבע שר האוצר בצו לפי פקודת תעריף המכס והפטורים.</w:t>
      </w:r>
    </w:p>
    <w:p w:rsidR="00ED2D15" w:rsidRDefault="00ED2D15">
      <w:pPr>
        <w:pStyle w:val="P00"/>
        <w:spacing w:before="72"/>
        <w:ind w:left="0" w:right="1134"/>
        <w:rPr>
          <w:rStyle w:val="default"/>
          <w:rFonts w:cs="FrankRuehl"/>
          <w:rtl/>
        </w:rPr>
      </w:pPr>
      <w:r>
        <w:rPr>
          <w:rStyle w:val="default"/>
          <w:rFonts w:cs="FrankRuehl"/>
          <w:rtl/>
        </w:rPr>
        <w:tab/>
      </w:r>
      <w:r w:rsidR="00505D0F">
        <w:rPr>
          <w:rStyle w:val="default"/>
          <w:rFonts w:cs="FrankRuehl" w:hint="cs"/>
          <w:rtl/>
        </w:rPr>
        <w:t>(ה)</w:t>
      </w:r>
      <w:r w:rsidR="00505D0F">
        <w:rPr>
          <w:rStyle w:val="default"/>
          <w:rFonts w:cs="FrankRuehl"/>
          <w:rtl/>
        </w:rPr>
        <w:tab/>
      </w:r>
      <w:r w:rsidR="00505D0F">
        <w:rPr>
          <w:rStyle w:val="default"/>
          <w:rFonts w:cs="FrankRuehl" w:hint="cs"/>
          <w:rtl/>
        </w:rPr>
        <w:t>שוחררו טובין מפיקוח רשות המכס בפטור ממכס לפי</w:t>
      </w:r>
      <w:r w:rsidR="005278E6">
        <w:rPr>
          <w:rStyle w:val="default"/>
          <w:rFonts w:cs="FrankRuehl" w:hint="cs"/>
          <w:rtl/>
        </w:rPr>
        <w:t xml:space="preserve"> סעיף 162, והוכח להנחת דעתו של המנהל שלא התקיים לגביהם תנאי מהתנאים לפי אותו סעיף למתן פטור, יחולו לעניין החובה לשלם את המכס בעד אותם טובין, ולעניין שיעור המכס שיחול, הוראות סעיף 123ב(א) והוראות סעיף קטן (א), בהתאמה.</w:t>
      </w:r>
    </w:p>
    <w:p w:rsidR="005278E6" w:rsidRDefault="005278E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אין בהוראות סעיף זה כדי לגרוע מההוראות לפי סעיפים 140 ו-160ב.</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20" w:name="Rov441"/>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187"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188"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124.</w:t>
      </w:r>
      <w:r w:rsidRPr="00AA52A6">
        <w:rPr>
          <w:rStyle w:val="default"/>
          <w:rFonts w:cs="FrankRuehl" w:hint="cs"/>
          <w:vanish/>
          <w:sz w:val="22"/>
          <w:szCs w:val="22"/>
          <w:shd w:val="clear" w:color="auto" w:fill="FFFF99"/>
          <w:rtl/>
        </w:rPr>
        <w:tab/>
        <w:t xml:space="preserve">כל מכס ישולם לפי תעריף שהוא בר-תוקף בשעת התשלום לפקיד-המכס המוסמך לכך, אלא שאם יובאו הטובין בדואר החבילות, ישולם המכס עליהם לפי תעריף שהוא בר-תוקף בשעת שומת המכס על יד פקיד-המכס המוסמך לכך בבי-דואר; </w:t>
      </w:r>
      <w:r w:rsidRPr="00AA52A6">
        <w:rPr>
          <w:rStyle w:val="default"/>
          <w:rFonts w:cs="FrankRuehl" w:hint="cs"/>
          <w:strike/>
          <w:vanish/>
          <w:sz w:val="22"/>
          <w:szCs w:val="22"/>
          <w:shd w:val="clear" w:color="auto" w:fill="FFFF99"/>
          <w:rtl/>
        </w:rPr>
        <w:t>אין הוראה זו גורעת מהוראת סעיף 140</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אין הוראה זו גורעת מהוראות סעיפים 140 או 160ב</w:t>
      </w:r>
      <w:r w:rsidRPr="00AA52A6">
        <w:rPr>
          <w:rStyle w:val="default"/>
          <w:rFonts w:cs="FrankRuehl" w:hint="cs"/>
          <w:vanish/>
          <w:sz w:val="22"/>
          <w:szCs w:val="22"/>
          <w:shd w:val="clear" w:color="auto" w:fill="FFFF99"/>
          <w:rtl/>
        </w:rPr>
        <w:t>.</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189"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19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124</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0"/>
        <w:ind w:left="0" w:right="1134"/>
        <w:rPr>
          <w:rStyle w:val="default"/>
          <w:rFonts w:cs="FrankRuehl"/>
          <w:vanish/>
          <w:sz w:val="22"/>
          <w:szCs w:val="22"/>
          <w:shd w:val="clear" w:color="auto" w:fill="FFFF99"/>
          <w:rtl/>
        </w:rPr>
      </w:pPr>
      <w:r w:rsidRPr="00AA52A6">
        <w:rPr>
          <w:rStyle w:val="default"/>
          <w:rFonts w:cs="FrankRuehl" w:hint="cs"/>
          <w:strike/>
          <w:vanish/>
          <w:sz w:val="22"/>
          <w:szCs w:val="22"/>
          <w:shd w:val="clear" w:color="auto" w:fill="FFFF99"/>
          <w:rtl/>
        </w:rPr>
        <w:t>124.</w:t>
      </w:r>
      <w:r w:rsidRPr="00AA52A6">
        <w:rPr>
          <w:rStyle w:val="default"/>
          <w:rFonts w:cs="FrankRuehl" w:hint="cs"/>
          <w:strike/>
          <w:vanish/>
          <w:sz w:val="22"/>
          <w:szCs w:val="22"/>
          <w:shd w:val="clear" w:color="auto" w:fill="FFFF99"/>
          <w:rtl/>
        </w:rPr>
        <w:tab/>
        <w:t>כל מכס ישולם לפי תעריף שהוא בר-תוקף בשעת התשלום לפקיד-המכס המוסמך לכך, אלא שאם יובאו הטובין בדואר החבילות, ישולם המכס עליהם לפי תעריף שהוא בר-תוקף בשעת שומת המכס על יד פקיד-המכס המוסמך לכך בבי-דואר; אין הוראה זו גורעת מהוראות סעיפים 140 או 160ב.</w:t>
      </w:r>
    </w:p>
    <w:p w:rsidR="00ED2D15" w:rsidRPr="00AA52A6" w:rsidRDefault="00ED2D15" w:rsidP="00ED2D15">
      <w:pPr>
        <w:pStyle w:val="P00"/>
        <w:spacing w:before="0"/>
        <w:ind w:left="0" w:right="1134"/>
        <w:rPr>
          <w:rStyle w:val="default"/>
          <w:rFonts w:ascii="FrankRuehl" w:hAnsi="FrankRuehl" w:cs="FrankRuehl"/>
          <w:vanish/>
          <w:sz w:val="20"/>
          <w:szCs w:val="20"/>
          <w:shd w:val="clear" w:color="auto" w:fill="FFFF99"/>
          <w:rtl/>
        </w:rPr>
      </w:pPr>
    </w:p>
    <w:p w:rsidR="00ED2D15" w:rsidRPr="00AA52A6" w:rsidRDefault="00ED2D15" w:rsidP="00ED2D15">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ED2D15" w:rsidRPr="00AA52A6" w:rsidRDefault="00ED2D15" w:rsidP="00ED2D15">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ED2D15" w:rsidRPr="00AA52A6" w:rsidRDefault="00ED2D15" w:rsidP="00ED2D15">
      <w:pPr>
        <w:pStyle w:val="P00"/>
        <w:spacing w:before="0"/>
        <w:ind w:left="0" w:right="1134"/>
        <w:rPr>
          <w:rStyle w:val="default"/>
          <w:rFonts w:ascii="FrankRuehl" w:hAnsi="FrankRuehl" w:cs="FrankRuehl"/>
          <w:vanish/>
          <w:sz w:val="20"/>
          <w:szCs w:val="20"/>
          <w:shd w:val="clear" w:color="auto" w:fill="FFFF99"/>
          <w:rtl/>
        </w:rPr>
      </w:pPr>
      <w:hyperlink r:id="rId19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264</w:t>
      </w:r>
      <w:r w:rsidRPr="00AA52A6">
        <w:rPr>
          <w:rStyle w:val="default"/>
          <w:rFonts w:ascii="FrankRuehl" w:hAnsi="FrankRuehl" w:cs="FrankRuehl"/>
          <w:vanish/>
          <w:sz w:val="20"/>
          <w:szCs w:val="20"/>
          <w:shd w:val="clear" w:color="auto" w:fill="FFFF99"/>
          <w:rtl/>
        </w:rPr>
        <w:t xml:space="preserve"> (</w:t>
      </w:r>
      <w:hyperlink r:id="rId19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ED2D15" w:rsidRPr="00AA52A6" w:rsidRDefault="00ED2D15" w:rsidP="00ED2D15">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124</w:t>
      </w:r>
    </w:p>
    <w:p w:rsidR="00ED2D15" w:rsidRPr="00AA52A6" w:rsidRDefault="00ED2D15" w:rsidP="00ED2D15">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D2D15" w:rsidRPr="00AA52A6" w:rsidRDefault="00ED2D15" w:rsidP="00ED2D15">
      <w:pPr>
        <w:pStyle w:val="P00"/>
        <w:spacing w:before="20"/>
        <w:ind w:left="0" w:right="1134"/>
        <w:rPr>
          <w:rStyle w:val="default"/>
          <w:rFonts w:cs="Miriam"/>
          <w:strike/>
          <w:vanish/>
          <w:sz w:val="16"/>
          <w:szCs w:val="16"/>
          <w:shd w:val="clear" w:color="auto" w:fill="FFFF99"/>
          <w:rtl/>
        </w:rPr>
      </w:pPr>
      <w:r w:rsidRPr="00AA52A6">
        <w:rPr>
          <w:rStyle w:val="default"/>
          <w:rFonts w:cs="Miriam" w:hint="cs"/>
          <w:strike/>
          <w:vanish/>
          <w:sz w:val="16"/>
          <w:szCs w:val="16"/>
          <w:shd w:val="clear" w:color="auto" w:fill="FFFF99"/>
          <w:rtl/>
        </w:rPr>
        <w:t>הזמן הקובע לגבי שיעור המכס</w:t>
      </w:r>
    </w:p>
    <w:p w:rsidR="00ED2D15" w:rsidRPr="00AA52A6" w:rsidRDefault="00ED2D15" w:rsidP="00ED2D15">
      <w:pPr>
        <w:pStyle w:val="P00"/>
        <w:spacing w:before="0"/>
        <w:ind w:left="0"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124.</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מ</w:t>
      </w:r>
      <w:r w:rsidRPr="00AA52A6">
        <w:rPr>
          <w:rStyle w:val="default"/>
          <w:rFonts w:cs="FrankRuehl" w:hint="cs"/>
          <w:strike/>
          <w:vanish/>
          <w:sz w:val="22"/>
          <w:szCs w:val="22"/>
          <w:shd w:val="clear" w:color="auto" w:fill="FFFF99"/>
          <w:rtl/>
        </w:rPr>
        <w:t>כס ישולם לפי תעריף שהוא בר תוקף בשעת התשלום; התשלום ייע</w:t>
      </w:r>
      <w:r w:rsidRPr="00AA52A6">
        <w:rPr>
          <w:rStyle w:val="default"/>
          <w:rFonts w:cs="FrankRuehl"/>
          <w:strike/>
          <w:vanish/>
          <w:sz w:val="22"/>
          <w:szCs w:val="22"/>
          <w:shd w:val="clear" w:color="auto" w:fill="FFFF99"/>
          <w:rtl/>
        </w:rPr>
        <w:t>ש</w:t>
      </w:r>
      <w:r w:rsidRPr="00AA52A6">
        <w:rPr>
          <w:rStyle w:val="default"/>
          <w:rFonts w:cs="FrankRuehl" w:hint="cs"/>
          <w:strike/>
          <w:vanish/>
          <w:sz w:val="22"/>
          <w:szCs w:val="22"/>
          <w:shd w:val="clear" w:color="auto" w:fill="FFFF99"/>
          <w:rtl/>
        </w:rPr>
        <w:t>ה בדרך שתיקבע בתקנות.</w:t>
      </w:r>
    </w:p>
    <w:p w:rsidR="00ED2D15" w:rsidRPr="00AA52A6" w:rsidRDefault="00ED2D15" w:rsidP="00ED2D15">
      <w:pPr>
        <w:pStyle w:val="P00"/>
        <w:spacing w:before="0"/>
        <w:ind w:left="0" w:right="1134"/>
        <w:rPr>
          <w:rStyle w:val="default"/>
          <w:rFonts w:cs="FrankRuehl"/>
          <w:strike/>
          <w:vanish/>
          <w:sz w:val="22"/>
          <w:szCs w:val="2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ע</w:t>
      </w:r>
      <w:r w:rsidRPr="00AA52A6">
        <w:rPr>
          <w:rStyle w:val="default"/>
          <w:rFonts w:cs="FrankRuehl" w:hint="cs"/>
          <w:strike/>
          <w:vanish/>
          <w:sz w:val="22"/>
          <w:szCs w:val="22"/>
          <w:shd w:val="clear" w:color="auto" w:fill="FFFF99"/>
          <w:rtl/>
        </w:rPr>
        <w:t>ל אף האמור בסעיף קטן (א), המכס על יבוא טובין בדואר חבילות, ישולם לפי תעריף שהוא בר תו</w:t>
      </w:r>
      <w:r w:rsidRPr="00AA52A6">
        <w:rPr>
          <w:rStyle w:val="default"/>
          <w:rFonts w:cs="FrankRuehl"/>
          <w:strike/>
          <w:vanish/>
          <w:sz w:val="22"/>
          <w:szCs w:val="22"/>
          <w:shd w:val="clear" w:color="auto" w:fill="FFFF99"/>
          <w:rtl/>
        </w:rPr>
        <w:t>קף</w:t>
      </w:r>
      <w:r w:rsidRPr="00AA52A6">
        <w:rPr>
          <w:rStyle w:val="default"/>
          <w:rFonts w:cs="FrankRuehl" w:hint="cs"/>
          <w:strike/>
          <w:vanish/>
          <w:sz w:val="22"/>
          <w:szCs w:val="22"/>
          <w:shd w:val="clear" w:color="auto" w:fill="FFFF99"/>
          <w:rtl/>
        </w:rPr>
        <w:t xml:space="preserve"> בשעת שומת המכס כפי שהורה פקיד המכס המוסמך בבית הדואר.</w:t>
      </w:r>
    </w:p>
    <w:p w:rsidR="00ED2D15" w:rsidRPr="005278E6" w:rsidRDefault="00ED2D15" w:rsidP="005278E6">
      <w:pPr>
        <w:pStyle w:val="P00"/>
        <w:spacing w:before="0"/>
        <w:ind w:left="0" w:right="1134"/>
        <w:rPr>
          <w:rStyle w:val="default"/>
          <w:rFonts w:cs="FrankRuehl" w:hint="cs"/>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(ג</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ה</w:t>
      </w:r>
      <w:r w:rsidRPr="00AA52A6">
        <w:rPr>
          <w:rStyle w:val="default"/>
          <w:rFonts w:cs="FrankRuehl" w:hint="cs"/>
          <w:strike/>
          <w:vanish/>
          <w:sz w:val="22"/>
          <w:szCs w:val="22"/>
          <w:shd w:val="clear" w:color="auto" w:fill="FFFF99"/>
          <w:rtl/>
        </w:rPr>
        <w:t>וראות סעיף זה באות להוסיף על הוראות סעיפים 140 או 160ב.</w:t>
      </w:r>
      <w:bookmarkEnd w:id="220"/>
    </w:p>
    <w:p w:rsidR="00EA466F" w:rsidRDefault="00EA466F">
      <w:pPr>
        <w:pStyle w:val="P00"/>
        <w:spacing w:before="72"/>
        <w:ind w:left="0" w:right="1134"/>
        <w:rPr>
          <w:rStyle w:val="default"/>
          <w:rFonts w:cs="FrankRuehl"/>
          <w:rtl/>
        </w:rPr>
      </w:pPr>
      <w:bookmarkStart w:id="221" w:name="Seif116"/>
      <w:bookmarkEnd w:id="221"/>
      <w:r>
        <w:rPr>
          <w:lang w:val="he-IL"/>
        </w:rPr>
        <w:pict>
          <v:rect id="_x0000_s1164" style="position:absolute;left:0;text-align:left;margin-left:464.5pt;margin-top:8.05pt;width:75.05pt;height:8pt;z-index:251602944" o:allowincell="f" filled="f" stroked="f" strokecolor="lime" strokeweight=".25pt">
            <v:textbox style="mso-next-textbox:#_x0000_s1164" inset="0,0,0,0">
              <w:txbxContent>
                <w:p w:rsidR="00F0339C" w:rsidRDefault="00F0339C">
                  <w:pPr>
                    <w:spacing w:line="160" w:lineRule="exact"/>
                    <w:jc w:val="left"/>
                    <w:rPr>
                      <w:rFonts w:cs="Miriam"/>
                      <w:noProof/>
                      <w:sz w:val="18"/>
                      <w:szCs w:val="18"/>
                      <w:rtl/>
                    </w:rPr>
                  </w:pPr>
                  <w:r>
                    <w:rPr>
                      <w:rFonts w:cs="Miriam"/>
                      <w:sz w:val="18"/>
                      <w:szCs w:val="18"/>
                      <w:rtl/>
                    </w:rPr>
                    <w:t>מש</w:t>
                  </w:r>
                  <w:r>
                    <w:rPr>
                      <w:rFonts w:cs="Miriam" w:hint="cs"/>
                      <w:sz w:val="18"/>
                      <w:szCs w:val="18"/>
                      <w:rtl/>
                    </w:rPr>
                    <w:t>קלות ומידות</w:t>
                  </w:r>
                </w:p>
              </w:txbxContent>
            </v:textbox>
            <w10:anchorlock/>
          </v:rect>
        </w:pict>
      </w:r>
      <w:r>
        <w:rPr>
          <w:rStyle w:val="big-number"/>
          <w:rFonts w:cs="Miriam"/>
          <w:rtl/>
        </w:rPr>
        <w:t>125.</w:t>
      </w:r>
      <w:r>
        <w:rPr>
          <w:rStyle w:val="big-number"/>
          <w:rFonts w:cs="Miriam"/>
          <w:rtl/>
        </w:rPr>
        <w:tab/>
      </w:r>
      <w:r>
        <w:rPr>
          <w:rStyle w:val="default"/>
          <w:rFonts w:cs="FrankRuehl"/>
          <w:rtl/>
        </w:rPr>
        <w:t>מק</w:t>
      </w:r>
      <w:r>
        <w:rPr>
          <w:rStyle w:val="default"/>
          <w:rFonts w:cs="FrankRuehl" w:hint="cs"/>
          <w:rtl/>
        </w:rPr>
        <w:t>ום שהמכס מוטל לפי המשקל או לפי המידה, ייקבעו משקלם או מידתם של הטובין לפי המשקלות והמידות שאושרו על-ידי רשות-המכס.</w:t>
      </w:r>
    </w:p>
    <w:p w:rsidR="00EA466F" w:rsidRDefault="00EA466F">
      <w:pPr>
        <w:pStyle w:val="P00"/>
        <w:spacing w:before="72"/>
        <w:ind w:left="0" w:right="1134"/>
        <w:rPr>
          <w:rStyle w:val="default"/>
          <w:rFonts w:cs="FrankRuehl"/>
          <w:rtl/>
        </w:rPr>
      </w:pPr>
      <w:bookmarkStart w:id="222" w:name="Seif117"/>
      <w:bookmarkEnd w:id="222"/>
      <w:r>
        <w:rPr>
          <w:lang w:val="he-IL"/>
        </w:rPr>
        <w:pict>
          <v:rect id="_x0000_s1165" style="position:absolute;left:0;text-align:left;margin-left:464.5pt;margin-top:8.05pt;width:75.05pt;height:16pt;z-index:251603968" o:allowincell="f" filled="f" stroked="f" strokecolor="lime" strokeweight=".25pt">
            <v:textbox style="mso-next-textbox:#_x0000_s1165"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כס </w:t>
                  </w:r>
                  <w:r>
                    <w:rPr>
                      <w:rFonts w:cs="Miriam"/>
                      <w:sz w:val="18"/>
                      <w:szCs w:val="18"/>
                      <w:rtl/>
                    </w:rPr>
                    <w:t xml:space="preserve">– </w:t>
                  </w:r>
                  <w:r>
                    <w:rPr>
                      <w:rFonts w:cs="Miriam" w:hint="cs"/>
                      <w:sz w:val="18"/>
                      <w:szCs w:val="18"/>
                      <w:rtl/>
                    </w:rPr>
                    <w:t>לפי חישוב יחסי</w:t>
                  </w:r>
                </w:p>
              </w:txbxContent>
            </v:textbox>
            <w10:anchorlock/>
          </v:rect>
        </w:pict>
      </w:r>
      <w:r>
        <w:rPr>
          <w:rStyle w:val="big-number"/>
          <w:rFonts w:cs="Miriam"/>
          <w:rtl/>
        </w:rPr>
        <w:t>126.</w:t>
      </w:r>
      <w:r>
        <w:rPr>
          <w:rStyle w:val="big-number"/>
          <w:rFonts w:cs="Miriam"/>
          <w:rtl/>
        </w:rPr>
        <w:tab/>
      </w:r>
      <w:r>
        <w:rPr>
          <w:rStyle w:val="default"/>
          <w:rFonts w:cs="FrankRuehl"/>
          <w:rtl/>
        </w:rPr>
        <w:t>מק</w:t>
      </w:r>
      <w:r>
        <w:rPr>
          <w:rStyle w:val="default"/>
          <w:rFonts w:cs="FrankRuehl" w:hint="cs"/>
          <w:rtl/>
        </w:rPr>
        <w:t>ום שהמ</w:t>
      </w:r>
      <w:r>
        <w:rPr>
          <w:rStyle w:val="default"/>
          <w:rFonts w:cs="FrankRuehl"/>
          <w:rtl/>
        </w:rPr>
        <w:t>כס</w:t>
      </w:r>
      <w:r>
        <w:rPr>
          <w:rStyle w:val="default"/>
          <w:rFonts w:cs="FrankRuehl" w:hint="cs"/>
          <w:rtl/>
        </w:rPr>
        <w:t xml:space="preserve"> מוטל לפי כמות, משקל, גודל או ערך מסויימים, יהא המכס שיוטל על כמות, משקל, גודל או ערך גדולים יותר או קטנים יותר, מחושב לפי חשבון יחסי.</w:t>
      </w:r>
    </w:p>
    <w:p w:rsidR="00EA466F" w:rsidRDefault="00EA466F">
      <w:pPr>
        <w:pStyle w:val="P00"/>
        <w:spacing w:before="72"/>
        <w:ind w:left="0" w:right="1134"/>
        <w:rPr>
          <w:rStyle w:val="default"/>
          <w:rFonts w:cs="FrankRuehl"/>
          <w:rtl/>
        </w:rPr>
      </w:pPr>
      <w:bookmarkStart w:id="223" w:name="Seif118"/>
      <w:bookmarkEnd w:id="223"/>
      <w:r>
        <w:rPr>
          <w:lang w:val="he-IL"/>
        </w:rPr>
        <w:pict>
          <v:rect id="_x0000_s1166" style="position:absolute;left:0;text-align:left;margin-left:464.5pt;margin-top:8.05pt;width:75.05pt;height:24pt;z-index:251604992" o:allowincell="f" filled="f" stroked="f" strokecolor="lime" strokeweight=".25pt">
            <v:textbox style="mso-next-textbox:#_x0000_s1166" inset="0,0,0,0">
              <w:txbxContent>
                <w:p w:rsidR="00F0339C" w:rsidRDefault="00F0339C">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י המכס </w:t>
                  </w:r>
                  <w:r>
                    <w:rPr>
                      <w:rFonts w:cs="Miriam"/>
                      <w:sz w:val="18"/>
                      <w:szCs w:val="18"/>
                      <w:rtl/>
                    </w:rPr>
                    <w:t>לפ</w:t>
                  </w:r>
                  <w:r>
                    <w:rPr>
                      <w:rFonts w:cs="Miriam" w:hint="cs"/>
                      <w:sz w:val="18"/>
                      <w:szCs w:val="18"/>
                      <w:rtl/>
                    </w:rPr>
                    <w:t xml:space="preserve">י הכמות </w:t>
                  </w:r>
                  <w:r>
                    <w:rPr>
                      <w:rFonts w:cs="Miriam"/>
                      <w:sz w:val="18"/>
                      <w:szCs w:val="18"/>
                      <w:rtl/>
                    </w:rPr>
                    <w:t>הג</w:t>
                  </w:r>
                  <w:r>
                    <w:rPr>
                      <w:rFonts w:cs="Miriam" w:hint="cs"/>
                      <w:sz w:val="18"/>
                      <w:szCs w:val="18"/>
                      <w:rtl/>
                    </w:rPr>
                    <w:t>דולה יותר</w:t>
                  </w:r>
                </w:p>
              </w:txbxContent>
            </v:textbox>
            <w10:anchorlock/>
          </v:rect>
        </w:pict>
      </w:r>
      <w:r>
        <w:rPr>
          <w:rStyle w:val="big-number"/>
          <w:rFonts w:cs="Miriam"/>
          <w:rtl/>
        </w:rPr>
        <w:t>127.</w:t>
      </w:r>
      <w:r>
        <w:rPr>
          <w:rStyle w:val="big-number"/>
          <w:rFonts w:cs="Miriam"/>
          <w:rtl/>
        </w:rPr>
        <w:tab/>
      </w:r>
      <w:r>
        <w:rPr>
          <w:rStyle w:val="default"/>
          <w:rFonts w:cs="FrankRuehl"/>
          <w:rtl/>
        </w:rPr>
        <w:t>טו</w:t>
      </w:r>
      <w:r>
        <w:rPr>
          <w:rStyle w:val="default"/>
          <w:rFonts w:cs="FrankRuehl" w:hint="cs"/>
          <w:rtl/>
        </w:rPr>
        <w:t xml:space="preserve">בין הנמכרים או המוכנים למכירה כבעלי שיעור או כמות גדולים משהם למעשה, או שמקובל שהם טובין כאלה, המכס עליהם יוטל </w:t>
      </w:r>
      <w:r>
        <w:rPr>
          <w:rStyle w:val="default"/>
          <w:rFonts w:cs="FrankRuehl"/>
          <w:rtl/>
        </w:rPr>
        <w:t>לפ</w:t>
      </w:r>
      <w:r>
        <w:rPr>
          <w:rStyle w:val="default"/>
          <w:rFonts w:cs="FrankRuehl" w:hint="cs"/>
          <w:rtl/>
        </w:rPr>
        <w:t>י הגודל או הכמות הגדולים יותר.</w:t>
      </w:r>
    </w:p>
    <w:p w:rsidR="00EA466F" w:rsidRDefault="00EA466F">
      <w:pPr>
        <w:pStyle w:val="P00"/>
        <w:spacing w:before="72"/>
        <w:ind w:left="0" w:right="1134"/>
        <w:rPr>
          <w:rStyle w:val="default"/>
          <w:rFonts w:cs="FrankRuehl" w:hint="cs"/>
          <w:rtl/>
        </w:rPr>
      </w:pPr>
      <w:r>
        <w:rPr>
          <w:lang w:val="he-IL"/>
        </w:rPr>
        <w:pict>
          <v:rect id="_x0000_s1167" style="position:absolute;left:0;text-align:left;margin-left:464.5pt;margin-top:8.05pt;width:75.05pt;height:16pt;z-index:251606016" o:allowincell="f" filled="f" stroked="f" strokecolor="lime" strokeweight=".25pt">
            <v:textbox style="mso-next-textbox:#_x0000_s1167" inset="0,0,0,0">
              <w:txbxContent>
                <w:p w:rsidR="00F0339C" w:rsidRDefault="00F0339C">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128.</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24" w:name="Rov324"/>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193"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19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128</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מקום התשלום של המכס</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128.</w:t>
      </w:r>
      <w:r w:rsidRPr="00AA52A6">
        <w:rPr>
          <w:rStyle w:val="default"/>
          <w:rFonts w:cs="FrankRuehl" w:hint="cs"/>
          <w:strike/>
          <w:vanish/>
          <w:sz w:val="22"/>
          <w:szCs w:val="22"/>
          <w:shd w:val="clear" w:color="auto" w:fill="FFFF99"/>
          <w:rtl/>
        </w:rPr>
        <w:tab/>
        <w:t>המכס על טובין שנרשמו לצריכה בארץ ישולם בבית המכס שבנמל ייבואם או בבית המכס שנקבע, הכל לפי הענין.</w:t>
      </w:r>
      <w:bookmarkEnd w:id="224"/>
    </w:p>
    <w:p w:rsidR="00EA466F" w:rsidRDefault="00EA466F">
      <w:pPr>
        <w:pStyle w:val="P00"/>
        <w:spacing w:before="72"/>
        <w:ind w:left="0" w:right="1134"/>
        <w:rPr>
          <w:rStyle w:val="default"/>
          <w:rFonts w:cs="FrankRuehl" w:hint="cs"/>
          <w:rtl/>
        </w:rPr>
      </w:pPr>
      <w:bookmarkStart w:id="225" w:name="Seif119"/>
      <w:bookmarkEnd w:id="225"/>
      <w:r>
        <w:rPr>
          <w:lang w:val="he-IL"/>
        </w:rPr>
        <w:pict>
          <v:rect id="_x0000_s1168" style="position:absolute;left:0;text-align:left;margin-left:464.5pt;margin-top:8.05pt;width:75.05pt;height:30.9pt;z-index:251607040" o:allowincell="f" filled="f" stroked="f" strokecolor="lime" strokeweight=".25pt">
            <v:textbox style="mso-next-textbox:#_x0000_s1168" inset="0,0,0,0">
              <w:txbxContent>
                <w:p w:rsidR="00F0339C" w:rsidRDefault="00F0339C">
                  <w:pPr>
                    <w:spacing w:line="160" w:lineRule="exact"/>
                    <w:jc w:val="left"/>
                    <w:rPr>
                      <w:rFonts w:cs="Miriam" w:hint="cs"/>
                      <w:sz w:val="18"/>
                      <w:szCs w:val="18"/>
                      <w:rtl/>
                    </w:rPr>
                  </w:pPr>
                  <w:r>
                    <w:rPr>
                      <w:rFonts w:cs="Miriam"/>
                      <w:sz w:val="18"/>
                      <w:szCs w:val="18"/>
                      <w:rtl/>
                    </w:rPr>
                    <w:t>הג</w:t>
                  </w:r>
                  <w:r>
                    <w:rPr>
                      <w:rFonts w:cs="Miriam" w:hint="cs"/>
                      <w:sz w:val="18"/>
                      <w:szCs w:val="18"/>
                      <w:rtl/>
                    </w:rPr>
                    <w:t>דרות ופרשנות</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129.</w:t>
      </w:r>
      <w:r>
        <w:rPr>
          <w:rStyle w:val="big-number"/>
          <w:rFonts w:cs="Miriam"/>
          <w:rtl/>
        </w:rPr>
        <w:tab/>
      </w:r>
      <w:r>
        <w:rPr>
          <w:rStyle w:val="default"/>
          <w:rFonts w:cs="FrankRuehl"/>
          <w:rtl/>
        </w:rPr>
        <w:t>בס</w:t>
      </w:r>
      <w:r>
        <w:rPr>
          <w:rStyle w:val="default"/>
          <w:rFonts w:cs="FrankRuehl" w:hint="cs"/>
          <w:rtl/>
        </w:rPr>
        <w:t xml:space="preserve">עיפים 129 עד 134א </w:t>
      </w:r>
      <w:r>
        <w:rPr>
          <w:rStyle w:val="default"/>
          <w:rFonts w:cs="FrankRuehl"/>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מוערכים" </w:t>
      </w:r>
      <w:r>
        <w:rPr>
          <w:rStyle w:val="default"/>
          <w:rFonts w:cs="FrankRuehl"/>
          <w:rtl/>
        </w:rPr>
        <w:t xml:space="preserve">– </w:t>
      </w:r>
      <w:r>
        <w:rPr>
          <w:rStyle w:val="default"/>
          <w:rFonts w:cs="FrankRuehl" w:hint="cs"/>
          <w:rtl/>
        </w:rPr>
        <w:t>הטובין שיש לקבוע את ערכם לצורך מכס;</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 xml:space="preserve">ובין זהים" </w:t>
      </w:r>
      <w:r>
        <w:rPr>
          <w:rStyle w:val="default"/>
          <w:rFonts w:cs="FrankRuehl"/>
          <w:rtl/>
        </w:rPr>
        <w:t xml:space="preserve">– </w:t>
      </w:r>
      <w:r>
        <w:rPr>
          <w:rStyle w:val="default"/>
          <w:rFonts w:cs="FrankRuehl" w:hint="cs"/>
          <w:rtl/>
        </w:rPr>
        <w:t>טובין הזהים לטובין המוערכים מכל בחינה שהיא, לרבות במאפייניהם הפיסיים, באיכותם ובמונ</w:t>
      </w:r>
      <w:r>
        <w:rPr>
          <w:rStyle w:val="default"/>
          <w:rFonts w:cs="FrankRuehl"/>
          <w:rtl/>
        </w:rPr>
        <w:t>יט</w:t>
      </w:r>
      <w:r>
        <w:rPr>
          <w:rStyle w:val="default"/>
          <w:rFonts w:cs="FrankRuehl" w:hint="cs"/>
          <w:rtl/>
        </w:rPr>
        <w:t xml:space="preserve">ין שלהם, ובלבד שיוצרו באותה מדינה שבה יוצרו הטובין המוערכים; לעניין זה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בדלים צורניים מזעריים לא יפסלו טובין המקיימים את תנאי ההגדרה, בכל מובן אחר, מלהיחשב זהים;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יראו טובין הכוללים מרכיב ישראלי כטובין זהים;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דומים" </w:t>
      </w:r>
      <w:r>
        <w:rPr>
          <w:rStyle w:val="default"/>
          <w:rFonts w:cs="FrankRuehl"/>
          <w:rtl/>
        </w:rPr>
        <w:t xml:space="preserve">– </w:t>
      </w:r>
      <w:r>
        <w:rPr>
          <w:rStyle w:val="default"/>
          <w:rFonts w:cs="FrankRuehl" w:hint="cs"/>
          <w:rtl/>
        </w:rPr>
        <w:t>טובין, אשר אף שאי</w:t>
      </w:r>
      <w:r>
        <w:rPr>
          <w:rStyle w:val="default"/>
          <w:rFonts w:cs="FrankRuehl"/>
          <w:rtl/>
        </w:rPr>
        <w:t xml:space="preserve">נם </w:t>
      </w:r>
      <w:r>
        <w:rPr>
          <w:rStyle w:val="default"/>
          <w:rFonts w:cs="FrankRuehl" w:hint="cs"/>
          <w:rtl/>
        </w:rPr>
        <w:t>זהים לחלוטין לטובין המוערכים, נתקיימו בהם כל 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ם יוצרו באותה מדינה שבה יוצרו הטובין המוערכים;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בעלי מאפיינים דומים לטובין המוערכים ועשויים מחומרים דומים, המאפשרים להם תיפקוד דומה וחלופיות מבחינה מסחרית;</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ם אינם כוללים מרכיב ישראלי;</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לעני</w:t>
      </w:r>
      <w:r>
        <w:rPr>
          <w:rStyle w:val="default"/>
          <w:rFonts w:cs="FrankRuehl" w:hint="cs"/>
          <w:rtl/>
        </w:rPr>
        <w:t>ין קביעת הדמיון לטובין המוערכים יובאו בחשבון, בין היתר, איכות, מוניטין וסימן מסחרי;</w:t>
      </w:r>
    </w:p>
    <w:p w:rsidR="00EA466F" w:rsidRDefault="00EA466F">
      <w:pPr>
        <w:pStyle w:val="P00"/>
        <w:spacing w:before="72"/>
        <w:ind w:left="0" w:right="1134"/>
        <w:rPr>
          <w:rFonts w:cs="FrankRuehl"/>
          <w:sz w:val="26"/>
          <w:rtl/>
        </w:rPr>
      </w:pPr>
      <w:r>
        <w:rPr>
          <w:rFonts w:cs="FrankRuehl"/>
          <w:sz w:val="26"/>
          <w:rtl/>
        </w:rPr>
        <w:tab/>
        <w:t>"</w:t>
      </w:r>
      <w:r>
        <w:rPr>
          <w:rFonts w:cs="FrankRuehl" w:hint="cs"/>
          <w:sz w:val="26"/>
          <w:rtl/>
        </w:rPr>
        <w:t xml:space="preserve">מרכיב ישראלי" </w:t>
      </w:r>
      <w:r>
        <w:rPr>
          <w:rFonts w:cs="FrankRuehl"/>
          <w:sz w:val="26"/>
          <w:rtl/>
        </w:rPr>
        <w:t xml:space="preserve">– </w:t>
      </w:r>
      <w:r>
        <w:rPr>
          <w:rFonts w:cs="FrankRuehl" w:hint="cs"/>
          <w:sz w:val="26"/>
          <w:rtl/>
        </w:rPr>
        <w:t>הנדסה, פיתוח, עבודת אמנות, עבודת עיצוב, תכניות או סקיצות, שנעשו בישראל;</w:t>
      </w:r>
    </w:p>
    <w:p w:rsidR="00EA466F" w:rsidRDefault="00EA466F">
      <w:pPr>
        <w:pStyle w:val="P00"/>
        <w:spacing w:before="72"/>
        <w:ind w:left="0" w:right="1134"/>
        <w:rPr>
          <w:rFonts w:cs="FrankRuehl"/>
          <w:sz w:val="26"/>
          <w:rtl/>
        </w:rPr>
      </w:pPr>
      <w:r>
        <w:rPr>
          <w:rFonts w:cs="FrankRuehl"/>
          <w:sz w:val="26"/>
          <w:rtl/>
        </w:rPr>
        <w:tab/>
        <w:t>"</w:t>
      </w:r>
      <w:r>
        <w:rPr>
          <w:rFonts w:cs="FrankRuehl" w:hint="cs"/>
          <w:sz w:val="26"/>
          <w:rtl/>
        </w:rPr>
        <w:t xml:space="preserve">ייצור" </w:t>
      </w:r>
      <w:r>
        <w:rPr>
          <w:rFonts w:cs="FrankRuehl"/>
          <w:sz w:val="26"/>
          <w:rtl/>
        </w:rPr>
        <w:t xml:space="preserve">– </w:t>
      </w:r>
      <w:r>
        <w:rPr>
          <w:rFonts w:cs="FrankRuehl" w:hint="cs"/>
          <w:sz w:val="26"/>
          <w:rtl/>
        </w:rPr>
        <w:t>לרבות גידול וכריה;</w:t>
      </w:r>
    </w:p>
    <w:p w:rsidR="00EA466F" w:rsidRDefault="00EA466F">
      <w:pPr>
        <w:pStyle w:val="P00"/>
        <w:spacing w:before="72"/>
        <w:ind w:left="0" w:right="1134"/>
        <w:rPr>
          <w:rFonts w:cs="FrankRuehl"/>
          <w:sz w:val="26"/>
          <w:rtl/>
        </w:rPr>
      </w:pPr>
      <w:r>
        <w:rPr>
          <w:rFonts w:cs="FrankRuehl"/>
          <w:sz w:val="26"/>
          <w:rtl/>
        </w:rPr>
        <w:tab/>
        <w:t>"</w:t>
      </w:r>
      <w:r>
        <w:rPr>
          <w:rFonts w:cs="FrankRuehl" w:hint="cs"/>
          <w:sz w:val="26"/>
          <w:rtl/>
        </w:rPr>
        <w:t xml:space="preserve">מישור מסחרי" </w:t>
      </w:r>
      <w:r>
        <w:rPr>
          <w:rFonts w:cs="FrankRuehl"/>
          <w:sz w:val="26"/>
          <w:rtl/>
        </w:rPr>
        <w:t xml:space="preserve">– </w:t>
      </w:r>
      <w:r>
        <w:rPr>
          <w:rFonts w:cs="FrankRuehl" w:hint="cs"/>
          <w:sz w:val="26"/>
          <w:rtl/>
        </w:rPr>
        <w:t xml:space="preserve">סיטונות, קימעונות, מכירה באמצעות </w:t>
      </w:r>
      <w:r>
        <w:rPr>
          <w:rFonts w:cs="FrankRuehl"/>
          <w:sz w:val="26"/>
          <w:rtl/>
        </w:rPr>
        <w:t>סוכ</w:t>
      </w:r>
      <w:r>
        <w:rPr>
          <w:rFonts w:cs="FrankRuehl" w:hint="cs"/>
          <w:sz w:val="26"/>
          <w:rtl/>
        </w:rPr>
        <w:t>ן בלעדי, וכיוצא באלה;</w:t>
      </w:r>
    </w:p>
    <w:p w:rsidR="00EA466F" w:rsidRDefault="00EA466F">
      <w:pPr>
        <w:pStyle w:val="P00"/>
        <w:spacing w:before="72"/>
        <w:ind w:left="0" w:right="1134"/>
        <w:rPr>
          <w:rFonts w:cs="FrankRuehl" w:hint="cs"/>
          <w:sz w:val="26"/>
          <w:rtl/>
        </w:rPr>
      </w:pPr>
      <w:r>
        <w:rPr>
          <w:rFonts w:cs="FrankRuehl"/>
          <w:sz w:val="26"/>
          <w:rtl/>
        </w:rPr>
        <w:tab/>
        <w:t>"</w:t>
      </w:r>
      <w:r>
        <w:rPr>
          <w:rFonts w:cs="FrankRuehl" w:hint="cs"/>
          <w:sz w:val="26"/>
          <w:rtl/>
        </w:rPr>
        <w:t xml:space="preserve">יחסים מיוחדים" </w:t>
      </w:r>
      <w:r>
        <w:rPr>
          <w:rFonts w:cs="FrankRuehl"/>
          <w:sz w:val="26"/>
          <w:rtl/>
        </w:rPr>
        <w:t>–</w:t>
      </w:r>
    </w:p>
    <w:p w:rsidR="00EA466F" w:rsidRDefault="00EA466F">
      <w:pPr>
        <w:pStyle w:val="P22"/>
        <w:spacing w:before="72"/>
        <w:ind w:left="1021" w:right="1134"/>
        <w:rPr>
          <w:rStyle w:val="default"/>
          <w:rFonts w:cs="FrankRuehl" w:hint="cs"/>
          <w:rtl/>
        </w:rPr>
      </w:pPr>
      <w:r>
        <w:rPr>
          <w:rStyle w:val="default"/>
          <w:rFonts w:cs="FrankRuehl"/>
          <w:rtl/>
        </w:rPr>
        <w:t>(1)</w:t>
      </w:r>
      <w:r>
        <w:rPr>
          <w:rStyle w:val="default"/>
          <w:rFonts w:cs="FrankRuehl"/>
          <w:rtl/>
        </w:rPr>
        <w:tab/>
        <w:t>י</w:t>
      </w:r>
      <w:r>
        <w:rPr>
          <w:rStyle w:val="default"/>
          <w:rFonts w:cs="FrankRuehl" w:hint="cs"/>
          <w:rtl/>
        </w:rPr>
        <w:t xml:space="preserve">חסים בין צדדים לעסקת ייבוא, שמתקיים בהם לפחות אחד מאלה </w:t>
      </w:r>
      <w:r>
        <w:rPr>
          <w:rStyle w:val="default"/>
          <w:rFonts w:cs="FrankRuehl"/>
          <w:rtl/>
        </w:rPr>
        <w:t>–</w:t>
      </w:r>
    </w:p>
    <w:p w:rsidR="00EA466F" w:rsidRDefault="00EA46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חד מהצדדים לעסקה הוא נושא משרה בעסקו של האחר; לעניין זה, "נושא משרה" </w:t>
      </w:r>
      <w:r>
        <w:rPr>
          <w:rStyle w:val="default"/>
          <w:rFonts w:cs="FrankRuehl"/>
          <w:rtl/>
        </w:rPr>
        <w:t xml:space="preserve">– </w:t>
      </w:r>
      <w:r>
        <w:rPr>
          <w:rStyle w:val="default"/>
          <w:rFonts w:cs="FrankRuehl" w:hint="cs"/>
          <w:rtl/>
        </w:rPr>
        <w:t xml:space="preserve">דירקטור, מנהל כללי, מנהל עסקים ראשי, משנה למנהל כללי, סגן מנהל כללי, מנהל </w:t>
      </w:r>
      <w:r>
        <w:rPr>
          <w:rStyle w:val="default"/>
          <w:rFonts w:cs="FrankRuehl"/>
          <w:rtl/>
        </w:rPr>
        <w:t>אח</w:t>
      </w:r>
      <w:r>
        <w:rPr>
          <w:rStyle w:val="default"/>
          <w:rFonts w:cs="FrankRuehl" w:hint="cs"/>
          <w:rtl/>
        </w:rPr>
        <w:t>ר הכפוף במישרין למנהל הכללי, וכל ממלא תפקיד כאמור בחברה אף אם תוארו שונה;</w:t>
      </w:r>
    </w:p>
    <w:p w:rsidR="00EA466F" w:rsidRDefault="00EA466F">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צדדים לעסקה מוכרים על פי דין כשותפים</w:t>
      </w:r>
      <w:r>
        <w:rPr>
          <w:rStyle w:val="default"/>
          <w:rFonts w:cs="FrankRuehl"/>
          <w:rtl/>
        </w:rPr>
        <w:t xml:space="preserve"> ל</w:t>
      </w:r>
      <w:r>
        <w:rPr>
          <w:rStyle w:val="default"/>
          <w:rFonts w:cs="FrankRuehl" w:hint="cs"/>
          <w:rtl/>
        </w:rPr>
        <w:t>עסקים;</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צדדים לעסקה הם עובד ומעביד;</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דם כלשהו הוא בעלים, שולט או מחזיק, בחמישה אחוזים או יותר מזכויות</w:t>
      </w:r>
      <w:r>
        <w:rPr>
          <w:rStyle w:val="default"/>
          <w:rFonts w:cs="FrankRuehl"/>
          <w:rtl/>
        </w:rPr>
        <w:t xml:space="preserve"> הה</w:t>
      </w:r>
      <w:r>
        <w:rPr>
          <w:rStyle w:val="default"/>
          <w:rFonts w:cs="FrankRuehl" w:hint="cs"/>
          <w:rtl/>
        </w:rPr>
        <w:t>צבעה או מהמניות בכל אחד מהצדדים לעסקה, במישרין או בעקיפין;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חד מהצדדים לעסקה שולט באחר, במישרין או בעקיפין;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צדדים לעסקה נשלטים בידי צד שלישי, במישרין או בעקיפין;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צדדים לעסקה שולטים ביחד בצד שלישי,</w:t>
      </w:r>
      <w:r>
        <w:rPr>
          <w:rStyle w:val="default"/>
          <w:rFonts w:cs="FrankRuehl"/>
          <w:rtl/>
        </w:rPr>
        <w:t xml:space="preserve"> ב</w:t>
      </w:r>
      <w:r>
        <w:rPr>
          <w:rStyle w:val="default"/>
          <w:rFonts w:cs="FrankRuehl" w:hint="cs"/>
          <w:rtl/>
        </w:rPr>
        <w:t>מישרין או בעקיפין;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צדדים לעסקה הם ק</w:t>
      </w:r>
      <w:r>
        <w:rPr>
          <w:rStyle w:val="default"/>
          <w:rFonts w:cs="FrankRuehl"/>
          <w:rtl/>
        </w:rPr>
        <w:t>רוב</w:t>
      </w:r>
      <w:r>
        <w:rPr>
          <w:rStyle w:val="default"/>
          <w:rFonts w:cs="FrankRuehl" w:hint="cs"/>
          <w:rtl/>
        </w:rPr>
        <w:t xml:space="preserve">י משפחה; לעניין זה, "קרוב משפחה" </w:t>
      </w:r>
      <w:r>
        <w:rPr>
          <w:rStyle w:val="default"/>
          <w:rFonts w:cs="FrankRuehl"/>
          <w:rtl/>
        </w:rPr>
        <w:t xml:space="preserve">– </w:t>
      </w:r>
      <w:r>
        <w:rPr>
          <w:rStyle w:val="default"/>
          <w:rFonts w:cs="FrankRuehl" w:hint="cs"/>
          <w:rtl/>
        </w:rPr>
        <w:t>בן זוג, אח, אחות, הורה, הורי הורה, הורה של בן-הזוג, צאצא, צאצא של בן-הזוג, ובן-זוגו של כל אחד מאלה;</w:t>
      </w:r>
    </w:p>
    <w:p w:rsidR="00EA466F" w:rsidRDefault="00EA466F">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עניין הגדרה זו יראו אדם כשולט באחר, כאשר הוא מצוי בעמדה חוקית או מעשית, המאפשרת לו להגביל או לכוון את פעילותו;</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וכן בלעדי, מפיץ בלעדי או בעל זכיון בלעדי, בעסקו של אחר, יהא תיאור היחסים ביניהם אשר יהא, יראו כאילו מתקיימים ביניהם יחסים מיוחדים רק אם מתקיים לגביהם לפחות אחד התנאים שבפסקה (1);</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ימוש עצמי" </w:t>
      </w:r>
      <w:r>
        <w:rPr>
          <w:rStyle w:val="default"/>
          <w:rFonts w:cs="FrankRuehl"/>
          <w:rtl/>
        </w:rPr>
        <w:t xml:space="preserve">– </w:t>
      </w:r>
      <w:r>
        <w:rPr>
          <w:rStyle w:val="default"/>
          <w:rFonts w:cs="FrankRuehl" w:hint="cs"/>
          <w:rtl/>
        </w:rPr>
        <w:t>אחד מאלה: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ימוש בטובין שייבא יחיד לצרכיו או לצורכי בני</w:t>
      </w:r>
      <w:r>
        <w:rPr>
          <w:rStyle w:val="default"/>
          <w:rFonts w:cs="FrankRuehl"/>
          <w:rtl/>
        </w:rPr>
        <w:t xml:space="preserve"> בי</w:t>
      </w:r>
      <w:r>
        <w:rPr>
          <w:rStyle w:val="default"/>
          <w:rFonts w:cs="FrankRuehl" w:hint="cs"/>
          <w:rtl/>
        </w:rPr>
        <w:t>תו;</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תינה במתנה של טובין שייבא יחיד, לצרכיו או לצורכי בני ביתו של יחיד אחר;</w:t>
      </w:r>
    </w:p>
    <w:p w:rsidR="00EA466F" w:rsidRDefault="00EA466F">
      <w:pPr>
        <w:pStyle w:val="P00"/>
        <w:spacing w:before="72"/>
        <w:ind w:left="0" w:right="1134"/>
        <w:rPr>
          <w:rFonts w:cs="FrankRuehl" w:hint="cs"/>
          <w:sz w:val="26"/>
          <w:rtl/>
        </w:rPr>
      </w:pPr>
      <w:r>
        <w:rPr>
          <w:rFonts w:cs="FrankRuehl"/>
          <w:sz w:val="26"/>
          <w:rtl/>
        </w:rPr>
        <w:tab/>
        <w:t>"</w:t>
      </w:r>
      <w:r>
        <w:rPr>
          <w:rFonts w:cs="FrankRuehl" w:hint="cs"/>
          <w:sz w:val="26"/>
          <w:rtl/>
        </w:rPr>
        <w:t xml:space="preserve">שימוש מסחרי" </w:t>
      </w:r>
      <w:r>
        <w:rPr>
          <w:rFonts w:cs="FrankRuehl"/>
          <w:sz w:val="26"/>
          <w:rtl/>
        </w:rPr>
        <w:t xml:space="preserve">– </w:t>
      </w:r>
      <w:r>
        <w:rPr>
          <w:rFonts w:cs="FrankRuehl" w:hint="cs"/>
          <w:sz w:val="26"/>
          <w:rtl/>
        </w:rPr>
        <w:t>שימוש שאינו שימוש עצמי.</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26" w:name="Rov368"/>
      <w:r w:rsidRPr="00AA52A6">
        <w:rPr>
          <w:rStyle w:val="default"/>
          <w:rFonts w:cs="FrankRuehl" w:hint="cs"/>
          <w:vanish/>
          <w:color w:val="FF0000"/>
          <w:szCs w:val="20"/>
          <w:shd w:val="clear" w:color="auto" w:fill="FFFF99"/>
          <w:rtl/>
        </w:rPr>
        <w:t>מיום 5.4.1963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ת"ט תשכ"ג-1963</w:t>
      </w:r>
    </w:p>
    <w:p w:rsidR="00EA466F" w:rsidRPr="00AA52A6" w:rsidRDefault="00EA466F">
      <w:pPr>
        <w:pStyle w:val="P00"/>
        <w:spacing w:before="0"/>
        <w:ind w:left="0" w:right="1134"/>
        <w:rPr>
          <w:rStyle w:val="default"/>
          <w:rFonts w:cs="FrankRuehl" w:hint="cs"/>
          <w:vanish/>
          <w:szCs w:val="20"/>
          <w:shd w:val="clear" w:color="auto" w:fill="FFFF99"/>
          <w:rtl/>
        </w:rPr>
      </w:pPr>
      <w:hyperlink r:id="rId195" w:history="1">
        <w:r w:rsidRPr="00AA52A6">
          <w:rPr>
            <w:rStyle w:val="Hyperlink"/>
            <w:rFonts w:cs="FrankRuehl" w:hint="cs"/>
            <w:vanish/>
            <w:szCs w:val="20"/>
            <w:shd w:val="clear" w:color="auto" w:fill="FFFF99"/>
            <w:rtl/>
          </w:rPr>
          <w:t xml:space="preserve">ס"ח תשכ"ג מס' </w:t>
        </w:r>
        <w:r w:rsidRPr="00AA52A6">
          <w:rPr>
            <w:rStyle w:val="Hyperlink"/>
            <w:rFonts w:cs="FrankRuehl" w:hint="cs"/>
            <w:vanish/>
            <w:sz w:val="26"/>
            <w:szCs w:val="20"/>
            <w:shd w:val="clear" w:color="auto" w:fill="FFFF99"/>
            <w:rtl/>
          </w:rPr>
          <w:t>393</w:t>
        </w:r>
      </w:hyperlink>
      <w:r w:rsidRPr="00AA52A6">
        <w:rPr>
          <w:rStyle w:val="default"/>
          <w:rFonts w:cs="FrankRuehl" w:hint="cs"/>
          <w:vanish/>
          <w:szCs w:val="20"/>
          <w:shd w:val="clear" w:color="auto" w:fill="FFFF99"/>
          <w:rtl/>
        </w:rPr>
        <w:t xml:space="preserve"> מיום 5.4.1963 עמ' 78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ab/>
        <w:t xml:space="preserve">לענין הסעיפים </w:t>
      </w:r>
      <w:r w:rsidRPr="00AA52A6">
        <w:rPr>
          <w:rStyle w:val="default"/>
          <w:rFonts w:cs="FrankRuehl" w:hint="cs"/>
          <w:strike/>
          <w:vanish/>
          <w:sz w:val="22"/>
          <w:szCs w:val="22"/>
          <w:shd w:val="clear" w:color="auto" w:fill="FFFF99"/>
          <w:rtl/>
        </w:rPr>
        <w:t>130, 133</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130-133</w:t>
      </w:r>
      <w:r w:rsidRPr="00AA52A6">
        <w:rPr>
          <w:rStyle w:val="default"/>
          <w:rFonts w:cs="FrankRuehl" w:hint="cs"/>
          <w:vanish/>
          <w:sz w:val="22"/>
          <w:szCs w:val="22"/>
          <w:shd w:val="clear" w:color="auto" w:fill="FFFF99"/>
          <w:rtl/>
        </w:rPr>
        <w:t xml:space="preserve"> - </w:t>
      </w:r>
    </w:p>
    <w:p w:rsidR="00EA466F" w:rsidRPr="00AA52A6" w:rsidRDefault="00EA466F">
      <w:pPr>
        <w:pStyle w:val="P00"/>
        <w:spacing w:before="0"/>
        <w:ind w:left="0" w:right="1134"/>
        <w:rPr>
          <w:rStyle w:val="default"/>
          <w:rFonts w:cs="FrankRuehl" w:hint="cs"/>
          <w:vanish/>
          <w:color w:val="FF000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196"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24 (</w:t>
      </w:r>
      <w:hyperlink r:id="rId19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129</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פרשנות</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129.</w:t>
      </w:r>
      <w:r w:rsidRPr="00AA52A6">
        <w:rPr>
          <w:rStyle w:val="default"/>
          <w:rFonts w:cs="FrankRuehl" w:hint="cs"/>
          <w:strike/>
          <w:vanish/>
          <w:sz w:val="22"/>
          <w:szCs w:val="22"/>
          <w:shd w:val="clear" w:color="auto" w:fill="FFFF99"/>
          <w:rtl/>
        </w:rPr>
        <w:tab/>
        <w:t xml:space="preserve">לענין הסעיפים 130-133 - </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רואים שני בני אדם כמשותפים בעסקים זה עם זה, אם יש לאחד מהם, במישרין או בעקיפין, טובת הנאה בעסקיו או בנכסיו של חברו, או לשניהם טובת הנאה משותפת בעסקים או בנכסים, או לאדם שלישי טובת הנאה בעסקיהם או בנכסיהם של השנים.</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 xml:space="preserve">"ספק חוץ" לענין טובין העומדים להערכה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מי שגידל את הטובין, יצרם, עיבדם, או ביררם מחוץ לישראל או טיפל בהם או הציעם למכירה שם, ולרבות כל המשותף בעסקים עם אדם כאמור.</w:t>
      </w:r>
    </w:p>
    <w:p w:rsidR="00EA466F" w:rsidRDefault="00EA466F">
      <w:pPr>
        <w:pStyle w:val="P00"/>
        <w:spacing w:before="0"/>
        <w:ind w:left="1021"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 xml:space="preserve">"סימן מסחרי"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לרבות כינוי מסחרי וחזי.</w:t>
      </w:r>
      <w:bookmarkEnd w:id="226"/>
    </w:p>
    <w:p w:rsidR="00EA466F" w:rsidRDefault="00EA466F">
      <w:pPr>
        <w:pStyle w:val="P00"/>
        <w:spacing w:before="72"/>
        <w:ind w:left="0" w:right="1134"/>
        <w:rPr>
          <w:rStyle w:val="default"/>
          <w:rFonts w:cs="FrankRuehl" w:hint="cs"/>
          <w:rtl/>
        </w:rPr>
      </w:pPr>
      <w:bookmarkStart w:id="227" w:name="Seif120"/>
      <w:bookmarkEnd w:id="227"/>
      <w:r>
        <w:rPr>
          <w:lang w:val="he-IL"/>
        </w:rPr>
        <w:pict>
          <v:rect id="_x0000_s1169" style="position:absolute;left:0;text-align:left;margin-left:464.5pt;margin-top:8.05pt;width:75.05pt;height:37.2pt;z-index:251608064" o:allowincell="f" filled="f" stroked="f" strokecolor="lime" strokeweight=".25pt">
            <v:textbox style="mso-next-textbox:#_x0000_s1169" inset="0,0,0,0">
              <w:txbxContent>
                <w:p w:rsidR="00F0339C" w:rsidRDefault="00F0339C">
                  <w:pPr>
                    <w:spacing w:line="160" w:lineRule="exact"/>
                    <w:jc w:val="left"/>
                    <w:rPr>
                      <w:rFonts w:cs="Miriam"/>
                      <w:noProof/>
                      <w:sz w:val="18"/>
                      <w:szCs w:val="18"/>
                      <w:rtl/>
                    </w:rPr>
                  </w:pPr>
                  <w:r>
                    <w:rPr>
                      <w:rFonts w:cs="Miriam"/>
                      <w:sz w:val="18"/>
                      <w:szCs w:val="18"/>
                      <w:rtl/>
                    </w:rPr>
                    <w:t>דר</w:t>
                  </w:r>
                  <w:r>
                    <w:rPr>
                      <w:rFonts w:cs="Miriam" w:hint="cs"/>
                      <w:sz w:val="18"/>
                      <w:szCs w:val="18"/>
                      <w:rtl/>
                    </w:rPr>
                    <w:t>כי קביעת ערכם של טובין מוערכים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130.</w:t>
      </w:r>
      <w:r>
        <w:rPr>
          <w:rStyle w:val="big-number"/>
          <w:rFonts w:cs="Miriam"/>
          <w:rtl/>
        </w:rPr>
        <w:tab/>
      </w:r>
      <w:r>
        <w:rPr>
          <w:rStyle w:val="default"/>
          <w:rFonts w:cs="FrankRuehl"/>
          <w:rtl/>
        </w:rPr>
        <w:t>ער</w:t>
      </w:r>
      <w:r>
        <w:rPr>
          <w:rStyle w:val="default"/>
          <w:rFonts w:cs="FrankRuehl" w:hint="cs"/>
          <w:rtl/>
        </w:rPr>
        <w:t xml:space="preserve">כם של טובין מוערכים ייקבע כלהלן </w:t>
      </w:r>
      <w:r>
        <w:rPr>
          <w:rStyle w:val="default"/>
          <w:rFonts w:cs="FrankRuehl"/>
          <w:rtl/>
        </w:rPr>
        <w:t>–</w:t>
      </w:r>
    </w:p>
    <w:p w:rsidR="00EA466F" w:rsidRDefault="00EA466F">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ערך עסקה שבה נרכשו, מחושב לפי הוראות סעיף 132;</w:t>
      </w:r>
    </w:p>
    <w:p w:rsidR="00EA466F" w:rsidRDefault="00EA466F">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העדר אפשרות לקבוע את ערך הטוב</w:t>
      </w:r>
      <w:r>
        <w:rPr>
          <w:rStyle w:val="default"/>
          <w:rFonts w:cs="FrankRuehl"/>
          <w:rtl/>
        </w:rPr>
        <w:t>ין</w:t>
      </w:r>
      <w:r>
        <w:rPr>
          <w:rStyle w:val="default"/>
          <w:rFonts w:cs="FrankRuehl" w:hint="cs"/>
          <w:rtl/>
        </w:rPr>
        <w:t xml:space="preserve"> המוערכים כאמור בפסקה (1) </w:t>
      </w:r>
      <w:r>
        <w:rPr>
          <w:rStyle w:val="default"/>
          <w:rFonts w:cs="FrankRuehl"/>
          <w:rtl/>
        </w:rPr>
        <w:t xml:space="preserve">– </w:t>
      </w:r>
      <w:r>
        <w:rPr>
          <w:rStyle w:val="default"/>
          <w:rFonts w:cs="FrankRuehl" w:hint="cs"/>
          <w:rtl/>
        </w:rPr>
        <w:t>לפי ערך עסקה שבה נרכשו טובין זהים, מחושב לפי הוראות סעיפים 133א ו-133ג;</w:t>
      </w:r>
    </w:p>
    <w:p w:rsidR="00EA466F" w:rsidRDefault="00EA466F">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העדר אפשרות לקבוע את ערך הטובין המוערכים כאמור בפסקה (2) </w:t>
      </w:r>
      <w:r>
        <w:rPr>
          <w:rStyle w:val="default"/>
          <w:rFonts w:cs="FrankRuehl"/>
          <w:rtl/>
        </w:rPr>
        <w:t xml:space="preserve">– </w:t>
      </w:r>
      <w:r>
        <w:rPr>
          <w:rStyle w:val="default"/>
          <w:rFonts w:cs="FrankRuehl" w:hint="cs"/>
          <w:rtl/>
        </w:rPr>
        <w:t>לפי ער</w:t>
      </w:r>
      <w:r>
        <w:rPr>
          <w:rStyle w:val="default"/>
          <w:rFonts w:cs="FrankRuehl"/>
          <w:rtl/>
        </w:rPr>
        <w:t>ך</w:t>
      </w:r>
      <w:r>
        <w:rPr>
          <w:rStyle w:val="default"/>
          <w:rFonts w:cs="FrankRuehl" w:hint="cs"/>
          <w:rtl/>
        </w:rPr>
        <w:t xml:space="preserve"> עסקה שבה נרכשו טובין דומים, מחושב לפי הוראות סעיפים 133</w:t>
      </w:r>
      <w:r>
        <w:rPr>
          <w:rStyle w:val="default"/>
          <w:rFonts w:cs="FrankRuehl"/>
          <w:rtl/>
        </w:rPr>
        <w:t xml:space="preserve">ב </w:t>
      </w:r>
      <w:r>
        <w:rPr>
          <w:rStyle w:val="default"/>
          <w:rFonts w:cs="FrankRuehl" w:hint="cs"/>
          <w:rtl/>
        </w:rPr>
        <w:t>ו-133ג;</w:t>
      </w:r>
    </w:p>
    <w:p w:rsidR="00EA466F" w:rsidRDefault="00EA466F">
      <w:pPr>
        <w:pStyle w:val="P11"/>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העדר אפשרות לקבוע את ערך הטובין המוערכים כאמור בפסקה (3) </w:t>
      </w:r>
      <w:r>
        <w:rPr>
          <w:rStyle w:val="default"/>
          <w:rFonts w:cs="FrankRuehl"/>
          <w:rtl/>
        </w:rPr>
        <w:t xml:space="preserve">– </w:t>
      </w:r>
      <w:r>
        <w:rPr>
          <w:rStyle w:val="default"/>
          <w:rFonts w:cs="FrankRuehl" w:hint="cs"/>
          <w:rtl/>
        </w:rPr>
        <w:t>לפי מחיר מכירה בישראל, מחושב לפי הוראות סעיף 133ד;</w:t>
      </w:r>
    </w:p>
    <w:p w:rsidR="00EA466F" w:rsidRDefault="00EA466F">
      <w:pPr>
        <w:pStyle w:val="P11"/>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העדר אפשרות לקבוע את ערך הטובין המוערכים כאמור בפסקה (4) </w:t>
      </w:r>
      <w:r>
        <w:rPr>
          <w:rStyle w:val="default"/>
          <w:rFonts w:cs="FrankRuehl"/>
          <w:rtl/>
        </w:rPr>
        <w:t xml:space="preserve">– </w:t>
      </w:r>
      <w:r>
        <w:rPr>
          <w:rStyle w:val="default"/>
          <w:rFonts w:cs="FrankRuehl" w:hint="cs"/>
          <w:rtl/>
        </w:rPr>
        <w:t>לפי ערך מח</w:t>
      </w:r>
      <w:r>
        <w:rPr>
          <w:rStyle w:val="default"/>
          <w:rFonts w:cs="FrankRuehl"/>
          <w:rtl/>
        </w:rPr>
        <w:t>ו</w:t>
      </w:r>
      <w:r>
        <w:rPr>
          <w:rStyle w:val="default"/>
          <w:rFonts w:cs="FrankRuehl" w:hint="cs"/>
          <w:rtl/>
        </w:rPr>
        <w:t>שב, בהתאם להוראות סעיף 133ה;</w:t>
      </w:r>
    </w:p>
    <w:p w:rsidR="00EA466F" w:rsidRDefault="00EA466F">
      <w:pPr>
        <w:pStyle w:val="P11"/>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העדר אפשרות לקבוע את ע</w:t>
      </w:r>
      <w:r>
        <w:rPr>
          <w:rStyle w:val="default"/>
          <w:rFonts w:cs="FrankRuehl"/>
          <w:rtl/>
        </w:rPr>
        <w:t>רך</w:t>
      </w:r>
      <w:r>
        <w:rPr>
          <w:rStyle w:val="default"/>
          <w:rFonts w:cs="FrankRuehl" w:hint="cs"/>
          <w:rtl/>
        </w:rPr>
        <w:t xml:space="preserve"> הטובין המוערכים לפי פסקה (3), ועל אף שניתן לקבוע את ערך הטובין לפי הוראות פסקה (4) </w:t>
      </w:r>
      <w:r>
        <w:rPr>
          <w:rStyle w:val="default"/>
          <w:rFonts w:cs="FrankRuehl"/>
          <w:rtl/>
        </w:rPr>
        <w:t xml:space="preserve">– </w:t>
      </w:r>
      <w:r>
        <w:rPr>
          <w:rStyle w:val="default"/>
          <w:rFonts w:cs="FrankRuehl" w:hint="cs"/>
          <w:rtl/>
        </w:rPr>
        <w:t>לפי הוראות פסקה (5) תחילה, וזאת בהתאם לבקשת היבואן ובאישור גובה המכס;</w:t>
      </w:r>
    </w:p>
    <w:p w:rsidR="00EA466F" w:rsidRDefault="00EA466F">
      <w:pPr>
        <w:pStyle w:val="P11"/>
        <w:spacing w:before="72"/>
        <w:ind w:left="624" w:right="1134"/>
        <w:rPr>
          <w:rStyle w:val="default"/>
          <w:rFonts w:cs="FrankRuehl" w:hint="cs"/>
          <w:rtl/>
        </w:rPr>
      </w:pPr>
      <w:r>
        <w:rPr>
          <w:rStyle w:val="default"/>
          <w:rFonts w:cs="FrankRuehl" w:hint="cs"/>
          <w:rtl/>
        </w:rPr>
        <w:t>(7)</w:t>
      </w:r>
      <w:r>
        <w:rPr>
          <w:rStyle w:val="default"/>
          <w:rFonts w:cs="FrankRuehl"/>
          <w:rtl/>
        </w:rPr>
        <w:tab/>
        <w:t>ב</w:t>
      </w:r>
      <w:r>
        <w:rPr>
          <w:rStyle w:val="default"/>
          <w:rFonts w:cs="FrankRuehl" w:hint="cs"/>
          <w:rtl/>
        </w:rPr>
        <w:t>העדר אפשרות לקבוע את ערך הטובין המוע</w:t>
      </w:r>
      <w:r>
        <w:rPr>
          <w:rStyle w:val="default"/>
          <w:rFonts w:cs="FrankRuehl"/>
          <w:rtl/>
        </w:rPr>
        <w:t>ר</w:t>
      </w:r>
      <w:r>
        <w:rPr>
          <w:rStyle w:val="default"/>
          <w:rFonts w:cs="FrankRuehl" w:hint="cs"/>
          <w:rtl/>
        </w:rPr>
        <w:t xml:space="preserve">כים כאמור בפסקאות (1) עד (6) </w:t>
      </w:r>
      <w:r>
        <w:rPr>
          <w:rStyle w:val="default"/>
          <w:rFonts w:cs="FrankRuehl"/>
          <w:rtl/>
        </w:rPr>
        <w:t xml:space="preserve">– </w:t>
      </w:r>
      <w:r>
        <w:rPr>
          <w:rStyle w:val="default"/>
          <w:rFonts w:cs="FrankRuehl" w:hint="cs"/>
          <w:rtl/>
        </w:rPr>
        <w:t>לפי הוראות סעיף 133ו.</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28" w:name="Rov336"/>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198"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82 (</w:t>
      </w:r>
      <w:hyperlink r:id="rId19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130</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ascii="Arial" w:hAnsi="Arial" w:cs="Miriam" w:hint="cs"/>
          <w:strike/>
          <w:vanish/>
          <w:sz w:val="16"/>
          <w:szCs w:val="16"/>
          <w:shd w:val="clear" w:color="auto" w:fill="FFFF99"/>
          <w:rtl/>
        </w:rPr>
      </w:pPr>
      <w:r w:rsidRPr="00AA52A6">
        <w:rPr>
          <w:rStyle w:val="default"/>
          <w:rFonts w:ascii="Arial" w:hAnsi="Arial" w:cs="Miriam"/>
          <w:strike/>
          <w:vanish/>
          <w:sz w:val="16"/>
          <w:szCs w:val="16"/>
          <w:shd w:val="clear" w:color="auto" w:fill="FFFF99"/>
          <w:rtl/>
        </w:rPr>
        <w:t>הערכת טובין לענין המכס לפי הערך</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130.</w:t>
      </w:r>
      <w:r w:rsidRPr="00AA52A6">
        <w:rPr>
          <w:rStyle w:val="default"/>
          <w:rFonts w:cs="FrankRuehl" w:hint="cs"/>
          <w:strike/>
          <w:vanish/>
          <w:sz w:val="22"/>
          <w:szCs w:val="22"/>
          <w:shd w:val="clear" w:color="auto" w:fill="FFFF99"/>
          <w:rtl/>
        </w:rPr>
        <w:tab/>
        <w:t>לענין חיקוק בר-תוקף שלפיו מוטל על טובין מכס בשים לב לערכם יראו כערכם של הטובין שיובאו את המחיר שאפשר היה להשיגו בעדם במכירה בשוק הפתוח בשעת ייבואם, ועל ערך זה, שיקבענו המנהל, ישולם המכס.</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00"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25 (</w:t>
      </w:r>
      <w:hyperlink r:id="rId20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130</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הערכת טובין</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130.</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 xml:space="preserve">ערכם של טובין מיובאים לענין דיני המכס, הוא המחיר שאפשר להשיג בעדם, בשעת פדייתם, במכירה בשוק הפתוח כשהמוכר והקונה אינם תלויים זה בזה (להלן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המחיר המקובל).</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 xml:space="preserve">בסעיף זה, "שעת פדייתם"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 xml:space="preserve">לגבי טובין חבי מכס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הזמן הקובע לגבי שיעור המכס;</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 xml:space="preserve">לגבי טובין אחרים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הזמן כשבו חדלו להיות נתונים לפיקוח רשות המכס.</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הוראות סעיף זה אינן גורעות מהוראות הסעיפים 139, 140 ו-222.</w:t>
      </w:r>
      <w:bookmarkEnd w:id="228"/>
    </w:p>
    <w:p w:rsidR="00EA466F" w:rsidRDefault="00EA466F">
      <w:pPr>
        <w:pStyle w:val="P00"/>
        <w:spacing w:before="72"/>
        <w:ind w:left="0" w:right="1134"/>
        <w:rPr>
          <w:rStyle w:val="default"/>
          <w:rFonts w:cs="FrankRuehl"/>
          <w:rtl/>
        </w:rPr>
      </w:pPr>
      <w:bookmarkStart w:id="229" w:name="Seif121"/>
      <w:bookmarkEnd w:id="229"/>
      <w:r>
        <w:rPr>
          <w:lang w:val="he-IL"/>
        </w:rPr>
        <w:pict>
          <v:rect id="_x0000_s1170" style="position:absolute;left:0;text-align:left;margin-left:464.5pt;margin-top:8.05pt;width:75.05pt;height:43.65pt;z-index:251609088" o:allowincell="f" filled="f" stroked="f" strokecolor="lime" strokeweight=".25pt">
            <v:textbox style="mso-next-textbox:#_x0000_s1170" inset="0,0,0,0">
              <w:txbxContent>
                <w:p w:rsidR="00F0339C" w:rsidRDefault="00F0339C">
                  <w:pPr>
                    <w:spacing w:line="160" w:lineRule="exact"/>
                    <w:jc w:val="left"/>
                    <w:rPr>
                      <w:rFonts w:cs="Miriam" w:hint="cs"/>
                      <w:sz w:val="18"/>
                      <w:szCs w:val="18"/>
                      <w:rtl/>
                    </w:rPr>
                  </w:pPr>
                  <w:r>
                    <w:rPr>
                      <w:rFonts w:cs="Miriam"/>
                      <w:sz w:val="18"/>
                      <w:szCs w:val="18"/>
                      <w:rtl/>
                    </w:rPr>
                    <w:t>קב</w:t>
                  </w:r>
                  <w:r>
                    <w:rPr>
                      <w:rFonts w:cs="Miriam" w:hint="cs"/>
                      <w:sz w:val="18"/>
                      <w:szCs w:val="18"/>
                      <w:rtl/>
                    </w:rPr>
                    <w:t>יעת ערכם של טובין שחלפה שנה מעת ייבואם</w:t>
                  </w:r>
                </w:p>
                <w:p w:rsidR="00F0339C" w:rsidRDefault="00F0339C">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15) ת</w:t>
                  </w:r>
                  <w:r>
                    <w:rPr>
                      <w:rFonts w:cs="Miriam" w:hint="cs"/>
                      <w:sz w:val="18"/>
                      <w:szCs w:val="18"/>
                      <w:rtl/>
                    </w:rPr>
                    <w:t>שנ"ח-</w:t>
                  </w:r>
                  <w:r>
                    <w:rPr>
                      <w:rFonts w:cs="Miriam"/>
                      <w:sz w:val="18"/>
                      <w:szCs w:val="18"/>
                      <w:rtl/>
                    </w:rPr>
                    <w:t>1997</w:t>
                  </w:r>
                </w:p>
              </w:txbxContent>
            </v:textbox>
            <w10:anchorlock/>
          </v:rect>
        </w:pict>
      </w:r>
      <w:r>
        <w:rPr>
          <w:rStyle w:val="big-number"/>
          <w:rFonts w:cs="Miriam"/>
          <w:rtl/>
        </w:rPr>
        <w:t>131.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רכם של טובין מוערכים שחלפה שנה משעת ייבואם כאמור בסעיף 144 בטרם נפדו מפיקוח רשות המכס, ייקבע לפי הוראות סעיף 130 החל מהוראת פסקה (2), והוראת פסקה (1) לא תחול.</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רשאי המנהל, על פי בקשת היבואן ומנימוקים שיירשמו, להורות כי</w:t>
      </w:r>
      <w:r>
        <w:rPr>
          <w:rStyle w:val="default"/>
          <w:rFonts w:cs="FrankRuehl"/>
          <w:rtl/>
        </w:rPr>
        <w:t xml:space="preserve"> ע</w:t>
      </w:r>
      <w:r>
        <w:rPr>
          <w:rStyle w:val="default"/>
          <w:rFonts w:cs="FrankRuehl" w:hint="cs"/>
          <w:rtl/>
        </w:rPr>
        <w:t xml:space="preserve">רכם של טובין כמשמעותם בסעיף קטן (א) ייקבע לפי הוראות סעיף 130, החל בהוראת פסקה (1).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30" w:name="Rov337"/>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02"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82 (</w:t>
      </w:r>
      <w:hyperlink r:id="rId20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131</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חישוב המחיר בשוק הפתוח</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131.</w:t>
      </w:r>
      <w:r w:rsidRPr="00AA52A6">
        <w:rPr>
          <w:rStyle w:val="default"/>
          <w:rFonts w:cs="FrankRuehl" w:hint="cs"/>
          <w:strike/>
          <w:vanish/>
          <w:sz w:val="22"/>
          <w:szCs w:val="22"/>
          <w:shd w:val="clear" w:color="auto" w:fill="FFFF99"/>
          <w:rtl/>
        </w:rPr>
        <w:tab/>
        <w:t>לשם חישוב מחיר הטובין כאמור בסעיף 130 יש להניח הנחות אלה: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הטובין העומדים להערכה צריכים להימסר לקונה בנמל היבוא או במקום היבוא והמוכר הוא ששילם את דמי ההובלה, הביטוח, העמלה ושאר יציאות, היטלים, והוצאות הכרוכים בעשיית חוזה המכר ובמסירת הטובין בנמל או במקום האמורים, להוציא תשלומי מכס ועמלת קניה שלא למעלה מחמישה אחוזים מערכם הכללי של הטובין ושתשלומה לסוכן הוכח להנחת דעתו של המנהל;</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הקונה לא שילם כל חלק של תוספת דמי הובלה שהוטלה על מנת להחזיר כשהקונה יקיים תנאים מסויימים, ואין נפקא מינה אם יש בדעתו לקיים את התנאים ואם לאו;</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המחיר הוא התמורה היחידה בעד מכירת הטובין;</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(4)</w:t>
      </w:r>
      <w:r w:rsidRPr="00AA52A6">
        <w:rPr>
          <w:rStyle w:val="default"/>
          <w:rFonts w:cs="FrankRuehl" w:hint="cs"/>
          <w:strike/>
          <w:vanish/>
          <w:sz w:val="22"/>
          <w:szCs w:val="22"/>
          <w:shd w:val="clear" w:color="auto" w:fill="FFFF99"/>
          <w:rtl/>
        </w:rPr>
        <w:tab/>
        <w:t>אין למוכר, ולא לאדם אחר המשותף בעסקים עמו, כל טובת הנאה, בין במישרין ובין בעקיפין, במכירת משנה או בכל עשיה אחרת בטובין לאחר המכירה הנדונה;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(5)</w:t>
      </w:r>
      <w:r w:rsidRPr="00AA52A6">
        <w:rPr>
          <w:rStyle w:val="default"/>
          <w:rFonts w:cs="FrankRuehl" w:hint="cs"/>
          <w:strike/>
          <w:vanish/>
          <w:sz w:val="22"/>
          <w:szCs w:val="22"/>
          <w:shd w:val="clear" w:color="auto" w:fill="FFFF99"/>
          <w:rtl/>
        </w:rPr>
        <w:tab/>
        <w:t>לא היו ולא יהיו כל יחסי מסחר בין המוכר ובין הקונה, בין לפי חוזה ובין באופן אחר, חוץ מאלה שנוצרו במכירת הטובין.</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10.8.1979</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9</w:t>
      </w:r>
    </w:p>
    <w:p w:rsidR="00EA466F" w:rsidRPr="00AA52A6" w:rsidRDefault="00EA466F">
      <w:pPr>
        <w:pStyle w:val="P00"/>
        <w:spacing w:before="0"/>
        <w:ind w:left="0" w:right="1134"/>
        <w:rPr>
          <w:rStyle w:val="default"/>
          <w:rFonts w:cs="FrankRuehl" w:hint="cs"/>
          <w:vanish/>
          <w:szCs w:val="20"/>
          <w:shd w:val="clear" w:color="auto" w:fill="FFFF99"/>
          <w:rtl/>
        </w:rPr>
      </w:pPr>
      <w:hyperlink r:id="rId204" w:history="1">
        <w:r w:rsidRPr="00AA52A6">
          <w:rPr>
            <w:rStyle w:val="Hyperlink"/>
            <w:rFonts w:cs="FrankRuehl" w:hint="cs"/>
            <w:vanish/>
            <w:szCs w:val="20"/>
            <w:shd w:val="clear" w:color="auto" w:fill="FFFF99"/>
            <w:rtl/>
          </w:rPr>
          <w:t xml:space="preserve">ס"ח תשל"ט מס' </w:t>
        </w:r>
        <w:r w:rsidRPr="00AA52A6">
          <w:rPr>
            <w:rStyle w:val="Hyperlink"/>
            <w:rFonts w:cs="FrankRuehl" w:hint="cs"/>
            <w:vanish/>
            <w:sz w:val="26"/>
            <w:szCs w:val="20"/>
            <w:shd w:val="clear" w:color="auto" w:fill="FFFF99"/>
            <w:rtl/>
          </w:rPr>
          <w:t>943</w:t>
        </w:r>
      </w:hyperlink>
      <w:r w:rsidRPr="00AA52A6">
        <w:rPr>
          <w:rStyle w:val="default"/>
          <w:rFonts w:cs="FrankRuehl" w:hint="cs"/>
          <w:vanish/>
          <w:szCs w:val="20"/>
          <w:shd w:val="clear" w:color="auto" w:fill="FFFF99"/>
          <w:rtl/>
        </w:rPr>
        <w:t xml:space="preserve"> מיום 10.8.1979 עמ' 149 (</w:t>
      </w:r>
      <w:hyperlink r:id="rId20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1412</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131.</w:t>
      </w: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(א)</w:t>
      </w:r>
      <w:r w:rsidRPr="00AA52A6">
        <w:rPr>
          <w:rStyle w:val="default"/>
          <w:rFonts w:cs="FrankRuehl" w:hint="cs"/>
          <w:vanish/>
          <w:sz w:val="22"/>
          <w:szCs w:val="22"/>
          <w:shd w:val="clear" w:color="auto" w:fill="FFFF99"/>
          <w:rtl/>
        </w:rPr>
        <w:tab/>
        <w:t>לשם קביעת המחיר המקובל של טובין יש להניח הנחות אלה:</w:t>
      </w:r>
    </w:p>
    <w:p w:rsidR="00EA466F" w:rsidRPr="00AA52A6" w:rsidRDefault="00EA466F">
      <w:pPr>
        <w:pStyle w:val="P00"/>
        <w:spacing w:before="0"/>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w:t>
      </w:r>
      <w:r w:rsidRPr="00AA52A6">
        <w:rPr>
          <w:rStyle w:val="default"/>
          <w:rFonts w:cs="FrankRuehl" w:hint="cs"/>
          <w:vanish/>
          <w:sz w:val="22"/>
          <w:szCs w:val="22"/>
          <w:shd w:val="clear" w:color="auto" w:fill="FFFF99"/>
          <w:rtl/>
        </w:rPr>
        <w:tab/>
        <w:t>הטובין העומדים להערכה צריכים להימסר לקונה בנמל היבוא או במקום היבוא;</w:t>
      </w:r>
    </w:p>
    <w:p w:rsidR="00EA466F" w:rsidRPr="00AA52A6" w:rsidRDefault="00EA466F">
      <w:pPr>
        <w:pStyle w:val="P00"/>
        <w:spacing w:before="0"/>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hint="cs"/>
          <w:vanish/>
          <w:sz w:val="22"/>
          <w:szCs w:val="22"/>
          <w:shd w:val="clear" w:color="auto" w:fill="FFFF99"/>
          <w:rtl/>
        </w:rPr>
        <w:tab/>
        <w:t xml:space="preserve">המוכר הוא שעלו לשלם את דמי ההובלה, הביטוח, העמלה ושאר יציאות, היטלים והוצאות הכרוכים בעשיית חוזה המכר ובמסירת הטובין בנמל היבוא או במקום היבוא, וביניהם </w:t>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 xml:space="preserve"> </w:t>
      </w:r>
    </w:p>
    <w:p w:rsidR="00EA466F" w:rsidRPr="00AA52A6" w:rsidRDefault="00EA466F">
      <w:pPr>
        <w:pStyle w:val="P00"/>
        <w:spacing w:before="0"/>
        <w:ind w:left="147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(א)</w:t>
      </w:r>
      <w:r w:rsidRPr="00AA52A6">
        <w:rPr>
          <w:rStyle w:val="default"/>
          <w:rFonts w:cs="FrankRuehl" w:hint="cs"/>
          <w:vanish/>
          <w:sz w:val="22"/>
          <w:szCs w:val="22"/>
          <w:shd w:val="clear" w:color="auto" w:fill="FFFF99"/>
          <w:rtl/>
        </w:rPr>
        <w:tab/>
        <w:t>היציאות, ההיטלים וההוצאות הכרוכים בעשיית התעודות הקשורות ביבוא, למעט תעודות הנעשות בישראל;</w:t>
      </w:r>
    </w:p>
    <w:p w:rsidR="00EA466F" w:rsidRPr="00AA52A6" w:rsidRDefault="00EA466F">
      <w:pPr>
        <w:pStyle w:val="P00"/>
        <w:spacing w:before="0"/>
        <w:ind w:left="147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(ב)</w:t>
      </w:r>
      <w:r w:rsidRPr="00AA52A6">
        <w:rPr>
          <w:rStyle w:val="default"/>
          <w:rFonts w:cs="FrankRuehl" w:hint="cs"/>
          <w:vanish/>
          <w:sz w:val="22"/>
          <w:szCs w:val="22"/>
          <w:shd w:val="clear" w:color="auto" w:fill="FFFF99"/>
          <w:rtl/>
        </w:rPr>
        <w:tab/>
        <w:t>מכס והיטלים אחרים המוטלים בחוץ לארץ, למעט מכס והיטלים הניתנים להחזר;</w:t>
      </w:r>
    </w:p>
    <w:p w:rsidR="00EA466F" w:rsidRPr="00AA52A6" w:rsidRDefault="00EA466F">
      <w:pPr>
        <w:pStyle w:val="P00"/>
        <w:spacing w:before="0"/>
        <w:ind w:left="147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(ג)</w:t>
      </w:r>
      <w:r w:rsidRPr="00AA52A6">
        <w:rPr>
          <w:rStyle w:val="default"/>
          <w:rFonts w:cs="FrankRuehl" w:hint="cs"/>
          <w:vanish/>
          <w:sz w:val="22"/>
          <w:szCs w:val="22"/>
          <w:shd w:val="clear" w:color="auto" w:fill="FFFF99"/>
          <w:rtl/>
        </w:rPr>
        <w:tab/>
        <w:t>מחירם של כלי הקיבול, למעט כלי קיבול שמסווגים אותם בנפרד לצורך גביית המכס עליהם;</w:t>
      </w:r>
    </w:p>
    <w:p w:rsidR="00EA466F" w:rsidRPr="00AA52A6" w:rsidRDefault="00EA466F">
      <w:pPr>
        <w:pStyle w:val="P00"/>
        <w:spacing w:before="0"/>
        <w:ind w:left="147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(ד)</w:t>
      </w:r>
      <w:r w:rsidRPr="00AA52A6">
        <w:rPr>
          <w:rStyle w:val="default"/>
          <w:rFonts w:cs="FrankRuehl" w:hint="cs"/>
          <w:vanish/>
          <w:sz w:val="22"/>
          <w:szCs w:val="22"/>
          <w:shd w:val="clear" w:color="auto" w:fill="FFFF99"/>
          <w:rtl/>
        </w:rPr>
        <w:tab/>
        <w:t>הוצאות האריזה;</w:t>
      </w:r>
    </w:p>
    <w:p w:rsidR="00EA466F" w:rsidRPr="00AA52A6" w:rsidRDefault="00EA466F">
      <w:pPr>
        <w:pStyle w:val="P00"/>
        <w:spacing w:before="0"/>
        <w:ind w:left="147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(ה)</w:t>
      </w:r>
      <w:r w:rsidRPr="00AA52A6">
        <w:rPr>
          <w:rStyle w:val="default"/>
          <w:rFonts w:cs="FrankRuehl" w:hint="cs"/>
          <w:vanish/>
          <w:sz w:val="22"/>
          <w:szCs w:val="22"/>
          <w:shd w:val="clear" w:color="auto" w:fill="FFFF99"/>
          <w:rtl/>
        </w:rPr>
        <w:tab/>
        <w:t>הוצאות הטעינה;</w:t>
      </w:r>
    </w:p>
    <w:p w:rsidR="00EA466F" w:rsidRPr="00AA52A6" w:rsidRDefault="00EA466F">
      <w:pPr>
        <w:pStyle w:val="P00"/>
        <w:spacing w:before="0"/>
        <w:ind w:left="1474" w:right="1134"/>
        <w:rPr>
          <w:rStyle w:val="default"/>
          <w:rFonts w:cs="FrankRuehl" w:hint="cs"/>
          <w:vanish/>
          <w:sz w:val="22"/>
          <w:szCs w:val="22"/>
          <w:u w:val="single"/>
          <w:shd w:val="clear" w:color="auto" w:fill="FFFF99"/>
          <w:rtl/>
        </w:rPr>
      </w:pPr>
      <w:r w:rsidRPr="00AA52A6">
        <w:rPr>
          <w:rStyle w:val="default"/>
          <w:rFonts w:cs="FrankRuehl" w:hint="cs"/>
          <w:vanish/>
          <w:sz w:val="22"/>
          <w:szCs w:val="22"/>
          <w:u w:val="single"/>
          <w:shd w:val="clear" w:color="auto" w:fill="FFFF99"/>
          <w:rtl/>
        </w:rPr>
        <w:t>(ו)</w:t>
      </w:r>
      <w:r w:rsidRPr="00AA52A6">
        <w:rPr>
          <w:rStyle w:val="default"/>
          <w:rFonts w:cs="FrankRuehl" w:hint="cs"/>
          <w:vanish/>
          <w:sz w:val="22"/>
          <w:szCs w:val="22"/>
          <w:u w:val="single"/>
          <w:shd w:val="clear" w:color="auto" w:fill="FFFF99"/>
          <w:rtl/>
        </w:rPr>
        <w:tab/>
        <w:t>אגרות סבלות, אגרות סוורות, אגרות רציף ואגרות והוצאות אחרות בשל שירותים הניתנים בקשר לטובין משעת ייבואם ועד להחסנתם או עד למסירתם לצריכה בארץ, לפי המוקדם.</w:t>
      </w:r>
    </w:p>
    <w:p w:rsidR="00EA466F" w:rsidRPr="00AA52A6" w:rsidRDefault="00EA466F">
      <w:pPr>
        <w:pStyle w:val="P00"/>
        <w:spacing w:before="0"/>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(3)</w:t>
      </w:r>
      <w:r w:rsidRPr="00AA52A6">
        <w:rPr>
          <w:rStyle w:val="default"/>
          <w:rFonts w:cs="FrankRuehl" w:hint="cs"/>
          <w:vanish/>
          <w:sz w:val="22"/>
          <w:szCs w:val="22"/>
          <w:shd w:val="clear" w:color="auto" w:fill="FFFF99"/>
          <w:rtl/>
        </w:rPr>
        <w:tab/>
        <w:t>הקונה הוא שעליו לשלם את המכס, המסים וההיטלים האחרים המוטלים בישראל;</w:t>
      </w:r>
    </w:p>
    <w:p w:rsidR="00EA466F" w:rsidRPr="00AA52A6" w:rsidRDefault="00EA466F">
      <w:pPr>
        <w:pStyle w:val="P00"/>
        <w:spacing w:before="0"/>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(4)</w:t>
      </w:r>
      <w:r w:rsidRPr="00AA52A6">
        <w:rPr>
          <w:rStyle w:val="default"/>
          <w:rFonts w:cs="FrankRuehl" w:hint="cs"/>
          <w:vanish/>
          <w:sz w:val="22"/>
          <w:szCs w:val="22"/>
          <w:shd w:val="clear" w:color="auto" w:fill="FFFF99"/>
          <w:rtl/>
        </w:rPr>
        <w:tab/>
        <w:t>כמותם, הגדרם ואיכותם של הטובין שנמכרו הם כשל הטובין שיובאו.</w:t>
      </w:r>
    </w:p>
    <w:p w:rsidR="00EA466F" w:rsidRPr="00AA52A6" w:rsidRDefault="00EA466F">
      <w:pPr>
        <w:pStyle w:val="P00"/>
        <w:spacing w:before="0"/>
        <w:ind w:left="0" w:right="1134"/>
        <w:rPr>
          <w:rStyle w:val="default"/>
          <w:rFonts w:cs="FrankRuehl" w:hint="cs"/>
          <w:vanish/>
          <w:sz w:val="22"/>
          <w:szCs w:val="22"/>
          <w:u w:val="single"/>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vanish/>
          <w:sz w:val="22"/>
          <w:szCs w:val="22"/>
          <w:u w:val="single"/>
          <w:shd w:val="clear" w:color="auto" w:fill="FFFF99"/>
          <w:rtl/>
        </w:rPr>
        <w:t>(ב)</w:t>
      </w:r>
      <w:r w:rsidRPr="00AA52A6">
        <w:rPr>
          <w:rStyle w:val="default"/>
          <w:rFonts w:cs="FrankRuehl" w:hint="cs"/>
          <w:vanish/>
          <w:sz w:val="22"/>
          <w:szCs w:val="22"/>
          <w:u w:val="single"/>
          <w:shd w:val="clear" w:color="auto" w:fill="FFFF99"/>
          <w:rtl/>
        </w:rPr>
        <w:tab/>
        <w:t>על אף האמור בסעיף קטן (א) רשאי שר האוצר, באישור ועדת הכספים של הכנסת, לקבוע סוגי אגרות והוצאות שלא יהיו חלק מהמחיר המקובל אם מתחייב כך מאמנה שישראל צד לה.</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06"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26 (</w:t>
      </w:r>
      <w:hyperlink r:id="rId20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החלפת סעיף 131</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חישוב המחיר המקובל</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131.</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לשם קביעת המחיר המקובל של טובין יש להניח הנחות אלה: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הטובין העומדים להערכה צריכים להימסר לקונה בנמל היבוא או במקום היבוא;</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 xml:space="preserve">המוכר הוא שעלו לשלם את דמי ההובלה, הביטוח, העמלה ושאר יציאות, היטלים והוצאות הכרוכים בעשיית חוזה המכר ובמסירת הטובין בנמל היבוא או במקום היבוא, וביניהם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(א)</w:t>
      </w:r>
      <w:r w:rsidRPr="00AA52A6">
        <w:rPr>
          <w:rStyle w:val="default"/>
          <w:rFonts w:cs="FrankRuehl" w:hint="cs"/>
          <w:strike/>
          <w:vanish/>
          <w:sz w:val="22"/>
          <w:szCs w:val="22"/>
          <w:shd w:val="clear" w:color="auto" w:fill="FFFF99"/>
          <w:rtl/>
        </w:rPr>
        <w:tab/>
        <w:t>היציאות, ההיטלים וההוצאות הכרוכים בעשיית התעודות הקשורות ביבוא, למעט תעודות הנעשות בישראל;</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מכס והיטלים אחרים המוטלים בחוץ לארץ, למעט מכס והיטלים הניתנים להחזר;</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מחירם של כלי הקיבול, למעט כלי קיבול שמסווגים אותם בנפרד לצורך גביית המכס עליהם;</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(ד)</w:t>
      </w:r>
      <w:r w:rsidRPr="00AA52A6">
        <w:rPr>
          <w:rStyle w:val="default"/>
          <w:rFonts w:cs="FrankRuehl" w:hint="cs"/>
          <w:strike/>
          <w:vanish/>
          <w:sz w:val="22"/>
          <w:szCs w:val="22"/>
          <w:shd w:val="clear" w:color="auto" w:fill="FFFF99"/>
          <w:rtl/>
        </w:rPr>
        <w:tab/>
        <w:t>הוצאות האריזה;</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(ה)</w:t>
      </w:r>
      <w:r w:rsidRPr="00AA52A6">
        <w:rPr>
          <w:rStyle w:val="default"/>
          <w:rFonts w:cs="FrankRuehl" w:hint="cs"/>
          <w:strike/>
          <w:vanish/>
          <w:sz w:val="22"/>
          <w:szCs w:val="22"/>
          <w:shd w:val="clear" w:color="auto" w:fill="FFFF99"/>
          <w:rtl/>
        </w:rPr>
        <w:tab/>
        <w:t>הוצאות הטעינה;</w:t>
      </w:r>
    </w:p>
    <w:p w:rsidR="00EA466F" w:rsidRPr="00AA52A6" w:rsidRDefault="00EA466F">
      <w:pPr>
        <w:pStyle w:val="P00"/>
        <w:spacing w:before="0"/>
        <w:ind w:left="1474"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(ו)</w:t>
      </w:r>
      <w:r w:rsidRPr="00AA52A6">
        <w:rPr>
          <w:rStyle w:val="default"/>
          <w:rFonts w:cs="FrankRuehl" w:hint="cs"/>
          <w:strike/>
          <w:vanish/>
          <w:sz w:val="22"/>
          <w:szCs w:val="22"/>
          <w:shd w:val="clear" w:color="auto" w:fill="FFFF99"/>
          <w:rtl/>
        </w:rPr>
        <w:tab/>
        <w:t>אגרות סבלות, אגרות סוורות, אגרות רציף ואגרות והוצאות אחרות בשל שירותים הניתנים בקשר לטובין משעת ייבואם ועד להחסנתם או עד למסירתם לצריכה בארץ, לפי המוקדם.</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הקונה הוא שעליו לשלם את המכס, המסים וההיטלים האחרים המוטלים בישראל;</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(4)</w:t>
      </w:r>
      <w:r w:rsidRPr="00AA52A6">
        <w:rPr>
          <w:rStyle w:val="default"/>
          <w:rFonts w:cs="FrankRuehl" w:hint="cs"/>
          <w:strike/>
          <w:vanish/>
          <w:sz w:val="22"/>
          <w:szCs w:val="22"/>
          <w:shd w:val="clear" w:color="auto" w:fill="FFFF99"/>
          <w:rtl/>
        </w:rPr>
        <w:tab/>
        <w:t>כמותם, הגדרם ואיכותם של הטובין שנמכרו הם כשל הטובין שיובאו.</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על אף האמור בסעיף קטן (א) רשאי שר האוצר,  באישור ועדת הכספים של הכנסת, לקבוע סוגי אגרות והוצאות שלא יהיו חלק מהמחיר המקובל אם מתחייב כך מאמנה שישראל צד לה.</w:t>
      </w:r>
      <w:bookmarkEnd w:id="230"/>
    </w:p>
    <w:p w:rsidR="00EA466F" w:rsidRDefault="00EA466F">
      <w:pPr>
        <w:pStyle w:val="P00"/>
        <w:spacing w:before="72"/>
        <w:ind w:left="0" w:right="1134"/>
        <w:rPr>
          <w:rStyle w:val="default"/>
          <w:rFonts w:cs="FrankRuehl"/>
          <w:rtl/>
        </w:rPr>
      </w:pPr>
      <w:bookmarkStart w:id="231" w:name="Seif122"/>
      <w:bookmarkEnd w:id="231"/>
      <w:r>
        <w:rPr>
          <w:lang w:val="he-IL"/>
        </w:rPr>
        <w:pict>
          <v:rect id="_x0000_s1171" style="position:absolute;left:0;text-align:left;margin-left:464.5pt;margin-top:8.05pt;width:75.05pt;height:26.85pt;z-index:251610112" o:allowincell="f" filled="f" stroked="f" strokecolor="lime" strokeweight=".25pt">
            <v:textbox style="mso-next-textbox:#_x0000_s1171" inset="0,0,0,0">
              <w:txbxContent>
                <w:p w:rsidR="00F0339C" w:rsidRDefault="00F0339C">
                  <w:pPr>
                    <w:spacing w:line="160" w:lineRule="exact"/>
                    <w:jc w:val="left"/>
                    <w:rPr>
                      <w:rFonts w:cs="Miriam"/>
                      <w:noProof/>
                      <w:sz w:val="18"/>
                      <w:szCs w:val="18"/>
                      <w:rtl/>
                    </w:rPr>
                  </w:pPr>
                  <w:r>
                    <w:rPr>
                      <w:rFonts w:cs="Miriam"/>
                      <w:sz w:val="18"/>
                      <w:szCs w:val="18"/>
                      <w:rtl/>
                    </w:rPr>
                    <w:t>ער</w:t>
                  </w:r>
                  <w:r>
                    <w:rPr>
                      <w:rFonts w:cs="Miriam" w:hint="cs"/>
                      <w:sz w:val="18"/>
                      <w:szCs w:val="18"/>
                      <w:rtl/>
                    </w:rPr>
                    <w:t>ך עסקה</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רך עסקה הוא המחיר ששולם או שיש לשלמו בעד הטובין, בעת מכירתם לשם ייצוא לישראל (להלן </w:t>
      </w:r>
      <w:r>
        <w:rPr>
          <w:rStyle w:val="default"/>
          <w:rFonts w:cs="FrankRuehl"/>
          <w:rtl/>
        </w:rPr>
        <w:t xml:space="preserve">– </w:t>
      </w:r>
      <w:r>
        <w:rPr>
          <w:rStyle w:val="default"/>
          <w:rFonts w:cs="FrankRuehl" w:hint="cs"/>
          <w:rtl/>
        </w:rPr>
        <w:t>מחיר העסקה), בתוספת ההוצאות והסכומים המפורטים בסעיף 133, ובלבד שהתקיימו כ</w:t>
      </w:r>
      <w:r>
        <w:rPr>
          <w:rStyle w:val="default"/>
          <w:rFonts w:cs="FrankRuehl"/>
          <w:rtl/>
        </w:rPr>
        <w:t xml:space="preserve">ל </w:t>
      </w:r>
      <w:r>
        <w:rPr>
          <w:rStyle w:val="default"/>
          <w:rFonts w:cs="FrankRuehl" w:hint="cs"/>
          <w:rtl/>
        </w:rPr>
        <w:t>התנאים המנויים בסעיף קטן (ב).</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רך עסקה ייקבע לפי סעיף קטן (א) רק בהתקיים כל אלה:</w:t>
      </w:r>
    </w:p>
    <w:p w:rsidR="00EA466F" w:rsidRDefault="00EA466F">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ין הגבלות באשר למכירת הטובין או לשימוש בהם</w:t>
      </w:r>
      <w:r>
        <w:rPr>
          <w:rStyle w:val="default"/>
          <w:rFonts w:cs="FrankRuehl"/>
          <w:rtl/>
        </w:rPr>
        <w:t xml:space="preserve"> ב</w:t>
      </w:r>
      <w:r>
        <w:rPr>
          <w:rStyle w:val="default"/>
          <w:rFonts w:cs="FrankRuehl" w:hint="cs"/>
          <w:rtl/>
        </w:rPr>
        <w:t xml:space="preserve">ידי היבואן, למעט </w:t>
      </w:r>
      <w:r>
        <w:rPr>
          <w:rStyle w:val="default"/>
          <w:rFonts w:cs="FrankRuehl"/>
          <w:rtl/>
        </w:rPr>
        <w:t>–</w:t>
      </w:r>
    </w:p>
    <w:p w:rsidR="00EA466F" w:rsidRDefault="00EA46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גבלות המוטלות או הנדרשות בישראל על פי</w:t>
      </w:r>
      <w:r>
        <w:rPr>
          <w:rStyle w:val="default"/>
          <w:rFonts w:cs="FrankRuehl"/>
          <w:rtl/>
        </w:rPr>
        <w:t xml:space="preserve"> ד</w:t>
      </w:r>
      <w:r>
        <w:rPr>
          <w:rStyle w:val="default"/>
          <w:rFonts w:cs="FrankRuehl" w:hint="cs"/>
          <w:rtl/>
        </w:rPr>
        <w:t>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גבלות לגבי האזורים הגאוגרפיים שבהם מותר למכור</w:t>
      </w:r>
      <w:r>
        <w:rPr>
          <w:rStyle w:val="default"/>
          <w:rFonts w:cs="FrankRuehl"/>
          <w:rtl/>
        </w:rPr>
        <w:t xml:space="preserve"> א</w:t>
      </w:r>
      <w:r>
        <w:rPr>
          <w:rStyle w:val="default"/>
          <w:rFonts w:cs="FrankRuehl" w:hint="cs"/>
          <w:rtl/>
        </w:rPr>
        <w:t>ת הטובין;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גבלות שאינן משפיעות באופן משמעותי על ערך הטובין;</w:t>
      </w:r>
    </w:p>
    <w:p w:rsidR="00EA466F" w:rsidRDefault="00EA466F">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כירת הטובין או מחירם אינם כפופים לתנאי או לתמורה כלשהם, שלא ניתן לאמוד את ערכם לצורך קביעת ערך הטובין;</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ניתן ליחס למוכר הטובין, בין במישרין ובין בעקיפין</w:t>
      </w:r>
      <w:r>
        <w:rPr>
          <w:rStyle w:val="default"/>
          <w:rFonts w:cs="FrankRuehl"/>
          <w:rtl/>
        </w:rPr>
        <w:t>, כ</w:t>
      </w:r>
      <w:r>
        <w:rPr>
          <w:rStyle w:val="default"/>
          <w:rFonts w:cs="FrankRuehl" w:hint="cs"/>
          <w:rtl/>
        </w:rPr>
        <w:t>ל חלק בתקבולים הצפויים ממכירת הטובין או משימוש בהם על ידי היבואן, למעט ההוצאות והסכומים המפורט</w:t>
      </w:r>
      <w:r>
        <w:rPr>
          <w:rStyle w:val="default"/>
          <w:rFonts w:cs="FrankRuehl"/>
          <w:rtl/>
        </w:rPr>
        <w:t>י</w:t>
      </w:r>
      <w:r>
        <w:rPr>
          <w:rStyle w:val="default"/>
          <w:rFonts w:cs="FrankRuehl" w:hint="cs"/>
          <w:rtl/>
        </w:rPr>
        <w:t>ם בסעיף 133, אם אינם כלולים במחיר העסקה מלכתחילה;</w:t>
      </w:r>
    </w:p>
    <w:p w:rsidR="00EA466F" w:rsidRDefault="00EA466F">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ין יחסים מיוחדים בין המוכר ליבואן;</w:t>
      </w:r>
    </w:p>
    <w:p w:rsidR="00EA466F" w:rsidRDefault="00EA466F">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 יחסים מיוחדים בין המוכר ליבואן </w:t>
      </w:r>
      <w:r>
        <w:rPr>
          <w:rStyle w:val="default"/>
          <w:rFonts w:cs="FrankRuehl"/>
          <w:rtl/>
        </w:rPr>
        <w:t xml:space="preserve">– </w:t>
      </w:r>
      <w:r>
        <w:rPr>
          <w:rStyle w:val="default"/>
          <w:rFonts w:cs="FrankRuehl" w:hint="cs"/>
          <w:rtl/>
        </w:rPr>
        <w:t>ערך העסקה לא הושפע מא</w:t>
      </w:r>
      <w:r>
        <w:rPr>
          <w:rStyle w:val="default"/>
          <w:rFonts w:cs="FrankRuehl"/>
          <w:rtl/>
        </w:rPr>
        <w:t>ות</w:t>
      </w:r>
      <w:r>
        <w:rPr>
          <w:rStyle w:val="default"/>
          <w:rFonts w:cs="FrankRuehl" w:hint="cs"/>
          <w:rtl/>
        </w:rPr>
        <w:t xml:space="preserve">ם יחסים; לעניין זה, יראו את ערך העסקה כאילו לא הושפע מיחסים מיוחדים אם הוכיח היבואן שערך העסקה </w:t>
      </w:r>
      <w:r>
        <w:rPr>
          <w:rStyle w:val="default"/>
          <w:rFonts w:cs="FrankRuehl"/>
          <w:rtl/>
        </w:rPr>
        <w:t>ק</w:t>
      </w:r>
      <w:r>
        <w:rPr>
          <w:rStyle w:val="default"/>
          <w:rFonts w:cs="FrankRuehl" w:hint="cs"/>
          <w:rtl/>
        </w:rPr>
        <w:t xml:space="preserve">רוב, ככל האפשר, לאחד מהערכים המפורטים להלן </w:t>
      </w:r>
      <w:r>
        <w:rPr>
          <w:rStyle w:val="default"/>
          <w:rFonts w:cs="FrankRuehl"/>
          <w:rtl/>
        </w:rPr>
        <w:t>–</w:t>
      </w:r>
    </w:p>
    <w:p w:rsidR="00EA466F" w:rsidRDefault="00EA466F">
      <w:pPr>
        <w:pStyle w:val="P44"/>
        <w:spacing w:before="72"/>
        <w:ind w:left="1928"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רך העסקה במכירתם לייצוא לישראל של טובין זהים או דומים, ליבואנים שאין ביניהם לבין המוכר יחסים מיוחדים;</w:t>
      </w:r>
    </w:p>
    <w:p w:rsidR="00EA466F" w:rsidRDefault="00EA466F">
      <w:pPr>
        <w:pStyle w:val="P44"/>
        <w:spacing w:before="72"/>
        <w:ind w:left="1928"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w:t>
      </w:r>
      <w:r>
        <w:rPr>
          <w:rStyle w:val="default"/>
          <w:rFonts w:cs="FrankRuehl"/>
          <w:rtl/>
        </w:rPr>
        <w:t xml:space="preserve">ך </w:t>
      </w:r>
      <w:r>
        <w:rPr>
          <w:rStyle w:val="default"/>
          <w:rFonts w:cs="FrankRuehl" w:hint="cs"/>
          <w:rtl/>
        </w:rPr>
        <w:t>טובין זהים או דומים שנקבע לפי</w:t>
      </w:r>
      <w:r>
        <w:rPr>
          <w:rStyle w:val="default"/>
          <w:rFonts w:cs="FrankRuehl"/>
          <w:rtl/>
        </w:rPr>
        <w:t xml:space="preserve"> ה</w:t>
      </w:r>
      <w:r>
        <w:rPr>
          <w:rStyle w:val="default"/>
          <w:rFonts w:cs="FrankRuehl" w:hint="cs"/>
          <w:rtl/>
        </w:rPr>
        <w:t>וראות סעיף 133ד;</w:t>
      </w:r>
    </w:p>
    <w:p w:rsidR="00EA466F" w:rsidRDefault="00EA466F">
      <w:pPr>
        <w:pStyle w:val="P44"/>
        <w:spacing w:before="72"/>
        <w:ind w:left="1928"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רך טובין זהים או דומים שנקבע לפי</w:t>
      </w:r>
      <w:r>
        <w:rPr>
          <w:rStyle w:val="default"/>
          <w:rFonts w:cs="FrankRuehl"/>
          <w:rtl/>
        </w:rPr>
        <w:t xml:space="preserve"> ה</w:t>
      </w:r>
      <w:r>
        <w:rPr>
          <w:rStyle w:val="default"/>
          <w:rFonts w:cs="FrankRuehl" w:hint="cs"/>
          <w:rtl/>
        </w:rPr>
        <w:t xml:space="preserve">וראות </w:t>
      </w:r>
      <w:r>
        <w:rPr>
          <w:rStyle w:val="default"/>
          <w:rFonts w:cs="FrankRuehl"/>
          <w:rtl/>
        </w:rPr>
        <w:t>ס</w:t>
      </w:r>
      <w:r>
        <w:rPr>
          <w:rStyle w:val="default"/>
          <w:rFonts w:cs="FrankRuehl" w:hint="cs"/>
          <w:rtl/>
        </w:rPr>
        <w:t>עיף 133ה;</w:t>
      </w:r>
    </w:p>
    <w:p w:rsidR="00EA466F" w:rsidRDefault="00EA466F">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בר המנהל כי ערך העסקה הושפע מיחסים מיוחדים, יודיע על כך ליבואן ויתן לו הזדמנות להשמיע בפניו את טענותיו.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סקה שלא מתקיים לגביה אחד התנאים ה</w:t>
      </w:r>
      <w:r>
        <w:rPr>
          <w:rStyle w:val="default"/>
          <w:rFonts w:cs="FrankRuehl"/>
          <w:rtl/>
        </w:rPr>
        <w:t>אמ</w:t>
      </w:r>
      <w:r>
        <w:rPr>
          <w:rStyle w:val="default"/>
          <w:rFonts w:cs="FrankRuehl" w:hint="cs"/>
          <w:rtl/>
        </w:rPr>
        <w:t xml:space="preserve">ורים בסעיף קטן (ב), לא תשמש לקביעת ערכם של טובין לפי סעיף 130. </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קביעת ערך עסקה לא תובא בח</w:t>
      </w:r>
      <w:r>
        <w:rPr>
          <w:rStyle w:val="default"/>
          <w:rFonts w:cs="FrankRuehl"/>
          <w:rtl/>
        </w:rPr>
        <w:t>ש</w:t>
      </w:r>
      <w:r>
        <w:rPr>
          <w:rStyle w:val="default"/>
          <w:rFonts w:cs="FrankRuehl" w:hint="cs"/>
          <w:rtl/>
        </w:rPr>
        <w:t>בון ריבית על פי הסדרי מימון שעשה היבואן בקשר לייבוא הטובין, אם נתקיימו כל 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מי הריבית נפרדים ממחיר העסקה;</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סדרי המימון נעשו בכתב;</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יבואן הוכיח</w:t>
      </w:r>
      <w:r>
        <w:rPr>
          <w:rStyle w:val="default"/>
          <w:rFonts w:cs="FrankRuehl"/>
          <w:rtl/>
        </w:rPr>
        <w:t>, א</w:t>
      </w:r>
      <w:r>
        <w:rPr>
          <w:rStyle w:val="default"/>
          <w:rFonts w:cs="FrankRuehl" w:hint="cs"/>
          <w:rtl/>
        </w:rPr>
        <w:t>ם נדרש לעשות זאת, שהטובין אכן נמכרים במחיר שהוצהר עליו כמחיר העסקה וכי שער הריבית המוצהר, אינו</w:t>
      </w:r>
      <w:r>
        <w:rPr>
          <w:rStyle w:val="default"/>
          <w:rFonts w:cs="FrankRuehl"/>
          <w:rtl/>
        </w:rPr>
        <w:t xml:space="preserve"> </w:t>
      </w:r>
      <w:r>
        <w:rPr>
          <w:rStyle w:val="default"/>
          <w:rFonts w:cs="FrankRuehl" w:hint="cs"/>
          <w:rtl/>
        </w:rPr>
        <w:t>עולה על הרמה המקובלת בעסקאות דומות במדינה שבה ניתן המימון, בעת שנעשה הסדר המימון.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נחות במחיר טובין שיינתנו לאחר פדייתם מפיקוח רשות המכס, לא יובאו בחשבון</w:t>
      </w:r>
      <w:r>
        <w:rPr>
          <w:rStyle w:val="default"/>
          <w:rFonts w:cs="FrankRuehl"/>
          <w:rtl/>
        </w:rPr>
        <w:t xml:space="preserve"> ל</w:t>
      </w:r>
      <w:r>
        <w:rPr>
          <w:rStyle w:val="default"/>
          <w:rFonts w:cs="FrankRuehl" w:hint="cs"/>
          <w:rtl/>
        </w:rPr>
        <w:t>עניין קביעת ערך העסקה של אותם טובין.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32" w:name="Rov338"/>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08"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83 (</w:t>
      </w:r>
      <w:hyperlink r:id="rId20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132</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המחיר בטובין שיש עליהם פטנטים או מדגמים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132.</w:t>
      </w:r>
      <w:r w:rsidRPr="00AA52A6">
        <w:rPr>
          <w:rStyle w:val="default"/>
          <w:rFonts w:cs="FrankRuehl" w:hint="cs"/>
          <w:strike/>
          <w:vanish/>
          <w:sz w:val="22"/>
          <w:szCs w:val="22"/>
          <w:shd w:val="clear" w:color="auto" w:fill="FFFF99"/>
          <w:rtl/>
        </w:rPr>
        <w:tab/>
        <w:t xml:space="preserve">היו הטובין העומדים להערכה מיוצרים לפי אמצאה שיש עליה פטנט או טובין שיש עליהם מדגם רשום, מניחים לשם חישוב מחירם כאמור בסעיף 130, נוסף על ההנחות לפי סעיף 131, שהקונה איננו בעל הפטנט או המדגם ולא נתן כל סכום כסף או תמורה אחרת בתוק תמלוג או בצורה אחרת בקשר לפטנט או למדגם, ושלאחר שישלם את מחיר הטובין תהיה לו הזכות לעשות בהם כשהוא חפשי מכל הגבלה לגבי הפטנט או המדגם. </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10"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26 (</w:t>
      </w:r>
      <w:hyperlink r:id="rId21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132</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המחיר המקובל בטובין בני-פטנט או מדגם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132.</w:t>
      </w:r>
      <w:r w:rsidRPr="00AA52A6">
        <w:rPr>
          <w:rStyle w:val="default"/>
          <w:rFonts w:cs="FrankRuehl" w:hint="cs"/>
          <w:strike/>
          <w:vanish/>
          <w:sz w:val="22"/>
          <w:szCs w:val="22"/>
          <w:shd w:val="clear" w:color="auto" w:fill="FFFF99"/>
          <w:rtl/>
        </w:rPr>
        <w:tab/>
        <w:t>היו הטובין העומדים להערכה מיוצרים לפי המצאה שיש עליה פטנט או טובין שיש עליהם מדגם רשום, מניחים לשם קביעת מחירם המקובל שהמחיר המשתלם בעדם כולל, בין השאר, תמורה סבירה בעד זכותו של הקונה</w:t>
      </w:r>
      <w:r w:rsidRPr="00AA52A6">
        <w:rPr>
          <w:rStyle w:val="default"/>
          <w:rFonts w:cs="FrankRuehl" w:hint="cs"/>
          <w:vanish/>
          <w:sz w:val="22"/>
          <w:szCs w:val="22"/>
          <w:shd w:val="clear" w:color="auto" w:fill="FFFF99"/>
          <w:rtl/>
        </w:rPr>
        <w:t xml:space="preserve"> </w:t>
      </w:r>
      <w:r w:rsidRPr="00AA52A6">
        <w:rPr>
          <w:rStyle w:val="default"/>
          <w:rFonts w:cs="FrankRuehl" w:hint="cs"/>
          <w:strike/>
          <w:vanish/>
          <w:sz w:val="22"/>
          <w:szCs w:val="22"/>
          <w:shd w:val="clear" w:color="auto" w:fill="FFFF99"/>
          <w:rtl/>
        </w:rPr>
        <w:t>להשתמש בהם בלא הגבלה בפטנט או במדגם.</w:t>
      </w:r>
      <w:bookmarkEnd w:id="232"/>
    </w:p>
    <w:p w:rsidR="00EA466F" w:rsidRDefault="00EA466F">
      <w:pPr>
        <w:pStyle w:val="P00"/>
        <w:spacing w:before="72"/>
        <w:ind w:left="0" w:right="1134"/>
        <w:rPr>
          <w:rStyle w:val="default"/>
          <w:rFonts w:cs="FrankRuehl" w:hint="cs"/>
          <w:rtl/>
        </w:rPr>
      </w:pPr>
      <w:bookmarkStart w:id="233" w:name="Seif123"/>
      <w:bookmarkEnd w:id="233"/>
      <w:r>
        <w:rPr>
          <w:lang w:val="he-IL"/>
        </w:rPr>
        <w:pict>
          <v:rect id="_x0000_s1172" style="position:absolute;left:0;text-align:left;margin-left:464.5pt;margin-top:8.05pt;width:75.05pt;height:50.55pt;z-index:251611136" o:allowincell="f" filled="f" stroked="f" strokecolor="lime" strokeweight=".25pt">
            <v:textbox style="mso-next-textbox:#_x0000_s1172" inset="0,0,0,0">
              <w:txbxContent>
                <w:p w:rsidR="00F0339C" w:rsidRDefault="00F0339C">
                  <w:pPr>
                    <w:spacing w:line="160" w:lineRule="exact"/>
                    <w:jc w:val="left"/>
                    <w:rPr>
                      <w:rFonts w:cs="Miriam"/>
                      <w:noProof/>
                      <w:sz w:val="18"/>
                      <w:szCs w:val="18"/>
                      <w:rtl/>
                    </w:rPr>
                  </w:pPr>
                  <w:r>
                    <w:rPr>
                      <w:rFonts w:cs="Miriam"/>
                      <w:sz w:val="18"/>
                      <w:szCs w:val="18"/>
                      <w:rtl/>
                    </w:rPr>
                    <w:t>הת</w:t>
                  </w:r>
                  <w:r>
                    <w:rPr>
                      <w:rFonts w:cs="Miriam" w:hint="cs"/>
                      <w:sz w:val="18"/>
                      <w:szCs w:val="18"/>
                      <w:rtl/>
                    </w:rPr>
                    <w:t>וספות למחיר העסקה לעניין קביעת ערך העסקה</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קביעת ערך העסקה כאמור בסעיף 132, ייווספו למחיר העסקה אך ורק ההוצאות והסכומים המפורטים להלן, אם אינם כלולים בו מלכתחילה, כשהם מחושבים על יסוד נתונים אובייקטיביים הניתן לאומדן </w:t>
      </w:r>
      <w:r>
        <w:rPr>
          <w:rStyle w:val="default"/>
          <w:rFonts w:cs="FrankRuehl"/>
          <w:rtl/>
        </w:rPr>
        <w:t>–</w:t>
      </w:r>
    </w:p>
    <w:p w:rsidR="00EA466F" w:rsidRDefault="00EA466F">
      <w:pPr>
        <w:pStyle w:val="P22"/>
        <w:spacing w:before="72"/>
        <w:ind w:left="1021"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הוצאות ששילם הקונה או</w:t>
      </w:r>
      <w:r>
        <w:rPr>
          <w:rStyle w:val="default"/>
          <w:rFonts w:cs="FrankRuehl"/>
          <w:rtl/>
        </w:rPr>
        <w:t xml:space="preserve"> </w:t>
      </w:r>
      <w:r>
        <w:rPr>
          <w:rStyle w:val="default"/>
          <w:rFonts w:cs="FrankRuehl" w:hint="cs"/>
          <w:rtl/>
        </w:rPr>
        <w:t xml:space="preserve">שעליו לשלמן הקשורות בקניית הטובין כלהלן </w:t>
      </w:r>
      <w:r>
        <w:rPr>
          <w:rStyle w:val="default"/>
          <w:rFonts w:cs="FrankRuehl"/>
          <w:rtl/>
        </w:rPr>
        <w:t>–</w:t>
      </w:r>
    </w:p>
    <w:p w:rsidR="00EA466F" w:rsidRDefault="00EA46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מלות ודמי תיווך למעט עמלות קניה; לעניין זה, "עמלות קניה" </w:t>
      </w:r>
      <w:r>
        <w:rPr>
          <w:rStyle w:val="default"/>
          <w:rFonts w:cs="FrankRuehl"/>
          <w:rtl/>
        </w:rPr>
        <w:t xml:space="preserve">– </w:t>
      </w:r>
      <w:r>
        <w:rPr>
          <w:rStyle w:val="default"/>
          <w:rFonts w:cs="FrankRuehl" w:hint="cs"/>
          <w:rtl/>
        </w:rPr>
        <w:t>תשלומים שמשלם היבואן לסוכנו תמורת שירותי הייצוג בקניית הטובין שהסוכן מעניק לו בחוץ לארץ;</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לות כלי הקיבול הנחשבים לעני</w:t>
      </w:r>
      <w:r>
        <w:rPr>
          <w:rStyle w:val="default"/>
          <w:rFonts w:cs="FrankRuehl"/>
          <w:rtl/>
        </w:rPr>
        <w:t>ין</w:t>
      </w:r>
      <w:r>
        <w:rPr>
          <w:rStyle w:val="default"/>
          <w:rFonts w:cs="FrankRuehl" w:hint="cs"/>
          <w:rtl/>
        </w:rPr>
        <w:t xml:space="preserve"> המכס כחלק בלתי נפרד מהטוב</w:t>
      </w:r>
      <w:r>
        <w:rPr>
          <w:rStyle w:val="default"/>
          <w:rFonts w:cs="FrankRuehl"/>
          <w:rtl/>
        </w:rPr>
        <w:t>י</w:t>
      </w:r>
      <w:r>
        <w:rPr>
          <w:rStyle w:val="default"/>
          <w:rFonts w:cs="FrankRuehl" w:hint="cs"/>
          <w:rtl/>
        </w:rPr>
        <w:t>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לות האריזה לרבות עלות העבודה ועלות חומרי האריזה;</w:t>
      </w:r>
    </w:p>
    <w:p w:rsidR="00EA466F" w:rsidRDefault="00EA466F">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 xml:space="preserve">ערך היחסי של השירותים ואמצעי הייצור המפורטים להלן, שסיפק היבואן, במישרין או בעקיפין, ללא תמורה או במחיר מוזל, בקשר לייצורם ולמכירתם לייצוא של הטובין </w:t>
      </w:r>
      <w:r>
        <w:rPr>
          <w:rStyle w:val="default"/>
          <w:rFonts w:cs="FrankRuehl"/>
          <w:rtl/>
        </w:rPr>
        <w:t>–</w:t>
      </w:r>
    </w:p>
    <w:p w:rsidR="00EA466F" w:rsidRDefault="00EA46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ומרים, מר</w:t>
      </w:r>
      <w:r>
        <w:rPr>
          <w:rStyle w:val="default"/>
          <w:rFonts w:cs="FrankRuehl"/>
          <w:rtl/>
        </w:rPr>
        <w:t>כי</w:t>
      </w:r>
      <w:r>
        <w:rPr>
          <w:rStyle w:val="default"/>
          <w:rFonts w:cs="FrankRuehl" w:hint="cs"/>
          <w:rtl/>
        </w:rPr>
        <w:t>בים, חלקים ופריטים דומים,</w:t>
      </w:r>
      <w:r>
        <w:rPr>
          <w:rStyle w:val="default"/>
          <w:rFonts w:cs="FrankRuehl"/>
          <w:rtl/>
        </w:rPr>
        <w:t xml:space="preserve"> ה</w:t>
      </w:r>
      <w:r>
        <w:rPr>
          <w:rStyle w:val="default"/>
          <w:rFonts w:cs="FrankRuehl" w:hint="cs"/>
          <w:rtl/>
        </w:rPr>
        <w:t>כלולים בטובין;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לים, תבניות ופריטים דומים, ששימשו בייצור הטובין;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ומרים שנצרכו והתכלו בייצור הטובין;</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נדסה, פיתוח, עבודת אמנות, עבודת עיצוב</w:t>
      </w:r>
      <w:r>
        <w:rPr>
          <w:rStyle w:val="default"/>
          <w:rFonts w:cs="FrankRuehl"/>
          <w:rtl/>
        </w:rPr>
        <w:t xml:space="preserve"> ת</w:t>
      </w:r>
      <w:r>
        <w:rPr>
          <w:rStyle w:val="default"/>
          <w:rFonts w:cs="FrankRuehl" w:hint="cs"/>
          <w:rtl/>
        </w:rPr>
        <w:t>כניות וסקיצות, שנעשו מחוץ לישראל, ונדרשו בייצור הטובין;</w:t>
      </w:r>
    </w:p>
    <w:p w:rsidR="00EA466F" w:rsidRDefault="00EA466F">
      <w:pPr>
        <w:pStyle w:val="P22"/>
        <w:spacing w:before="72"/>
        <w:ind w:left="1021"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מלוגים ודמ</w:t>
      </w:r>
      <w:r>
        <w:rPr>
          <w:rStyle w:val="default"/>
          <w:rFonts w:cs="FrankRuehl"/>
          <w:rtl/>
        </w:rPr>
        <w:t xml:space="preserve">י </w:t>
      </w:r>
      <w:r>
        <w:rPr>
          <w:rStyle w:val="default"/>
          <w:rFonts w:cs="FrankRuehl" w:hint="cs"/>
          <w:rtl/>
        </w:rPr>
        <w:t>רשיון המתייחסים לטובין, שהיבואן חייב בתשלומם, במישרין או בעקיפין, כתנאי למכירת הטובין</w:t>
      </w:r>
      <w:r>
        <w:rPr>
          <w:rFonts w:cs="FrankRuehl"/>
          <w:sz w:val="26"/>
          <w:rtl/>
        </w:rPr>
        <w:t> </w:t>
      </w:r>
      <w:r>
        <w:rPr>
          <w:rStyle w:val="default"/>
          <w:rFonts w:cs="FrankRuehl"/>
          <w:rtl/>
        </w:rPr>
        <w:t xml:space="preserve"> ב</w:t>
      </w:r>
      <w:r>
        <w:rPr>
          <w:rStyle w:val="default"/>
          <w:rFonts w:cs="FrankRuehl" w:hint="cs"/>
          <w:rtl/>
        </w:rPr>
        <w:t>ישראל על ידו;</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רכו של כל חלק שניתן ליחסו למוכר, במישרין או בעקיפין, בתקבולים הצפויים מכל מכירה של הטובין או משימוש בהם, שבוצעו לאחר מכירתם לייצוא לישראל;</w:t>
      </w:r>
    </w:p>
    <w:p w:rsidR="00EA466F" w:rsidRDefault="00EA466F">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עלו</w:t>
      </w:r>
      <w:r>
        <w:rPr>
          <w:rStyle w:val="default"/>
          <w:rFonts w:cs="FrankRuehl"/>
          <w:rtl/>
        </w:rPr>
        <w:t>יו</w:t>
      </w:r>
      <w:r>
        <w:rPr>
          <w:rStyle w:val="default"/>
          <w:rFonts w:cs="FrankRuehl" w:hint="cs"/>
          <w:rtl/>
        </w:rPr>
        <w:t>ת שלהלן הכרוכות בהבאת הטוב</w:t>
      </w:r>
      <w:r>
        <w:rPr>
          <w:rStyle w:val="default"/>
          <w:rFonts w:cs="FrankRuehl"/>
          <w:rtl/>
        </w:rPr>
        <w:t>י</w:t>
      </w:r>
      <w:r>
        <w:rPr>
          <w:rStyle w:val="default"/>
          <w:rFonts w:cs="FrankRuehl" w:hint="cs"/>
          <w:rtl/>
        </w:rPr>
        <w:t xml:space="preserve">ן לנמל הייבוא או למקום הייבוא </w:t>
      </w:r>
      <w:r>
        <w:rPr>
          <w:rStyle w:val="default"/>
          <w:rFonts w:cs="FrankRuehl"/>
          <w:rtl/>
        </w:rPr>
        <w:t>–</w:t>
      </w:r>
    </w:p>
    <w:p w:rsidR="00EA466F" w:rsidRDefault="00EA466F">
      <w:pPr>
        <w:pStyle w:val="P33"/>
        <w:spacing w:before="72"/>
        <w:ind w:left="1474" w:right="1134"/>
        <w:rPr>
          <w:rStyle w:val="default"/>
          <w:rFonts w:cs="FrankRuehl"/>
          <w:rtl/>
        </w:rPr>
      </w:pPr>
      <w:r>
        <w:rPr>
          <w:lang w:val="he-IL"/>
        </w:rPr>
        <w:pict>
          <v:rect id="_x0000_s1173" style="position:absolute;left:0;text-align:left;margin-left:464.5pt;margin-top:8.05pt;width:75.05pt;height:16pt;z-index:251612160" o:allowincell="f" filled="f" stroked="f" strokecolor="lime" strokeweight=".25pt">
            <v:textbox style="mso-next-textbox:#_x0000_s1173" inset="0,0,0,0">
              <w:txbxContent>
                <w:p w:rsidR="00F0339C" w:rsidRDefault="00F0339C">
                  <w:pPr>
                    <w:spacing w:line="160" w:lineRule="exact"/>
                    <w:jc w:val="left"/>
                    <w:rPr>
                      <w:rFonts w:cs="Miriam"/>
                      <w:noProof/>
                      <w:sz w:val="18"/>
                      <w:szCs w:val="18"/>
                      <w:rtl/>
                    </w:rPr>
                  </w:pPr>
                  <w:r>
                    <w:rPr>
                      <w:rFonts w:cs="Miriam" w:hint="cs"/>
                      <w:sz w:val="18"/>
                      <w:szCs w:val="18"/>
                      <w:rtl/>
                    </w:rPr>
                    <w:t>(תיקון מס' 17) תשס"א-</w:t>
                  </w:r>
                  <w:r>
                    <w:rPr>
                      <w:rFonts w:cs="Miriam"/>
                      <w:sz w:val="18"/>
                      <w:szCs w:val="18"/>
                      <w:rtl/>
                    </w:rPr>
                    <w:t>2000</w:t>
                  </w:r>
                </w:p>
              </w:txbxContent>
            </v:textbox>
            <w10:anchorlock/>
          </v:rect>
        </w:pict>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לות ההובלה של הטובין לנמל הייבוא או למקום הייבוא, למעט עלויות כאמור שנגרמו עקב נסיבות מיוחדות שאין ליבואן שליטה עליהן והמנהל קבע שאין לכלול אותן בערך העסקה; המנהל</w:t>
      </w:r>
      <w:r>
        <w:rPr>
          <w:rStyle w:val="default"/>
          <w:rFonts w:cs="FrankRuehl"/>
          <w:rtl/>
        </w:rPr>
        <w:t xml:space="preserve"> ר</w:t>
      </w:r>
      <w:r>
        <w:rPr>
          <w:rStyle w:val="default"/>
          <w:rFonts w:cs="FrankRuehl" w:hint="cs"/>
          <w:rtl/>
        </w:rPr>
        <w:t>שאי לקבוע כללים ותנאים לענין זה, לרבות סוגי טובין, סוגי הובלות</w:t>
      </w:r>
      <w:r>
        <w:rPr>
          <w:rFonts w:cs="FrankRuehl"/>
          <w:sz w:val="26"/>
          <w:rtl/>
        </w:rPr>
        <w:t> </w:t>
      </w:r>
      <w:r>
        <w:rPr>
          <w:rStyle w:val="default"/>
          <w:rFonts w:cs="FrankRuehl"/>
          <w:rtl/>
        </w:rPr>
        <w:t xml:space="preserve"> ו</w:t>
      </w:r>
      <w:r>
        <w:rPr>
          <w:rStyle w:val="default"/>
          <w:rFonts w:cs="FrankRuehl" w:hint="cs"/>
          <w:rtl/>
        </w:rPr>
        <w:t>שירותים אחרים;</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שלומים עבור טעינה, פריקה וטיפול, הקשורים בהובלת הטובין לנמל הייבוא או למקום הייבוא, ובכלל זה אגרות סבלות, אגרות סוורות ואגרות רציף;</w:t>
      </w:r>
    </w:p>
    <w:p w:rsidR="00EA466F" w:rsidRDefault="00EA46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לות הביטוח.</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העדר נתונים או</w:t>
      </w:r>
      <w:r>
        <w:rPr>
          <w:rStyle w:val="default"/>
          <w:rFonts w:cs="FrankRuehl"/>
          <w:rtl/>
        </w:rPr>
        <w:t>ביי</w:t>
      </w:r>
      <w:r>
        <w:rPr>
          <w:rStyle w:val="default"/>
          <w:rFonts w:cs="FrankRuehl" w:hint="cs"/>
          <w:rtl/>
        </w:rPr>
        <w:t>קטיביים הניתנים לאומדן לצורך חישוב הוצאה או סכום כלשהם מן המפורטים בסעיף קטן (א), שהוצאו במסגרת עסקה, לא תשמש העסקה האמורה לקביעת ערכם של טובין לפי סעיף 130.</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34" w:name="Rov355"/>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12"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83 (</w:t>
      </w:r>
      <w:hyperlink r:id="rId21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133</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המחיר בטובין מסוג שיש עליו סימן מסחרי</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133.</w:t>
      </w:r>
      <w:r w:rsidRPr="00AA52A6">
        <w:rPr>
          <w:rStyle w:val="default"/>
          <w:rFonts w:cs="FrankRuehl" w:hint="cs"/>
          <w:strike/>
          <w:vanish/>
          <w:sz w:val="22"/>
          <w:szCs w:val="22"/>
          <w:shd w:val="clear" w:color="auto" w:fill="FFFF99"/>
          <w:rtl/>
        </w:rPr>
        <w:tab/>
        <w:t xml:space="preserve">היה סימן מסחרי משמש בישראל לגבי טובין מן הסוג או מן ההגדר שהטובין העומדים להערכה נמנים עמו, כשמטרת הסימן היא לציין שהוא משמש להם הם של ספק חוץ המספק את הטובין העומדים להערכה, או של אדם שאותו ספק העביר אליו המוניטין של העסק שבקשר אליו משמש אותו סימן מסחרי, מניחים לשם חישוב מחירם כאמור בסעיף 130, נוסף על ההנחות לפי הסעיפים 131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132, כי הטובין העומדים להערכה נמכרים באותו סימן מסחרי, אלא אם כן הוכח, להנחת דעתו של המנהל, שהטובין העומדים להערכה לא נמכרו כך אף פעם על ידי ספק החוץ או על ידי אדם כאמור או מטעמם, וניתנה ערובה, להנחת דעתו של המנהל, שלא יימכרו כך על ידיהם בעתיד.</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14"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27 (</w:t>
      </w:r>
      <w:hyperlink r:id="rId21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133</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המחיר המקובל בטובין בני-סימן מסחר</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133.</w:t>
      </w:r>
      <w:r w:rsidRPr="00AA52A6">
        <w:rPr>
          <w:rStyle w:val="default"/>
          <w:rFonts w:cs="FrankRuehl" w:hint="cs"/>
          <w:strike/>
          <w:vanish/>
          <w:sz w:val="22"/>
          <w:szCs w:val="22"/>
          <w:shd w:val="clear" w:color="auto" w:fill="FFFF99"/>
          <w:rtl/>
        </w:rPr>
        <w:tab/>
        <w:t>טובין מיובאים שיש עליהם סימן מסחר או שהם מיועדים להימכר בסימן מסחר, בין לאחר עיבודם ובין שלא בעיבוד, מניחים, לשם קביעת מחירם המקובל, שהמחיר המשתלם בעדם כולל, בין השאר, תמורה סבירה בעד זכותו של הקונה להשתמש בסימן המסחר לגבי אותם טובין, ובלבד שסימן המסחר רשום מחוץ לישראל, או שהוא רשום בישראל ומציין שהטובין שהוא משמש להם הם של ספק-חוץ, או של אדם שספק-חוץ העביר אליו את המוניטין של העסק שבקשר אליו משמש אותו סימן מסחר.</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1021"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14.12.2000</w:t>
      </w:r>
    </w:p>
    <w:p w:rsidR="00EA466F" w:rsidRPr="00AA52A6" w:rsidRDefault="00EA466F">
      <w:pPr>
        <w:pStyle w:val="P00"/>
        <w:spacing w:before="0"/>
        <w:ind w:left="1021"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17</w:t>
      </w:r>
    </w:p>
    <w:p w:rsidR="00EA466F" w:rsidRPr="00AA52A6" w:rsidRDefault="00EA466F">
      <w:pPr>
        <w:pStyle w:val="P00"/>
        <w:spacing w:before="0"/>
        <w:ind w:left="1021" w:right="1134"/>
        <w:rPr>
          <w:rStyle w:val="default"/>
          <w:rFonts w:cs="FrankRuehl" w:hint="cs"/>
          <w:vanish/>
          <w:szCs w:val="20"/>
          <w:shd w:val="clear" w:color="auto" w:fill="FFFF99"/>
          <w:rtl/>
        </w:rPr>
      </w:pPr>
      <w:hyperlink r:id="rId216" w:history="1">
        <w:r w:rsidRPr="00AA52A6">
          <w:rPr>
            <w:rStyle w:val="Hyperlink"/>
            <w:rFonts w:cs="FrankRuehl" w:hint="cs"/>
            <w:vanish/>
            <w:szCs w:val="20"/>
            <w:shd w:val="clear" w:color="auto" w:fill="FFFF99"/>
            <w:rtl/>
          </w:rPr>
          <w:t xml:space="preserve">ס"ח תשס"א מס' </w:t>
        </w:r>
        <w:r w:rsidRPr="00AA52A6">
          <w:rPr>
            <w:rStyle w:val="Hyperlink"/>
            <w:rFonts w:cs="FrankRuehl" w:hint="cs"/>
            <w:vanish/>
            <w:sz w:val="26"/>
            <w:szCs w:val="20"/>
            <w:shd w:val="clear" w:color="auto" w:fill="FFFF99"/>
            <w:rtl/>
          </w:rPr>
          <w:t>1761</w:t>
        </w:r>
      </w:hyperlink>
      <w:r w:rsidRPr="00AA52A6">
        <w:rPr>
          <w:rStyle w:val="default"/>
          <w:rFonts w:cs="FrankRuehl" w:hint="cs"/>
          <w:vanish/>
          <w:szCs w:val="20"/>
          <w:shd w:val="clear" w:color="auto" w:fill="FFFF99"/>
          <w:rtl/>
        </w:rPr>
        <w:t xml:space="preserve"> מיום 14.12.2000 עמ' 45 (</w:t>
      </w:r>
      <w:hyperlink r:id="rId21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2921</w:t>
        </w:r>
      </w:hyperlink>
      <w:r w:rsidRPr="00AA52A6">
        <w:rPr>
          <w:rStyle w:val="default"/>
          <w:rFonts w:cs="FrankRuehl" w:hint="cs"/>
          <w:vanish/>
          <w:szCs w:val="20"/>
          <w:shd w:val="clear" w:color="auto" w:fill="FFFF99"/>
          <w:rtl/>
        </w:rPr>
        <w:t xml:space="preserve">) </w:t>
      </w:r>
    </w:p>
    <w:p w:rsidR="00EA466F" w:rsidRPr="00AA52A6" w:rsidRDefault="00EA466F">
      <w:pPr>
        <w:pStyle w:val="P22"/>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(5)</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עלו</w:t>
      </w:r>
      <w:r w:rsidRPr="00AA52A6">
        <w:rPr>
          <w:rStyle w:val="default"/>
          <w:rFonts w:cs="FrankRuehl"/>
          <w:vanish/>
          <w:sz w:val="22"/>
          <w:szCs w:val="22"/>
          <w:shd w:val="clear" w:color="auto" w:fill="FFFF99"/>
          <w:rtl/>
        </w:rPr>
        <w:t>יו</w:t>
      </w:r>
      <w:r w:rsidRPr="00AA52A6">
        <w:rPr>
          <w:rStyle w:val="default"/>
          <w:rFonts w:cs="FrankRuehl" w:hint="cs"/>
          <w:vanish/>
          <w:sz w:val="22"/>
          <w:szCs w:val="22"/>
          <w:shd w:val="clear" w:color="auto" w:fill="FFFF99"/>
          <w:rtl/>
        </w:rPr>
        <w:t>ת שלהלן הכרוכות בהבאת הטוב</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 xml:space="preserve">ן לנמל הייבוא או למקום הייבוא </w:t>
      </w:r>
      <w:r w:rsidRPr="00AA52A6">
        <w:rPr>
          <w:rStyle w:val="default"/>
          <w:rFonts w:cs="FrankRuehl"/>
          <w:vanish/>
          <w:sz w:val="22"/>
          <w:szCs w:val="22"/>
          <w:shd w:val="clear" w:color="auto" w:fill="FFFF99"/>
          <w:rtl/>
        </w:rPr>
        <w:t>–</w:t>
      </w:r>
    </w:p>
    <w:p w:rsidR="00EA466F" w:rsidRDefault="00EA466F">
      <w:pPr>
        <w:pStyle w:val="P33"/>
        <w:spacing w:before="0"/>
        <w:ind w:left="1474" w:right="1134"/>
        <w:rPr>
          <w:rStyle w:val="default"/>
          <w:rFonts w:cs="FrankRuehl"/>
          <w:sz w:val="2"/>
          <w:szCs w:val="2"/>
          <w:rtl/>
        </w:rPr>
      </w:pP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ע</w:t>
      </w:r>
      <w:r w:rsidRPr="00AA52A6">
        <w:rPr>
          <w:rStyle w:val="default"/>
          <w:rFonts w:cs="FrankRuehl" w:hint="cs"/>
          <w:vanish/>
          <w:sz w:val="22"/>
          <w:szCs w:val="22"/>
          <w:shd w:val="clear" w:color="auto" w:fill="FFFF99"/>
          <w:rtl/>
        </w:rPr>
        <w:t>לות ההובלה של הטובין לנמל הייבוא או למקום הייבוא</w:t>
      </w:r>
      <w:r w:rsidRPr="00AA52A6">
        <w:rPr>
          <w:rStyle w:val="default"/>
          <w:rFonts w:cs="FrankRuehl" w:hint="cs"/>
          <w:vanish/>
          <w:sz w:val="22"/>
          <w:szCs w:val="22"/>
          <w:u w:val="single"/>
          <w:shd w:val="clear" w:color="auto" w:fill="FFFF99"/>
          <w:rtl/>
        </w:rPr>
        <w:t>, למעט עלויות כאמור שנגרמו עקב נסיבות מיוחדות שאין ליבואן שליטה עליהן והמנהל קבע שאין לכלול אותן בערך העסקה; המנהל</w:t>
      </w:r>
      <w:r w:rsidRPr="00AA52A6">
        <w:rPr>
          <w:rStyle w:val="default"/>
          <w:rFonts w:cs="FrankRuehl"/>
          <w:vanish/>
          <w:sz w:val="22"/>
          <w:szCs w:val="22"/>
          <w:u w:val="single"/>
          <w:shd w:val="clear" w:color="auto" w:fill="FFFF99"/>
          <w:rtl/>
        </w:rPr>
        <w:t xml:space="preserve"> ר</w:t>
      </w:r>
      <w:r w:rsidRPr="00AA52A6">
        <w:rPr>
          <w:rStyle w:val="default"/>
          <w:rFonts w:cs="FrankRuehl" w:hint="cs"/>
          <w:vanish/>
          <w:sz w:val="22"/>
          <w:szCs w:val="22"/>
          <w:u w:val="single"/>
          <w:shd w:val="clear" w:color="auto" w:fill="FFFF99"/>
          <w:rtl/>
        </w:rPr>
        <w:t>שאי לקבוע כללים ותנאים לענין זה, לרבות סוגי טובין, סוגי הובלות</w:t>
      </w:r>
      <w:r w:rsidRPr="00AA52A6">
        <w:rPr>
          <w:rFonts w:cs="FrankRuehl"/>
          <w:vanish/>
          <w:sz w:val="22"/>
          <w:szCs w:val="22"/>
          <w:u w:val="single"/>
          <w:shd w:val="clear" w:color="auto" w:fill="FFFF99"/>
          <w:rtl/>
        </w:rPr>
        <w:t> </w:t>
      </w:r>
      <w:r w:rsidRPr="00AA52A6">
        <w:rPr>
          <w:rStyle w:val="default"/>
          <w:rFonts w:cs="FrankRuehl"/>
          <w:vanish/>
          <w:sz w:val="22"/>
          <w:szCs w:val="22"/>
          <w:u w:val="single"/>
          <w:shd w:val="clear" w:color="auto" w:fill="FFFF99"/>
          <w:rtl/>
        </w:rPr>
        <w:t xml:space="preserve"> ו</w:t>
      </w:r>
      <w:r w:rsidRPr="00AA52A6">
        <w:rPr>
          <w:rStyle w:val="default"/>
          <w:rFonts w:cs="FrankRuehl" w:hint="cs"/>
          <w:vanish/>
          <w:sz w:val="22"/>
          <w:szCs w:val="22"/>
          <w:u w:val="single"/>
          <w:shd w:val="clear" w:color="auto" w:fill="FFFF99"/>
          <w:rtl/>
        </w:rPr>
        <w:t>שירותים אחרים</w:t>
      </w:r>
      <w:r w:rsidRPr="00AA52A6">
        <w:rPr>
          <w:rStyle w:val="default"/>
          <w:rFonts w:cs="FrankRuehl" w:hint="cs"/>
          <w:vanish/>
          <w:sz w:val="22"/>
          <w:szCs w:val="22"/>
          <w:shd w:val="clear" w:color="auto" w:fill="FFFF99"/>
          <w:rtl/>
        </w:rPr>
        <w:t>;</w:t>
      </w:r>
      <w:bookmarkEnd w:id="234"/>
    </w:p>
    <w:p w:rsidR="00EA466F" w:rsidRDefault="00EA466F">
      <w:pPr>
        <w:pStyle w:val="P00"/>
        <w:spacing w:before="72"/>
        <w:ind w:left="0" w:right="1134"/>
        <w:rPr>
          <w:rStyle w:val="default"/>
          <w:rFonts w:cs="FrankRuehl" w:hint="cs"/>
          <w:rtl/>
        </w:rPr>
      </w:pPr>
      <w:bookmarkStart w:id="235" w:name="Seif124"/>
      <w:bookmarkEnd w:id="235"/>
      <w:r>
        <w:rPr>
          <w:lang w:val="he-IL"/>
        </w:rPr>
        <w:pict>
          <v:rect id="_x0000_s1174" style="position:absolute;left:0;text-align:left;margin-left:464.5pt;margin-top:8.05pt;width:75.05pt;height:37.15pt;z-index:251613184" o:allowincell="f" filled="f" stroked="f" strokecolor="lime" strokeweight=".25pt">
            <v:textbox style="mso-next-textbox:#_x0000_s1174" inset="0,0,0,0">
              <w:txbxContent>
                <w:p w:rsidR="00F0339C" w:rsidRDefault="00F0339C">
                  <w:pPr>
                    <w:spacing w:line="160" w:lineRule="exact"/>
                    <w:jc w:val="left"/>
                    <w:rPr>
                      <w:rFonts w:cs="Miriam" w:hint="cs"/>
                      <w:sz w:val="18"/>
                      <w:szCs w:val="18"/>
                      <w:rtl/>
                    </w:rPr>
                  </w:pPr>
                  <w:r>
                    <w:rPr>
                      <w:rFonts w:cs="Miriam"/>
                      <w:sz w:val="18"/>
                      <w:szCs w:val="18"/>
                      <w:rtl/>
                    </w:rPr>
                    <w:t>ער</w:t>
                  </w:r>
                  <w:r>
                    <w:rPr>
                      <w:rFonts w:cs="Miriam" w:hint="cs"/>
                      <w:sz w:val="18"/>
                      <w:szCs w:val="18"/>
                      <w:rtl/>
                    </w:rPr>
                    <w:t>ך עסקה שבה נרכשו טובין זהים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 xml:space="preserve">עניין סעיף 130(2)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רך עסקה שבה נרכשו טובין זהים יחושב לפי הוראות סעיף 132; </w:t>
      </w:r>
    </w:p>
    <w:p w:rsidR="00EA466F" w:rsidRDefault="00EA466F">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קה שבה נרכשו טובין זהים תשמש לקביעת ערכם של הטובין המוערכים אם נתקיימו כל אלה:</w:t>
      </w:r>
    </w:p>
    <w:p w:rsidR="00EA466F" w:rsidRDefault="00EA466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טובין הזהים יוצאו לישראל באותה עת שבה יוצאו הטובין המוערכים, או בסמוך לאותה עת;</w:t>
      </w:r>
    </w:p>
    <w:p w:rsidR="00EA466F" w:rsidRDefault="00EA466F">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עסקה שבה נרכשו הטובין הזהים התב</w:t>
      </w:r>
      <w:r>
        <w:rPr>
          <w:rStyle w:val="default"/>
          <w:rFonts w:cs="FrankRuehl"/>
          <w:rtl/>
        </w:rPr>
        <w:t>צ</w:t>
      </w:r>
      <w:r>
        <w:rPr>
          <w:rStyle w:val="default"/>
          <w:rFonts w:cs="FrankRuehl" w:hint="cs"/>
          <w:rtl/>
        </w:rPr>
        <w:t>עה באותו מישור מסחרי שבו התבצעה העסקה בטובין המוערכים</w:t>
      </w:r>
      <w:r>
        <w:rPr>
          <w:rStyle w:val="default"/>
          <w:rFonts w:cs="FrankRuehl"/>
          <w:rtl/>
        </w:rPr>
        <w:t xml:space="preserve"> ו</w:t>
      </w:r>
      <w:r>
        <w:rPr>
          <w:rStyle w:val="default"/>
          <w:rFonts w:cs="FrankRuehl" w:hint="cs"/>
          <w:rtl/>
        </w:rPr>
        <w:t xml:space="preserve">בכמויות דומות; בהעדר עסקה כאמור </w:t>
      </w:r>
      <w:r>
        <w:rPr>
          <w:rStyle w:val="default"/>
          <w:rFonts w:cs="FrankRuehl"/>
          <w:rtl/>
        </w:rPr>
        <w:t xml:space="preserve">– </w:t>
      </w:r>
      <w:r>
        <w:rPr>
          <w:rStyle w:val="default"/>
          <w:rFonts w:cs="FrankRuehl" w:hint="cs"/>
          <w:rtl/>
        </w:rPr>
        <w:t>עסקה שבה נרכשו טובין זהים במישור מסחרי שונה מהמישור המסחרי שבו נרכשו הטובין המוערכים או בכמויות שונות, ובלבד שההבדלים שניתן ליחסם למישור המסחרי או לכמויות נלקחו בחשב</w:t>
      </w:r>
      <w:r>
        <w:rPr>
          <w:rStyle w:val="default"/>
          <w:rFonts w:cs="FrankRuehl"/>
          <w:rtl/>
        </w:rPr>
        <w:t>ו</w:t>
      </w:r>
      <w:r>
        <w:rPr>
          <w:rStyle w:val="default"/>
          <w:rFonts w:cs="FrankRuehl" w:hint="cs"/>
          <w:rtl/>
        </w:rPr>
        <w:t>ן לצורך התאמת ערך העסקה; ההתאמה תתבסס על ראיות</w:t>
      </w:r>
      <w:r>
        <w:rPr>
          <w:rFonts w:cs="FrankRuehl"/>
          <w:sz w:val="26"/>
          <w:rtl/>
        </w:rPr>
        <w:t> </w:t>
      </w:r>
      <w:r>
        <w:rPr>
          <w:rStyle w:val="default"/>
          <w:rFonts w:cs="FrankRuehl"/>
          <w:rtl/>
        </w:rPr>
        <w:t xml:space="preserve"> מ</w:t>
      </w:r>
      <w:r>
        <w:rPr>
          <w:rStyle w:val="default"/>
          <w:rFonts w:cs="FrankRuehl" w:hint="cs"/>
          <w:rtl/>
        </w:rPr>
        <w:t>וכחו</w:t>
      </w:r>
      <w:r>
        <w:rPr>
          <w:rStyle w:val="default"/>
          <w:rFonts w:cs="FrankRuehl"/>
          <w:rtl/>
        </w:rPr>
        <w:t xml:space="preserve">ת </w:t>
      </w:r>
      <w:r>
        <w:rPr>
          <w:rStyle w:val="default"/>
          <w:rFonts w:cs="FrankRuehl" w:hint="cs"/>
          <w:rtl/>
        </w:rPr>
        <w:t>המצביעות באופן ברור על סבירות ההערכה ודיוקה.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36" w:name="Rov340"/>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18"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83 (</w:t>
      </w:r>
      <w:hyperlink r:id="rId21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133א</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20"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28 (</w:t>
      </w:r>
      <w:hyperlink r:id="rId22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133א</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מכירה בשוק הפתוח</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133א.</w:t>
      </w:r>
      <w:r w:rsidRPr="00AA52A6">
        <w:rPr>
          <w:rStyle w:val="default"/>
          <w:rFonts w:cs="FrankRuehl" w:hint="cs"/>
          <w:strike/>
          <w:vanish/>
          <w:sz w:val="22"/>
          <w:szCs w:val="22"/>
          <w:shd w:val="clear" w:color="auto" w:fill="FFFF99"/>
          <w:rtl/>
        </w:rPr>
        <w:tab/>
        <w:t>מכירה בשוק הפתוח בין מוכר וקונה שאינם תלויים זה בזה, היא, לענין המחיר המקובל, מכירה שמתקיימים בה תנאים אלה: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המחיר הוא התמורה היחידה בעד מכירת הטובין;</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המחיר לא הושפע על ידי יחסים מסחריים כספיים או אחרים, אם חוזיים ואם שאינם חוזיים, בין המוכר או שותף לעסקיו ובין הקונה או שותף לעסקיו, חוץ מיחסים שנוצרו במכירת הטובין;</w:t>
      </w:r>
    </w:p>
    <w:p w:rsidR="00EA466F" w:rsidRDefault="00EA466F">
      <w:pPr>
        <w:pStyle w:val="P00"/>
        <w:spacing w:before="0"/>
        <w:ind w:left="1021"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אין למוכר, ולא לשותף לעסקיו, כל טובת הנאה, בין במישרין ובין בעקיפין, במכירת משנה של הטובין, או בשימוש או בכל עשיה אחרת שתיעשה בהם לאחר המכירה הנדונה.</w:t>
      </w:r>
      <w:bookmarkEnd w:id="236"/>
    </w:p>
    <w:p w:rsidR="00EA466F" w:rsidRDefault="00EA466F">
      <w:pPr>
        <w:pStyle w:val="P00"/>
        <w:spacing w:before="72"/>
        <w:ind w:left="0" w:right="1134"/>
        <w:rPr>
          <w:rStyle w:val="default"/>
          <w:rFonts w:cs="FrankRuehl" w:hint="cs"/>
          <w:rtl/>
        </w:rPr>
      </w:pPr>
      <w:bookmarkStart w:id="237" w:name="Seif125"/>
      <w:bookmarkEnd w:id="237"/>
      <w:r>
        <w:rPr>
          <w:lang w:val="he-IL"/>
        </w:rPr>
        <w:pict>
          <v:rect id="_x0000_s1175" style="position:absolute;left:0;text-align:left;margin-left:464.5pt;margin-top:8.05pt;width:75.05pt;height:40pt;z-index:251614208" o:allowincell="f" filled="f" stroked="f" strokecolor="lime" strokeweight=".25pt">
            <v:textbox style="mso-next-textbox:#_x0000_s1175" inset="0,0,0,0">
              <w:txbxContent>
                <w:p w:rsidR="00F0339C" w:rsidRDefault="00F0339C">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ך עסקה </w:t>
                  </w:r>
                  <w:r>
                    <w:rPr>
                      <w:rFonts w:cs="Miriam"/>
                      <w:sz w:val="18"/>
                      <w:szCs w:val="18"/>
                      <w:rtl/>
                    </w:rPr>
                    <w:t>שב</w:t>
                  </w:r>
                  <w:r>
                    <w:rPr>
                      <w:rFonts w:cs="Miriam" w:hint="cs"/>
                      <w:sz w:val="18"/>
                      <w:szCs w:val="18"/>
                      <w:rtl/>
                    </w:rPr>
                    <w:t xml:space="preserve">ה נרכשו </w:t>
                  </w:r>
                  <w:r>
                    <w:rPr>
                      <w:rFonts w:cs="Miriam"/>
                      <w:sz w:val="18"/>
                      <w:szCs w:val="18"/>
                      <w:rtl/>
                    </w:rPr>
                    <w:t>טו</w:t>
                  </w:r>
                  <w:r>
                    <w:rPr>
                      <w:rFonts w:cs="Miriam" w:hint="cs"/>
                      <w:sz w:val="18"/>
                      <w:szCs w:val="18"/>
                      <w:rtl/>
                    </w:rPr>
                    <w:t>בין דומים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ב.</w:t>
      </w:r>
      <w:r>
        <w:rPr>
          <w:rStyle w:val="default"/>
          <w:rFonts w:cs="FrankRuehl" w:hint="cs"/>
          <w:rtl/>
        </w:rPr>
        <w:t xml:space="preserve"> </w:t>
      </w:r>
      <w:r>
        <w:rPr>
          <w:rStyle w:val="default"/>
          <w:rFonts w:cs="FrankRuehl"/>
          <w:rtl/>
        </w:rPr>
        <w:t>ל</w:t>
      </w:r>
      <w:r>
        <w:rPr>
          <w:rStyle w:val="default"/>
          <w:rFonts w:cs="FrankRuehl" w:hint="cs"/>
          <w:rtl/>
        </w:rPr>
        <w:t xml:space="preserve">עניין סעיף 130(3)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רך עסקה שבה נרכשו טובין דומים יחושב לפי הוראות סעיף 132; </w:t>
      </w:r>
    </w:p>
    <w:p w:rsidR="00EA466F" w:rsidRDefault="00EA466F">
      <w:pPr>
        <w:pStyle w:val="P11"/>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סקה שבה נרכשו טובין דומים תשמש לקביעת ערכם של הטובין המוערכים אם נתקיימו כל אלה:</w:t>
      </w:r>
    </w:p>
    <w:p w:rsidR="00EA466F" w:rsidRDefault="00EA466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ובין הדומים יוצאו לישראל באותה עת שבה יוצאו הטובין המוערכים, או בסמוך לאותה עת;</w:t>
      </w:r>
    </w:p>
    <w:p w:rsidR="00EA466F" w:rsidRDefault="00EA466F">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עסקה שבה נרכשו הטובין הדומים התבצעה באותו מישור מסחרי שבו התבצעה העסקה בטובין המוערכים ובכמויות דומות; בהעדר עסקה כאמור </w:t>
      </w:r>
      <w:r>
        <w:rPr>
          <w:rStyle w:val="default"/>
          <w:rFonts w:cs="FrankRuehl"/>
          <w:rtl/>
        </w:rPr>
        <w:t xml:space="preserve">– </w:t>
      </w:r>
      <w:r>
        <w:rPr>
          <w:rStyle w:val="default"/>
          <w:rFonts w:cs="FrankRuehl" w:hint="cs"/>
          <w:rtl/>
        </w:rPr>
        <w:t>עסקה שבה נרכשו טובין דומים במישור מסחרי שונה מה</w:t>
      </w:r>
      <w:r>
        <w:rPr>
          <w:rStyle w:val="default"/>
          <w:rFonts w:cs="FrankRuehl"/>
          <w:rtl/>
        </w:rPr>
        <w:t>מי</w:t>
      </w:r>
      <w:r>
        <w:rPr>
          <w:rStyle w:val="default"/>
          <w:rFonts w:cs="FrankRuehl" w:hint="cs"/>
          <w:rtl/>
        </w:rPr>
        <w:t>שור המסחרי שבו נרכשו הטובין המוערכים או בכמויות שונות, ובלבד שההבדלים שניתן ליחסם למישור המסחרי או לכמויות, נלקחו בחשבון לצורך התאמת ערך העסקה;</w:t>
      </w:r>
      <w:r>
        <w:rPr>
          <w:rStyle w:val="default"/>
          <w:rFonts w:cs="FrankRuehl"/>
          <w:rtl/>
        </w:rPr>
        <w:t xml:space="preserve"> </w:t>
      </w:r>
      <w:r>
        <w:rPr>
          <w:rStyle w:val="default"/>
          <w:rFonts w:cs="FrankRuehl" w:hint="cs"/>
          <w:rtl/>
        </w:rPr>
        <w:t>ההתאמה תתבסס על ראיות מוכחות המצביעות באופן ברור על סבירות ההערכה ודיוקה.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38" w:name="Rov341"/>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22"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83 (</w:t>
      </w:r>
      <w:hyperlink r:id="rId22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133ב</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24"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28 (</w:t>
      </w:r>
      <w:hyperlink r:id="rId22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133ב</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סמכות לראות את המחיר בחוזה המכר כמחיר מקובל</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133ב.</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מקום שהטובין העומדים להערכה יובאו אגב חוזה מכר, רשאי המנהל לראות כמחירם המקובל את המחיר שאותו חוזה מכר מחייב לשלם בעדם, ובלבד שנתמלאו התנאים המפורטים בסעיף 133א.</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אם במחיר שחוזה מכר מחייב לשלם בעד הטובין אינם נכללים יציאות, היטלים והוצאות שמחשבים אותם, לפי סעיף 131, כחלק מן המחיר המקובל, יש להוסיפם למחיר שבחוזה המכר.</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אם במחיר שחוזה מכר מחייב לשלם בעד טובין נכללים תשלומים שאינם חלק מן המחיר המקובל, ינוכו אותם תשלומים, לענין הערכת הטובין, מהמחיר שבחוזה המכר.</w:t>
      </w:r>
      <w:bookmarkEnd w:id="238"/>
    </w:p>
    <w:p w:rsidR="00EA466F" w:rsidRDefault="00EA466F">
      <w:pPr>
        <w:pStyle w:val="P00"/>
        <w:spacing w:before="72"/>
        <w:ind w:left="0" w:right="1134"/>
        <w:rPr>
          <w:rStyle w:val="default"/>
          <w:rFonts w:cs="FrankRuehl" w:hint="cs"/>
          <w:rtl/>
        </w:rPr>
      </w:pPr>
      <w:bookmarkStart w:id="239" w:name="Seif126"/>
      <w:bookmarkEnd w:id="239"/>
      <w:r>
        <w:rPr>
          <w:lang w:val="he-IL"/>
        </w:rPr>
        <w:pict>
          <v:rect id="_x0000_s1176" style="position:absolute;left:0;text-align:left;margin-left:464.5pt;margin-top:8.05pt;width:75.05pt;height:42.1pt;z-index:251615232" o:allowincell="f" filled="f" stroked="f" strokecolor="lime" strokeweight=".25pt">
            <v:textbox style="mso-next-textbox:#_x0000_s1176" inset="0,0,0,0">
              <w:txbxContent>
                <w:p w:rsidR="00F0339C" w:rsidRDefault="00F0339C">
                  <w:pPr>
                    <w:spacing w:line="160" w:lineRule="exact"/>
                    <w:jc w:val="left"/>
                    <w:rPr>
                      <w:rFonts w:cs="Miriam"/>
                      <w:noProof/>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 xml:space="preserve">ים לקביעת ערך עסקה </w:t>
                  </w:r>
                  <w:r>
                    <w:rPr>
                      <w:rFonts w:cs="Miriam"/>
                      <w:sz w:val="18"/>
                      <w:szCs w:val="18"/>
                      <w:rtl/>
                    </w:rPr>
                    <w:t>של</w:t>
                  </w:r>
                  <w:r>
                    <w:rPr>
                      <w:rFonts w:cs="Miriam" w:hint="cs"/>
                      <w:sz w:val="18"/>
                      <w:szCs w:val="18"/>
                      <w:rtl/>
                    </w:rPr>
                    <w:t xml:space="preserve"> טובין זהים </w:t>
                  </w:r>
                  <w:r>
                    <w:rPr>
                      <w:rFonts w:cs="Miriam"/>
                      <w:sz w:val="18"/>
                      <w:szCs w:val="18"/>
                      <w:rtl/>
                    </w:rPr>
                    <w:t>או</w:t>
                  </w:r>
                  <w:r>
                    <w:rPr>
                      <w:rFonts w:cs="Miriam" w:hint="cs"/>
                      <w:sz w:val="18"/>
                      <w:szCs w:val="18"/>
                      <w:rtl/>
                    </w:rPr>
                    <w:t xml:space="preserve"> דומים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ג.</w:t>
      </w:r>
      <w:r>
        <w:rPr>
          <w:rStyle w:val="default"/>
          <w:rFonts w:cs="FrankRuehl"/>
          <w:rtl/>
        </w:rPr>
        <w:tab/>
        <w:t>ל</w:t>
      </w:r>
      <w:r>
        <w:rPr>
          <w:rStyle w:val="default"/>
          <w:rFonts w:cs="FrankRuehl" w:hint="cs"/>
          <w:rtl/>
        </w:rPr>
        <w:t xml:space="preserve">עניין סעיף 130(2) ו-(3)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מצא יותר מערך עסקה אחד של טובין זהים או טובין דומים, לפי העניין, שמתקי</w:t>
      </w:r>
      <w:r>
        <w:rPr>
          <w:rStyle w:val="default"/>
          <w:rFonts w:cs="FrankRuehl"/>
          <w:rtl/>
        </w:rPr>
        <w:t>י</w:t>
      </w:r>
      <w:r>
        <w:rPr>
          <w:rStyle w:val="default"/>
          <w:rFonts w:cs="FrankRuehl" w:hint="cs"/>
          <w:rtl/>
        </w:rPr>
        <w:t>מות לגביהם הוראות סעיפים 129 עד 133ט, ייקבע ערך הטובין המוערכים לפי הנמוך מבין הערכים שנמצאו;</w:t>
      </w:r>
    </w:p>
    <w:p w:rsidR="00EA466F" w:rsidRDefault="00EA466F">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מקרים שבהם ההוצאות המפורטות בסעיף 133(א)(5) נכללות בערך העסקה, תתבצע התאמה, לשם הת</w:t>
      </w:r>
      <w:r>
        <w:rPr>
          <w:rStyle w:val="default"/>
          <w:rFonts w:cs="FrankRuehl"/>
          <w:rtl/>
        </w:rPr>
        <w:t>חש</w:t>
      </w:r>
      <w:r>
        <w:rPr>
          <w:rStyle w:val="default"/>
          <w:rFonts w:cs="FrankRuehl" w:hint="cs"/>
          <w:rtl/>
        </w:rPr>
        <w:t>בות בהבדלים משמעותיים בהוצאות האמורות, הנובעים מהבדלים במרחק או באופן הה</w:t>
      </w:r>
      <w:r>
        <w:rPr>
          <w:rStyle w:val="default"/>
          <w:rFonts w:cs="FrankRuehl"/>
          <w:rtl/>
        </w:rPr>
        <w:t>ו</w:t>
      </w:r>
      <w:r>
        <w:rPr>
          <w:rStyle w:val="default"/>
          <w:rFonts w:cs="FrankRuehl" w:hint="cs"/>
          <w:rtl/>
        </w:rPr>
        <w:t>בלה, בין ערך העסקה של הטובין הזהים או הדומים, לפי העניין, לבין ערך העסקה של הטובין המוערכים.</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0" w:name="Rov342"/>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26"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29 (</w:t>
      </w:r>
      <w:hyperlink r:id="rId22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133ג</w:t>
      </w:r>
      <w:bookmarkEnd w:id="240"/>
    </w:p>
    <w:p w:rsidR="00EA466F" w:rsidRDefault="00EA466F">
      <w:pPr>
        <w:pStyle w:val="P00"/>
        <w:spacing w:before="72"/>
        <w:ind w:left="0" w:right="1134"/>
        <w:rPr>
          <w:rStyle w:val="default"/>
          <w:rFonts w:cs="FrankRuehl" w:hint="cs"/>
          <w:rtl/>
        </w:rPr>
      </w:pPr>
      <w:bookmarkStart w:id="241" w:name="Seif127"/>
      <w:bookmarkEnd w:id="241"/>
      <w:r>
        <w:rPr>
          <w:lang w:val="he-IL"/>
        </w:rPr>
        <w:pict>
          <v:rect id="_x0000_s1177" style="position:absolute;left:0;text-align:left;margin-left:464.5pt;margin-top:8.05pt;width:75.05pt;height:40.95pt;z-index:251616256" o:allowincell="f" filled="f" stroked="f" strokecolor="lime" strokeweight=".25pt">
            <v:textbox style="mso-next-textbox:#_x0000_s1177" inset="0,0,0,0">
              <w:txbxContent>
                <w:p w:rsidR="00F0339C" w:rsidRDefault="00F0339C">
                  <w:pPr>
                    <w:spacing w:line="160" w:lineRule="exact"/>
                    <w:jc w:val="left"/>
                    <w:rPr>
                      <w:rFonts w:cs="Miriam" w:hint="cs"/>
                      <w:sz w:val="18"/>
                      <w:szCs w:val="18"/>
                      <w:rtl/>
                    </w:rPr>
                  </w:pPr>
                  <w:r>
                    <w:rPr>
                      <w:rFonts w:cs="Miriam"/>
                      <w:sz w:val="18"/>
                      <w:szCs w:val="18"/>
                      <w:rtl/>
                    </w:rPr>
                    <w:t>קב</w:t>
                  </w:r>
                  <w:r>
                    <w:rPr>
                      <w:rFonts w:cs="Miriam" w:hint="cs"/>
                      <w:sz w:val="18"/>
                      <w:szCs w:val="18"/>
                      <w:rtl/>
                    </w:rPr>
                    <w:t>יעת ערך טובין על פי מחיר מכירה בישראל</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ד.</w:t>
      </w:r>
      <w:r>
        <w:rPr>
          <w:rStyle w:val="default"/>
          <w:rFonts w:cs="FrankRuehl"/>
          <w:rtl/>
        </w:rPr>
        <w:tab/>
        <w:t>ל</w:t>
      </w:r>
      <w:r>
        <w:rPr>
          <w:rStyle w:val="default"/>
          <w:rFonts w:cs="FrankRuehl" w:hint="cs"/>
          <w:rtl/>
        </w:rPr>
        <w:t xml:space="preserve">עניין סעיף 130(4)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אין אפשרות לקבוע את ערך הטובין המוערכים לפי סעיף 130(1</w:t>
      </w:r>
      <w:r>
        <w:rPr>
          <w:rStyle w:val="default"/>
          <w:rFonts w:cs="FrankRuehl"/>
          <w:rtl/>
        </w:rPr>
        <w:t>) ע</w:t>
      </w:r>
      <w:r>
        <w:rPr>
          <w:rStyle w:val="default"/>
          <w:rFonts w:cs="FrankRuehl" w:hint="cs"/>
          <w:rtl/>
        </w:rPr>
        <w:t xml:space="preserve">ד (3), וטובין זהים או דומים לטובין המוערכים נמכרים בישראל באותו מצב שבו יובאו </w:t>
      </w:r>
      <w:r>
        <w:rPr>
          <w:rStyle w:val="default"/>
          <w:rFonts w:cs="FrankRuehl"/>
          <w:rtl/>
        </w:rPr>
        <w:t xml:space="preserve">– </w:t>
      </w:r>
      <w:r>
        <w:rPr>
          <w:rStyle w:val="default"/>
          <w:rFonts w:cs="FrankRuehl" w:hint="cs"/>
          <w:rtl/>
        </w:rPr>
        <w:t>יחושב ערך הטובין המוערכים לפי סעיף זה, בהתבסס על המחיר ליחידה שבו נמכרים הטובין הזהים או הדומים לראשונה לאחר הייבוא, בכמות המצרפית הגדולה ביותר, בעת ייבוא הטובין המוערכים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סמוך ל</w:t>
      </w:r>
      <w:r>
        <w:rPr>
          <w:rStyle w:val="default"/>
          <w:rFonts w:cs="FrankRuehl"/>
          <w:rtl/>
        </w:rPr>
        <w:t>כ</w:t>
      </w:r>
      <w:r>
        <w:rPr>
          <w:rStyle w:val="default"/>
          <w:rFonts w:cs="FrankRuehl" w:hint="cs"/>
          <w:rtl/>
        </w:rPr>
        <w:t>ך, לבני אדם שאין יחסים מיוחדים ביניהם לבין המוכר בישראל, בניכוי סכומים אלה:</w:t>
      </w:r>
    </w:p>
    <w:p w:rsidR="00EA466F" w:rsidRDefault="00EA466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עמלות המשתלמות בדרך כלל או שהוסכם לשלמן, או התוספות שנהוג בדרך כלל להוסיפן בחישוב הרווח, והוצאות כלליות, בקשר עם מכירות של טובין מיובאים באותה רמה או מאותו סוג בישראל</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הרגילות של הובלה וביטוח והוצאות נלוות, הנוצרות בדרך כלל בישראל;</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לויות הכרוכות בהבאת הטובין לנמל הייבוא או למקום הייבוא, כמפורט בסעיף 133(א)(5); </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כס ומסים אחרים שיש לשלמם בישראל עקב ייבוא הטובין או מכירתם;</w:t>
      </w:r>
    </w:p>
    <w:p w:rsidR="00EA466F" w:rsidRDefault="00EA466F">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א נמכרו טובין זהים או דומים בעת ייבוא הטובין המוערכים או בסמוך לכך </w:t>
      </w:r>
      <w:r>
        <w:rPr>
          <w:rStyle w:val="default"/>
          <w:rFonts w:cs="FrankRuehl"/>
          <w:rtl/>
        </w:rPr>
        <w:t xml:space="preserve">– </w:t>
      </w:r>
      <w:r>
        <w:rPr>
          <w:rStyle w:val="default"/>
          <w:rFonts w:cs="FrankRuehl" w:hint="cs"/>
          <w:rtl/>
        </w:rPr>
        <w:t>יחושב ערך הטובין המוערכים כאמור בפסקה (1), אך בהתבסס על המחיר ליחידה שבו נמכרים הטובין הזהים או הדומים בישראל באותו מצב שבו יובאו, במועד הקרוב ביותר לאחר ייבוא הטובין המוערכים, ובלב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טרם חל</w:t>
      </w:r>
      <w:r>
        <w:rPr>
          <w:rStyle w:val="default"/>
          <w:rFonts w:cs="FrankRuehl"/>
          <w:rtl/>
        </w:rPr>
        <w:t>פ</w:t>
      </w:r>
      <w:r>
        <w:rPr>
          <w:rStyle w:val="default"/>
          <w:rFonts w:cs="FrankRuehl" w:hint="cs"/>
          <w:rtl/>
        </w:rPr>
        <w:t>ו 90 ימים ממועד הייבוא של הטובין המוערכים;</w:t>
      </w:r>
    </w:p>
    <w:p w:rsidR="00EA466F" w:rsidRDefault="00EA466F">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א נמכרים טובין זהים או דומים בישראל באותו מצב שבו יובאו </w:t>
      </w:r>
      <w:r>
        <w:rPr>
          <w:rStyle w:val="default"/>
          <w:rFonts w:cs="FrankRuehl"/>
          <w:rtl/>
        </w:rPr>
        <w:t xml:space="preserve">– </w:t>
      </w:r>
      <w:r>
        <w:rPr>
          <w:rStyle w:val="default"/>
          <w:rFonts w:cs="FrankRuehl" w:hint="cs"/>
          <w:rtl/>
        </w:rPr>
        <w:t>יחושב ערך הטובין המוערכים, אם ביקש זאת היבואן, כאמור בפסקה (1), אך בהתבסס על המחיר ליחידה שבו נמכרים הטובין האמורים לאחר עיבוד נוסף, בכמות המ</w:t>
      </w:r>
      <w:r>
        <w:rPr>
          <w:rStyle w:val="default"/>
          <w:rFonts w:cs="FrankRuehl"/>
          <w:rtl/>
        </w:rPr>
        <w:t>צר</w:t>
      </w:r>
      <w:r>
        <w:rPr>
          <w:rStyle w:val="default"/>
          <w:rFonts w:cs="FrankRuehl" w:hint="cs"/>
          <w:rtl/>
        </w:rPr>
        <w:t>פית הג</w:t>
      </w:r>
      <w:r>
        <w:rPr>
          <w:rStyle w:val="default"/>
          <w:rFonts w:cs="FrankRuehl"/>
          <w:rtl/>
        </w:rPr>
        <w:t>ד</w:t>
      </w:r>
      <w:r>
        <w:rPr>
          <w:rStyle w:val="default"/>
          <w:rFonts w:cs="FrankRuehl" w:hint="cs"/>
          <w:rtl/>
        </w:rPr>
        <w:t>ולה ביותר, לקונה בישראל שאין בינו ובין המוכר בישראל יחסים מיוחדים, תוך ניכוי הערך המוסף הנובע מהעיבוד האמור; הערך המוסף יחושב על בסיס נתונים אובייקטיביים הניתנים לאומדן;</w:t>
      </w:r>
    </w:p>
    <w:p w:rsidR="00EA466F" w:rsidRDefault="00EA466F">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 xml:space="preserve">כירה בישראל של טובין זהים או דומים, לאדם שסיפק, במישרין או בעקיפין, ללא </w:t>
      </w:r>
      <w:r>
        <w:rPr>
          <w:rStyle w:val="default"/>
          <w:rFonts w:cs="FrankRuehl"/>
          <w:rtl/>
        </w:rPr>
        <w:t>תמ</w:t>
      </w:r>
      <w:r>
        <w:rPr>
          <w:rStyle w:val="default"/>
          <w:rFonts w:cs="FrankRuehl" w:hint="cs"/>
          <w:rtl/>
        </w:rPr>
        <w:t>ורה או</w:t>
      </w:r>
      <w:r>
        <w:rPr>
          <w:rStyle w:val="default"/>
          <w:rFonts w:cs="FrankRuehl"/>
          <w:rtl/>
        </w:rPr>
        <w:t xml:space="preserve"> </w:t>
      </w:r>
      <w:r>
        <w:rPr>
          <w:rStyle w:val="default"/>
          <w:rFonts w:cs="FrankRuehl" w:hint="cs"/>
          <w:rtl/>
        </w:rPr>
        <w:t>במחיר מוזל, אחד מן המרכיבים המפורטים בסעיף 133(א)(2), לשימוש בקשר עם ייצורם ומכירתם לייצוא של הטובין האמורים, לא תשמש לקביעת ערכם של טובין מוערכים לפי סעיף זה.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2" w:name="Rov343"/>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28"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29 (</w:t>
      </w:r>
      <w:hyperlink r:id="rId22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133ד</w:t>
      </w:r>
      <w:bookmarkEnd w:id="242"/>
    </w:p>
    <w:p w:rsidR="00EA466F" w:rsidRDefault="00EA466F">
      <w:pPr>
        <w:pStyle w:val="P00"/>
        <w:spacing w:before="72"/>
        <w:ind w:left="0" w:right="1134"/>
        <w:rPr>
          <w:rStyle w:val="default"/>
          <w:rFonts w:cs="FrankRuehl" w:hint="cs"/>
          <w:rtl/>
        </w:rPr>
      </w:pPr>
      <w:bookmarkStart w:id="243" w:name="Seif128"/>
      <w:bookmarkEnd w:id="243"/>
      <w:r>
        <w:rPr>
          <w:lang w:val="he-IL"/>
        </w:rPr>
        <w:pict>
          <v:rect id="_x0000_s1178" style="position:absolute;left:0;text-align:left;margin-left:464.5pt;margin-top:8.05pt;width:75.05pt;height:24pt;z-index:251617280" o:allowincell="f" filled="f" stroked="f" strokecolor="lime" strokeweight=".25pt">
            <v:textbox style="mso-next-textbox:#_x0000_s1178" inset="0,0,0,0">
              <w:txbxContent>
                <w:p w:rsidR="00F0339C" w:rsidRDefault="00F0339C">
                  <w:pPr>
                    <w:spacing w:line="160" w:lineRule="exact"/>
                    <w:jc w:val="left"/>
                    <w:rPr>
                      <w:rFonts w:cs="Miriam"/>
                      <w:noProof/>
                      <w:sz w:val="18"/>
                      <w:szCs w:val="18"/>
                      <w:rtl/>
                    </w:rPr>
                  </w:pPr>
                  <w:r>
                    <w:rPr>
                      <w:rFonts w:cs="Miriam"/>
                      <w:sz w:val="18"/>
                      <w:szCs w:val="18"/>
                      <w:rtl/>
                    </w:rPr>
                    <w:t>קב</w:t>
                  </w:r>
                  <w:r>
                    <w:rPr>
                      <w:rFonts w:cs="Miriam" w:hint="cs"/>
                      <w:sz w:val="18"/>
                      <w:szCs w:val="18"/>
                      <w:rtl/>
                    </w:rPr>
                    <w:t>יעת ערך מחושב</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עניין סעיף 130(5)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רכם של הטובין המוערכים ייקבע לפי ערך מחושב שהוא סך כל</w:t>
      </w:r>
      <w:r>
        <w:rPr>
          <w:rStyle w:val="default"/>
          <w:rFonts w:cs="FrankRuehl"/>
          <w:rtl/>
        </w:rPr>
        <w:t xml:space="preserve"> ה</w:t>
      </w:r>
      <w:r>
        <w:rPr>
          <w:rStyle w:val="default"/>
          <w:rFonts w:cs="FrankRuehl" w:hint="cs"/>
          <w:rtl/>
        </w:rPr>
        <w:t>ערכים שלהלן:</w:t>
      </w:r>
    </w:p>
    <w:p w:rsidR="00EA466F" w:rsidRDefault="00EA466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לותם או ערכם של חומרים וייצור או כל עיבוד אחר, המשמשים בייצורם של הטובין המוערכים, לרבות עלות המרכיבים המפורטים בסעיף 133(א)(1), בפסקאות משנה (ב) ו-(ג);</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כום השווה לרווחים ולהוצאות הכלליות שיש בדרך </w:t>
      </w:r>
      <w:r>
        <w:rPr>
          <w:rStyle w:val="default"/>
          <w:rFonts w:cs="FrankRuehl"/>
          <w:rtl/>
        </w:rPr>
        <w:t>כ</w:t>
      </w:r>
      <w:r>
        <w:rPr>
          <w:rStyle w:val="default"/>
          <w:rFonts w:cs="FrankRuehl" w:hint="cs"/>
          <w:rtl/>
        </w:rPr>
        <w:t>לל במכירות של טובין ברמתם או מסוג</w:t>
      </w:r>
      <w:r>
        <w:rPr>
          <w:rStyle w:val="default"/>
          <w:rFonts w:cs="FrankRuehl"/>
          <w:rtl/>
        </w:rPr>
        <w:t xml:space="preserve">ם </w:t>
      </w:r>
      <w:r>
        <w:rPr>
          <w:rStyle w:val="default"/>
          <w:rFonts w:cs="FrankRuehl" w:hint="cs"/>
          <w:rtl/>
        </w:rPr>
        <w:t>של הטובין המוערכים, הנעשות בידי יצרנים במדינת הייצוא לשם ייצוא לישראל;</w:t>
      </w:r>
    </w:p>
    <w:p w:rsidR="00EA466F" w:rsidRDefault="00EA466F">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עלויות הכרוכות בהבאת הטובין המוערכים לנמל</w:t>
      </w:r>
      <w:r>
        <w:rPr>
          <w:rStyle w:val="default"/>
          <w:rFonts w:cs="FrankRuehl"/>
          <w:rtl/>
        </w:rPr>
        <w:t xml:space="preserve"> ה</w:t>
      </w:r>
      <w:r>
        <w:rPr>
          <w:rStyle w:val="default"/>
          <w:rFonts w:cs="FrankRuehl" w:hint="cs"/>
          <w:rtl/>
        </w:rPr>
        <w:t>ייבוא או למקום הייבוא כמפורט בסעיף 133(א)(5);</w:t>
      </w:r>
    </w:p>
    <w:p w:rsidR="00EA466F" w:rsidRDefault="00EA466F">
      <w:pPr>
        <w:pStyle w:val="P11"/>
        <w:spacing w:before="72"/>
        <w:ind w:left="624" w:right="1134"/>
        <w:rPr>
          <w:rStyle w:val="default"/>
          <w:rFonts w:cs="FrankRuehl" w:hint="cs"/>
          <w:rtl/>
        </w:rPr>
      </w:pPr>
      <w:r>
        <w:rPr>
          <w:rStyle w:val="default"/>
          <w:rFonts w:cs="FrankRuehl"/>
          <w:rtl/>
        </w:rPr>
        <w:t>(2)</w:t>
      </w:r>
      <w:r>
        <w:rPr>
          <w:rStyle w:val="default"/>
          <w:rFonts w:cs="FrankRuehl"/>
          <w:rtl/>
        </w:rPr>
        <w:tab/>
        <w:t>א</w:t>
      </w:r>
      <w:r>
        <w:rPr>
          <w:rStyle w:val="default"/>
          <w:rFonts w:cs="FrankRuehl" w:hint="cs"/>
          <w:rtl/>
        </w:rPr>
        <w:t xml:space="preserve">דם שאינו תושב ישראל, </w:t>
      </w:r>
      <w:r>
        <w:rPr>
          <w:rStyle w:val="default"/>
          <w:rFonts w:cs="FrankRuehl"/>
          <w:rtl/>
        </w:rPr>
        <w:t>ל</w:t>
      </w:r>
      <w:r>
        <w:rPr>
          <w:rStyle w:val="default"/>
          <w:rFonts w:cs="FrankRuehl" w:hint="cs"/>
          <w:rtl/>
        </w:rPr>
        <w:t>א יחויב להמציא חשבונות, רשומות או</w:t>
      </w:r>
      <w:r>
        <w:rPr>
          <w:rStyle w:val="default"/>
          <w:rFonts w:cs="FrankRuehl"/>
          <w:rtl/>
        </w:rPr>
        <w:t xml:space="preserve"> מ</w:t>
      </w:r>
      <w:r>
        <w:rPr>
          <w:rStyle w:val="default"/>
          <w:rFonts w:cs="FrankRuehl" w:hint="cs"/>
          <w:rtl/>
        </w:rPr>
        <w:t>סמכים אחרים, לשם בדיקה, ולא יחויב להתיר גישה אליהם, לצורך קביעת ערך מחושב; ואולם, המנהל רשאי לאמת במדינה אחרת מידע שסיפק יצרן טובין, לשם קביעת ערך מחושב, בהסכמת אותו יצרן, לאחר מתן הודעה מוקדמת ראויה לרשות המוסמכת במדינת</w:t>
      </w:r>
      <w:r>
        <w:rPr>
          <w:rStyle w:val="default"/>
          <w:rFonts w:cs="FrankRuehl"/>
          <w:rtl/>
        </w:rPr>
        <w:t>ו</w:t>
      </w:r>
      <w:r>
        <w:rPr>
          <w:rStyle w:val="default"/>
          <w:rFonts w:cs="FrankRuehl" w:hint="cs"/>
          <w:rtl/>
        </w:rPr>
        <w:t xml:space="preserve"> של היצרן, ומשלא התנגדה הרשות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ה תוך זמן סביר.</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4" w:name="Rov344"/>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30"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30 (</w:t>
      </w:r>
      <w:hyperlink r:id="rId23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133ה</w:t>
      </w:r>
      <w:bookmarkEnd w:id="244"/>
    </w:p>
    <w:p w:rsidR="00EA466F" w:rsidRDefault="00EA466F">
      <w:pPr>
        <w:pStyle w:val="P00"/>
        <w:spacing w:before="72"/>
        <w:ind w:left="0" w:right="1134"/>
        <w:rPr>
          <w:rStyle w:val="default"/>
          <w:rFonts w:cs="FrankRuehl" w:hint="cs"/>
          <w:rtl/>
        </w:rPr>
      </w:pPr>
      <w:bookmarkStart w:id="245" w:name="Seif129"/>
      <w:bookmarkEnd w:id="245"/>
      <w:r>
        <w:rPr>
          <w:lang w:val="he-IL"/>
        </w:rPr>
        <w:pict>
          <v:rect id="_x0000_s1179" style="position:absolute;left:0;text-align:left;margin-left:464.5pt;margin-top:8.05pt;width:75.05pt;height:33pt;z-index:251618304" o:allowincell="f" filled="f" stroked="f" strokecolor="lime" strokeweight=".25pt">
            <v:textbox style="mso-next-textbox:#_x0000_s1179" inset="0,0,0,0">
              <w:txbxContent>
                <w:p w:rsidR="00F0339C" w:rsidRDefault="00F0339C">
                  <w:pPr>
                    <w:spacing w:line="160" w:lineRule="exact"/>
                    <w:jc w:val="left"/>
                    <w:rPr>
                      <w:rFonts w:cs="Miriam" w:hint="cs"/>
                      <w:sz w:val="18"/>
                      <w:szCs w:val="18"/>
                      <w:rtl/>
                    </w:rPr>
                  </w:pPr>
                  <w:r>
                    <w:rPr>
                      <w:rFonts w:cs="Miriam"/>
                      <w:sz w:val="18"/>
                      <w:szCs w:val="18"/>
                      <w:rtl/>
                    </w:rPr>
                    <w:t>קב</w:t>
                  </w:r>
                  <w:r>
                    <w:rPr>
                      <w:rFonts w:cs="Miriam" w:hint="cs"/>
                      <w:sz w:val="18"/>
                      <w:szCs w:val="18"/>
                      <w:rtl/>
                    </w:rPr>
                    <w:t>יעת ערך במקרים אחרים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ו.</w:t>
      </w:r>
      <w:r>
        <w:rPr>
          <w:rStyle w:val="default"/>
          <w:rFonts w:cs="FrankRuehl"/>
          <w:rtl/>
        </w:rPr>
        <w:tab/>
        <w:t>ל</w:t>
      </w:r>
      <w:r>
        <w:rPr>
          <w:rStyle w:val="default"/>
          <w:rFonts w:cs="FrankRuehl" w:hint="cs"/>
          <w:rtl/>
        </w:rPr>
        <w:t xml:space="preserve">עניין סעיף 130(7) </w:t>
      </w:r>
      <w:r>
        <w:rPr>
          <w:rStyle w:val="default"/>
          <w:rFonts w:cs="FrankRuehl"/>
          <w:rtl/>
        </w:rPr>
        <w:t>–</w:t>
      </w:r>
    </w:p>
    <w:p w:rsidR="00EA466F" w:rsidRDefault="00EA466F">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אין אפשרות לקבוע את ערך הטובין המוערכים לפי סעיף 130(1) עד (6) </w:t>
      </w:r>
      <w:r>
        <w:rPr>
          <w:rStyle w:val="default"/>
          <w:rFonts w:cs="FrankRuehl"/>
          <w:rtl/>
        </w:rPr>
        <w:t xml:space="preserve">– </w:t>
      </w:r>
      <w:r>
        <w:rPr>
          <w:rStyle w:val="default"/>
          <w:rFonts w:cs="FrankRuehl" w:hint="cs"/>
          <w:rtl/>
        </w:rPr>
        <w:t xml:space="preserve">ייקבע ערכם תוך שימוש באמצעים סבירים העולים בקנה אחד עם העקרונות וההוראות שנקבעו בהסכם גאט"ט, משנת 1994 ובהסכם בדבר יישום סעיף </w:t>
      </w:r>
      <w:r>
        <w:rPr>
          <w:rStyle w:val="default"/>
          <w:rFonts w:cs="FrankRuehl"/>
          <w:sz w:val="20"/>
        </w:rPr>
        <w:t>VII</w:t>
      </w:r>
      <w:r>
        <w:rPr>
          <w:rStyle w:val="default"/>
          <w:rFonts w:cs="FrankRuehl"/>
          <w:rtl/>
        </w:rPr>
        <w:t xml:space="preserve"> ל</w:t>
      </w:r>
      <w:r>
        <w:rPr>
          <w:rStyle w:val="default"/>
          <w:rFonts w:cs="FrankRuehl" w:hint="cs"/>
          <w:rtl/>
        </w:rPr>
        <w:t>הסכם גאט</w:t>
      </w:r>
      <w:r>
        <w:rPr>
          <w:rStyle w:val="default"/>
          <w:rFonts w:cs="FrankRuehl"/>
          <w:rtl/>
        </w:rPr>
        <w:t>"ט</w:t>
      </w:r>
      <w:r>
        <w:rPr>
          <w:rStyle w:val="default"/>
          <w:rFonts w:cs="FrankRuehl" w:hint="cs"/>
          <w:rtl/>
        </w:rPr>
        <w:t>, משנת 1994, כפי שבאו לידי ביטוי בסעיפים 129 עד 133ט;</w:t>
      </w:r>
    </w:p>
    <w:p w:rsidR="00EA466F" w:rsidRDefault="00EA466F">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רך הטובין המוערכים לפי סעיף זה, לא ייקבע על יסוד אחד מאלה:</w:t>
      </w:r>
    </w:p>
    <w:p w:rsidR="00EA466F" w:rsidRDefault="00EA466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מחיר לצרכן של טובין מייצור מקומי;</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יטה המורה על קביעת ערך למטרות מכס, לפי הגבוה משני ערכים נתונים;</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חירם של הטובין בשוק המק</w:t>
      </w:r>
      <w:r>
        <w:rPr>
          <w:rStyle w:val="default"/>
          <w:rFonts w:cs="FrankRuehl"/>
          <w:rtl/>
        </w:rPr>
        <w:t>ומ</w:t>
      </w:r>
      <w:r>
        <w:rPr>
          <w:rStyle w:val="default"/>
          <w:rFonts w:cs="FrankRuehl" w:hint="cs"/>
          <w:rtl/>
        </w:rPr>
        <w:t>י במדינת הייצוא;</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לות הייצור, למעט ערך מחושב שנקבע לטובין זהים או לטובין דומים לפי סעיף 133ה, ולעניין זה, יראו טובין כטובין זהים או כטובין דומים אף אם לא יוצרו באותה מ</w:t>
      </w:r>
      <w:r>
        <w:rPr>
          <w:rStyle w:val="default"/>
          <w:rFonts w:cs="FrankRuehl"/>
          <w:rtl/>
        </w:rPr>
        <w:t>ד</w:t>
      </w:r>
      <w:r>
        <w:rPr>
          <w:rStyle w:val="default"/>
          <w:rFonts w:cs="FrankRuehl" w:hint="cs"/>
          <w:rtl/>
        </w:rPr>
        <w:t>ינה;</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חירם של הטובין לייצוא אל מדינה שאינה מדינת</w:t>
      </w:r>
      <w:r>
        <w:rPr>
          <w:rFonts w:cs="FrankRuehl"/>
          <w:sz w:val="26"/>
          <w:rtl/>
        </w:rPr>
        <w:t> </w:t>
      </w:r>
      <w:r>
        <w:rPr>
          <w:rStyle w:val="default"/>
          <w:rFonts w:cs="FrankRuehl"/>
          <w:rtl/>
        </w:rPr>
        <w:t xml:space="preserve"> י</w:t>
      </w:r>
      <w:r>
        <w:rPr>
          <w:rStyle w:val="default"/>
          <w:rFonts w:cs="FrankRuehl" w:hint="cs"/>
          <w:rtl/>
        </w:rPr>
        <w:t>שראל;</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רך מינימלי למטרו</w:t>
      </w:r>
      <w:r>
        <w:rPr>
          <w:rStyle w:val="default"/>
          <w:rFonts w:cs="FrankRuehl"/>
          <w:rtl/>
        </w:rPr>
        <w:t xml:space="preserve">ת </w:t>
      </w:r>
      <w:r>
        <w:rPr>
          <w:rStyle w:val="default"/>
          <w:rFonts w:cs="FrankRuehl" w:hint="cs"/>
          <w:rtl/>
        </w:rPr>
        <w:t>מכס;</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רכים שרירותיים או פיקטיביים;</w:t>
      </w:r>
    </w:p>
    <w:p w:rsidR="00EA466F" w:rsidRDefault="00EA466F">
      <w:pPr>
        <w:pStyle w:val="P11"/>
        <w:spacing w:before="72"/>
        <w:ind w:left="624"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 xml:space="preserve">בלי לגרוע מהוראות פסקה (1), רשאי המנהל, לשם יישום הוראות סעיף זה, להיעזר בשיטות הערכת הטובין המפורטות בסעיף 130, גם אם לא ניתן </w:t>
      </w:r>
      <w:r>
        <w:rPr>
          <w:rStyle w:val="default"/>
          <w:rFonts w:cs="FrankRuehl"/>
          <w:rtl/>
        </w:rPr>
        <w:t>ל</w:t>
      </w:r>
      <w:r>
        <w:rPr>
          <w:rStyle w:val="default"/>
          <w:rFonts w:cs="FrankRuehl" w:hint="cs"/>
          <w:rtl/>
        </w:rPr>
        <w:t>מלא אחר כל תנאיהן.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6" w:name="Rov345"/>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32"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30 (</w:t>
      </w:r>
      <w:hyperlink r:id="rId23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133ו</w:t>
      </w:r>
      <w:bookmarkEnd w:id="246"/>
    </w:p>
    <w:p w:rsidR="00EA466F" w:rsidRDefault="00EA466F">
      <w:pPr>
        <w:pStyle w:val="P00"/>
        <w:spacing w:before="72"/>
        <w:ind w:left="0" w:right="1134"/>
        <w:rPr>
          <w:rStyle w:val="default"/>
          <w:rFonts w:cs="FrankRuehl" w:hint="cs"/>
          <w:rtl/>
        </w:rPr>
      </w:pPr>
      <w:r>
        <w:rPr>
          <w:rtl/>
        </w:rPr>
        <w:t xml:space="preserve"> </w:t>
      </w:r>
      <w:r>
        <w:rPr>
          <w:lang w:val="he-IL"/>
        </w:rPr>
        <w:pict>
          <v:rect id="_x0000_s1180" style="position:absolute;left:0;text-align:left;margin-left:464.5pt;margin-top:8.05pt;width:75.05pt;height:32pt;z-index:251619328;mso-position-horizontal-relative:text;mso-position-vertical-relative:text" o:allowincell="f" filled="f" stroked="f" strokecolor="lime" strokeweight=".25pt">
            <v:textbox style="mso-next-textbox:#_x0000_s1180" inset="0,0,0,0">
              <w:txbxContent>
                <w:p w:rsidR="00F0339C" w:rsidRDefault="00F0339C">
                  <w:pPr>
                    <w:spacing w:line="160" w:lineRule="exact"/>
                    <w:jc w:val="left"/>
                    <w:rPr>
                      <w:rFonts w:cs="Miriam"/>
                      <w:noProof/>
                      <w:sz w:val="18"/>
                      <w:szCs w:val="18"/>
                      <w:rtl/>
                    </w:rPr>
                  </w:pPr>
                  <w:r>
                    <w:rPr>
                      <w:rFonts w:cs="Miriam"/>
                      <w:sz w:val="18"/>
                      <w:szCs w:val="18"/>
                      <w:rtl/>
                    </w:rPr>
                    <w:t>קב</w:t>
                  </w:r>
                  <w:r>
                    <w:rPr>
                      <w:rFonts w:cs="Miriam" w:hint="cs"/>
                      <w:sz w:val="18"/>
                      <w:szCs w:val="18"/>
                      <w:rtl/>
                    </w:rPr>
                    <w:t>יעת ערך של טובין שניזוקו לפני פ</w:t>
                  </w:r>
                  <w:r>
                    <w:rPr>
                      <w:rFonts w:cs="Miriam"/>
                      <w:sz w:val="18"/>
                      <w:szCs w:val="18"/>
                      <w:rtl/>
                    </w:rPr>
                    <w:t>די</w:t>
                  </w:r>
                  <w:r>
                    <w:rPr>
                      <w:rFonts w:cs="Miriam" w:hint="cs"/>
                      <w:sz w:val="18"/>
                      <w:szCs w:val="18"/>
                      <w:rtl/>
                    </w:rPr>
                    <w:t>יתם</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ז.</w:t>
      </w:r>
      <w:r>
        <w:rPr>
          <w:rStyle w:val="default"/>
          <w:rFonts w:cs="FrankRuehl" w:hint="cs"/>
          <w:rtl/>
        </w:rPr>
        <w:t xml:space="preserve"> </w:t>
      </w:r>
      <w:r>
        <w:rPr>
          <w:rStyle w:val="default"/>
          <w:rFonts w:cs="FrankRuehl"/>
          <w:rtl/>
        </w:rPr>
        <w:t>ע</w:t>
      </w:r>
      <w:r>
        <w:rPr>
          <w:rStyle w:val="default"/>
          <w:rFonts w:cs="FrankRuehl" w:hint="cs"/>
          <w:rtl/>
        </w:rPr>
        <w:t>רכם של טובין שניזוקו לפני פד</w:t>
      </w:r>
      <w:r>
        <w:rPr>
          <w:rStyle w:val="default"/>
          <w:rFonts w:cs="FrankRuehl"/>
          <w:rtl/>
        </w:rPr>
        <w:t>יי</w:t>
      </w:r>
      <w:r>
        <w:rPr>
          <w:rStyle w:val="default"/>
          <w:rFonts w:cs="FrankRuehl" w:hint="cs"/>
          <w:rtl/>
        </w:rPr>
        <w:t xml:space="preserve">תם מפיקוח רשות המכס ייקבע לפי שיטות ההערכה הקבועות בסעיף 130, תוך התחשבות בירידת ערך הטובין המוערכים כתוצאה מן הנזק; נקבע ערכם של טובין שניזוקו לפי הוראות סעיף זה, לא יחולו לגביהם הוראות סעיף 150(1).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7" w:name="Rov346"/>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34"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31 (</w:t>
      </w:r>
      <w:hyperlink r:id="rId23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133ז</w:t>
      </w:r>
      <w:bookmarkEnd w:id="247"/>
    </w:p>
    <w:p w:rsidR="00EA466F" w:rsidRDefault="00EA466F">
      <w:pPr>
        <w:pStyle w:val="P00"/>
        <w:spacing w:before="72"/>
        <w:ind w:left="0" w:right="1134"/>
        <w:rPr>
          <w:rStyle w:val="default"/>
          <w:rFonts w:cs="FrankRuehl" w:hint="cs"/>
          <w:rtl/>
        </w:rPr>
      </w:pPr>
      <w:bookmarkStart w:id="248" w:name="Seif130"/>
      <w:bookmarkEnd w:id="248"/>
      <w:r>
        <w:rPr>
          <w:lang w:val="he-IL"/>
        </w:rPr>
        <w:pict>
          <v:rect id="_x0000_s1181" style="position:absolute;left:0;text-align:left;margin-left:464.5pt;margin-top:8.05pt;width:75.05pt;height:36.8pt;z-index:251620352" o:allowincell="f" filled="f" stroked="f" strokecolor="lime" strokeweight=".25pt">
            <v:textbox style="mso-next-textbox:#_x0000_s1181" inset="0,0,0,0">
              <w:txbxContent>
                <w:p w:rsidR="00F0339C" w:rsidRDefault="00F0339C">
                  <w:pPr>
                    <w:spacing w:line="160" w:lineRule="exact"/>
                    <w:jc w:val="left"/>
                    <w:rPr>
                      <w:rFonts w:cs="Miriam" w:hint="cs"/>
                      <w:sz w:val="18"/>
                      <w:szCs w:val="18"/>
                      <w:rtl/>
                    </w:rPr>
                  </w:pPr>
                  <w:r>
                    <w:rPr>
                      <w:rFonts w:cs="Miriam"/>
                      <w:sz w:val="18"/>
                      <w:szCs w:val="18"/>
                      <w:rtl/>
                    </w:rPr>
                    <w:t>מס</w:t>
                  </w:r>
                  <w:r>
                    <w:rPr>
                      <w:rFonts w:cs="Miriam" w:hint="cs"/>
                      <w:sz w:val="18"/>
                      <w:szCs w:val="18"/>
                      <w:rtl/>
                    </w:rPr>
                    <w:t>ירת פירוט חשבון ליבואן</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מנהל ימסור ליבואן הודעה בכתב על ערך הטובין שנ</w:t>
      </w:r>
      <w:r>
        <w:rPr>
          <w:rStyle w:val="default"/>
          <w:rFonts w:cs="FrankRuehl"/>
          <w:rtl/>
        </w:rPr>
        <w:t>קב</w:t>
      </w:r>
      <w:r>
        <w:rPr>
          <w:rStyle w:val="default"/>
          <w:rFonts w:cs="FrankRuehl" w:hint="cs"/>
          <w:rtl/>
        </w:rPr>
        <w:t xml:space="preserve">ע לפי הוראות סעיפים 130 עד 133ז, לפי העניין, ועל השיטה </w:t>
      </w:r>
      <w:r>
        <w:rPr>
          <w:rStyle w:val="default"/>
          <w:rFonts w:cs="FrankRuehl"/>
          <w:rtl/>
        </w:rPr>
        <w:t>ש</w:t>
      </w:r>
      <w:r>
        <w:rPr>
          <w:rStyle w:val="default"/>
          <w:rFonts w:cs="FrankRuehl" w:hint="cs"/>
          <w:rtl/>
        </w:rPr>
        <w:t>לפיה נקבע הערך האמור; לבקשת היבואן, ימסור לו המנהל בכתב גם את פירוט החישוב.</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49" w:name="Rov347"/>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36"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31 (</w:t>
      </w:r>
      <w:hyperlink r:id="rId23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133ח</w:t>
      </w:r>
      <w:bookmarkEnd w:id="249"/>
    </w:p>
    <w:p w:rsidR="00EA466F" w:rsidRDefault="00EA466F">
      <w:pPr>
        <w:pStyle w:val="P00"/>
        <w:spacing w:before="72"/>
        <w:ind w:left="0" w:right="1134"/>
        <w:rPr>
          <w:rStyle w:val="default"/>
          <w:rFonts w:cs="FrankRuehl" w:hint="cs"/>
          <w:rtl/>
        </w:rPr>
      </w:pPr>
      <w:bookmarkStart w:id="250" w:name="Seif131"/>
      <w:bookmarkEnd w:id="250"/>
      <w:r>
        <w:rPr>
          <w:lang w:val="he-IL"/>
        </w:rPr>
        <w:pict>
          <v:rect id="_x0000_s1182" style="position:absolute;left:0;text-align:left;margin-left:464.5pt;margin-top:8.05pt;width:75.05pt;height:47.15pt;z-index:251621376" o:allowincell="f" filled="f" stroked="f" strokecolor="lime" strokeweight=".25pt">
            <v:textbox style="mso-next-textbox:#_x0000_s1182" inset="0,0,0,0">
              <w:txbxContent>
                <w:p w:rsidR="00F0339C" w:rsidRDefault="00F0339C">
                  <w:pPr>
                    <w:spacing w:line="160" w:lineRule="exact"/>
                    <w:jc w:val="left"/>
                    <w:rPr>
                      <w:rFonts w:cs="Miriam"/>
                      <w:noProof/>
                      <w:sz w:val="18"/>
                      <w:szCs w:val="18"/>
                      <w:rtl/>
                    </w:rPr>
                  </w:pPr>
                  <w:r>
                    <w:rPr>
                      <w:rFonts w:cs="Miriam"/>
                      <w:sz w:val="18"/>
                      <w:szCs w:val="18"/>
                      <w:rtl/>
                    </w:rPr>
                    <w:t>תח</w:t>
                  </w:r>
                  <w:r>
                    <w:rPr>
                      <w:rFonts w:cs="Miriam" w:hint="cs"/>
                      <w:sz w:val="18"/>
                      <w:szCs w:val="18"/>
                      <w:rtl/>
                    </w:rPr>
                    <w:t>ולה לגבי טובין שיובאו לשימוש מסחרי</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133</w:t>
      </w:r>
      <w:r>
        <w:rPr>
          <w:rStyle w:val="default"/>
          <w:rFonts w:cs="FrankRuehl"/>
          <w:rtl/>
        </w:rPr>
        <w:t>ט.</w:t>
      </w:r>
      <w:r>
        <w:rPr>
          <w:rStyle w:val="default"/>
          <w:rFonts w:cs="FrankRuehl" w:hint="cs"/>
          <w:rtl/>
        </w:rPr>
        <w:t xml:space="preserve"> </w:t>
      </w:r>
      <w:r>
        <w:rPr>
          <w:rStyle w:val="default"/>
          <w:rFonts w:cs="FrankRuehl"/>
          <w:rtl/>
        </w:rPr>
        <w:t>ה</w:t>
      </w:r>
      <w:r>
        <w:rPr>
          <w:rStyle w:val="default"/>
          <w:rFonts w:cs="FrankRuehl" w:hint="cs"/>
          <w:rtl/>
        </w:rPr>
        <w:t>וראות סעיפים 129 עד 133ח יחולו רק לגבי טובין שיובאו לשימוש מסחרי.</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51" w:name="Rov348"/>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38"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31 (</w:t>
      </w:r>
      <w:hyperlink r:id="rId23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133ט</w:t>
      </w:r>
      <w:bookmarkEnd w:id="251"/>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bookmarkStart w:id="252" w:name="Seif132"/>
      <w:bookmarkEnd w:id="252"/>
      <w:r>
        <w:rPr>
          <w:lang w:val="he-IL"/>
        </w:rPr>
        <w:pict>
          <v:rect id="_x0000_s1183" style="position:absolute;left:0;text-align:left;margin-left:464.5pt;margin-top:8.05pt;width:75.05pt;height:48.35pt;z-index:251622400" o:allowincell="f" filled="f" stroked="f" strokecolor="lime" strokeweight=".25pt">
            <v:textbox style="mso-next-textbox:#_x0000_s1183"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כות המנהל להתקין תקנות לצורך הערכה</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להתקין תקנות להפעלת הסעיפי</w:t>
      </w:r>
      <w:r>
        <w:rPr>
          <w:rStyle w:val="default"/>
          <w:rFonts w:cs="FrankRuehl"/>
          <w:rtl/>
        </w:rPr>
        <w:t xml:space="preserve">ם 129 </w:t>
      </w:r>
      <w:r>
        <w:rPr>
          <w:rStyle w:val="default"/>
          <w:rFonts w:cs="FrankRuehl" w:hint="cs"/>
          <w:rtl/>
        </w:rPr>
        <w:t>עד 133ט וביחוד כדי לחייב כל אדם הקשור ביבוא טובין לישראל לספק למנהל, בצורה שידרוש, כל ידיעה הנחוצה לדעתו, בשביל הערכה נכונה של הטובין וכן פנקסי חשבונות וכל תעודה אחרת המתייחסת לקניי</w:t>
      </w:r>
      <w:r>
        <w:rPr>
          <w:rStyle w:val="default"/>
          <w:rFonts w:cs="FrankRuehl"/>
          <w:rtl/>
        </w:rPr>
        <w:t>ת</w:t>
      </w:r>
      <w:r>
        <w:rPr>
          <w:rStyle w:val="default"/>
          <w:rFonts w:cs="FrankRuehl" w:hint="cs"/>
          <w:rtl/>
        </w:rPr>
        <w:t xml:space="preserve"> הטובין, ייבואם או מכירתם על ידי אותו אדם.</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עובר על תקנה שהותקנ</w:t>
      </w:r>
      <w:r>
        <w:rPr>
          <w:rStyle w:val="default"/>
          <w:rFonts w:cs="FrankRuehl"/>
          <w:rtl/>
        </w:rPr>
        <w:t xml:space="preserve">ה </w:t>
      </w:r>
      <w:r>
        <w:rPr>
          <w:rStyle w:val="default"/>
          <w:rFonts w:cs="FrankRuehl" w:hint="cs"/>
          <w:rtl/>
        </w:rPr>
        <w:t xml:space="preserve">על פי סעיף זה, דינו </w:t>
      </w:r>
      <w:r>
        <w:rPr>
          <w:rStyle w:val="default"/>
          <w:rFonts w:cs="FrankRuehl"/>
          <w:rtl/>
        </w:rPr>
        <w:t xml:space="preserve">– </w:t>
      </w:r>
      <w:r>
        <w:rPr>
          <w:rStyle w:val="default"/>
          <w:rFonts w:cs="FrankRuehl" w:hint="cs"/>
          <w:rtl/>
        </w:rPr>
        <w:t>קנס מאה לירות על כל עבירה.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53" w:name="Rov349"/>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40"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31 (</w:t>
      </w:r>
      <w:hyperlink r:id="rId24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sz w:val="2"/>
          <w:szCs w:val="2"/>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מנהל רשאי להתקין תקנות להפעלת הסעיפי</w:t>
      </w:r>
      <w:r w:rsidRPr="00AA52A6">
        <w:rPr>
          <w:rStyle w:val="default"/>
          <w:rFonts w:cs="FrankRuehl"/>
          <w:vanish/>
          <w:sz w:val="22"/>
          <w:szCs w:val="22"/>
          <w:shd w:val="clear" w:color="auto" w:fill="FFFF99"/>
          <w:rtl/>
        </w:rPr>
        <w:t xml:space="preserve">ם 129 </w:t>
      </w:r>
      <w:r w:rsidRPr="00AA52A6">
        <w:rPr>
          <w:rStyle w:val="default"/>
          <w:rFonts w:cs="FrankRuehl" w:hint="cs"/>
          <w:vanish/>
          <w:sz w:val="22"/>
          <w:szCs w:val="22"/>
          <w:shd w:val="clear" w:color="auto" w:fill="FFFF99"/>
          <w:rtl/>
        </w:rPr>
        <w:t xml:space="preserve">עד </w:t>
      </w:r>
      <w:r w:rsidRPr="00AA52A6">
        <w:rPr>
          <w:rStyle w:val="default"/>
          <w:rFonts w:cs="FrankRuehl" w:hint="cs"/>
          <w:strike/>
          <w:vanish/>
          <w:sz w:val="22"/>
          <w:szCs w:val="22"/>
          <w:shd w:val="clear" w:color="auto" w:fill="FFFF99"/>
          <w:rtl/>
        </w:rPr>
        <w:t>133</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133ט</w:t>
      </w:r>
      <w:r w:rsidRPr="00AA52A6">
        <w:rPr>
          <w:rStyle w:val="default"/>
          <w:rFonts w:cs="FrankRuehl" w:hint="cs"/>
          <w:vanish/>
          <w:sz w:val="22"/>
          <w:szCs w:val="22"/>
          <w:shd w:val="clear" w:color="auto" w:fill="FFFF99"/>
          <w:rtl/>
        </w:rPr>
        <w:t xml:space="preserve"> וביחוד כדי לחייב כל אדם הקשור ביבוא טובין לישראל לספק למנהל, בצורה שידרוש, כל ידיעה הנחוצה לדעתו, בשביל הערכה נכונה של הטובין וכן פנקסי חשבונות וכל תעודה אחרת המתייחסת לקניי</w:t>
      </w:r>
      <w:r w:rsidRPr="00AA52A6">
        <w:rPr>
          <w:rStyle w:val="default"/>
          <w:rFonts w:cs="FrankRuehl"/>
          <w:vanish/>
          <w:sz w:val="22"/>
          <w:szCs w:val="22"/>
          <w:shd w:val="clear" w:color="auto" w:fill="FFFF99"/>
          <w:rtl/>
        </w:rPr>
        <w:t>ת</w:t>
      </w:r>
      <w:r w:rsidRPr="00AA52A6">
        <w:rPr>
          <w:rStyle w:val="default"/>
          <w:rFonts w:cs="FrankRuehl" w:hint="cs"/>
          <w:vanish/>
          <w:sz w:val="22"/>
          <w:szCs w:val="22"/>
          <w:shd w:val="clear" w:color="auto" w:fill="FFFF99"/>
          <w:rtl/>
        </w:rPr>
        <w:t xml:space="preserve"> הטובין, ייבואם או מכירתם על ידי אותו אדם.</w:t>
      </w:r>
      <w:bookmarkEnd w:id="253"/>
    </w:p>
    <w:p w:rsidR="00EA466F" w:rsidRDefault="00EA466F">
      <w:pPr>
        <w:pStyle w:val="P00"/>
        <w:spacing w:before="72"/>
        <w:ind w:left="0" w:right="1134"/>
        <w:rPr>
          <w:rStyle w:val="default"/>
          <w:rFonts w:cs="FrankRuehl" w:hint="cs"/>
          <w:rtl/>
        </w:rPr>
      </w:pPr>
      <w:bookmarkStart w:id="254" w:name="Seif133"/>
      <w:bookmarkEnd w:id="254"/>
      <w:r>
        <w:rPr>
          <w:lang w:val="he-IL"/>
        </w:rPr>
        <w:pict>
          <v:rect id="_x0000_s1184" style="position:absolute;left:0;text-align:left;margin-left:464.5pt;margin-top:8.05pt;width:75.05pt;height:40.75pt;z-index:251623424" o:allowincell="f" filled="f" stroked="f" strokecolor="lime" strokeweight=".25pt">
            <v:textbox style="mso-next-textbox:#_x0000_s1184" inset="0,0,0,0">
              <w:txbxContent>
                <w:p w:rsidR="00F0339C" w:rsidRDefault="00F0339C">
                  <w:pPr>
                    <w:spacing w:line="160" w:lineRule="exact"/>
                    <w:jc w:val="left"/>
                    <w:rPr>
                      <w:rFonts w:cs="Miriam" w:hint="cs"/>
                      <w:sz w:val="18"/>
                      <w:szCs w:val="18"/>
                      <w:rtl/>
                    </w:rPr>
                  </w:pPr>
                  <w:r>
                    <w:rPr>
                      <w:rFonts w:cs="Miriam"/>
                      <w:sz w:val="18"/>
                      <w:szCs w:val="18"/>
                      <w:rtl/>
                    </w:rPr>
                    <w:t>ער</w:t>
                  </w:r>
                  <w:r>
                    <w:rPr>
                      <w:rFonts w:cs="Miriam" w:hint="cs"/>
                      <w:sz w:val="18"/>
                      <w:szCs w:val="18"/>
                      <w:rtl/>
                    </w:rPr>
                    <w:t>ך טובין שיובאו לשימוש עצמי</w:t>
                  </w:r>
                </w:p>
                <w:p w:rsidR="00F0339C" w:rsidRDefault="00F0339C">
                  <w:pPr>
                    <w:spacing w:line="160" w:lineRule="exact"/>
                    <w:jc w:val="left"/>
                    <w:rPr>
                      <w:rFonts w:cs="Miriam"/>
                      <w:noProof/>
                      <w:sz w:val="18"/>
                      <w:szCs w:val="18"/>
                      <w:rtl/>
                    </w:rPr>
                  </w:pPr>
                  <w:r>
                    <w:rPr>
                      <w:rFonts w:cs="Miriam" w:hint="cs"/>
                      <w:sz w:val="18"/>
                      <w:szCs w:val="18"/>
                      <w:rtl/>
                    </w:rPr>
                    <w:t>(תיקון מס' 15) תשנ"ח-</w:t>
                  </w:r>
                  <w:r>
                    <w:rPr>
                      <w:rFonts w:cs="Miriam"/>
                      <w:sz w:val="18"/>
                      <w:szCs w:val="18"/>
                      <w:rtl/>
                    </w:rPr>
                    <w:t>1997</w:t>
                  </w:r>
                </w:p>
              </w:txbxContent>
            </v:textbox>
            <w10:anchorlock/>
          </v:rect>
        </w:pict>
      </w:r>
      <w:r>
        <w:rPr>
          <w:rStyle w:val="big-number"/>
          <w:rFonts w:cs="Miriam"/>
          <w:rtl/>
        </w:rPr>
        <w:t>134</w:t>
      </w:r>
      <w:r>
        <w:rPr>
          <w:rStyle w:val="default"/>
          <w:rFonts w:cs="FrankRuehl"/>
          <w:rtl/>
        </w:rPr>
        <w:t>א.</w:t>
      </w:r>
      <w:r>
        <w:rPr>
          <w:rStyle w:val="default"/>
          <w:rFonts w:cs="FrankRuehl"/>
          <w:rtl/>
        </w:rPr>
        <w:tab/>
        <w:t>ע</w:t>
      </w:r>
      <w:r>
        <w:rPr>
          <w:rStyle w:val="default"/>
          <w:rFonts w:cs="FrankRuehl" w:hint="cs"/>
          <w:rtl/>
        </w:rPr>
        <w:t>רכם של טובין שיובאו לשימוש עצמי, בין במטען נלווה ובין בדרך אחרת, יחושב בהתאם לתקנות שיקבע שר האוצר, באישור ועדת הכספים של הכנסת.</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55" w:name="Rov350"/>
      <w:r w:rsidRPr="00AA52A6">
        <w:rPr>
          <w:rStyle w:val="default"/>
          <w:rFonts w:cs="FrankRuehl" w:hint="cs"/>
          <w:vanish/>
          <w:color w:val="FF0000"/>
          <w:szCs w:val="20"/>
          <w:shd w:val="clear" w:color="auto" w:fill="FFFF99"/>
          <w:rtl/>
        </w:rPr>
        <w:t>מיום 1.1.1998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15</w:t>
      </w:r>
    </w:p>
    <w:p w:rsidR="00EA466F" w:rsidRPr="00AA52A6" w:rsidRDefault="00EA466F">
      <w:pPr>
        <w:pStyle w:val="P00"/>
        <w:spacing w:before="0"/>
        <w:ind w:left="0" w:right="1134"/>
        <w:rPr>
          <w:rStyle w:val="default"/>
          <w:rFonts w:cs="FrankRuehl" w:hint="cs"/>
          <w:vanish/>
          <w:szCs w:val="20"/>
          <w:shd w:val="clear" w:color="auto" w:fill="FFFF99"/>
          <w:rtl/>
        </w:rPr>
      </w:pPr>
      <w:hyperlink r:id="rId242" w:history="1">
        <w:r w:rsidRPr="00AA52A6">
          <w:rPr>
            <w:rStyle w:val="Hyperlink"/>
            <w:rFonts w:cs="FrankRuehl" w:hint="cs"/>
            <w:vanish/>
            <w:szCs w:val="20"/>
            <w:shd w:val="clear" w:color="auto" w:fill="FFFF99"/>
            <w:rtl/>
          </w:rPr>
          <w:t xml:space="preserve">ס"ח תשנ"ח מס' </w:t>
        </w:r>
        <w:r w:rsidRPr="00AA52A6">
          <w:rPr>
            <w:rStyle w:val="Hyperlink"/>
            <w:rFonts w:cs="FrankRuehl" w:hint="cs"/>
            <w:vanish/>
            <w:sz w:val="26"/>
            <w:szCs w:val="20"/>
            <w:shd w:val="clear" w:color="auto" w:fill="FFFF99"/>
            <w:rtl/>
          </w:rPr>
          <w:t>1643</w:t>
        </w:r>
      </w:hyperlink>
      <w:r w:rsidRPr="00AA52A6">
        <w:rPr>
          <w:rStyle w:val="default"/>
          <w:rFonts w:cs="FrankRuehl" w:hint="cs"/>
          <w:vanish/>
          <w:szCs w:val="20"/>
          <w:shd w:val="clear" w:color="auto" w:fill="FFFF99"/>
          <w:rtl/>
        </w:rPr>
        <w:t xml:space="preserve"> מיום 28.12.1997 עמ' 31 (</w:t>
      </w:r>
      <w:hyperlink r:id="rId24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2627</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134א</w:t>
      </w:r>
      <w:bookmarkEnd w:id="255"/>
    </w:p>
    <w:p w:rsidR="00EA466F" w:rsidRDefault="00EA466F">
      <w:pPr>
        <w:pStyle w:val="P00"/>
        <w:spacing w:before="72"/>
        <w:ind w:left="0" w:right="1134"/>
        <w:rPr>
          <w:rStyle w:val="default"/>
          <w:rFonts w:cs="FrankRuehl" w:hint="cs"/>
          <w:rtl/>
        </w:rPr>
      </w:pPr>
      <w:r>
        <w:rPr>
          <w:lang w:val="he-IL"/>
        </w:rPr>
        <w:pict>
          <v:rect id="_x0000_s1185" style="position:absolute;left:0;text-align:left;margin-left:464.5pt;margin-top:8.05pt;width:75.05pt;height:15.05pt;z-index:251624448" o:allowincell="f" filled="f" stroked="f" strokecolor="lime" strokeweight=".25pt">
            <v:textbox style="mso-next-textbox:#_x0000_s1185" inset="0,0,0,0">
              <w:txbxContent>
                <w:p w:rsidR="00F0339C" w:rsidRDefault="00F0339C">
                  <w:pPr>
                    <w:spacing w:line="160" w:lineRule="exact"/>
                    <w:jc w:val="left"/>
                    <w:rPr>
                      <w:rFonts w:cs="Miriam" w:hint="cs"/>
                      <w:sz w:val="18"/>
                      <w:szCs w:val="18"/>
                      <w:rtl/>
                    </w:rPr>
                  </w:pPr>
                  <w:r>
                    <w:rPr>
                      <w:rFonts w:cs="Miriam" w:hint="cs"/>
                      <w:sz w:val="18"/>
                      <w:szCs w:val="18"/>
                      <w:rtl/>
                    </w:rPr>
                    <w:t>(תיקון מס' 3)</w:t>
                  </w:r>
                </w:p>
                <w:p w:rsidR="00F0339C" w:rsidRDefault="00F0339C">
                  <w:pPr>
                    <w:spacing w:line="160" w:lineRule="exact"/>
                    <w:jc w:val="left"/>
                    <w:rPr>
                      <w:rFonts w:cs="Miriam" w:hint="cs"/>
                      <w:noProof/>
                      <w:sz w:val="18"/>
                      <w:szCs w:val="18"/>
                      <w:rtl/>
                    </w:rPr>
                  </w:pPr>
                  <w:r>
                    <w:rPr>
                      <w:rFonts w:cs="Miriam" w:hint="cs"/>
                      <w:sz w:val="18"/>
                      <w:szCs w:val="18"/>
                      <w:rtl/>
                    </w:rPr>
                    <w:t>תשכ"ה-1965</w:t>
                  </w:r>
                </w:p>
              </w:txbxContent>
            </v:textbox>
            <w10:anchorlock/>
          </v:rect>
        </w:pict>
      </w:r>
      <w:r>
        <w:rPr>
          <w:rStyle w:val="big-number"/>
          <w:rFonts w:cs="Miriam"/>
          <w:rtl/>
        </w:rPr>
        <w:t>135.</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 xml:space="preserve">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56" w:name="Rov297"/>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44"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84 (</w:t>
      </w:r>
      <w:hyperlink r:id="rId24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135</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 xml:space="preserve">המכס </w:t>
      </w:r>
      <w:r w:rsidRPr="00AA52A6">
        <w:rPr>
          <w:rStyle w:val="default"/>
          <w:rFonts w:cs="Miriam"/>
          <w:strike/>
          <w:vanish/>
          <w:sz w:val="16"/>
          <w:szCs w:val="16"/>
          <w:shd w:val="clear" w:color="auto" w:fill="FFFF99"/>
          <w:rtl/>
        </w:rPr>
        <w:t>–</w:t>
      </w:r>
      <w:r w:rsidRPr="00AA52A6">
        <w:rPr>
          <w:rStyle w:val="default"/>
          <w:rFonts w:cs="Miriam" w:hint="cs"/>
          <w:strike/>
          <w:vanish/>
          <w:sz w:val="16"/>
          <w:szCs w:val="16"/>
          <w:shd w:val="clear" w:color="auto" w:fill="FFFF99"/>
          <w:rtl/>
        </w:rPr>
        <w:t xml:space="preserve"> לפי השיעור הגבוה יותר</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135.</w:t>
      </w:r>
      <w:r w:rsidRPr="00AA52A6">
        <w:rPr>
          <w:rStyle w:val="default"/>
          <w:rFonts w:cs="FrankRuehl" w:hint="cs"/>
          <w:strike/>
          <w:vanish/>
          <w:sz w:val="22"/>
          <w:szCs w:val="22"/>
          <w:shd w:val="clear" w:color="auto" w:fill="FFFF99"/>
          <w:rtl/>
        </w:rPr>
        <w:tab/>
        <w:t xml:space="preserve">טובין שסווגו או שאפשר לסווגם לפי שמות, כותרות או הגדרים שונים שיש הבדל ביניהם לענין מכס, הרי אם היה הבדל לענין חבות או פטור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יהיו חבים במכס, ואם היה הבדל לגבי שיעורי המכס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יוטל עליהם השיעור הגבוה ביותר.</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25.3.1965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3</w:t>
      </w:r>
    </w:p>
    <w:p w:rsidR="00EA466F" w:rsidRPr="00AA52A6" w:rsidRDefault="00EA466F">
      <w:pPr>
        <w:pStyle w:val="P00"/>
        <w:spacing w:before="0"/>
        <w:ind w:left="0" w:right="1134"/>
        <w:rPr>
          <w:rStyle w:val="default"/>
          <w:rFonts w:cs="FrankRuehl" w:hint="cs"/>
          <w:vanish/>
          <w:szCs w:val="20"/>
          <w:shd w:val="clear" w:color="auto" w:fill="FFFF99"/>
          <w:rtl/>
        </w:rPr>
      </w:pPr>
      <w:hyperlink r:id="rId246" w:history="1">
        <w:r w:rsidRPr="00AA52A6">
          <w:rPr>
            <w:rStyle w:val="Hyperlink"/>
            <w:rFonts w:cs="FrankRuehl" w:hint="cs"/>
            <w:vanish/>
            <w:szCs w:val="20"/>
            <w:shd w:val="clear" w:color="auto" w:fill="FFFF99"/>
            <w:rtl/>
          </w:rPr>
          <w:t xml:space="preserve">ס"ח תשכ"ה מס' </w:t>
        </w:r>
        <w:r w:rsidRPr="00AA52A6">
          <w:rPr>
            <w:rStyle w:val="Hyperlink"/>
            <w:rFonts w:cs="FrankRuehl" w:hint="cs"/>
            <w:vanish/>
            <w:sz w:val="26"/>
            <w:szCs w:val="20"/>
            <w:shd w:val="clear" w:color="auto" w:fill="FFFF99"/>
            <w:rtl/>
          </w:rPr>
          <w:t>453</w:t>
        </w:r>
      </w:hyperlink>
      <w:r w:rsidRPr="00AA52A6">
        <w:rPr>
          <w:rStyle w:val="default"/>
          <w:rFonts w:cs="FrankRuehl" w:hint="cs"/>
          <w:vanish/>
          <w:szCs w:val="20"/>
          <w:shd w:val="clear" w:color="auto" w:fill="FFFF99"/>
          <w:rtl/>
        </w:rPr>
        <w:t xml:space="preserve"> מיום 25.3.1965 עמ' 118 (</w:t>
      </w:r>
      <w:hyperlink r:id="rId24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634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135</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סיווג טובין</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135.</w:t>
      </w:r>
      <w:r w:rsidRPr="00AA52A6">
        <w:rPr>
          <w:rStyle w:val="default"/>
          <w:rFonts w:cs="FrankRuehl" w:hint="cs"/>
          <w:strike/>
          <w:vanish/>
          <w:sz w:val="22"/>
          <w:szCs w:val="22"/>
          <w:shd w:val="clear" w:color="auto" w:fill="FFFF99"/>
          <w:rtl/>
        </w:rPr>
        <w:tab/>
        <w:t xml:space="preserve">טובין שסווגו או שאפשר לסווגם לפי שמות, כותרות או הגדרים שונים שיש הבדל ביניהם לענין מכס, הרי אם היה הבדל לענין חבות או פטור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יהיו חבים במכס, ואם היה הבדל לענין שיעורי המכס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יוטל עליהם השיעור הגבוה ביותר, ובלבד שיסווגו לפי השם, הכותרת או ההגדר המפרשים את הטובין פירוש מפורט יותר.</w:t>
      </w:r>
      <w:bookmarkEnd w:id="256"/>
    </w:p>
    <w:p w:rsidR="00EA466F" w:rsidRDefault="00EA466F">
      <w:pPr>
        <w:pStyle w:val="P00"/>
        <w:spacing w:before="0"/>
        <w:ind w:left="0" w:right="1134"/>
        <w:rPr>
          <w:rStyle w:val="default"/>
          <w:rFonts w:cs="FrankRuehl" w:hint="cs"/>
          <w:strike/>
          <w:sz w:val="2"/>
          <w:szCs w:val="2"/>
          <w:shd w:val="clear" w:color="auto" w:fill="FFFF99"/>
          <w:rtl/>
        </w:rPr>
      </w:pPr>
    </w:p>
    <w:p w:rsidR="00EA466F" w:rsidRDefault="00EA466F">
      <w:pPr>
        <w:pStyle w:val="P00"/>
        <w:spacing w:before="72"/>
        <w:ind w:left="0" w:right="1134"/>
        <w:rPr>
          <w:rStyle w:val="default"/>
          <w:rFonts w:cs="FrankRuehl"/>
          <w:rtl/>
        </w:rPr>
      </w:pPr>
      <w:bookmarkStart w:id="257" w:name="Seif134"/>
      <w:bookmarkEnd w:id="257"/>
      <w:r>
        <w:rPr>
          <w:lang w:val="he-IL"/>
        </w:rPr>
        <w:pict>
          <v:rect id="_x0000_s1186" style="position:absolute;left:0;text-align:left;margin-left:464.5pt;margin-top:8.05pt;width:75.05pt;height:16pt;z-index:251625472" o:allowincell="f" filled="f" stroked="f" strokecolor="lime" strokeweight=".25pt">
            <v:textbox style="mso-next-textbox:#_x0000_s1186" inset="0,0,0,0">
              <w:txbxContent>
                <w:p w:rsidR="00F0339C" w:rsidRDefault="00F0339C">
                  <w:pPr>
                    <w:spacing w:line="160" w:lineRule="exact"/>
                    <w:jc w:val="left"/>
                    <w:rPr>
                      <w:rFonts w:cs="Miriam"/>
                      <w:noProof/>
                      <w:sz w:val="18"/>
                      <w:szCs w:val="18"/>
                      <w:rtl/>
                    </w:rPr>
                  </w:pPr>
                  <w:r>
                    <w:rPr>
                      <w:rFonts w:cs="Miriam"/>
                      <w:sz w:val="18"/>
                      <w:szCs w:val="18"/>
                      <w:rtl/>
                    </w:rPr>
                    <w:t>שי</w:t>
                  </w:r>
                  <w:r>
                    <w:rPr>
                      <w:rFonts w:cs="Miriam" w:hint="cs"/>
                      <w:sz w:val="18"/>
                      <w:szCs w:val="18"/>
                      <w:rtl/>
                    </w:rPr>
                    <w:t>עור המכס על חלק מן השלם</w:t>
                  </w:r>
                </w:p>
              </w:txbxContent>
            </v:textbox>
            <w10:anchorlock/>
          </v:rect>
        </w:pict>
      </w:r>
      <w:r>
        <w:rPr>
          <w:rStyle w:val="big-number"/>
          <w:rFonts w:cs="Miriam"/>
          <w:rtl/>
        </w:rPr>
        <w:t>136.</w:t>
      </w:r>
      <w:r>
        <w:rPr>
          <w:rStyle w:val="big-number"/>
          <w:rFonts w:cs="Miriam"/>
          <w:rtl/>
        </w:rPr>
        <w:tab/>
      </w:r>
      <w:r>
        <w:rPr>
          <w:rStyle w:val="default"/>
          <w:rFonts w:cs="FrankRuehl"/>
          <w:rtl/>
        </w:rPr>
        <w:t>טו</w:t>
      </w:r>
      <w:r>
        <w:rPr>
          <w:rStyle w:val="default"/>
          <w:rFonts w:cs="FrankRuehl" w:hint="cs"/>
          <w:rtl/>
        </w:rPr>
        <w:t>בין שהם חבי מכס לפי הערך והם מורכבים משני חלקים נפרדים או יותר, כל חלק מהם, או שיו</w:t>
      </w:r>
      <w:r>
        <w:rPr>
          <w:rStyle w:val="default"/>
          <w:rFonts w:cs="FrankRuehl"/>
          <w:rtl/>
        </w:rPr>
        <w:t>ב</w:t>
      </w:r>
      <w:r>
        <w:rPr>
          <w:rStyle w:val="default"/>
          <w:rFonts w:cs="FrankRuehl" w:hint="cs"/>
          <w:rtl/>
        </w:rPr>
        <w:t>א בנפרד, יוטל עליו מכס לפי השיעור החל על הטובין השלמים.</w:t>
      </w:r>
    </w:p>
    <w:p w:rsidR="00EA466F" w:rsidRDefault="00EA466F">
      <w:pPr>
        <w:pStyle w:val="P00"/>
        <w:spacing w:before="72"/>
        <w:ind w:left="0" w:right="1134"/>
        <w:rPr>
          <w:rStyle w:val="default"/>
          <w:rFonts w:cs="FrankRuehl" w:hint="cs"/>
          <w:rtl/>
        </w:rPr>
      </w:pPr>
      <w:r>
        <w:rPr>
          <w:lang w:val="he-IL"/>
        </w:rPr>
        <w:pict>
          <v:rect id="_x0000_s1187" style="position:absolute;left:0;text-align:left;margin-left:464.5pt;margin-top:8.05pt;width:75.05pt;height:16pt;z-index:251626496" o:allowincell="f" filled="f" stroked="f" strokecolor="lime" strokeweight=".25pt">
            <v:textbox style="mso-next-textbox:#_x0000_s1187" inset="0,0,0,0">
              <w:txbxContent>
                <w:p w:rsidR="00F0339C" w:rsidRDefault="00F0339C">
                  <w:pPr>
                    <w:spacing w:line="160" w:lineRule="exact"/>
                    <w:jc w:val="left"/>
                    <w:rPr>
                      <w:rFonts w:cs="Miriam" w:hint="cs"/>
                      <w:sz w:val="18"/>
                      <w:szCs w:val="18"/>
                      <w:rtl/>
                    </w:rPr>
                  </w:pPr>
                  <w:r>
                    <w:rPr>
                      <w:rFonts w:cs="Miriam" w:hint="cs"/>
                      <w:sz w:val="18"/>
                      <w:szCs w:val="18"/>
                      <w:rtl/>
                    </w:rPr>
                    <w:t>(תיקון מס' 3)</w:t>
                  </w:r>
                </w:p>
                <w:p w:rsidR="00F0339C" w:rsidRDefault="00F0339C">
                  <w:pPr>
                    <w:spacing w:line="160" w:lineRule="exact"/>
                    <w:jc w:val="left"/>
                    <w:rPr>
                      <w:rFonts w:cs="Miriam" w:hint="cs"/>
                      <w:noProof/>
                      <w:sz w:val="18"/>
                      <w:szCs w:val="18"/>
                      <w:rtl/>
                    </w:rPr>
                  </w:pPr>
                  <w:r>
                    <w:rPr>
                      <w:rFonts w:cs="Miriam" w:hint="cs"/>
                      <w:sz w:val="18"/>
                      <w:szCs w:val="18"/>
                      <w:rtl/>
                    </w:rPr>
                    <w:t>תשכ"ה-1965</w:t>
                  </w:r>
                </w:p>
              </w:txbxContent>
            </v:textbox>
            <w10:anchorlock/>
          </v:rect>
        </w:pict>
      </w:r>
      <w:r>
        <w:rPr>
          <w:rStyle w:val="big-number"/>
          <w:rFonts w:cs="Miriam"/>
          <w:rtl/>
        </w:rPr>
        <w:t>137.</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58" w:name="Rov298"/>
      <w:r w:rsidRPr="00AA52A6">
        <w:rPr>
          <w:rStyle w:val="default"/>
          <w:rFonts w:cs="FrankRuehl" w:hint="cs"/>
          <w:vanish/>
          <w:color w:val="FF0000"/>
          <w:szCs w:val="20"/>
          <w:shd w:val="clear" w:color="auto" w:fill="FFFF99"/>
          <w:rtl/>
        </w:rPr>
        <w:t>מיום 5.6.1962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48"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84 (</w:t>
      </w:r>
      <w:hyperlink r:id="rId24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137</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טובין המורכבים משני חמרים או יותר</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137.</w:t>
      </w:r>
      <w:r w:rsidRPr="00AA52A6">
        <w:rPr>
          <w:rStyle w:val="default"/>
          <w:rFonts w:cs="FrankRuehl" w:hint="cs"/>
          <w:strike/>
          <w:vanish/>
          <w:sz w:val="22"/>
          <w:szCs w:val="22"/>
          <w:shd w:val="clear" w:color="auto" w:fill="FFFF99"/>
          <w:rtl/>
        </w:rPr>
        <w:tab/>
        <w:t>טובין המורכבים משני חמרים או יותר שהם חבים במכס, כולם או מקצתם, ואין הטובין מפורשים בשום מקום אחר שבתעריף, יהיו חייבים במכס בשיעור הגבוה ביותר שאפשר להטילו.</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25.3.1965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3</w:t>
      </w:r>
    </w:p>
    <w:p w:rsidR="00EA466F" w:rsidRPr="00AA52A6" w:rsidRDefault="00EA466F">
      <w:pPr>
        <w:pStyle w:val="P00"/>
        <w:spacing w:before="0"/>
        <w:ind w:left="0" w:right="1134"/>
        <w:rPr>
          <w:rStyle w:val="default"/>
          <w:rFonts w:cs="FrankRuehl" w:hint="cs"/>
          <w:vanish/>
          <w:szCs w:val="20"/>
          <w:shd w:val="clear" w:color="auto" w:fill="FFFF99"/>
          <w:rtl/>
        </w:rPr>
      </w:pPr>
      <w:hyperlink r:id="rId250" w:history="1">
        <w:r w:rsidRPr="00AA52A6">
          <w:rPr>
            <w:rStyle w:val="Hyperlink"/>
            <w:rFonts w:cs="FrankRuehl" w:hint="cs"/>
            <w:vanish/>
            <w:szCs w:val="20"/>
            <w:shd w:val="clear" w:color="auto" w:fill="FFFF99"/>
            <w:rtl/>
          </w:rPr>
          <w:t xml:space="preserve">ס"ח תשכ"ה מס' </w:t>
        </w:r>
        <w:r w:rsidRPr="00AA52A6">
          <w:rPr>
            <w:rStyle w:val="Hyperlink"/>
            <w:rFonts w:cs="FrankRuehl" w:hint="cs"/>
            <w:vanish/>
            <w:sz w:val="26"/>
            <w:szCs w:val="20"/>
            <w:shd w:val="clear" w:color="auto" w:fill="FFFF99"/>
            <w:rtl/>
          </w:rPr>
          <w:t>453</w:t>
        </w:r>
      </w:hyperlink>
      <w:r w:rsidRPr="00AA52A6">
        <w:rPr>
          <w:rStyle w:val="default"/>
          <w:rFonts w:cs="FrankRuehl" w:hint="cs"/>
          <w:vanish/>
          <w:szCs w:val="20"/>
          <w:shd w:val="clear" w:color="auto" w:fill="FFFF99"/>
          <w:rtl/>
        </w:rPr>
        <w:t xml:space="preserve"> מיום 25.3.1965 עמ' 118 (</w:t>
      </w:r>
      <w:hyperlink r:id="rId25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634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137</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טובין המורכבים מכמה חמרים</w:t>
      </w:r>
    </w:p>
    <w:p w:rsidR="00EA466F" w:rsidRDefault="00EA466F">
      <w:pPr>
        <w:pStyle w:val="P00"/>
        <w:spacing w:before="0"/>
        <w:ind w:left="0" w:right="1134"/>
        <w:rPr>
          <w:rStyle w:val="default"/>
          <w:rFonts w:cs="FrankRuehl" w:hint="cs"/>
          <w:strike/>
          <w:sz w:val="2"/>
          <w:szCs w:val="2"/>
          <w:rtl/>
        </w:rPr>
      </w:pPr>
      <w:r w:rsidRPr="00AA52A6">
        <w:rPr>
          <w:rStyle w:val="default"/>
          <w:rFonts w:cs="FrankRuehl" w:hint="cs"/>
          <w:strike/>
          <w:vanish/>
          <w:sz w:val="22"/>
          <w:szCs w:val="22"/>
          <w:shd w:val="clear" w:color="auto" w:fill="FFFF99"/>
          <w:rtl/>
        </w:rPr>
        <w:t>137.</w:t>
      </w:r>
      <w:r w:rsidRPr="00AA52A6">
        <w:rPr>
          <w:rStyle w:val="default"/>
          <w:rFonts w:cs="FrankRuehl" w:hint="cs"/>
          <w:strike/>
          <w:vanish/>
          <w:sz w:val="22"/>
          <w:szCs w:val="22"/>
          <w:shd w:val="clear" w:color="auto" w:fill="FFFF99"/>
          <w:rtl/>
        </w:rPr>
        <w:tab/>
        <w:t>טובין המורכבים משני חמרים או יותר שהם חבי מכס, כולם או מקצתם, ואין הטובין מפורשים בשום מקום אחר שבתעריף, יהיו חייבים במכס לפי החומר שעליו חל המכס בשיעור הגבוה ביותר, ובלבד שאם חומר מהחמרים האמורים נותן לטובין את צביונם המהותי, יסווגו לפי אותו חומר.</w:t>
      </w:r>
      <w:bookmarkEnd w:id="258"/>
    </w:p>
    <w:p w:rsidR="00EA466F" w:rsidRDefault="00EA466F">
      <w:pPr>
        <w:pStyle w:val="P00"/>
        <w:spacing w:before="72"/>
        <w:ind w:left="0" w:right="1134"/>
        <w:rPr>
          <w:rStyle w:val="default"/>
          <w:rFonts w:cs="FrankRuehl"/>
          <w:rtl/>
        </w:rPr>
      </w:pPr>
      <w:bookmarkStart w:id="259" w:name="Seif135"/>
      <w:bookmarkEnd w:id="259"/>
      <w:r>
        <w:rPr>
          <w:lang w:val="he-IL"/>
        </w:rPr>
        <w:pict>
          <v:rect id="_x0000_s1188" style="position:absolute;left:0;text-align:left;margin-left:464.5pt;margin-top:8.05pt;width:75.05pt;height:16pt;z-index:251627520" o:allowincell="f" filled="f" stroked="f" strokecolor="lime" strokeweight=".25pt">
            <v:textbox style="mso-next-textbox:#_x0000_s1188" inset="0,0,0,0">
              <w:txbxContent>
                <w:p w:rsidR="00F0339C" w:rsidRDefault="00F0339C">
                  <w:pPr>
                    <w:spacing w:line="160" w:lineRule="exact"/>
                    <w:jc w:val="left"/>
                    <w:rPr>
                      <w:rFonts w:cs="Miriam"/>
                      <w:noProof/>
                      <w:sz w:val="18"/>
                      <w:szCs w:val="18"/>
                      <w:rtl/>
                    </w:rPr>
                  </w:pPr>
                  <w:r>
                    <w:rPr>
                      <w:rFonts w:cs="Miriam"/>
                      <w:sz w:val="18"/>
                      <w:szCs w:val="18"/>
                      <w:rtl/>
                    </w:rPr>
                    <w:t>מד</w:t>
                  </w:r>
                  <w:r>
                    <w:rPr>
                      <w:rFonts w:cs="Miriam" w:hint="cs"/>
                      <w:sz w:val="18"/>
                      <w:szCs w:val="18"/>
                      <w:rtl/>
                    </w:rPr>
                    <w:t>ידה לצורך חישוב המכס</w:t>
                  </w:r>
                </w:p>
              </w:txbxContent>
            </v:textbox>
            <w10:anchorlock/>
          </v:rect>
        </w:pict>
      </w:r>
      <w:r>
        <w:rPr>
          <w:rStyle w:val="big-number"/>
          <w:rFonts w:cs="Miriam"/>
          <w:rtl/>
        </w:rPr>
        <w:t>138.</w:t>
      </w:r>
      <w:r>
        <w:rPr>
          <w:rStyle w:val="big-number"/>
          <w:rFonts w:cs="Miriam"/>
          <w:rtl/>
        </w:rPr>
        <w:tab/>
      </w:r>
      <w:r>
        <w:rPr>
          <w:rStyle w:val="default"/>
          <w:rFonts w:cs="FrankRuehl"/>
          <w:rtl/>
        </w:rPr>
        <w:t>טו</w:t>
      </w:r>
      <w:r>
        <w:rPr>
          <w:rStyle w:val="default"/>
          <w:rFonts w:cs="FrankRuehl" w:hint="cs"/>
          <w:rtl/>
        </w:rPr>
        <w:t>בין שהם</w:t>
      </w:r>
      <w:r>
        <w:rPr>
          <w:rStyle w:val="default"/>
          <w:rFonts w:cs="FrankRuehl"/>
          <w:rtl/>
        </w:rPr>
        <w:t xml:space="preserve"> ח</w:t>
      </w:r>
      <w:r>
        <w:rPr>
          <w:rStyle w:val="default"/>
          <w:rFonts w:cs="FrankRuehl" w:hint="cs"/>
          <w:rtl/>
        </w:rPr>
        <w:t>בי מכס לפי המידה יש לסוורם, לערמם, למיינם, לשימם במסגרת או להניחם בכל דרך אחרת, לפי דרישת גובה המכס ועל חשבון בעל הטובין, כדי לאפשר מדידתם ומיפרטם; היו הטובין נמדדים בצובר, תיקבע המידה לפי מלוא היקפם של הסוָר או של הערימה.</w:t>
      </w:r>
    </w:p>
    <w:p w:rsidR="00EA466F" w:rsidRDefault="00EA466F">
      <w:pPr>
        <w:pStyle w:val="P00"/>
        <w:spacing w:before="72"/>
        <w:ind w:left="0" w:right="1134"/>
        <w:rPr>
          <w:rStyle w:val="default"/>
          <w:rFonts w:cs="FrankRuehl"/>
          <w:rtl/>
        </w:rPr>
      </w:pPr>
      <w:bookmarkStart w:id="260" w:name="Seif136"/>
      <w:bookmarkEnd w:id="260"/>
      <w:r>
        <w:rPr>
          <w:lang w:val="he-IL"/>
        </w:rPr>
        <w:pict>
          <v:rect id="_x0000_s1189" style="position:absolute;left:0;text-align:left;margin-left:464.5pt;margin-top:8.05pt;width:75.05pt;height:24pt;z-index:251628544" o:allowincell="f" filled="f" stroked="f" strokecolor="lime" strokeweight=".25pt">
            <v:textbox style="mso-next-textbox:#_x0000_s1189" inset="0,0,0,0">
              <w:txbxContent>
                <w:p w:rsidR="00F0339C" w:rsidRDefault="00F0339C">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כם של טובין </w:t>
                  </w:r>
                  <w:r>
                    <w:rPr>
                      <w:rFonts w:cs="Miriam"/>
                      <w:sz w:val="18"/>
                      <w:szCs w:val="18"/>
                      <w:rtl/>
                    </w:rPr>
                    <w:t>שנ</w:t>
                  </w:r>
                  <w:r>
                    <w:rPr>
                      <w:rFonts w:cs="Miriam" w:hint="cs"/>
                      <w:sz w:val="18"/>
                      <w:szCs w:val="18"/>
                      <w:rtl/>
                    </w:rPr>
                    <w:t xml:space="preserve">מכרו על ידי </w:t>
                  </w:r>
                  <w:r>
                    <w:rPr>
                      <w:rFonts w:cs="Miriam"/>
                      <w:sz w:val="18"/>
                      <w:szCs w:val="18"/>
                      <w:rtl/>
                    </w:rPr>
                    <w:t>רש</w:t>
                  </w:r>
                  <w:r>
                    <w:rPr>
                      <w:rFonts w:cs="Miriam" w:hint="cs"/>
                      <w:sz w:val="18"/>
                      <w:szCs w:val="18"/>
                      <w:rtl/>
                    </w:rPr>
                    <w:t>ות המכס</w:t>
                  </w:r>
                </w:p>
              </w:txbxContent>
            </v:textbox>
            <w10:anchorlock/>
          </v:rect>
        </w:pict>
      </w:r>
      <w:r>
        <w:rPr>
          <w:rStyle w:val="big-number"/>
          <w:rFonts w:cs="Miriam"/>
          <w:rtl/>
        </w:rPr>
        <w:t>139.</w:t>
      </w:r>
      <w:r>
        <w:rPr>
          <w:rStyle w:val="big-number"/>
          <w:rFonts w:cs="Miriam"/>
          <w:rtl/>
        </w:rPr>
        <w:tab/>
      </w:r>
      <w:r>
        <w:rPr>
          <w:rStyle w:val="default"/>
          <w:rFonts w:cs="FrankRuehl"/>
          <w:rtl/>
        </w:rPr>
        <w:t>טו</w:t>
      </w:r>
      <w:r>
        <w:rPr>
          <w:rStyle w:val="default"/>
          <w:rFonts w:cs="FrankRuehl" w:hint="cs"/>
          <w:rtl/>
        </w:rPr>
        <w:t xml:space="preserve">בין שהם חבי מכס לפי </w:t>
      </w:r>
      <w:r>
        <w:rPr>
          <w:rStyle w:val="default"/>
          <w:rFonts w:cs="FrankRuehl"/>
          <w:rtl/>
        </w:rPr>
        <w:t>ה</w:t>
      </w:r>
      <w:r>
        <w:rPr>
          <w:rStyle w:val="default"/>
          <w:rFonts w:cs="FrankRuehl" w:hint="cs"/>
          <w:rtl/>
        </w:rPr>
        <w:t>ער</w:t>
      </w:r>
      <w:r>
        <w:rPr>
          <w:rStyle w:val="default"/>
          <w:rFonts w:cs="FrankRuehl"/>
          <w:rtl/>
        </w:rPr>
        <w:t xml:space="preserve">ך </w:t>
      </w:r>
      <w:r>
        <w:rPr>
          <w:rStyle w:val="default"/>
          <w:rFonts w:cs="FrankRuehl" w:hint="cs"/>
          <w:rtl/>
        </w:rPr>
        <w:t>ונמכרו באחת ממכירות רשות-המכס, מותר לראות את המחיר שנתברר במכירה זו כערכם של הטובין.</w:t>
      </w:r>
    </w:p>
    <w:p w:rsidR="00EA466F" w:rsidRDefault="00EA466F">
      <w:pPr>
        <w:pStyle w:val="P00"/>
        <w:spacing w:before="72"/>
        <w:ind w:left="0" w:right="1134"/>
        <w:rPr>
          <w:rStyle w:val="default"/>
          <w:rFonts w:cs="FrankRuehl"/>
          <w:rtl/>
        </w:rPr>
      </w:pPr>
      <w:bookmarkStart w:id="261" w:name="Seif137"/>
      <w:bookmarkEnd w:id="261"/>
      <w:r>
        <w:rPr>
          <w:lang w:val="he-IL"/>
        </w:rPr>
        <w:pict>
          <v:rect id="_x0000_s1190" style="position:absolute;left:0;text-align:left;margin-left:464.5pt;margin-top:8.05pt;width:75.05pt;height:43.9pt;z-index:251629568" o:allowincell="f" filled="f" stroked="f" strokecolor="lime" strokeweight=".25pt">
            <v:textbox style="mso-next-textbox:#_x0000_s1190" inset="0,0,0,0">
              <w:txbxContent>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המכס על </w:t>
                  </w:r>
                  <w:r>
                    <w:rPr>
                      <w:rFonts w:cs="Miriam"/>
                      <w:sz w:val="18"/>
                      <w:szCs w:val="18"/>
                      <w:rtl/>
                    </w:rPr>
                    <w:t>טו</w:t>
                  </w:r>
                  <w:r>
                    <w:rPr>
                      <w:rFonts w:cs="Miriam" w:hint="cs"/>
                      <w:sz w:val="18"/>
                      <w:szCs w:val="18"/>
                      <w:rtl/>
                    </w:rPr>
                    <w:t xml:space="preserve">בין שנכללו במצהר ולא </w:t>
                  </w:r>
                  <w:r>
                    <w:rPr>
                      <w:rFonts w:cs="Miriam"/>
                      <w:sz w:val="18"/>
                      <w:szCs w:val="18"/>
                      <w:rtl/>
                    </w:rPr>
                    <w:t>הו</w:t>
                  </w:r>
                  <w:r>
                    <w:rPr>
                      <w:rFonts w:cs="Miriam" w:hint="cs"/>
                      <w:sz w:val="18"/>
                      <w:szCs w:val="18"/>
                      <w:rtl/>
                    </w:rPr>
                    <w:t>צגו</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140.</w:t>
      </w:r>
      <w:r>
        <w:rPr>
          <w:rStyle w:val="big-number"/>
          <w:rFonts w:cs="Miriam"/>
          <w:rtl/>
        </w:rPr>
        <w:tab/>
      </w:r>
      <w:r>
        <w:rPr>
          <w:rStyle w:val="default"/>
          <w:rFonts w:cs="FrankRuehl"/>
          <w:rtl/>
        </w:rPr>
        <w:t>טו</w:t>
      </w:r>
      <w:r>
        <w:rPr>
          <w:rStyle w:val="default"/>
          <w:rFonts w:cs="FrankRuehl" w:hint="cs"/>
          <w:rtl/>
        </w:rPr>
        <w:t xml:space="preserve">בין חבי מכס שנכללו </w:t>
      </w:r>
      <w:r w:rsidR="005278E6">
        <w:rPr>
          <w:rStyle w:val="default"/>
          <w:rFonts w:cs="FrankRuehl" w:hint="cs"/>
          <w:rtl/>
        </w:rPr>
        <w:t>במצהר</w:t>
      </w:r>
      <w:r>
        <w:rPr>
          <w:rStyle w:val="default"/>
          <w:rFonts w:cs="FrankRuehl" w:hint="cs"/>
          <w:rtl/>
        </w:rPr>
        <w:t xml:space="preserve"> ולא הוצגו לפני פקיד-המכס, ישלם בעל כלי ההובלה, קברניטו, מפקדו או סוכנו, א</w:t>
      </w:r>
      <w:r>
        <w:rPr>
          <w:rStyle w:val="default"/>
          <w:rFonts w:cs="FrankRuehl"/>
          <w:rtl/>
        </w:rPr>
        <w:t>ת</w:t>
      </w:r>
      <w:r>
        <w:rPr>
          <w:rStyle w:val="default"/>
          <w:rFonts w:cs="FrankRuehl" w:hint="cs"/>
          <w:rtl/>
        </w:rPr>
        <w:t xml:space="preserve"> המכס עם דרישתו של גובה המכס ולפי שומתו ובשיעור </w:t>
      </w:r>
      <w:r>
        <w:rPr>
          <w:rStyle w:val="default"/>
          <w:rFonts w:cs="FrankRuehl"/>
          <w:rtl/>
        </w:rPr>
        <w:t>שה</w:t>
      </w:r>
      <w:r>
        <w:rPr>
          <w:rStyle w:val="default"/>
          <w:rFonts w:cs="FrankRuehl" w:hint="cs"/>
          <w:rtl/>
        </w:rPr>
        <w:t xml:space="preserve">יה בר-תוקף בשעת מסירת </w:t>
      </w:r>
      <w:r w:rsidR="005278E6" w:rsidRPr="005278E6">
        <w:rPr>
          <w:rStyle w:val="default"/>
          <w:rFonts w:cs="FrankRuehl" w:hint="cs"/>
          <w:rtl/>
        </w:rPr>
        <w:t>המצהר שהטובין נכללים בו</w:t>
      </w:r>
      <w:r>
        <w:rPr>
          <w:rStyle w:val="default"/>
          <w:rFonts w:cs="FrankRuehl" w:hint="cs"/>
          <w:rtl/>
        </w:rPr>
        <w:t>, אלא אם כן ניתן הסבר עליהם להנחת דעתו של גובה המכס.</w:t>
      </w:r>
    </w:p>
    <w:p w:rsidR="005278E6" w:rsidRPr="00AA52A6" w:rsidRDefault="005278E6" w:rsidP="005278E6">
      <w:pPr>
        <w:pStyle w:val="P00"/>
        <w:spacing w:before="0"/>
        <w:ind w:left="0" w:right="1134"/>
        <w:rPr>
          <w:rStyle w:val="default"/>
          <w:rFonts w:ascii="FrankRuehl" w:hAnsi="FrankRuehl" w:cs="FrankRuehl"/>
          <w:vanish/>
          <w:color w:val="FF0000"/>
          <w:sz w:val="20"/>
          <w:szCs w:val="20"/>
          <w:shd w:val="clear" w:color="auto" w:fill="FFFF99"/>
          <w:rtl/>
        </w:rPr>
      </w:pPr>
      <w:bookmarkStart w:id="262" w:name="Rov44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hyperlink r:id="rId252"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53"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278E6" w:rsidRPr="00AA52A6" w:rsidRDefault="005278E6" w:rsidP="005278E6">
      <w:pPr>
        <w:pStyle w:val="P00"/>
        <w:ind w:left="0" w:right="1134"/>
        <w:rPr>
          <w:rStyle w:val="default"/>
          <w:rFonts w:ascii="Miriam" w:hAnsi="Miriam" w:cs="Miriam"/>
          <w:vanish/>
          <w:sz w:val="16"/>
          <w:szCs w:val="16"/>
          <w:shd w:val="clear" w:color="auto" w:fill="FFFF99"/>
          <w:rtl/>
        </w:rPr>
      </w:pPr>
      <w:r w:rsidRPr="00AA52A6">
        <w:rPr>
          <w:rStyle w:val="default"/>
          <w:rFonts w:ascii="Miriam" w:hAnsi="Miriam" w:cs="Miriam"/>
          <w:vanish/>
          <w:sz w:val="16"/>
          <w:szCs w:val="16"/>
          <w:shd w:val="clear" w:color="auto" w:fill="FFFF99"/>
          <w:rtl/>
        </w:rPr>
        <w:t xml:space="preserve">תשלום המכס על טובין שנכללו </w:t>
      </w:r>
      <w:r w:rsidRPr="00AA52A6">
        <w:rPr>
          <w:rStyle w:val="default"/>
          <w:rFonts w:ascii="Miriam" w:hAnsi="Miriam" w:cs="Miriam"/>
          <w:strike/>
          <w:vanish/>
          <w:sz w:val="16"/>
          <w:szCs w:val="16"/>
          <w:shd w:val="clear" w:color="auto" w:fill="FFFF99"/>
          <w:rtl/>
        </w:rPr>
        <w:t>בתסקיר</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במצהר</w:t>
      </w:r>
      <w:r w:rsidRPr="00AA52A6">
        <w:rPr>
          <w:rStyle w:val="default"/>
          <w:rFonts w:ascii="Miriam" w:hAnsi="Miriam" w:cs="Miriam"/>
          <w:vanish/>
          <w:sz w:val="16"/>
          <w:szCs w:val="16"/>
          <w:shd w:val="clear" w:color="auto" w:fill="FFFF99"/>
          <w:rtl/>
        </w:rPr>
        <w:t xml:space="preserve"> ולא הוצגו</w:t>
      </w:r>
    </w:p>
    <w:p w:rsidR="005278E6" w:rsidRPr="005278E6" w:rsidRDefault="005278E6" w:rsidP="005278E6">
      <w:pPr>
        <w:pStyle w:val="P00"/>
        <w:spacing w:before="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140.</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חבי מכס שנכללו </w:t>
      </w:r>
      <w:r w:rsidRPr="00AA52A6">
        <w:rPr>
          <w:rStyle w:val="default"/>
          <w:rFonts w:cs="FrankRuehl" w:hint="cs"/>
          <w:strike/>
          <w:vanish/>
          <w:sz w:val="22"/>
          <w:szCs w:val="22"/>
          <w:shd w:val="clear" w:color="auto" w:fill="FFFF99"/>
          <w:rtl/>
        </w:rPr>
        <w:t>בתסקיר של כלי הובלה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במצהר</w:t>
      </w:r>
      <w:r w:rsidRPr="00AA52A6">
        <w:rPr>
          <w:rStyle w:val="default"/>
          <w:rFonts w:cs="FrankRuehl" w:hint="cs"/>
          <w:vanish/>
          <w:sz w:val="22"/>
          <w:szCs w:val="22"/>
          <w:shd w:val="clear" w:color="auto" w:fill="FFFF99"/>
          <w:rtl/>
        </w:rPr>
        <w:t xml:space="preserve"> ולא הוצגו לפני פקיד-המכס, ישלם בעל כלי ההובלה, קברניטו, מפקדו או סוכנו, א</w:t>
      </w:r>
      <w:r w:rsidRPr="00AA52A6">
        <w:rPr>
          <w:rStyle w:val="default"/>
          <w:rFonts w:cs="FrankRuehl"/>
          <w:vanish/>
          <w:sz w:val="22"/>
          <w:szCs w:val="22"/>
          <w:shd w:val="clear" w:color="auto" w:fill="FFFF99"/>
          <w:rtl/>
        </w:rPr>
        <w:t>ת</w:t>
      </w:r>
      <w:r w:rsidRPr="00AA52A6">
        <w:rPr>
          <w:rStyle w:val="default"/>
          <w:rFonts w:cs="FrankRuehl" w:hint="cs"/>
          <w:vanish/>
          <w:sz w:val="22"/>
          <w:szCs w:val="22"/>
          <w:shd w:val="clear" w:color="auto" w:fill="FFFF99"/>
          <w:rtl/>
        </w:rPr>
        <w:t xml:space="preserve"> המכס עם דרישתו של גובה המכס ולפי שומתו ובשיעור </w:t>
      </w:r>
      <w:r w:rsidRPr="00AA52A6">
        <w:rPr>
          <w:rStyle w:val="default"/>
          <w:rFonts w:cs="FrankRuehl"/>
          <w:vanish/>
          <w:sz w:val="22"/>
          <w:szCs w:val="22"/>
          <w:shd w:val="clear" w:color="auto" w:fill="FFFF99"/>
          <w:rtl/>
        </w:rPr>
        <w:t>שה</w:t>
      </w:r>
      <w:r w:rsidRPr="00AA52A6">
        <w:rPr>
          <w:rStyle w:val="default"/>
          <w:rFonts w:cs="FrankRuehl" w:hint="cs"/>
          <w:vanish/>
          <w:sz w:val="22"/>
          <w:szCs w:val="22"/>
          <w:shd w:val="clear" w:color="auto" w:fill="FFFF99"/>
          <w:rtl/>
        </w:rPr>
        <w:t xml:space="preserve">יה בר-תוקף בשעת מסירת </w:t>
      </w:r>
      <w:r w:rsidRPr="00AA52A6">
        <w:rPr>
          <w:rStyle w:val="default"/>
          <w:rFonts w:cs="FrankRuehl" w:hint="cs"/>
          <w:strike/>
          <w:vanish/>
          <w:sz w:val="22"/>
          <w:szCs w:val="22"/>
          <w:shd w:val="clear" w:color="auto" w:fill="FFFF99"/>
          <w:rtl/>
        </w:rPr>
        <w:t>התסקיר על הטובין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המצהר שהטובין נכללים בו</w:t>
      </w:r>
      <w:r w:rsidRPr="00AA52A6">
        <w:rPr>
          <w:rStyle w:val="default"/>
          <w:rFonts w:cs="FrankRuehl" w:hint="cs"/>
          <w:vanish/>
          <w:sz w:val="22"/>
          <w:szCs w:val="22"/>
          <w:shd w:val="clear" w:color="auto" w:fill="FFFF99"/>
          <w:rtl/>
        </w:rPr>
        <w:t>, אלא אם כן ניתן הסבר עליהם להנחת דעתו של גובה המכס.</w:t>
      </w:r>
      <w:bookmarkEnd w:id="262"/>
    </w:p>
    <w:p w:rsidR="00EA466F" w:rsidRDefault="00EA466F">
      <w:pPr>
        <w:pStyle w:val="P00"/>
        <w:spacing w:before="72"/>
        <w:ind w:left="0" w:right="1134"/>
        <w:rPr>
          <w:rStyle w:val="default"/>
          <w:rFonts w:cs="FrankRuehl"/>
          <w:rtl/>
        </w:rPr>
      </w:pPr>
      <w:bookmarkStart w:id="263" w:name="Seif138"/>
      <w:bookmarkEnd w:id="263"/>
      <w:r>
        <w:rPr>
          <w:lang w:val="he-IL"/>
        </w:rPr>
        <w:pict>
          <v:rect id="_x0000_s1191" style="position:absolute;left:0;text-align:left;margin-left:464.5pt;margin-top:8.05pt;width:75.05pt;height:24pt;z-index:251630592" o:allowincell="f" filled="f" stroked="f" strokecolor="lime" strokeweight=".25pt">
            <v:textbox style="mso-next-textbox:#_x0000_s1191" inset="0,0,0,0">
              <w:txbxContent>
                <w:p w:rsidR="00F0339C" w:rsidRDefault="00F0339C">
                  <w:pPr>
                    <w:spacing w:line="160" w:lineRule="exact"/>
                    <w:jc w:val="left"/>
                    <w:rPr>
                      <w:rFonts w:cs="Miriam"/>
                      <w:noProof/>
                      <w:sz w:val="18"/>
                      <w:szCs w:val="18"/>
                      <w:rtl/>
                    </w:rPr>
                  </w:pPr>
                  <w:r>
                    <w:rPr>
                      <w:rFonts w:cs="Miriam"/>
                      <w:sz w:val="18"/>
                      <w:szCs w:val="18"/>
                      <w:rtl/>
                    </w:rPr>
                    <w:t>עש</w:t>
                  </w:r>
                  <w:r>
                    <w:rPr>
                      <w:rFonts w:cs="Miriam" w:hint="cs"/>
                      <w:sz w:val="18"/>
                      <w:szCs w:val="18"/>
                      <w:rtl/>
                    </w:rPr>
                    <w:t xml:space="preserve">יה בטובין </w:t>
                  </w:r>
                  <w:r>
                    <w:rPr>
                      <w:rFonts w:cs="Miriam"/>
                      <w:sz w:val="18"/>
                      <w:szCs w:val="18"/>
                      <w:rtl/>
                    </w:rPr>
                    <w:t>שי</w:t>
                  </w:r>
                  <w:r>
                    <w:rPr>
                      <w:rFonts w:cs="Miriam" w:hint="cs"/>
                      <w:sz w:val="18"/>
                      <w:szCs w:val="18"/>
                      <w:rtl/>
                    </w:rPr>
                    <w:t xml:space="preserve">ובאו כשהם </w:t>
                  </w:r>
                  <w:r>
                    <w:rPr>
                      <w:rFonts w:cs="Miriam"/>
                      <w:sz w:val="18"/>
                      <w:szCs w:val="18"/>
                      <w:rtl/>
                    </w:rPr>
                    <w:t>פט</w:t>
                  </w:r>
                  <w:r>
                    <w:rPr>
                      <w:rFonts w:cs="Miriam" w:hint="cs"/>
                      <w:sz w:val="18"/>
                      <w:szCs w:val="18"/>
                      <w:rtl/>
                    </w:rPr>
                    <w:t>ורים-ממכס</w:t>
                  </w:r>
                </w:p>
              </w:txbxContent>
            </v:textbox>
            <w10:anchorlock/>
          </v:rect>
        </w:pict>
      </w:r>
      <w:r>
        <w:rPr>
          <w:rStyle w:val="big-number"/>
          <w:rFonts w:cs="Miriam"/>
          <w:rtl/>
        </w:rPr>
        <w:t>141.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 xml:space="preserve">ובין שיובּאו לארץ כשהם פטורים ממכס מחמת היותם רכוש של צבא-הגנה לישראל או של פקיד קונסולרי, סוכן מסחרי, חברה, פירמה או כל מוסד או אדם אחר שהיו אותה שעה, </w:t>
      </w:r>
      <w:r>
        <w:rPr>
          <w:rStyle w:val="default"/>
          <w:rFonts w:cs="FrankRuehl"/>
          <w:rtl/>
        </w:rPr>
        <w:t>לפ</w:t>
      </w:r>
      <w:r>
        <w:rPr>
          <w:rStyle w:val="default"/>
          <w:rFonts w:cs="FrankRuehl" w:hint="cs"/>
          <w:rtl/>
        </w:rPr>
        <w:t>י כל חיקוק בר-תוקף בעניני מכס, בעלי זכות יתר ליבּא טובין אלה בלי מכס, והוצאו הטובין לרשותם של חברה, פירמה, מוסד או אדם אחר שאינם זכאים ליבא אותם טובין בלי מכס, ינהגו ב</w:t>
      </w:r>
      <w:r>
        <w:rPr>
          <w:rStyle w:val="default"/>
          <w:rFonts w:cs="FrankRuehl"/>
          <w:rtl/>
        </w:rPr>
        <w:t>ה</w:t>
      </w:r>
      <w:r>
        <w:rPr>
          <w:rStyle w:val="default"/>
          <w:rFonts w:cs="FrankRuehl" w:hint="cs"/>
          <w:rtl/>
        </w:rPr>
        <w:t>ם לפי כללים 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 המכס לפי תעריפו בשעת הוצאת מכס לפי הערך, יהיו הטובין חבים במכ</w:t>
      </w:r>
      <w:r>
        <w:rPr>
          <w:rStyle w:val="default"/>
          <w:rFonts w:cs="FrankRuehl"/>
          <w:rtl/>
        </w:rPr>
        <w:t xml:space="preserve">ס </w:t>
      </w:r>
      <w:r>
        <w:rPr>
          <w:rStyle w:val="default"/>
          <w:rFonts w:cs="FrankRuehl" w:hint="cs"/>
          <w:rtl/>
        </w:rPr>
        <w:t>לפי הערך על ערכם בשעת הוצאה ומכס זה יוטל עליהם;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המכס לפי תעריפו בשעת הוצאת מכס לפי שיעור קצוב, והוכח להנחת דעתו של המנהל, כי מצב הטובין הורע מיום שיובאו, יהיו חבים בסכום שהוא ביחס לערכם בשעת הוצאה כיחס שבין הסכום שיש להטיל לפי אותו שיעור קצוב לבי</w:t>
      </w:r>
      <w:r>
        <w:rPr>
          <w:rStyle w:val="default"/>
          <w:rFonts w:cs="FrankRuehl"/>
          <w:rtl/>
        </w:rPr>
        <w:t xml:space="preserve">ן </w:t>
      </w:r>
      <w:r>
        <w:rPr>
          <w:rStyle w:val="default"/>
          <w:rFonts w:cs="FrankRuehl" w:hint="cs"/>
          <w:rtl/>
        </w:rPr>
        <w:t>ערכם בשעת יבואם ומכס זה יוטל עליהם; לא הוכח כאמור, יהיו חבים במכס לפי השעור הקצוב שנקבע להם ומכס זה יוטל עליהם.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המוציא טובין כאמור בסעיף קטן (א), ימסור למנהל פ</w:t>
      </w:r>
      <w:r>
        <w:rPr>
          <w:rStyle w:val="default"/>
          <w:rFonts w:cs="FrankRuehl"/>
          <w:rtl/>
        </w:rPr>
        <w:t>ר</w:t>
      </w:r>
      <w:r>
        <w:rPr>
          <w:rStyle w:val="default"/>
          <w:rFonts w:cs="FrankRuehl" w:hint="cs"/>
          <w:rtl/>
        </w:rPr>
        <w:t>טים על כך וישלם את המכס העשוי לחול עליהם לפני הוצאתם.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לפטור מהמכס ה</w:t>
      </w:r>
      <w:r>
        <w:rPr>
          <w:rStyle w:val="default"/>
          <w:rFonts w:cs="FrankRuehl"/>
          <w:rtl/>
        </w:rPr>
        <w:t>חל</w:t>
      </w:r>
      <w:r>
        <w:rPr>
          <w:rStyle w:val="default"/>
          <w:rFonts w:cs="FrankRuehl" w:hint="cs"/>
          <w:rtl/>
        </w:rPr>
        <w:t xml:space="preserve"> לפי סעיף זה, מכולו או מקצתו, ובתנאים שקבע, מכונית נוסעים שנציג דיפלומטי או נציגות דיפלומטית של מדינה אחרת העבירה אותה לזולתם, במידה שאותה מדינה גומלת פטור כזה למדינת </w:t>
      </w:r>
      <w:r>
        <w:rPr>
          <w:rStyle w:val="default"/>
          <w:rFonts w:cs="FrankRuehl"/>
          <w:rtl/>
        </w:rPr>
        <w:t>י</w:t>
      </w:r>
      <w:r>
        <w:rPr>
          <w:rStyle w:val="default"/>
          <w:rFonts w:cs="FrankRuehl" w:hint="cs"/>
          <w:rtl/>
        </w:rPr>
        <w:t>שראל.</w:t>
      </w:r>
    </w:p>
    <w:p w:rsidR="00EA466F" w:rsidRDefault="00EA466F">
      <w:pPr>
        <w:pStyle w:val="P00"/>
        <w:spacing w:before="72"/>
        <w:ind w:left="0" w:right="1134"/>
        <w:rPr>
          <w:rStyle w:val="default"/>
          <w:rFonts w:cs="FrankRuehl"/>
          <w:rtl/>
        </w:rPr>
      </w:pPr>
      <w:bookmarkStart w:id="264" w:name="Seif139"/>
      <w:bookmarkEnd w:id="264"/>
      <w:r>
        <w:rPr>
          <w:lang w:val="he-IL"/>
        </w:rPr>
        <w:pict>
          <v:rect id="_x0000_s1192" style="position:absolute;left:0;text-align:left;margin-left:464.5pt;margin-top:8.05pt;width:75.05pt;height:8pt;z-index:251631616" o:allowincell="f" filled="f" stroked="f" strokecolor="lime" strokeweight=".25pt">
            <v:textbox style="mso-next-textbox:#_x0000_s1192" inset="0,0,0,0">
              <w:txbxContent>
                <w:p w:rsidR="00F0339C" w:rsidRDefault="00F0339C">
                  <w:pPr>
                    <w:spacing w:line="160" w:lineRule="exact"/>
                    <w:jc w:val="left"/>
                    <w:rPr>
                      <w:rFonts w:cs="Miriam"/>
                      <w:noProof/>
                      <w:sz w:val="18"/>
                      <w:szCs w:val="18"/>
                      <w:rtl/>
                    </w:rPr>
                  </w:pPr>
                  <w:r>
                    <w:rPr>
                      <w:rFonts w:cs="Miriam"/>
                      <w:sz w:val="18"/>
                      <w:szCs w:val="18"/>
                      <w:rtl/>
                    </w:rPr>
                    <w:t>דו</w:t>
                  </w:r>
                  <w:r>
                    <w:rPr>
                      <w:rFonts w:cs="Miriam" w:hint="cs"/>
                      <w:sz w:val="18"/>
                      <w:szCs w:val="18"/>
                      <w:rtl/>
                    </w:rPr>
                    <w:t>גמאות</w:t>
                  </w:r>
                </w:p>
              </w:txbxContent>
            </v:textbox>
            <w10:anchorlock/>
          </v:rect>
        </w:pict>
      </w:r>
      <w:r>
        <w:rPr>
          <w:rStyle w:val="big-number"/>
          <w:rFonts w:cs="Miriam"/>
          <w:rtl/>
        </w:rPr>
        <w:t>142.</w:t>
      </w:r>
      <w:r>
        <w:rPr>
          <w:rStyle w:val="big-number"/>
          <w:rFonts w:cs="Miriam"/>
          <w:rtl/>
        </w:rPr>
        <w:tab/>
      </w:r>
      <w:r>
        <w:rPr>
          <w:rStyle w:val="default"/>
          <w:rFonts w:cs="FrankRuehl"/>
          <w:rtl/>
        </w:rPr>
        <w:t>דו</w:t>
      </w:r>
      <w:r>
        <w:rPr>
          <w:rStyle w:val="default"/>
          <w:rFonts w:cs="FrankRuehl" w:hint="cs"/>
          <w:rtl/>
        </w:rPr>
        <w:t xml:space="preserve">גמאות קטנות מתוך צובר של טובין הנתון לפיקוחה </w:t>
      </w:r>
      <w:r>
        <w:rPr>
          <w:rStyle w:val="default"/>
          <w:rFonts w:cs="FrankRuehl"/>
          <w:rtl/>
        </w:rPr>
        <w:t>של</w:t>
      </w:r>
      <w:r>
        <w:rPr>
          <w:rStyle w:val="default"/>
          <w:rFonts w:cs="FrankRuehl" w:hint="cs"/>
          <w:rtl/>
        </w:rPr>
        <w:t xml:space="preserve"> רשות-המכס מותר לפי תנאים שנקבעו, למסור בלי תשלום מכס.</w:t>
      </w:r>
    </w:p>
    <w:p w:rsidR="00EA466F" w:rsidRDefault="00EA466F">
      <w:pPr>
        <w:pStyle w:val="P00"/>
        <w:spacing w:before="72"/>
        <w:ind w:left="0" w:right="1134"/>
        <w:rPr>
          <w:rStyle w:val="default"/>
          <w:rFonts w:cs="FrankRuehl"/>
          <w:rtl/>
        </w:rPr>
      </w:pPr>
      <w:bookmarkStart w:id="265" w:name="Seif140"/>
      <w:bookmarkEnd w:id="265"/>
      <w:r>
        <w:rPr>
          <w:lang w:val="he-IL"/>
        </w:rPr>
        <w:pict>
          <v:rect id="_x0000_s1193" style="position:absolute;left:0;text-align:left;margin-left:464.5pt;margin-top:8.05pt;width:75.05pt;height:34.1pt;z-index:251632640" o:allowincell="f" filled="f" stroked="f" strokecolor="lime" strokeweight=".25pt">
            <v:textbox style="mso-next-textbox:#_x0000_s1193" inset="0,0,0,0">
              <w:txbxContent>
                <w:p w:rsidR="00F0339C" w:rsidRDefault="00F0339C">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בהסכם </w:t>
                  </w:r>
                  <w:r>
                    <w:rPr>
                      <w:rFonts w:cs="Miriam"/>
                      <w:sz w:val="18"/>
                      <w:szCs w:val="18"/>
                      <w:rtl/>
                    </w:rPr>
                    <w:t>אג</w:t>
                  </w:r>
                  <w:r>
                    <w:rPr>
                      <w:rFonts w:cs="Miriam" w:hint="cs"/>
                      <w:sz w:val="18"/>
                      <w:szCs w:val="18"/>
                      <w:rtl/>
                    </w:rPr>
                    <w:t>ב שינוי במכס</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143.</w:t>
      </w:r>
      <w:r>
        <w:rPr>
          <w:rStyle w:val="big-number"/>
          <w:rFonts w:cs="Miriam"/>
          <w:rtl/>
        </w:rPr>
        <w:tab/>
      </w:r>
      <w:r>
        <w:rPr>
          <w:rStyle w:val="default"/>
          <w:rFonts w:cs="FrankRuehl"/>
          <w:rtl/>
        </w:rPr>
        <w:t>אם</w:t>
      </w:r>
      <w:r>
        <w:rPr>
          <w:rStyle w:val="default"/>
          <w:rFonts w:cs="FrankRuehl" w:hint="cs"/>
          <w:rtl/>
        </w:rPr>
        <w:t xml:space="preserve"> לאחר שהוסכם על מכירתם או על מסירתם של טובין כשהמכס עליהם משולם, </w:t>
      </w:r>
      <w:r w:rsidR="005278E6" w:rsidRPr="005278E6">
        <w:rPr>
          <w:rStyle w:val="default"/>
          <w:rFonts w:cs="FrankRuehl" w:hint="cs"/>
          <w:rtl/>
        </w:rPr>
        <w:t>ולפני שהוגשה לגבי הטובין הצהרת ייבוא לשם צריכה בארץ, כאמור בסעיף 62(א)(1)</w:t>
      </w:r>
      <w:r>
        <w:rPr>
          <w:rStyle w:val="default"/>
          <w:rFonts w:cs="FrankRuehl" w:hint="cs"/>
          <w:rtl/>
        </w:rPr>
        <w:t>, חל במכס הנגבה שינוי הנוגע לאותם טובין, יהא ההסכם נתון לתנאים שלהלן, אם אין בו הוראה אחרת מפור</w:t>
      </w:r>
      <w:r>
        <w:rPr>
          <w:rStyle w:val="default"/>
          <w:rFonts w:cs="FrankRuehl"/>
          <w:rtl/>
        </w:rPr>
        <w:t>שת</w:t>
      </w:r>
      <w:r>
        <w:rPr>
          <w:rStyle w:val="default"/>
          <w:rFonts w:cs="FrankRuehl" w:hint="cs"/>
          <w:rtl/>
        </w:rPr>
        <w:t xml:space="preserve"> בכתב:</w:t>
      </w:r>
    </w:p>
    <w:p w:rsidR="00EA466F" w:rsidRDefault="00EA466F" w:rsidP="005278E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יה השינוי הטלת מכס חדש או הגדלת המכס הקיים, יכול המוכר, לאחר ששילם את המכס החדש או המוגדל, להוסיף את ההפרש על המחיר </w:t>
      </w:r>
      <w:r>
        <w:rPr>
          <w:rStyle w:val="default"/>
          <w:rFonts w:cs="FrankRuehl"/>
          <w:rtl/>
        </w:rPr>
        <w:t>ה</w:t>
      </w:r>
      <w:r>
        <w:rPr>
          <w:rStyle w:val="default"/>
          <w:rFonts w:cs="FrankRuehl" w:hint="cs"/>
          <w:rtl/>
        </w:rPr>
        <w:t>מוסכם;</w:t>
      </w:r>
    </w:p>
    <w:p w:rsidR="00EA466F" w:rsidRDefault="00EA466F" w:rsidP="005278E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השינוי ביטול המכס או הקטנתו, יכול הקונה לנכות מן המחיר המוסכם את ההפרש שבא מחמת השינוי.</w:t>
      </w:r>
    </w:p>
    <w:p w:rsidR="005278E6" w:rsidRPr="00AA52A6" w:rsidRDefault="005278E6" w:rsidP="005278E6">
      <w:pPr>
        <w:pStyle w:val="P00"/>
        <w:spacing w:before="0"/>
        <w:ind w:left="0" w:right="1134"/>
        <w:rPr>
          <w:rStyle w:val="default"/>
          <w:rFonts w:ascii="FrankRuehl" w:hAnsi="FrankRuehl" w:cs="FrankRuehl"/>
          <w:vanish/>
          <w:color w:val="FF0000"/>
          <w:sz w:val="20"/>
          <w:szCs w:val="20"/>
          <w:shd w:val="clear" w:color="auto" w:fill="FFFF99"/>
          <w:rtl/>
        </w:rPr>
      </w:pPr>
      <w:bookmarkStart w:id="266" w:name="Rov44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hyperlink r:id="rId254"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55"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278E6" w:rsidRPr="005278E6" w:rsidRDefault="005278E6" w:rsidP="005278E6">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143.</w:t>
      </w:r>
      <w:r w:rsidRPr="00AA52A6">
        <w:rPr>
          <w:rStyle w:val="default"/>
          <w:rFonts w:cs="FrankRuehl"/>
          <w:vanish/>
          <w:sz w:val="22"/>
          <w:szCs w:val="22"/>
          <w:shd w:val="clear" w:color="auto" w:fill="FFFF99"/>
          <w:rtl/>
        </w:rPr>
        <w:tab/>
        <w:t>אם</w:t>
      </w:r>
      <w:r w:rsidRPr="00AA52A6">
        <w:rPr>
          <w:rStyle w:val="default"/>
          <w:rFonts w:cs="FrankRuehl" w:hint="cs"/>
          <w:vanish/>
          <w:sz w:val="22"/>
          <w:szCs w:val="22"/>
          <w:shd w:val="clear" w:color="auto" w:fill="FFFF99"/>
          <w:rtl/>
        </w:rPr>
        <w:t xml:space="preserve"> לאחר שהוסכם על מכירתם או על מסירתם של טובין כשהמכס עליהם משולם, </w:t>
      </w:r>
      <w:r w:rsidRPr="00AA52A6">
        <w:rPr>
          <w:rStyle w:val="default"/>
          <w:rFonts w:cs="FrankRuehl"/>
          <w:strike/>
          <w:vanish/>
          <w:sz w:val="22"/>
          <w:szCs w:val="22"/>
          <w:shd w:val="clear" w:color="auto" w:fill="FFFF99"/>
          <w:rtl/>
        </w:rPr>
        <w:t>ו</w:t>
      </w:r>
      <w:r w:rsidRPr="00AA52A6">
        <w:rPr>
          <w:rStyle w:val="default"/>
          <w:rFonts w:cs="FrankRuehl" w:hint="cs"/>
          <w:strike/>
          <w:vanish/>
          <w:sz w:val="22"/>
          <w:szCs w:val="22"/>
          <w:shd w:val="clear" w:color="auto" w:fill="FFFF99"/>
          <w:rtl/>
        </w:rPr>
        <w:t>לפני שנרשמו הטובין לצריכה בארץ</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ולפני שהוגשה לגבי הטובין הצהרת ייבוא לשם צריכה בארץ, כאמור בסעיף 62(א)(1)</w:t>
      </w:r>
      <w:r w:rsidRPr="00AA52A6">
        <w:rPr>
          <w:rStyle w:val="default"/>
          <w:rFonts w:cs="FrankRuehl" w:hint="cs"/>
          <w:vanish/>
          <w:sz w:val="22"/>
          <w:szCs w:val="22"/>
          <w:shd w:val="clear" w:color="auto" w:fill="FFFF99"/>
          <w:rtl/>
        </w:rPr>
        <w:t>, חל במכס הנגבה שינוי הנוגע לאותם טובין, יהא ההסכם נתון לתנאים שלהלן, אם אין בו הוראה אחרת מפור</w:t>
      </w:r>
      <w:r w:rsidRPr="00AA52A6">
        <w:rPr>
          <w:rStyle w:val="default"/>
          <w:rFonts w:cs="FrankRuehl"/>
          <w:vanish/>
          <w:sz w:val="22"/>
          <w:szCs w:val="22"/>
          <w:shd w:val="clear" w:color="auto" w:fill="FFFF99"/>
          <w:rtl/>
        </w:rPr>
        <w:t>שת</w:t>
      </w:r>
      <w:r w:rsidRPr="00AA52A6">
        <w:rPr>
          <w:rStyle w:val="default"/>
          <w:rFonts w:cs="FrankRuehl" w:hint="cs"/>
          <w:vanish/>
          <w:sz w:val="22"/>
          <w:szCs w:val="22"/>
          <w:shd w:val="clear" w:color="auto" w:fill="FFFF99"/>
          <w:rtl/>
        </w:rPr>
        <w:t xml:space="preserve"> בכתב:</w:t>
      </w:r>
      <w:bookmarkEnd w:id="266"/>
    </w:p>
    <w:p w:rsidR="00EA466F" w:rsidRDefault="00EA466F">
      <w:pPr>
        <w:pStyle w:val="P00"/>
        <w:spacing w:before="72"/>
        <w:ind w:left="0" w:right="1134"/>
        <w:rPr>
          <w:rStyle w:val="default"/>
          <w:rFonts w:cs="FrankRuehl"/>
          <w:rtl/>
        </w:rPr>
      </w:pPr>
      <w:bookmarkStart w:id="267" w:name="Seif141"/>
      <w:bookmarkEnd w:id="267"/>
      <w:r>
        <w:rPr>
          <w:lang w:val="he-IL"/>
        </w:rPr>
        <w:pict>
          <v:rect id="_x0000_s1194" style="position:absolute;left:0;text-align:left;margin-left:464.5pt;margin-top:8.05pt;width:75.05pt;height:36.65pt;z-index:251633664" o:allowincell="f" filled="f" stroked="f" strokecolor="lime" strokeweight=".25pt">
            <v:textbox style="mso-next-textbox:#_x0000_s1194" inset="0,0,0,0">
              <w:txbxContent>
                <w:p w:rsidR="00F0339C" w:rsidRDefault="00F0339C">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 י</w:t>
                  </w:r>
                  <w:r>
                    <w:rPr>
                      <w:rFonts w:cs="Miriam" w:hint="cs"/>
                      <w:sz w:val="18"/>
                      <w:szCs w:val="18"/>
                      <w:rtl/>
                    </w:rPr>
                    <w:t xml:space="preserve">יבואם </w:t>
                  </w:r>
                  <w:r>
                    <w:rPr>
                      <w:rFonts w:cs="Miriam"/>
                      <w:sz w:val="18"/>
                      <w:szCs w:val="18"/>
                      <w:rtl/>
                    </w:rPr>
                    <w:t>של</w:t>
                  </w:r>
                  <w:r>
                    <w:rPr>
                      <w:rFonts w:cs="Miriam" w:hint="cs"/>
                      <w:sz w:val="18"/>
                      <w:szCs w:val="18"/>
                      <w:rtl/>
                    </w:rPr>
                    <w:t xml:space="preserve"> טובין</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144.</w:t>
      </w:r>
      <w:r>
        <w:rPr>
          <w:rStyle w:val="big-number"/>
          <w:rFonts w:cs="Miriam"/>
          <w:rtl/>
        </w:rPr>
        <w:tab/>
      </w:r>
      <w:r>
        <w:rPr>
          <w:rStyle w:val="default"/>
          <w:rFonts w:cs="FrankRuehl"/>
          <w:rtl/>
        </w:rPr>
        <w:t>מק</w:t>
      </w:r>
      <w:r>
        <w:rPr>
          <w:rStyle w:val="default"/>
          <w:rFonts w:cs="FrankRuehl" w:hint="cs"/>
          <w:rtl/>
        </w:rPr>
        <w:t xml:space="preserve">ום שהיה דרוש, </w:t>
      </w:r>
      <w:r>
        <w:rPr>
          <w:rStyle w:val="default"/>
          <w:rFonts w:cs="FrankRuehl"/>
          <w:rtl/>
        </w:rPr>
        <w:t>לע</w:t>
      </w:r>
      <w:r>
        <w:rPr>
          <w:rStyle w:val="default"/>
          <w:rFonts w:cs="FrankRuehl" w:hint="cs"/>
          <w:rtl/>
        </w:rPr>
        <w:t xml:space="preserve">נין דיני המכס, לקבוע בדיוק אימתי חלה שעת ייבּואם של טובין, יראו כשעת הייבּוא את זמן כניסתה של האניה המביאה את הטובין לתחומי אותו נמל שבו יש למסור, לפי הסדר הראוי, </w:t>
      </w:r>
      <w:r w:rsidR="005278E6" w:rsidRPr="005278E6">
        <w:rPr>
          <w:rStyle w:val="default"/>
          <w:rFonts w:cs="FrankRuehl" w:hint="cs"/>
          <w:rtl/>
        </w:rPr>
        <w:t xml:space="preserve">מצהר על האנייה ומטענה </w:t>
      </w:r>
      <w:r>
        <w:rPr>
          <w:rStyle w:val="default"/>
          <w:rFonts w:cs="FrankRuehl" w:hint="cs"/>
          <w:rtl/>
        </w:rPr>
        <w:t>ולפרוק את הטובין; ואם יובּאו הטובין שלא בדרך הים, יראו כשעת הייבּוא את הזמן</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חצו הטובין את הגבול.</w:t>
      </w:r>
    </w:p>
    <w:p w:rsidR="005278E6" w:rsidRPr="00AA52A6" w:rsidRDefault="005278E6" w:rsidP="005278E6">
      <w:pPr>
        <w:pStyle w:val="P00"/>
        <w:spacing w:before="0"/>
        <w:ind w:left="0" w:right="1134"/>
        <w:rPr>
          <w:rStyle w:val="default"/>
          <w:rFonts w:ascii="FrankRuehl" w:hAnsi="FrankRuehl" w:cs="FrankRuehl"/>
          <w:vanish/>
          <w:color w:val="FF0000"/>
          <w:sz w:val="20"/>
          <w:szCs w:val="20"/>
          <w:shd w:val="clear" w:color="auto" w:fill="FFFF99"/>
          <w:rtl/>
        </w:rPr>
      </w:pPr>
      <w:bookmarkStart w:id="268" w:name="Rov44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hyperlink r:id="rId256"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57"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278E6" w:rsidRPr="005278E6" w:rsidRDefault="005278E6" w:rsidP="005278E6">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144.</w:t>
      </w:r>
      <w:r w:rsidRPr="00AA52A6">
        <w:rPr>
          <w:rStyle w:val="default"/>
          <w:rFonts w:cs="FrankRuehl"/>
          <w:vanish/>
          <w:sz w:val="22"/>
          <w:szCs w:val="22"/>
          <w:shd w:val="clear" w:color="auto" w:fill="FFFF99"/>
          <w:rtl/>
        </w:rPr>
        <w:tab/>
        <w:t>מק</w:t>
      </w:r>
      <w:r w:rsidRPr="00AA52A6">
        <w:rPr>
          <w:rStyle w:val="default"/>
          <w:rFonts w:cs="FrankRuehl" w:hint="cs"/>
          <w:vanish/>
          <w:sz w:val="22"/>
          <w:szCs w:val="22"/>
          <w:shd w:val="clear" w:color="auto" w:fill="FFFF99"/>
          <w:rtl/>
        </w:rPr>
        <w:t xml:space="preserve">ום שהיה דרוש, </w:t>
      </w:r>
      <w:r w:rsidRPr="00AA52A6">
        <w:rPr>
          <w:rStyle w:val="default"/>
          <w:rFonts w:cs="FrankRuehl"/>
          <w:vanish/>
          <w:sz w:val="22"/>
          <w:szCs w:val="22"/>
          <w:shd w:val="clear" w:color="auto" w:fill="FFFF99"/>
          <w:rtl/>
        </w:rPr>
        <w:t>לע</w:t>
      </w:r>
      <w:r w:rsidRPr="00AA52A6">
        <w:rPr>
          <w:rStyle w:val="default"/>
          <w:rFonts w:cs="FrankRuehl" w:hint="cs"/>
          <w:vanish/>
          <w:sz w:val="22"/>
          <w:szCs w:val="22"/>
          <w:shd w:val="clear" w:color="auto" w:fill="FFFF99"/>
          <w:rtl/>
        </w:rPr>
        <w:t xml:space="preserve">נין דיני המכס, לקבוע בדיוק אימתי חלה שעת ייבּואם של טובין, יראו כשעת הייבּוא את זמן כניסתה של האניה המביאה את הטובין לתחומי אותו נמל שבו יש למסור, לפי הסדר הראוי, </w:t>
      </w:r>
      <w:r w:rsidRPr="00AA52A6">
        <w:rPr>
          <w:rStyle w:val="default"/>
          <w:rFonts w:cs="FrankRuehl" w:hint="cs"/>
          <w:strike/>
          <w:vanish/>
          <w:sz w:val="22"/>
          <w:szCs w:val="22"/>
          <w:shd w:val="clear" w:color="auto" w:fill="FFFF99"/>
          <w:rtl/>
        </w:rPr>
        <w:t>תסקיר על האניה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מצהר על האנייה ומטענה</w:t>
      </w:r>
      <w:r w:rsidRPr="00AA52A6">
        <w:rPr>
          <w:rStyle w:val="default"/>
          <w:rFonts w:cs="FrankRuehl" w:hint="cs"/>
          <w:vanish/>
          <w:sz w:val="22"/>
          <w:szCs w:val="22"/>
          <w:shd w:val="clear" w:color="auto" w:fill="FFFF99"/>
          <w:rtl/>
        </w:rPr>
        <w:t xml:space="preserve"> ולפרוק את הטובין; ואם יובּאו הטובין שלא בדרך הים, יראו כשעת הייבּוא את הזמן</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ש</w:t>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ו חצו הטובין את הגבול.</w:t>
      </w:r>
      <w:bookmarkEnd w:id="268"/>
    </w:p>
    <w:p w:rsidR="00EA466F" w:rsidRDefault="00EA466F">
      <w:pPr>
        <w:pStyle w:val="P00"/>
        <w:spacing w:before="72"/>
        <w:ind w:left="0" w:right="1134"/>
        <w:rPr>
          <w:rStyle w:val="default"/>
          <w:rFonts w:cs="FrankRuehl"/>
          <w:rtl/>
        </w:rPr>
      </w:pPr>
      <w:bookmarkStart w:id="269" w:name="Seif142"/>
      <w:bookmarkEnd w:id="269"/>
      <w:r>
        <w:rPr>
          <w:lang w:val="he-IL"/>
        </w:rPr>
        <w:pict>
          <v:rect id="_x0000_s1195" style="position:absolute;left:0;text-align:left;margin-left:464.5pt;margin-top:8.05pt;width:75.05pt;height:8pt;z-index:251634688" o:allowincell="f" filled="f" stroked="f" strokecolor="lime" strokeweight=".25pt">
            <v:textbox style="mso-next-textbox:#_x0000_s1195" inset="0,0,0,0">
              <w:txbxContent>
                <w:p w:rsidR="00F0339C" w:rsidRDefault="00F0339C">
                  <w:pPr>
                    <w:spacing w:line="160" w:lineRule="exact"/>
                    <w:jc w:val="left"/>
                    <w:rPr>
                      <w:rFonts w:cs="Miriam"/>
                      <w:noProof/>
                      <w:sz w:val="18"/>
                      <w:szCs w:val="18"/>
                      <w:rtl/>
                    </w:rPr>
                  </w:pPr>
                  <w:r>
                    <w:rPr>
                      <w:rFonts w:cs="Miriam"/>
                      <w:sz w:val="18"/>
                      <w:szCs w:val="18"/>
                      <w:rtl/>
                    </w:rPr>
                    <w:t>ני</w:t>
                  </w:r>
                  <w:r>
                    <w:rPr>
                      <w:rFonts w:cs="Miriam" w:hint="cs"/>
                      <w:sz w:val="18"/>
                      <w:szCs w:val="18"/>
                      <w:rtl/>
                    </w:rPr>
                    <w:t>כוי המכס</w:t>
                  </w:r>
                </w:p>
              </w:txbxContent>
            </v:textbox>
            <w10:anchorlock/>
          </v:rect>
        </w:pict>
      </w:r>
      <w:r>
        <w:rPr>
          <w:rStyle w:val="big-number"/>
          <w:rFonts w:cs="Miriam"/>
          <w:rtl/>
        </w:rPr>
        <w:t>145.</w:t>
      </w:r>
      <w:r>
        <w:rPr>
          <w:rStyle w:val="big-number"/>
          <w:rFonts w:cs="Miriam"/>
          <w:rtl/>
        </w:rPr>
        <w:tab/>
      </w:r>
      <w:r>
        <w:rPr>
          <w:rStyle w:val="default"/>
          <w:rFonts w:cs="FrankRuehl"/>
          <w:rtl/>
        </w:rPr>
        <w:t>למ</w:t>
      </w:r>
      <w:r>
        <w:rPr>
          <w:rStyle w:val="default"/>
          <w:rFonts w:cs="FrankRuehl" w:hint="cs"/>
          <w:rtl/>
        </w:rPr>
        <w:t>דינה יהיה עכבון ראשון ועדיף על טובין הנתונים לפיקוח רשות-המכס, יהא נשגרם אשר יהא, להבטחת תשלום המכס והתשלומים החלים עליהם, יהא החייב בתשלומים אשר יהא, והקנסות שתשלומם על השוגר או על הנשגר.</w:t>
      </w:r>
    </w:p>
    <w:p w:rsidR="00EA466F" w:rsidRDefault="00EA466F">
      <w:pPr>
        <w:pStyle w:val="P00"/>
        <w:spacing w:before="72"/>
        <w:ind w:left="0" w:right="1134"/>
        <w:rPr>
          <w:rStyle w:val="default"/>
          <w:rFonts w:cs="FrankRuehl"/>
          <w:rtl/>
        </w:rPr>
      </w:pPr>
      <w:r>
        <w:rPr>
          <w:lang w:val="he-IL"/>
        </w:rPr>
        <w:pict>
          <v:rect id="_x0000_s1196" style="position:absolute;left:0;text-align:left;margin-left:464.5pt;margin-top:8.05pt;width:75.05pt;height:16pt;z-index:251635712" o:allowincell="f" filled="f" stroked="f" strokecolor="lime" strokeweight=".25pt">
            <v:textbox style="mso-next-textbox:#_x0000_s1196" inset="0,0,0,0">
              <w:txbxContent>
                <w:p w:rsidR="00F0339C" w:rsidRDefault="00F0339C">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146.</w:t>
      </w:r>
      <w:r>
        <w:rPr>
          <w:rStyle w:val="big-number"/>
          <w:rFonts w:cs="Miriam"/>
          <w:rtl/>
        </w:rPr>
        <w:tab/>
      </w:r>
      <w:r>
        <w:rPr>
          <w:rStyle w:val="default"/>
          <w:rFonts w:cs="FrankRuehl"/>
          <w:rtl/>
        </w:rPr>
        <w:t>(</w:t>
      </w:r>
      <w:r w:rsidR="005278E6">
        <w:rPr>
          <w:rStyle w:val="default"/>
          <w:rFonts w:cs="FrankRuehl" w:hint="cs"/>
          <w:rtl/>
        </w:rPr>
        <w:t>בוטל)</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70" w:name="Rov445"/>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258"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25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הוספת סעיף קטן 146(ד)</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p>
    <w:p w:rsidR="005278E6" w:rsidRPr="00AA52A6" w:rsidRDefault="005278E6" w:rsidP="005278E6">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hyperlink r:id="rId260"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61"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278E6" w:rsidRPr="00AA52A6" w:rsidRDefault="005278E6" w:rsidP="005278E6">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146</w:t>
      </w:r>
    </w:p>
    <w:p w:rsidR="005278E6" w:rsidRPr="00AA52A6" w:rsidRDefault="005278E6" w:rsidP="005278E6">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5278E6" w:rsidRPr="00AA52A6" w:rsidRDefault="005278E6" w:rsidP="005278E6">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מסירת חשבון מכר עם הרשמון</w:t>
      </w:r>
    </w:p>
    <w:p w:rsidR="005278E6" w:rsidRPr="00AA52A6" w:rsidRDefault="005278E6" w:rsidP="005278E6">
      <w:pPr>
        <w:pStyle w:val="P00"/>
        <w:spacing w:before="0"/>
        <w:ind w:left="0"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146.</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ע</w:t>
      </w:r>
      <w:r w:rsidRPr="00AA52A6">
        <w:rPr>
          <w:rStyle w:val="default"/>
          <w:rFonts w:cs="FrankRuehl" w:hint="cs"/>
          <w:strike/>
          <w:vanish/>
          <w:sz w:val="22"/>
          <w:szCs w:val="22"/>
          <w:shd w:val="clear" w:color="auto" w:fill="FFFF99"/>
          <w:rtl/>
        </w:rPr>
        <w:t>ם הרשמון על הטובין יש ל</w:t>
      </w:r>
      <w:r w:rsidRPr="00AA52A6">
        <w:rPr>
          <w:rStyle w:val="default"/>
          <w:rFonts w:cs="FrankRuehl"/>
          <w:strike/>
          <w:vanish/>
          <w:sz w:val="22"/>
          <w:szCs w:val="22"/>
          <w:shd w:val="clear" w:color="auto" w:fill="FFFF99"/>
          <w:rtl/>
        </w:rPr>
        <w:t>הג</w:t>
      </w:r>
      <w:r w:rsidRPr="00AA52A6">
        <w:rPr>
          <w:rStyle w:val="default"/>
          <w:rFonts w:cs="FrankRuehl" w:hint="cs"/>
          <w:strike/>
          <w:vanish/>
          <w:sz w:val="22"/>
          <w:szCs w:val="22"/>
          <w:shd w:val="clear" w:color="auto" w:fill="FFFF99"/>
          <w:rtl/>
        </w:rPr>
        <w:t>יש את כל חשבונות המכס, שטרי הביטוח, שטרי המטען, שטרי החבילות, המ</w:t>
      </w:r>
      <w:r w:rsidRPr="00AA52A6">
        <w:rPr>
          <w:rStyle w:val="default"/>
          <w:rFonts w:cs="FrankRuehl"/>
          <w:strike/>
          <w:vanish/>
          <w:sz w:val="22"/>
          <w:szCs w:val="22"/>
          <w:shd w:val="clear" w:color="auto" w:fill="FFFF99"/>
          <w:rtl/>
        </w:rPr>
        <w:t>כ</w:t>
      </w:r>
      <w:r w:rsidRPr="00AA52A6">
        <w:rPr>
          <w:rStyle w:val="default"/>
          <w:rFonts w:cs="FrankRuehl" w:hint="cs"/>
          <w:strike/>
          <w:vanish/>
          <w:sz w:val="22"/>
          <w:szCs w:val="22"/>
          <w:shd w:val="clear" w:color="auto" w:fill="FFFF99"/>
          <w:rtl/>
        </w:rPr>
        <w:t>תבים והתעודות האחרות הנוגעים למשלוח הטובין והמראים את ערכם במקום קנייתם, ואת דמי ההובלה, הביטוח ושאר התשלומים שעליהם.</w:t>
      </w:r>
    </w:p>
    <w:p w:rsidR="005278E6" w:rsidRPr="00AA52A6" w:rsidRDefault="005278E6" w:rsidP="005278E6">
      <w:pPr>
        <w:pStyle w:val="P00"/>
        <w:spacing w:before="0"/>
        <w:ind w:left="0" w:right="1134"/>
        <w:rPr>
          <w:rStyle w:val="default"/>
          <w:rFonts w:cs="FrankRuehl"/>
          <w:strike/>
          <w:vanish/>
          <w:sz w:val="22"/>
          <w:szCs w:val="2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ב</w:t>
      </w:r>
      <w:r w:rsidRPr="00AA52A6">
        <w:rPr>
          <w:rStyle w:val="default"/>
          <w:rFonts w:cs="FrankRuehl" w:hint="cs"/>
          <w:strike/>
          <w:vanish/>
          <w:sz w:val="22"/>
          <w:szCs w:val="22"/>
          <w:shd w:val="clear" w:color="auto" w:fill="FFFF99"/>
          <w:rtl/>
        </w:rPr>
        <w:t>טובין שייבּואם או ייצואם טעון היתר או רשיון יש להגיש עם הרשמון גם</w:t>
      </w:r>
      <w:r w:rsidRPr="00AA52A6">
        <w:rPr>
          <w:rStyle w:val="default"/>
          <w:rFonts w:cs="FrankRuehl"/>
          <w:strike/>
          <w:vanish/>
          <w:sz w:val="22"/>
          <w:szCs w:val="22"/>
          <w:shd w:val="clear" w:color="auto" w:fill="FFFF99"/>
          <w:rtl/>
        </w:rPr>
        <w:t xml:space="preserve"> א</w:t>
      </w:r>
      <w:r w:rsidRPr="00AA52A6">
        <w:rPr>
          <w:rStyle w:val="default"/>
          <w:rFonts w:cs="FrankRuehl" w:hint="cs"/>
          <w:strike/>
          <w:vanish/>
          <w:sz w:val="22"/>
          <w:szCs w:val="22"/>
          <w:shd w:val="clear" w:color="auto" w:fill="FFFF99"/>
          <w:rtl/>
        </w:rPr>
        <w:t>ת ההיתר או הרשיון.</w:t>
      </w:r>
    </w:p>
    <w:p w:rsidR="005278E6" w:rsidRPr="00AA52A6" w:rsidRDefault="005278E6" w:rsidP="005278E6">
      <w:pPr>
        <w:pStyle w:val="P00"/>
        <w:spacing w:before="0"/>
        <w:ind w:left="0" w:right="1134"/>
        <w:rPr>
          <w:rStyle w:val="default"/>
          <w:rFonts w:cs="FrankRuehl"/>
          <w:strike/>
          <w:vanish/>
          <w:sz w:val="22"/>
          <w:szCs w:val="2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(ג</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ר</w:t>
      </w:r>
      <w:r w:rsidRPr="00AA52A6">
        <w:rPr>
          <w:rStyle w:val="default"/>
          <w:rFonts w:cs="FrankRuehl" w:hint="cs"/>
          <w:strike/>
          <w:vanish/>
          <w:sz w:val="22"/>
          <w:szCs w:val="22"/>
          <w:shd w:val="clear" w:color="auto" w:fill="FFFF99"/>
          <w:rtl/>
        </w:rPr>
        <w:t xml:space="preserve">שאי המנהל לדרוש שעם חשבון הממכר המקורי </w:t>
      </w:r>
      <w:r w:rsidRPr="00AA52A6">
        <w:rPr>
          <w:rStyle w:val="default"/>
          <w:rFonts w:cs="FrankRuehl"/>
          <w:strike/>
          <w:vanish/>
          <w:sz w:val="22"/>
          <w:szCs w:val="22"/>
          <w:shd w:val="clear" w:color="auto" w:fill="FFFF99"/>
          <w:rtl/>
        </w:rPr>
        <w:t>י</w:t>
      </w:r>
      <w:r w:rsidRPr="00AA52A6">
        <w:rPr>
          <w:rStyle w:val="default"/>
          <w:rFonts w:cs="FrankRuehl" w:hint="cs"/>
          <w:strike/>
          <w:vanish/>
          <w:sz w:val="22"/>
          <w:szCs w:val="22"/>
          <w:shd w:val="clear" w:color="auto" w:fill="FFFF99"/>
          <w:rtl/>
        </w:rPr>
        <w:t>וגש לו העתק חתום בידי הנשגר או בידי בעל הטובין או בחותמתם; במקרה זה תעכב רשות-המכס בידיה את חשבון המכס המקורי, ותחזיר את ההעתק לבעליו לאחר שנפדו הטובין.</w:t>
      </w:r>
    </w:p>
    <w:p w:rsidR="005278E6" w:rsidRPr="00B96D46" w:rsidRDefault="005278E6" w:rsidP="00B96D46">
      <w:pPr>
        <w:pStyle w:val="P00"/>
        <w:spacing w:before="0"/>
        <w:ind w:left="0" w:right="1134"/>
        <w:rPr>
          <w:rStyle w:val="default"/>
          <w:rFonts w:cs="FrankRuehl"/>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(ד</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ה</w:t>
      </w:r>
      <w:r w:rsidRPr="00AA52A6">
        <w:rPr>
          <w:rStyle w:val="default"/>
          <w:rFonts w:cs="FrankRuehl" w:hint="cs"/>
          <w:strike/>
          <w:vanish/>
          <w:sz w:val="22"/>
          <w:szCs w:val="22"/>
          <w:shd w:val="clear" w:color="auto" w:fill="FFFF99"/>
          <w:rtl/>
        </w:rPr>
        <w:t>מסמכים והתעודות המפורטים בסעי</w:t>
      </w:r>
      <w:r w:rsidRPr="00AA52A6">
        <w:rPr>
          <w:rStyle w:val="default"/>
          <w:rFonts w:cs="FrankRuehl"/>
          <w:strike/>
          <w:vanish/>
          <w:sz w:val="22"/>
          <w:szCs w:val="22"/>
          <w:shd w:val="clear" w:color="auto" w:fill="FFFF99"/>
          <w:rtl/>
        </w:rPr>
        <w:t xml:space="preserve">ף </w:t>
      </w:r>
      <w:r w:rsidRPr="00AA52A6">
        <w:rPr>
          <w:rStyle w:val="default"/>
          <w:rFonts w:cs="FrankRuehl" w:hint="cs"/>
          <w:strike/>
          <w:vanish/>
          <w:sz w:val="22"/>
          <w:szCs w:val="22"/>
          <w:shd w:val="clear" w:color="auto" w:fill="FFFF99"/>
          <w:rtl/>
        </w:rPr>
        <w:t>זה יוגשו בדרך שתיקבע בתקנות.</w:t>
      </w:r>
      <w:bookmarkEnd w:id="270"/>
    </w:p>
    <w:p w:rsidR="00EA466F" w:rsidRDefault="00EA466F" w:rsidP="005278E6">
      <w:pPr>
        <w:pStyle w:val="P00"/>
        <w:spacing w:before="72"/>
        <w:ind w:left="0" w:right="1134"/>
        <w:rPr>
          <w:rStyle w:val="default"/>
          <w:rFonts w:cs="FrankRuehl"/>
          <w:rtl/>
        </w:rPr>
      </w:pPr>
      <w:r>
        <w:rPr>
          <w:lang w:val="he-IL"/>
        </w:rPr>
        <w:pict>
          <v:rect id="_x0000_s1198" style="position:absolute;left:0;text-align:left;margin-left:464.5pt;margin-top:8.05pt;width:75.05pt;height:16pt;z-index:251636736" o:allowincell="f" filled="f" stroked="f" strokecolor="lime" strokeweight=".25pt">
            <v:textbox style="mso-next-textbox:#_x0000_s1198" inset="0,0,0,0">
              <w:txbxContent>
                <w:p w:rsidR="00F0339C" w:rsidRDefault="00F0339C" w:rsidP="00B96D46">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147.</w:t>
      </w:r>
      <w:r>
        <w:rPr>
          <w:rStyle w:val="big-number"/>
          <w:rFonts w:cs="Miriam"/>
          <w:rtl/>
        </w:rPr>
        <w:tab/>
      </w:r>
      <w:r w:rsidR="00B96D46">
        <w:rPr>
          <w:rStyle w:val="default"/>
          <w:rFonts w:cs="FrankRuehl" w:hint="cs"/>
          <w:rtl/>
        </w:rPr>
        <w:t>(בוטל)</w:t>
      </w:r>
      <w:r>
        <w:rPr>
          <w:rStyle w:val="default"/>
          <w:rFonts w:cs="FrankRuehl" w:hint="cs"/>
          <w:rtl/>
        </w:rPr>
        <w:t>.</w:t>
      </w:r>
    </w:p>
    <w:p w:rsidR="005278E6" w:rsidRPr="00AA52A6" w:rsidRDefault="005278E6" w:rsidP="005278E6">
      <w:pPr>
        <w:pStyle w:val="P00"/>
        <w:spacing w:before="0"/>
        <w:ind w:left="0" w:right="1134"/>
        <w:rPr>
          <w:rStyle w:val="default"/>
          <w:rFonts w:ascii="FrankRuehl" w:hAnsi="FrankRuehl" w:cs="FrankRuehl"/>
          <w:vanish/>
          <w:color w:val="FF0000"/>
          <w:sz w:val="20"/>
          <w:szCs w:val="20"/>
          <w:shd w:val="clear" w:color="auto" w:fill="FFFF99"/>
          <w:rtl/>
        </w:rPr>
      </w:pPr>
      <w:bookmarkStart w:id="271" w:name="Rov446"/>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278E6" w:rsidRPr="00AA52A6" w:rsidRDefault="005278E6" w:rsidP="005278E6">
      <w:pPr>
        <w:pStyle w:val="P00"/>
        <w:spacing w:before="0"/>
        <w:ind w:left="0" w:right="1134"/>
        <w:rPr>
          <w:rStyle w:val="default"/>
          <w:rFonts w:ascii="FrankRuehl" w:hAnsi="FrankRuehl" w:cs="FrankRuehl"/>
          <w:vanish/>
          <w:sz w:val="20"/>
          <w:szCs w:val="20"/>
          <w:shd w:val="clear" w:color="auto" w:fill="FFFF99"/>
          <w:rtl/>
        </w:rPr>
      </w:pPr>
      <w:hyperlink r:id="rId262"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63"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278E6" w:rsidRPr="00AA52A6" w:rsidRDefault="005278E6" w:rsidP="005278E6">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147</w:t>
      </w:r>
    </w:p>
    <w:p w:rsidR="005278E6" w:rsidRPr="00AA52A6" w:rsidRDefault="005278E6" w:rsidP="005278E6">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5278E6" w:rsidRPr="00AA52A6" w:rsidRDefault="005278E6" w:rsidP="005278E6">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פרטים שהם חובה בחשבונות מכר</w:t>
      </w:r>
    </w:p>
    <w:p w:rsidR="005278E6" w:rsidRPr="00B96D46" w:rsidRDefault="005278E6" w:rsidP="00B96D46">
      <w:pPr>
        <w:pStyle w:val="P00"/>
        <w:spacing w:before="0"/>
        <w:ind w:left="0" w:right="1134"/>
        <w:rPr>
          <w:rStyle w:val="default"/>
          <w:rFonts w:cs="FrankRuehl"/>
          <w:strike/>
          <w:sz w:val="2"/>
          <w:szCs w:val="2"/>
          <w:shd w:val="clear" w:color="auto" w:fill="FFFF99"/>
          <w:rtl/>
        </w:rPr>
      </w:pPr>
      <w:r w:rsidRPr="00AA52A6">
        <w:rPr>
          <w:rStyle w:val="default"/>
          <w:rFonts w:cs="FrankRuehl"/>
          <w:strike/>
          <w:vanish/>
          <w:sz w:val="22"/>
          <w:szCs w:val="22"/>
          <w:shd w:val="clear" w:color="auto" w:fill="FFFF99"/>
          <w:rtl/>
        </w:rPr>
        <w:t>147.</w:t>
      </w:r>
      <w:r w:rsidRPr="00AA52A6">
        <w:rPr>
          <w:rStyle w:val="default"/>
          <w:rFonts w:cs="FrankRuehl"/>
          <w:strike/>
          <w:vanish/>
          <w:sz w:val="22"/>
          <w:szCs w:val="22"/>
          <w:shd w:val="clear" w:color="auto" w:fill="FFFF99"/>
          <w:rtl/>
        </w:rPr>
        <w:tab/>
        <w:t>חש</w:t>
      </w:r>
      <w:r w:rsidRPr="00AA52A6">
        <w:rPr>
          <w:rStyle w:val="default"/>
          <w:rFonts w:cs="FrankRuehl" w:hint="cs"/>
          <w:strike/>
          <w:vanish/>
          <w:sz w:val="22"/>
          <w:szCs w:val="22"/>
          <w:shd w:val="clear" w:color="auto" w:fill="FFFF99"/>
          <w:rtl/>
        </w:rPr>
        <w:t>בונות המכר ותעודות הלואי שלהם בנוגע לטובין שיובאו יכללו את הפרטים שנקבעו, והמנהל רשאי לסרב לקבל חשבון או תעודה שאין בהם פרטים אלה.</w:t>
      </w:r>
      <w:bookmarkEnd w:id="271"/>
    </w:p>
    <w:p w:rsidR="00EA466F" w:rsidRDefault="00EA466F">
      <w:pPr>
        <w:pStyle w:val="P00"/>
        <w:spacing w:before="72"/>
        <w:ind w:left="0" w:right="1134"/>
        <w:rPr>
          <w:rStyle w:val="default"/>
          <w:rFonts w:cs="FrankRuehl" w:hint="cs"/>
          <w:rtl/>
        </w:rPr>
      </w:pPr>
      <w:bookmarkStart w:id="272" w:name="Seif143"/>
      <w:bookmarkEnd w:id="272"/>
      <w:r>
        <w:rPr>
          <w:lang w:val="he-IL"/>
        </w:rPr>
        <w:pict>
          <v:rect id="_x0000_s1199" style="position:absolute;left:0;text-align:left;margin-left:464.5pt;margin-top:8.05pt;width:75.05pt;height:50.9pt;z-index:251637760" o:allowincell="f" filled="f" stroked="f" strokecolor="lime" strokeweight=".25pt">
            <v:textbox style="mso-next-textbox:#_x0000_s1199"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רת מטבע_חוץ לצורך הערכה</w:t>
                  </w:r>
                </w:p>
                <w:p w:rsidR="00F0339C" w:rsidRDefault="00F0339C">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תשכ"ב-</w:t>
                  </w:r>
                  <w:r>
                    <w:rPr>
                      <w:rFonts w:cs="Miriam"/>
                      <w:sz w:val="18"/>
                      <w:szCs w:val="18"/>
                      <w:rtl/>
                    </w:rPr>
                    <w:t>1962</w:t>
                  </w:r>
                </w:p>
                <w:p w:rsidR="00F0339C" w:rsidRDefault="00F0339C">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תשל"ח-</w:t>
                  </w:r>
                  <w:r>
                    <w:rPr>
                      <w:rFonts w:cs="Miriam"/>
                      <w:sz w:val="18"/>
                      <w:szCs w:val="18"/>
                      <w:rtl/>
                    </w:rPr>
                    <w:t>1977</w:t>
                  </w:r>
                </w:p>
              </w:txbxContent>
            </v:textbox>
            <w10:anchorlock/>
          </v:rect>
        </w:pict>
      </w:r>
      <w:r>
        <w:rPr>
          <w:rStyle w:val="big-number"/>
          <w:rFonts w:cs="Miriam"/>
          <w:rtl/>
        </w:rPr>
        <w:t>148.</w:t>
      </w:r>
      <w:r>
        <w:rPr>
          <w:rStyle w:val="big-number"/>
          <w:rFonts w:cs="Miriam"/>
          <w:rtl/>
        </w:rPr>
        <w:tab/>
      </w:r>
      <w:r>
        <w:rPr>
          <w:rStyle w:val="default"/>
          <w:rFonts w:cs="FrankRuehl"/>
          <w:rtl/>
        </w:rPr>
        <w:t>מק</w:t>
      </w:r>
      <w:r>
        <w:rPr>
          <w:rStyle w:val="default"/>
          <w:rFonts w:cs="FrankRuehl" w:hint="cs"/>
          <w:rtl/>
        </w:rPr>
        <w:t>ום שמחיר הטובין או כל סכום אחר שיש להביאו בחשבון לע</w:t>
      </w:r>
      <w:r>
        <w:rPr>
          <w:rStyle w:val="default"/>
          <w:rFonts w:cs="FrankRuehl"/>
          <w:rtl/>
        </w:rPr>
        <w:t>ני</w:t>
      </w:r>
      <w:r>
        <w:rPr>
          <w:rStyle w:val="default"/>
          <w:rFonts w:cs="FrankRuehl" w:hint="cs"/>
          <w:rtl/>
        </w:rPr>
        <w:t>ן דיני המכס אינו נקוב במטבע ישראלי, יחושב במטבע ישראלי לפי הכללים שקבע שר האוצר באשור ועדת הכספים של הכנסת.</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73" w:name="Rov305"/>
      <w:r w:rsidRPr="00AA52A6">
        <w:rPr>
          <w:rStyle w:val="default"/>
          <w:rFonts w:cs="FrankRuehl" w:hint="cs"/>
          <w:vanish/>
          <w:color w:val="FF0000"/>
          <w:szCs w:val="20"/>
          <w:shd w:val="clear" w:color="auto" w:fill="FFFF99"/>
          <w:rtl/>
        </w:rPr>
        <w:t>מיום 11.2.1962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w:t>
      </w:r>
    </w:p>
    <w:p w:rsidR="00EA466F" w:rsidRPr="00AA52A6" w:rsidRDefault="00EA466F">
      <w:pPr>
        <w:pStyle w:val="P00"/>
        <w:spacing w:before="0"/>
        <w:ind w:left="0" w:right="1134"/>
        <w:rPr>
          <w:rStyle w:val="default"/>
          <w:rFonts w:cs="FrankRuehl" w:hint="cs"/>
          <w:vanish/>
          <w:szCs w:val="20"/>
          <w:shd w:val="clear" w:color="auto" w:fill="FFFF99"/>
          <w:rtl/>
        </w:rPr>
      </w:pPr>
      <w:hyperlink r:id="rId264" w:history="1">
        <w:r w:rsidRPr="00AA52A6">
          <w:rPr>
            <w:rStyle w:val="Hyperlink"/>
            <w:rFonts w:cs="FrankRuehl" w:hint="cs"/>
            <w:vanish/>
            <w:szCs w:val="20"/>
            <w:shd w:val="clear" w:color="auto" w:fill="FFFF99"/>
            <w:rtl/>
          </w:rPr>
          <w:t xml:space="preserve">ס"ח תשכ"ב מס' </w:t>
        </w:r>
        <w:r w:rsidRPr="00AA52A6">
          <w:rPr>
            <w:rStyle w:val="Hyperlink"/>
            <w:rFonts w:cs="FrankRuehl" w:hint="cs"/>
            <w:vanish/>
            <w:sz w:val="26"/>
            <w:szCs w:val="20"/>
            <w:shd w:val="clear" w:color="auto" w:fill="FFFF99"/>
            <w:rtl/>
          </w:rPr>
          <w:t>371</w:t>
        </w:r>
      </w:hyperlink>
      <w:r w:rsidRPr="00AA52A6">
        <w:rPr>
          <w:rStyle w:val="default"/>
          <w:rFonts w:cs="FrankRuehl" w:hint="cs"/>
          <w:vanish/>
          <w:szCs w:val="20"/>
          <w:shd w:val="clear" w:color="auto" w:fill="FFFF99"/>
          <w:rtl/>
        </w:rPr>
        <w:t xml:space="preserve"> מיום 5.6.1962 עמ' 84 (</w:t>
      </w:r>
      <w:hyperlink r:id="rId26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501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148</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חישוב יציאות שאינן נקובות במטבע ישראלי</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148.</w:t>
      </w:r>
      <w:r w:rsidRPr="00AA52A6">
        <w:rPr>
          <w:rStyle w:val="default"/>
          <w:rFonts w:cs="FrankRuehl" w:hint="cs"/>
          <w:strike/>
          <w:vanish/>
          <w:sz w:val="22"/>
          <w:szCs w:val="22"/>
          <w:shd w:val="clear" w:color="auto" w:fill="FFFF99"/>
          <w:rtl/>
        </w:rPr>
        <w:tab/>
        <w:t>מקום שהיציאות שבחשבון המכר אינן נקובות במטבע ישראלי, רשאי המנהל, לקבוע את השער שלפיו יחושבו אותן יציאות במטבע ישראלי לצורך דיני המכס.</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8.12.1977</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8</w:t>
      </w:r>
    </w:p>
    <w:p w:rsidR="00EA466F" w:rsidRPr="00AA52A6" w:rsidRDefault="00EA466F">
      <w:pPr>
        <w:pStyle w:val="P00"/>
        <w:spacing w:before="0"/>
        <w:ind w:left="0" w:right="1134"/>
        <w:rPr>
          <w:rStyle w:val="default"/>
          <w:rFonts w:cs="FrankRuehl" w:hint="cs"/>
          <w:vanish/>
          <w:szCs w:val="20"/>
          <w:shd w:val="clear" w:color="auto" w:fill="FFFF99"/>
          <w:rtl/>
        </w:rPr>
      </w:pPr>
      <w:hyperlink r:id="rId266" w:history="1">
        <w:r w:rsidRPr="00AA52A6">
          <w:rPr>
            <w:rStyle w:val="Hyperlink"/>
            <w:rFonts w:cs="FrankRuehl" w:hint="cs"/>
            <w:vanish/>
            <w:szCs w:val="20"/>
            <w:shd w:val="clear" w:color="auto" w:fill="FFFF99"/>
            <w:rtl/>
          </w:rPr>
          <w:t xml:space="preserve">ס"ח תשל"ח מס' </w:t>
        </w:r>
        <w:r w:rsidRPr="00AA52A6">
          <w:rPr>
            <w:rStyle w:val="Hyperlink"/>
            <w:rFonts w:cs="FrankRuehl" w:hint="cs"/>
            <w:vanish/>
            <w:sz w:val="26"/>
            <w:szCs w:val="20"/>
            <w:shd w:val="clear" w:color="auto" w:fill="FFFF99"/>
            <w:rtl/>
          </w:rPr>
          <w:t>877</w:t>
        </w:r>
      </w:hyperlink>
      <w:r w:rsidRPr="00AA52A6">
        <w:rPr>
          <w:rStyle w:val="default"/>
          <w:rFonts w:cs="FrankRuehl" w:hint="cs"/>
          <w:vanish/>
          <w:szCs w:val="20"/>
          <w:shd w:val="clear" w:color="auto" w:fill="FFFF99"/>
          <w:rtl/>
        </w:rPr>
        <w:t xml:space="preserve"> מיום 8.12.1977 עמ' 36 (</w:t>
      </w:r>
      <w:hyperlink r:id="rId26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1312</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hint="cs"/>
          <w:sz w:val="2"/>
          <w:szCs w:val="2"/>
          <w:rtl/>
        </w:rPr>
      </w:pPr>
      <w:r w:rsidRPr="00AA52A6">
        <w:rPr>
          <w:rStyle w:val="default"/>
          <w:rFonts w:cs="FrankRuehl" w:hint="cs"/>
          <w:vanish/>
          <w:sz w:val="22"/>
          <w:szCs w:val="22"/>
          <w:shd w:val="clear" w:color="auto" w:fill="FFFF99"/>
          <w:rtl/>
        </w:rPr>
        <w:t>148.</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מק</w:t>
      </w:r>
      <w:r w:rsidRPr="00AA52A6">
        <w:rPr>
          <w:rStyle w:val="default"/>
          <w:rFonts w:cs="FrankRuehl" w:hint="cs"/>
          <w:vanish/>
          <w:sz w:val="22"/>
          <w:szCs w:val="22"/>
          <w:shd w:val="clear" w:color="auto" w:fill="FFFF99"/>
          <w:rtl/>
        </w:rPr>
        <w:t>ום שמחיר הטובין או כל סכום אחר שיש להביאו בחשבון לע</w:t>
      </w:r>
      <w:r w:rsidRPr="00AA52A6">
        <w:rPr>
          <w:rStyle w:val="default"/>
          <w:rFonts w:cs="FrankRuehl"/>
          <w:vanish/>
          <w:sz w:val="22"/>
          <w:szCs w:val="22"/>
          <w:shd w:val="clear" w:color="auto" w:fill="FFFF99"/>
          <w:rtl/>
        </w:rPr>
        <w:t>ני</w:t>
      </w:r>
      <w:r w:rsidRPr="00AA52A6">
        <w:rPr>
          <w:rStyle w:val="default"/>
          <w:rFonts w:cs="FrankRuehl" w:hint="cs"/>
          <w:vanish/>
          <w:sz w:val="22"/>
          <w:szCs w:val="22"/>
          <w:shd w:val="clear" w:color="auto" w:fill="FFFF99"/>
          <w:rtl/>
        </w:rPr>
        <w:t xml:space="preserve">ן דיני המכס אינו נקוב במטבע ישראלי, יחושב במטבע ישראלי </w:t>
      </w:r>
      <w:r w:rsidRPr="00AA52A6">
        <w:rPr>
          <w:rStyle w:val="default"/>
          <w:rFonts w:cs="FrankRuehl" w:hint="cs"/>
          <w:strike/>
          <w:vanish/>
          <w:sz w:val="22"/>
          <w:szCs w:val="22"/>
          <w:shd w:val="clear" w:color="auto" w:fill="FFFF99"/>
          <w:rtl/>
        </w:rPr>
        <w:t>לפי השער הרשמי הקיים ביום פדיית הטובין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לפי כללים שקבע שר האוצר באישור ועדת הכספים של הכנסת</w:t>
      </w:r>
      <w:r w:rsidRPr="00AA52A6">
        <w:rPr>
          <w:rStyle w:val="default"/>
          <w:rFonts w:cs="FrankRuehl" w:hint="cs"/>
          <w:vanish/>
          <w:sz w:val="22"/>
          <w:szCs w:val="22"/>
          <w:shd w:val="clear" w:color="auto" w:fill="FFFF99"/>
          <w:rtl/>
        </w:rPr>
        <w:t>.</w:t>
      </w:r>
      <w:bookmarkEnd w:id="273"/>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bookmarkStart w:id="274" w:name="Seif144"/>
      <w:bookmarkEnd w:id="274"/>
      <w:r>
        <w:rPr>
          <w:lang w:val="he-IL"/>
        </w:rPr>
        <w:pict>
          <v:rect id="_x0000_s1200" style="position:absolute;left:0;text-align:left;margin-left:464.5pt;margin-top:8.05pt;width:75.05pt;height:32pt;z-index:251638784" o:allowincell="f" filled="f" stroked="f" strokecolor="lime" strokeweight=".25pt">
            <v:textbox style="mso-next-textbox:#_x0000_s1200"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נהל רשאי ליטול טובין בתשלום ערכם המוצהר או </w:t>
                  </w:r>
                  <w:r>
                    <w:rPr>
                      <w:rFonts w:cs="Miriam"/>
                      <w:sz w:val="18"/>
                      <w:szCs w:val="18"/>
                      <w:rtl/>
                    </w:rPr>
                    <w:t>לי</w:t>
                  </w:r>
                  <w:r>
                    <w:rPr>
                      <w:rFonts w:cs="Miriam" w:hint="cs"/>
                      <w:sz w:val="18"/>
                      <w:szCs w:val="18"/>
                      <w:rtl/>
                    </w:rPr>
                    <w:t>טול מכס בעין</w:t>
                  </w:r>
                </w:p>
              </w:txbxContent>
            </v:textbox>
            <w10:anchorlock/>
          </v:rect>
        </w:pict>
      </w:r>
      <w:r>
        <w:rPr>
          <w:rStyle w:val="big-number"/>
          <w:rFonts w:cs="Miriam"/>
          <w:rtl/>
        </w:rPr>
        <w:t>149.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שהמכס הוא לפי הערך וי</w:t>
      </w:r>
      <w:r>
        <w:rPr>
          <w:rStyle w:val="default"/>
          <w:rFonts w:cs="FrankRuehl"/>
          <w:rtl/>
        </w:rPr>
        <w:t>ש</w:t>
      </w:r>
      <w:r>
        <w:rPr>
          <w:rStyle w:val="default"/>
          <w:rFonts w:cs="FrankRuehl" w:hint="cs"/>
          <w:rtl/>
        </w:rPr>
        <w:t xml:space="preserve"> למנהל יסוד להניח שהערך המוצהר על ידי היבואן או על ידי סוכנו הוא נמוך מדי, רשאי המנהל ליטול את המכס בעין, או </w:t>
      </w:r>
      <w:r>
        <w:rPr>
          <w:rStyle w:val="default"/>
          <w:rFonts w:cs="FrankRuehl"/>
          <w:rtl/>
        </w:rPr>
        <w:t>לי</w:t>
      </w:r>
      <w:r>
        <w:rPr>
          <w:rStyle w:val="default"/>
          <w:rFonts w:cs="FrankRuehl" w:hint="cs"/>
          <w:rtl/>
        </w:rPr>
        <w:t>טול, במסירת מודעה תחילה ליבואן או לסוכנו, את הטובין בתשלום ערכם כאמור ותוספת של חמישה אחוזים.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הערך המוצהר, כאמור, והחזרת המכס ששולם על הטובין, ייעשו תוך שלושים יום לאחר הצהרתו של היבואן או של סוכנו.</w:t>
      </w:r>
    </w:p>
    <w:p w:rsidR="00EA466F" w:rsidRDefault="00EA466F">
      <w:pPr>
        <w:pStyle w:val="P00"/>
        <w:spacing w:before="72"/>
        <w:ind w:left="0" w:right="1134"/>
        <w:rPr>
          <w:rStyle w:val="default"/>
          <w:rFonts w:cs="FrankRuehl"/>
          <w:rtl/>
        </w:rPr>
      </w:pPr>
      <w:bookmarkStart w:id="275" w:name="Seif145"/>
      <w:bookmarkEnd w:id="275"/>
      <w:r>
        <w:rPr>
          <w:lang w:val="he-IL"/>
        </w:rPr>
        <w:pict>
          <v:rect id="_x0000_s1201" style="position:absolute;left:0;text-align:left;margin-left:464.5pt;margin-top:8.05pt;width:75.05pt;height:25.4pt;z-index:251639808" o:allowincell="f" filled="f" stroked="f" strokecolor="lime" strokeweight=".25pt">
            <v:textbox style="mso-next-textbox:#_x0000_s1201" inset="0,0,0,0">
              <w:txbxContent>
                <w:p w:rsidR="00F0339C" w:rsidRDefault="00F0339C">
                  <w:pPr>
                    <w:spacing w:line="160" w:lineRule="exact"/>
                    <w:jc w:val="left"/>
                    <w:rPr>
                      <w:rFonts w:cs="Miriam"/>
                      <w:noProof/>
                      <w:sz w:val="18"/>
                      <w:szCs w:val="18"/>
                      <w:rtl/>
                    </w:rPr>
                  </w:pPr>
                  <w:r>
                    <w:rPr>
                      <w:rFonts w:cs="Miriam"/>
                      <w:sz w:val="18"/>
                      <w:szCs w:val="18"/>
                      <w:rtl/>
                    </w:rPr>
                    <w:t>הח</w:t>
                  </w:r>
                  <w:r>
                    <w:rPr>
                      <w:rFonts w:cs="Miriam" w:hint="cs"/>
                      <w:sz w:val="18"/>
                      <w:szCs w:val="18"/>
                      <w:rtl/>
                    </w:rPr>
                    <w:t>זרת מכס ששולם</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150.</w:t>
      </w:r>
      <w:r>
        <w:rPr>
          <w:rStyle w:val="big-number"/>
          <w:rFonts w:cs="Miriam"/>
          <w:rtl/>
        </w:rPr>
        <w:tab/>
      </w:r>
      <w:r>
        <w:rPr>
          <w:rStyle w:val="default"/>
          <w:rFonts w:cs="FrankRuehl"/>
          <w:rtl/>
        </w:rPr>
        <w:t>המ</w:t>
      </w:r>
      <w:r>
        <w:rPr>
          <w:rStyle w:val="default"/>
          <w:rFonts w:cs="FrankRuehl" w:hint="cs"/>
          <w:rtl/>
        </w:rPr>
        <w:t>נהל רשאי להחזיר מכס או לוותר על תשלו</w:t>
      </w:r>
      <w:r>
        <w:rPr>
          <w:rStyle w:val="default"/>
          <w:rFonts w:cs="FrankRuehl"/>
          <w:rtl/>
        </w:rPr>
        <w:t>מו</w:t>
      </w:r>
      <w:r>
        <w:rPr>
          <w:rStyle w:val="default"/>
          <w:rFonts w:cs="FrankRuehl" w:hint="cs"/>
          <w:rtl/>
        </w:rPr>
        <w:t>, כולו או מקצתו, באחת מאלה:</w:t>
      </w:r>
    </w:p>
    <w:p w:rsidR="00EA466F" w:rsidRDefault="00EA466F" w:rsidP="00B96D4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טובין אבדו, הושמדו, ניזוקו או נעזבו לרשות המכס, בין בעודם בפיקוחה ובין לפני כן</w:t>
      </w:r>
      <w:r>
        <w:rPr>
          <w:rStyle w:val="default"/>
          <w:rFonts w:cs="FrankRuehl"/>
          <w:rtl/>
        </w:rPr>
        <w:t xml:space="preserve">; </w:t>
      </w:r>
      <w:r>
        <w:rPr>
          <w:rStyle w:val="default"/>
          <w:rFonts w:cs="FrankRuehl" w:hint="cs"/>
          <w:rtl/>
        </w:rPr>
        <w:t>ובלבד שלא תוגש תביעה להחזרה או לויתור אחרי שסולקו הטובין מפיקוח רשות המכס;</w:t>
      </w:r>
    </w:p>
    <w:p w:rsidR="00EA466F" w:rsidRDefault="00EA466F" w:rsidP="00B96D46">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טובין סולקו מפיקוח רשות המכס ותוך ששה חדשים לאחר סילוקם נתגלו</w:t>
      </w:r>
      <w:r>
        <w:rPr>
          <w:rStyle w:val="default"/>
          <w:rFonts w:cs="FrankRuehl"/>
          <w:rtl/>
        </w:rPr>
        <w:t xml:space="preserve"> ב</w:t>
      </w:r>
      <w:r>
        <w:rPr>
          <w:rStyle w:val="default"/>
          <w:rFonts w:cs="FrankRuehl" w:hint="cs"/>
          <w:rtl/>
        </w:rPr>
        <w:t>הם אי התאמה לתנאי המכר או ליקוי, שהיו קיימים בהם בשעת סילוקם; ובלבד שהתביעה על החזרה או ויתור הוגשה מיד לאחר הג</w:t>
      </w:r>
      <w:r>
        <w:rPr>
          <w:rStyle w:val="default"/>
          <w:rFonts w:cs="FrankRuehl"/>
          <w:rtl/>
        </w:rPr>
        <w:t>י</w:t>
      </w:r>
      <w:r>
        <w:rPr>
          <w:rStyle w:val="default"/>
          <w:rFonts w:cs="FrankRuehl" w:hint="cs"/>
          <w:rtl/>
        </w:rPr>
        <w:t>לוי האמור והוכח להנחת דעתו של גובה המכס כי לא היה בטובין כל שימוש בישראל, או אם היה שימוש, לא היה זה אלא השימוש שגרם לגילוי אי-התאמתם לתנאי ה</w:t>
      </w:r>
      <w:r>
        <w:rPr>
          <w:rStyle w:val="default"/>
          <w:rFonts w:cs="FrankRuehl"/>
          <w:rtl/>
        </w:rPr>
        <w:t>מ</w:t>
      </w:r>
      <w:r>
        <w:rPr>
          <w:rStyle w:val="default"/>
          <w:rFonts w:cs="FrankRuehl" w:hint="cs"/>
          <w:rtl/>
        </w:rPr>
        <w:t>כ</w:t>
      </w:r>
      <w:r>
        <w:rPr>
          <w:rStyle w:val="default"/>
          <w:rFonts w:cs="FrankRuehl"/>
          <w:rtl/>
        </w:rPr>
        <w:t>ר</w:t>
      </w:r>
      <w:r>
        <w:rPr>
          <w:rStyle w:val="default"/>
          <w:rFonts w:cs="FrankRuehl" w:hint="cs"/>
          <w:rtl/>
        </w:rPr>
        <w:t xml:space="preserve"> או לגילוי ליקוי שהיה קיים בהם בשעת סילוקם ואילולא אותו שימוש לא היו אי-ההתאמה או הליקוי ניתנים לגילוי.</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76" w:name="Rov289"/>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68"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28 (</w:t>
      </w:r>
      <w:hyperlink r:id="rId26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150</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150.</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המנהל רשאי, בדרך שנקבעה, להחזיר מכס או ליתן הנחה ממכס או לוותר עליו, הכל לפי הענין, במקרים אלה:</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w:t>
      </w:r>
      <w:r w:rsidRPr="00AA52A6">
        <w:rPr>
          <w:rStyle w:val="default"/>
          <w:rFonts w:cs="FrankRuehl" w:hint="cs"/>
          <w:strike/>
          <w:vanish/>
          <w:sz w:val="22"/>
          <w:szCs w:val="22"/>
          <w:shd w:val="clear" w:color="auto" w:fill="FFFF99"/>
          <w:rtl/>
        </w:rPr>
        <w:tab/>
        <w:t>טובין החבים במכס לפי הערך ניזוקו או נשלחה בהם יד לפני כניסתם לישראל;</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w:t>
      </w:r>
      <w:r w:rsidRPr="00AA52A6">
        <w:rPr>
          <w:rStyle w:val="default"/>
          <w:rFonts w:cs="FrankRuehl" w:hint="cs"/>
          <w:strike/>
          <w:vanish/>
          <w:sz w:val="22"/>
          <w:szCs w:val="22"/>
          <w:shd w:val="clear" w:color="auto" w:fill="FFFF99"/>
          <w:rtl/>
        </w:rPr>
        <w:tab/>
        <w:t>טובין החבים במכס לפי הערך אבדו וגובה המכס משוכנע שהאבידה ארעה מחוץ לישראל;</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(3)</w:t>
      </w:r>
      <w:r w:rsidRPr="00AA52A6">
        <w:rPr>
          <w:rStyle w:val="default"/>
          <w:rFonts w:cs="FrankRuehl" w:hint="cs"/>
          <w:strike/>
          <w:vanish/>
          <w:sz w:val="22"/>
          <w:szCs w:val="22"/>
          <w:shd w:val="clear" w:color="auto" w:fill="FFFF99"/>
          <w:rtl/>
        </w:rPr>
        <w:tab/>
        <w:t>טובין החבים במכס קצוב נעזבו, כולם או מקצתם, לרשות המכס למכירה או להשמדה, מחמת שניזוקו;</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(4)</w:t>
      </w:r>
      <w:r w:rsidRPr="00AA52A6">
        <w:rPr>
          <w:rStyle w:val="default"/>
          <w:rFonts w:cs="FrankRuehl" w:hint="cs"/>
          <w:strike/>
          <w:vanish/>
          <w:sz w:val="22"/>
          <w:szCs w:val="22"/>
          <w:shd w:val="clear" w:color="auto" w:fill="FFFF99"/>
          <w:rtl/>
        </w:rPr>
        <w:tab/>
        <w:t>טובין החבים במכס קצוב אבדו וגובה המכס משוכנע שהאבידה אירעה מחוץ לישראל;</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(5)</w:t>
      </w:r>
      <w:r w:rsidRPr="00AA52A6">
        <w:rPr>
          <w:rStyle w:val="default"/>
          <w:rFonts w:cs="FrankRuehl" w:hint="cs"/>
          <w:strike/>
          <w:vanish/>
          <w:sz w:val="22"/>
          <w:szCs w:val="22"/>
          <w:shd w:val="clear" w:color="auto" w:fill="FFFF99"/>
          <w:rtl/>
        </w:rPr>
        <w:tab/>
        <w:t>טובין החבים במכס לפי הערך ניזוקו או הושמדו כשהם בפיקוחה של רשות-המכס;</w:t>
      </w:r>
    </w:p>
    <w:p w:rsidR="00EA466F" w:rsidRPr="00AA52A6" w:rsidRDefault="00EA466F">
      <w:pPr>
        <w:pStyle w:val="P00"/>
        <w:spacing w:before="0"/>
        <w:ind w:left="1021"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(6)</w:t>
      </w:r>
      <w:r w:rsidRPr="00AA52A6">
        <w:rPr>
          <w:rStyle w:val="default"/>
          <w:rFonts w:cs="FrankRuehl" w:hint="cs"/>
          <w:strike/>
          <w:vanish/>
          <w:sz w:val="22"/>
          <w:szCs w:val="22"/>
          <w:shd w:val="clear" w:color="auto" w:fill="FFFF99"/>
          <w:rtl/>
        </w:rPr>
        <w:tab/>
        <w:t>טובין החבים במכס קצוב הושמדו כשהם בפיקוחה של רשות-המכס או שניזוקו כשהם בפיקוחה ונעזבו למכירה או להשמדה.</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אין להחזיר מכס ואין ליתן הנחה ממנו או לוותר עליו לפי סעיף זה, אלא אם הוגשה תביעה לכך לפני שסולקו הטובין מפיקוחה של רשות-המכס.</w:t>
      </w:r>
      <w:bookmarkEnd w:id="276"/>
    </w:p>
    <w:p w:rsidR="00EA466F" w:rsidRDefault="00EA466F">
      <w:pPr>
        <w:pStyle w:val="P00"/>
        <w:spacing w:before="72"/>
        <w:ind w:left="0" w:right="1134"/>
        <w:rPr>
          <w:rStyle w:val="default"/>
          <w:rFonts w:cs="FrankRuehl" w:hint="cs"/>
          <w:rtl/>
        </w:rPr>
      </w:pPr>
      <w:r>
        <w:rPr>
          <w:lang w:val="he-IL"/>
        </w:rPr>
        <w:pict>
          <v:rect id="_x0000_s1202" style="position:absolute;left:0;text-align:left;margin-left:464.5pt;margin-top:8.05pt;width:75.05pt;height:20.6pt;z-index:251640832" o:allowincell="f" filled="f" stroked="f" strokecolor="lime" strokeweight=".25pt">
            <v:textbox style="mso-next-textbox:#_x0000_s1202" inset="0,0,0,0">
              <w:txbxContent>
                <w:p w:rsidR="00F0339C" w:rsidRDefault="00F0339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w:t>
                  </w:r>
                  <w:r>
                    <w:rPr>
                      <w:rFonts w:cs="Miriam" w:hint="cs"/>
                      <w:sz w:val="18"/>
                      <w:szCs w:val="18"/>
                      <w:rtl/>
                    </w:rPr>
                    <w:t>ח-</w:t>
                  </w:r>
                  <w:r>
                    <w:rPr>
                      <w:rFonts w:cs="Miriam"/>
                      <w:sz w:val="18"/>
                      <w:szCs w:val="18"/>
                      <w:rtl/>
                    </w:rPr>
                    <w:t>1968</w:t>
                  </w:r>
                </w:p>
              </w:txbxContent>
            </v:textbox>
            <w10:anchorlock/>
          </v:rect>
        </w:pict>
      </w:r>
      <w:r>
        <w:rPr>
          <w:rStyle w:val="big-number"/>
          <w:rFonts w:cs="Miriam"/>
          <w:rtl/>
        </w:rPr>
        <w:t>151.</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77" w:name="Rov299"/>
      <w:r w:rsidRPr="00AA52A6">
        <w:rPr>
          <w:rStyle w:val="default"/>
          <w:rFonts w:cs="FrankRuehl" w:hint="cs"/>
          <w:vanish/>
          <w:color w:val="FF0000"/>
          <w:szCs w:val="20"/>
          <w:shd w:val="clear" w:color="auto" w:fill="FFFF99"/>
          <w:rtl/>
        </w:rPr>
        <w:t>מיום 3.7.1968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4</w:t>
      </w:r>
    </w:p>
    <w:p w:rsidR="00EA466F" w:rsidRPr="00AA52A6" w:rsidRDefault="00EA466F">
      <w:pPr>
        <w:pStyle w:val="P00"/>
        <w:spacing w:before="0"/>
        <w:ind w:left="0" w:right="1134"/>
        <w:rPr>
          <w:rStyle w:val="default"/>
          <w:rFonts w:cs="FrankRuehl" w:hint="cs"/>
          <w:vanish/>
          <w:szCs w:val="20"/>
          <w:shd w:val="clear" w:color="auto" w:fill="FFFF99"/>
          <w:rtl/>
        </w:rPr>
      </w:pPr>
      <w:hyperlink r:id="rId270" w:history="1">
        <w:r w:rsidRPr="00AA52A6">
          <w:rPr>
            <w:rStyle w:val="Hyperlink"/>
            <w:rFonts w:cs="FrankRuehl" w:hint="cs"/>
            <w:vanish/>
            <w:szCs w:val="20"/>
            <w:shd w:val="clear" w:color="auto" w:fill="FFFF99"/>
            <w:rtl/>
          </w:rPr>
          <w:t xml:space="preserve">ס"ח תשכ"ח מס' </w:t>
        </w:r>
        <w:r w:rsidRPr="00AA52A6">
          <w:rPr>
            <w:rStyle w:val="Hyperlink"/>
            <w:rFonts w:cs="FrankRuehl" w:hint="cs"/>
            <w:vanish/>
            <w:sz w:val="26"/>
            <w:szCs w:val="20"/>
            <w:shd w:val="clear" w:color="auto" w:fill="FFFF99"/>
            <w:rtl/>
          </w:rPr>
          <w:t>531</w:t>
        </w:r>
      </w:hyperlink>
      <w:r w:rsidRPr="00AA52A6">
        <w:rPr>
          <w:rStyle w:val="default"/>
          <w:rFonts w:cs="FrankRuehl" w:hint="cs"/>
          <w:vanish/>
          <w:szCs w:val="20"/>
          <w:shd w:val="clear" w:color="auto" w:fill="FFFF99"/>
          <w:rtl/>
        </w:rPr>
        <w:t xml:space="preserve"> מיום 3.7.1969 עמ' 157 (</w:t>
      </w:r>
      <w:hyperlink r:id="rId27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771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151</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מכס שנגבה בחסר</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151.</w:t>
      </w:r>
      <w:r w:rsidRPr="00AA52A6">
        <w:rPr>
          <w:rStyle w:val="default"/>
          <w:rFonts w:cs="FrankRuehl" w:hint="cs"/>
          <w:strike/>
          <w:vanish/>
          <w:sz w:val="22"/>
          <w:szCs w:val="22"/>
          <w:shd w:val="clear" w:color="auto" w:fill="FFFF99"/>
          <w:rtl/>
        </w:rPr>
        <w:tab/>
        <w:t>מקום שהמכס נגבה בחסר או שהוחזר בטעות, האדם שהיה עליו לשלם את הסכום החסר או שהוחזר לו בטעות ישלם, לפי דרישת גובה המכס, את הסכום שלא נגבה, או יחזיר את מה שהוחזר לו בטעות; ורשאי גובה המכס שלא להתיר את הרשמון על טובין של אותו אדם עד שימלא דרישתו כאמור.</w:t>
      </w:r>
      <w:bookmarkEnd w:id="277"/>
    </w:p>
    <w:p w:rsidR="00EA466F" w:rsidRDefault="00EA466F">
      <w:pPr>
        <w:pStyle w:val="P00"/>
        <w:spacing w:before="72"/>
        <w:ind w:left="0" w:right="1134"/>
        <w:rPr>
          <w:rStyle w:val="default"/>
          <w:rFonts w:cs="FrankRuehl"/>
          <w:rtl/>
        </w:rPr>
      </w:pPr>
      <w:bookmarkStart w:id="278" w:name="Seif146"/>
      <w:bookmarkEnd w:id="278"/>
      <w:r>
        <w:rPr>
          <w:lang w:val="he-IL"/>
        </w:rPr>
        <w:pict>
          <v:rect id="_x0000_s1203" style="position:absolute;left:0;text-align:left;margin-left:464.5pt;margin-top:8.05pt;width:75.05pt;height:23.1pt;z-index:251641856" o:allowincell="f" filled="f" stroked="f" strokecolor="lime" strokeweight=".25pt">
            <v:textbox style="mso-next-textbox:#_x0000_s1203"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ן החזרה עקב שינוי מכס</w:t>
                  </w:r>
                </w:p>
              </w:txbxContent>
            </v:textbox>
            <w10:anchorlock/>
          </v:rect>
        </w:pict>
      </w:r>
      <w:r>
        <w:rPr>
          <w:rStyle w:val="big-number"/>
          <w:rFonts w:cs="Miriam"/>
          <w:rtl/>
        </w:rPr>
        <w:t>152.</w:t>
      </w:r>
      <w:r>
        <w:rPr>
          <w:rStyle w:val="big-number"/>
          <w:rFonts w:cs="Miriam"/>
          <w:rtl/>
        </w:rPr>
        <w:tab/>
      </w:r>
      <w:r>
        <w:rPr>
          <w:rStyle w:val="default"/>
          <w:rFonts w:cs="FrankRuehl"/>
          <w:rtl/>
        </w:rPr>
        <w:t>הו</w:t>
      </w:r>
      <w:r>
        <w:rPr>
          <w:rStyle w:val="default"/>
          <w:rFonts w:cs="FrankRuehl" w:hint="cs"/>
          <w:rtl/>
        </w:rPr>
        <w:t>קטן סכום המכס המשתלם על חפץ מסויים, מחמת שרשות-המכס שינתה מדרכה בסיווגו או במיונו של אותו חפץ, אין השינוי מזכה אדם לקבל בחזרה מש</w:t>
      </w:r>
      <w:r>
        <w:rPr>
          <w:rStyle w:val="default"/>
          <w:rFonts w:cs="FrankRuehl"/>
          <w:rtl/>
        </w:rPr>
        <w:t>הו</w:t>
      </w:r>
      <w:r>
        <w:rPr>
          <w:rStyle w:val="default"/>
          <w:rFonts w:cs="FrankRuehl" w:hint="cs"/>
          <w:rtl/>
        </w:rPr>
        <w:t xml:space="preserve"> ממכס ששולם לפני שהשינוי נכנס לתקפו.</w:t>
      </w:r>
    </w:p>
    <w:p w:rsidR="00EA466F" w:rsidRDefault="00EA466F">
      <w:pPr>
        <w:pStyle w:val="P00"/>
        <w:spacing w:before="72"/>
        <w:ind w:left="0" w:right="1134"/>
        <w:rPr>
          <w:rStyle w:val="default"/>
          <w:rFonts w:cs="FrankRuehl"/>
          <w:rtl/>
        </w:rPr>
      </w:pPr>
      <w:bookmarkStart w:id="279" w:name="Seif147"/>
      <w:bookmarkEnd w:id="279"/>
      <w:r>
        <w:rPr>
          <w:lang w:val="he-IL"/>
        </w:rPr>
        <w:pict>
          <v:rect id="_x0000_s1204" style="position:absolute;left:0;text-align:left;margin-left:464.5pt;margin-top:8.05pt;width:75.05pt;height:40.5pt;z-index:251642880" o:allowincell="f" filled="f" stroked="f" strokecolor="lime" strokeweight=".25pt">
            <v:textbox style="mso-next-textbox:#_x0000_s1204" inset="0,0,0,0">
              <w:txbxContent>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לומים על טובין שחזרו ויובאו לישראל</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153.</w:t>
      </w:r>
      <w:r>
        <w:rPr>
          <w:rStyle w:val="big-number"/>
          <w:rFonts w:cs="Miriam"/>
          <w:rtl/>
        </w:rPr>
        <w:tab/>
      </w:r>
      <w:r>
        <w:rPr>
          <w:rStyle w:val="default"/>
          <w:rFonts w:cs="FrankRuehl"/>
          <w:rtl/>
        </w:rPr>
        <w:t>טו</w:t>
      </w:r>
      <w:r>
        <w:rPr>
          <w:rStyle w:val="default"/>
          <w:rFonts w:cs="FrankRuehl" w:hint="cs"/>
          <w:rtl/>
        </w:rPr>
        <w:t xml:space="preserve">בין, בין שנעשו או יוצרו בישראל ובין שלא בישראל, והם לפי סוגם או הגדרם מעין הטובין שמכס חל עליהם, והטובין יוצאו מישראל וחזרו ויובאו אליה </w:t>
      </w:r>
      <w:r w:rsidR="00B96D46" w:rsidRPr="00B96D46">
        <w:rPr>
          <w:rStyle w:val="default"/>
          <w:rFonts w:cs="FrankRuehl" w:hint="cs"/>
          <w:rtl/>
        </w:rPr>
        <w:t>והוגשה לגביהם הצהרת ייבוא לשם צריכה בארץ</w:t>
      </w:r>
      <w:r>
        <w:rPr>
          <w:rStyle w:val="default"/>
          <w:rFonts w:cs="FrankRuehl" w:hint="cs"/>
          <w:rtl/>
        </w:rPr>
        <w:t>, והוכח להנחת דעתו של המנהל שה</w:t>
      </w:r>
      <w:r>
        <w:rPr>
          <w:rStyle w:val="default"/>
          <w:rFonts w:cs="FrankRuehl"/>
          <w:rtl/>
        </w:rPr>
        <w:t>מכ</w:t>
      </w:r>
      <w:r>
        <w:rPr>
          <w:rStyle w:val="default"/>
          <w:rFonts w:cs="FrankRuehl" w:hint="cs"/>
          <w:rtl/>
        </w:rPr>
        <w:t>ס או הבלו שניתן להטיל על אותם</w:t>
      </w:r>
      <w:r>
        <w:rPr>
          <w:rStyle w:val="default"/>
          <w:rFonts w:cs="FrankRuehl"/>
          <w:rtl/>
        </w:rPr>
        <w:t xml:space="preserve"> </w:t>
      </w:r>
      <w:r>
        <w:rPr>
          <w:rStyle w:val="default"/>
          <w:rFonts w:cs="FrankRuehl" w:hint="cs"/>
          <w:rtl/>
        </w:rPr>
        <w:t>טובין לפני ייצואם שולם כהלכה, בין לפני הייצוא ובין לאחריו, ולא ניתן הישבון עליו בשעת הייצוא או שהישבון שניתן עליו הוחזר למנהל, ינהגו בהם כך:</w:t>
      </w:r>
    </w:p>
    <w:p w:rsidR="00816E20" w:rsidRDefault="00816E20" w:rsidP="00816E20">
      <w:pPr>
        <w:pStyle w:val="P22"/>
        <w:tabs>
          <w:tab w:val="left" w:pos="624"/>
          <w:tab w:val="left" w:pos="1021"/>
        </w:tabs>
        <w:spacing w:before="72"/>
        <w:ind w:left="624" w:right="1134"/>
        <w:rPr>
          <w:rStyle w:val="default"/>
          <w:rFonts w:cs="FrankRuehl"/>
          <w:rtl/>
        </w:rPr>
      </w:pPr>
      <w:r>
        <w:rPr>
          <w:lang w:val="he-IL"/>
        </w:rPr>
        <w:pict>
          <v:rect id="_x0000_s1423" style="position:absolute;left:0;text-align:left;margin-left:464.35pt;margin-top:7.1pt;width:75.05pt;height:18.25pt;z-index:251800576" o:allowincell="f" filled="f" stroked="f" strokecolor="lime" strokeweight=".25pt">
            <v:textbox style="mso-next-textbox:#_x0000_s1423" inset="0,0,0,0">
              <w:txbxContent>
                <w:p w:rsidR="00F0339C" w:rsidRDefault="00F0339C" w:rsidP="00816E20">
                  <w:pPr>
                    <w:spacing w:line="160" w:lineRule="exact"/>
                    <w:jc w:val="left"/>
                    <w:rPr>
                      <w:rFonts w:cs="Miriam"/>
                      <w:szCs w:val="18"/>
                      <w:rtl/>
                    </w:rPr>
                  </w:pPr>
                  <w:r>
                    <w:rPr>
                      <w:rFonts w:cs="Miriam" w:hint="cs"/>
                      <w:szCs w:val="18"/>
                      <w:rtl/>
                    </w:rPr>
                    <w:t>(תיקון מס' 28) תשע"ח-2018</w:t>
                  </w:r>
                </w:p>
              </w:txbxContent>
            </v:textbox>
            <w10:anchorlock/>
          </v:rect>
        </w:pict>
      </w:r>
      <w:r>
        <w:rPr>
          <w:rStyle w:val="default"/>
          <w:rFonts w:cs="FrankRuehl"/>
          <w:rtl/>
        </w:rPr>
        <w:t>(1)</w:t>
      </w:r>
      <w:r>
        <w:rPr>
          <w:rStyle w:val="default"/>
          <w:rFonts w:cs="FrankRuehl"/>
          <w:rtl/>
        </w:rPr>
        <w:tab/>
        <w:t>א</w:t>
      </w:r>
      <w:r>
        <w:rPr>
          <w:rStyle w:val="default"/>
          <w:rFonts w:cs="FrankRuehl" w:hint="cs"/>
          <w:rtl/>
        </w:rPr>
        <w:t xml:space="preserve">ם הוכח עוד, כאמור, שלא חל בחוץ לארץ שום תהליך בטובין אלה, יהיו פטורים ממכס או </w:t>
      </w:r>
      <w:r>
        <w:rPr>
          <w:rStyle w:val="default"/>
          <w:rFonts w:cs="FrankRuehl"/>
          <w:rtl/>
        </w:rPr>
        <w:t>מב</w:t>
      </w:r>
      <w:r>
        <w:rPr>
          <w:rStyle w:val="default"/>
          <w:rFonts w:cs="FrankRuehl" w:hint="cs"/>
          <w:rtl/>
        </w:rPr>
        <w:t xml:space="preserve">לו בשעת </w:t>
      </w:r>
      <w:r w:rsidRPr="00816E20">
        <w:rPr>
          <w:rStyle w:val="default"/>
          <w:rFonts w:cs="FrankRuehl" w:hint="cs"/>
          <w:rtl/>
        </w:rPr>
        <w:t>הגשת הצהרת הייבוא לגביהם לאחר שהוחזרו לישראל</w:t>
      </w:r>
      <w:r>
        <w:rPr>
          <w:rStyle w:val="default"/>
          <w:rFonts w:cs="FrankRuehl" w:hint="cs"/>
          <w:rtl/>
        </w:rPr>
        <w:t xml:space="preserve">; אלא שאם בשעה </w:t>
      </w:r>
      <w:r w:rsidRPr="00816E20">
        <w:rPr>
          <w:rStyle w:val="default"/>
          <w:rFonts w:cs="FrankRuehl" w:hint="cs"/>
          <w:rtl/>
        </w:rPr>
        <w:t xml:space="preserve">שהוגשה לגביהם ההצרה כאמור </w:t>
      </w:r>
      <w:r>
        <w:rPr>
          <w:rStyle w:val="default"/>
          <w:rFonts w:cs="FrankRuehl" w:hint="cs"/>
          <w:rtl/>
        </w:rPr>
        <w:t xml:space="preserve">היה שיעור הבלו או המכס, הכל לפי הענין, הניתן להטיל על טובין באותו סוג או הגדר גדול מן השיעור ששולם עליהם אם בתור בלו ואם בתור מכס בשעת ייבואם </w:t>
      </w:r>
      <w:r w:rsidRPr="00816E20">
        <w:rPr>
          <w:rStyle w:val="default"/>
          <w:rFonts w:cs="FrankRuehl" w:hint="cs"/>
          <w:rtl/>
        </w:rPr>
        <w:t>והגשת הצהרת הייבוא לגביהם לראשונה</w:t>
      </w:r>
      <w:r>
        <w:rPr>
          <w:rStyle w:val="default"/>
          <w:rFonts w:cs="FrankRuehl" w:hint="cs"/>
          <w:rtl/>
        </w:rPr>
        <w:t xml:space="preserve">, הכל לפי הענין, יהיו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 xml:space="preserve">ייבים בשיעור שהוא כהפרש שבין </w:t>
      </w:r>
      <w:r>
        <w:rPr>
          <w:rStyle w:val="default"/>
          <w:rFonts w:cs="FrankRuehl"/>
          <w:rtl/>
        </w:rPr>
        <w:t>ה</w:t>
      </w:r>
      <w:r>
        <w:rPr>
          <w:rStyle w:val="default"/>
          <w:rFonts w:cs="FrankRuehl" w:hint="cs"/>
          <w:rtl/>
        </w:rPr>
        <w:t xml:space="preserve">שיעור שלפיו חושב המכס או הבלו ששולם עליהם קודם לכן ובין השיעור המחייב בשעת </w:t>
      </w:r>
      <w:r w:rsidRPr="00816E20">
        <w:rPr>
          <w:rStyle w:val="default"/>
          <w:rFonts w:cs="FrankRuehl" w:hint="cs"/>
          <w:rtl/>
        </w:rPr>
        <w:t>הגשת הצהרת הייבוא לגביהם לאחר שהוחזרו לישראל</w:t>
      </w:r>
      <w:r>
        <w:rPr>
          <w:rStyle w:val="default"/>
          <w:rFonts w:cs="FrankRuehl" w:hint="cs"/>
          <w:rtl/>
        </w:rPr>
        <w:t>;</w:t>
      </w:r>
    </w:p>
    <w:p w:rsidR="00EA466F" w:rsidRDefault="00816E20" w:rsidP="00816E20">
      <w:pPr>
        <w:pStyle w:val="P22"/>
        <w:tabs>
          <w:tab w:val="left" w:pos="624"/>
          <w:tab w:val="left" w:pos="1021"/>
        </w:tabs>
        <w:spacing w:before="72"/>
        <w:ind w:left="624" w:right="1134"/>
        <w:rPr>
          <w:rStyle w:val="default"/>
          <w:rFonts w:cs="FrankRuehl"/>
          <w:rtl/>
        </w:rPr>
      </w:pPr>
      <w:r>
        <w:rPr>
          <w:lang w:val="he-IL"/>
        </w:rPr>
        <w:pict>
          <v:rect id="_x0000_s1422" style="position:absolute;left:0;text-align:left;margin-left:464.35pt;margin-top:7.1pt;width:75.05pt;height:18.25pt;z-index:251799552" o:allowincell="f" filled="f" stroked="f" strokecolor="lime" strokeweight=".25pt">
            <v:textbox style="mso-next-textbox:#_x0000_s1422" inset="0,0,0,0">
              <w:txbxContent>
                <w:p w:rsidR="00F0339C" w:rsidRDefault="00F0339C" w:rsidP="00816E20">
                  <w:pPr>
                    <w:spacing w:line="160" w:lineRule="exact"/>
                    <w:jc w:val="left"/>
                    <w:rPr>
                      <w:rFonts w:cs="Miriam"/>
                      <w:szCs w:val="18"/>
                      <w:rtl/>
                    </w:rPr>
                  </w:pPr>
                  <w:r>
                    <w:rPr>
                      <w:rFonts w:cs="Miriam" w:hint="cs"/>
                      <w:szCs w:val="18"/>
                      <w:rtl/>
                    </w:rPr>
                    <w:t>(תיקון מס' 28) תשע"ח-2018</w:t>
                  </w:r>
                </w:p>
              </w:txbxContent>
            </v:textbox>
            <w10:anchorlock/>
          </v:rect>
        </w:pict>
      </w:r>
      <w:r>
        <w:rPr>
          <w:rStyle w:val="default"/>
          <w:rFonts w:cs="FrankRuehl"/>
          <w:rtl/>
        </w:rPr>
        <w:t>(</w:t>
      </w:r>
      <w:r w:rsidR="00EA466F">
        <w:rPr>
          <w:rStyle w:val="default"/>
          <w:rFonts w:cs="FrankRuehl" w:hint="cs"/>
          <w:rtl/>
        </w:rPr>
        <w:t>2)</w:t>
      </w:r>
      <w:r w:rsidR="00EA466F">
        <w:rPr>
          <w:rStyle w:val="default"/>
          <w:rFonts w:cs="FrankRuehl"/>
          <w:rtl/>
        </w:rPr>
        <w:tab/>
        <w:t>א</w:t>
      </w:r>
      <w:r w:rsidR="00EA466F">
        <w:rPr>
          <w:rStyle w:val="default"/>
          <w:rFonts w:cs="FrankRuehl" w:hint="cs"/>
          <w:rtl/>
        </w:rPr>
        <w:t xml:space="preserve">ם הטובין בשעה </w:t>
      </w:r>
      <w:r w:rsidRPr="00816E20">
        <w:rPr>
          <w:rStyle w:val="default"/>
          <w:rFonts w:cs="FrankRuehl" w:hint="cs"/>
          <w:rtl/>
        </w:rPr>
        <w:t xml:space="preserve">שהוגשה לגביהם הצהרת הייבוא לאחר שהוחזרו לישראל </w:t>
      </w:r>
      <w:r w:rsidR="00EA466F">
        <w:rPr>
          <w:rStyle w:val="default"/>
          <w:rFonts w:cs="FrankRuehl" w:hint="cs"/>
          <w:rtl/>
        </w:rPr>
        <w:t>היו לפי סוגם או הגדרם טובין החבים במכס לפי הערך, וא</w:t>
      </w:r>
      <w:r w:rsidR="00EA466F">
        <w:rPr>
          <w:rStyle w:val="default"/>
          <w:rFonts w:cs="FrankRuehl"/>
          <w:rtl/>
        </w:rPr>
        <w:t xml:space="preserve">ם </w:t>
      </w:r>
      <w:r w:rsidR="00EA466F">
        <w:rPr>
          <w:rStyle w:val="default"/>
          <w:rFonts w:cs="FrankRuehl" w:hint="cs"/>
          <w:rtl/>
        </w:rPr>
        <w:t>הוכח עוד, כאמור, כי בחוץ לארץ</w:t>
      </w:r>
      <w:r w:rsidR="00EA466F">
        <w:rPr>
          <w:rStyle w:val="default"/>
          <w:rFonts w:cs="FrankRuehl"/>
          <w:rtl/>
        </w:rPr>
        <w:t xml:space="preserve"> </w:t>
      </w:r>
      <w:r w:rsidR="00EA466F">
        <w:rPr>
          <w:rStyle w:val="default"/>
          <w:rFonts w:cs="FrankRuehl" w:hint="cs"/>
          <w:rtl/>
        </w:rPr>
        <w:t>חל בטובין אלה תהליך של תיקון, חידוש או שיפור, אלא שלא חל כל שינוי בצורתם או במתכונתם, יהיו הטובין חבים במכס כאילו כל ערכם הוא כשיעור השבח שלהם בגלל התהליך האמור, ואם הוסכם לשלם סכום מסויים בעד ביצוע אותו תהליך, יהיה סכום זה</w:t>
      </w:r>
      <w:r w:rsidR="00EA466F">
        <w:rPr>
          <w:rStyle w:val="default"/>
          <w:rFonts w:cs="FrankRuehl"/>
          <w:rtl/>
        </w:rPr>
        <w:t xml:space="preserve"> </w:t>
      </w:r>
      <w:r w:rsidR="00EA466F">
        <w:rPr>
          <w:rStyle w:val="default"/>
          <w:rFonts w:cs="FrankRuehl" w:hint="cs"/>
          <w:rtl/>
        </w:rPr>
        <w:t>ר</w:t>
      </w:r>
      <w:r w:rsidR="00EA466F">
        <w:rPr>
          <w:rStyle w:val="default"/>
          <w:rFonts w:cs="FrankRuehl"/>
          <w:rtl/>
        </w:rPr>
        <w:t>א</w:t>
      </w:r>
      <w:r w:rsidR="00EA466F">
        <w:rPr>
          <w:rStyle w:val="default"/>
          <w:rFonts w:cs="FrankRuehl" w:hint="cs"/>
          <w:rtl/>
        </w:rPr>
        <w:t>יה לכאורה על שיעור השבח, אך ז</w:t>
      </w:r>
      <w:r w:rsidR="00EA466F">
        <w:rPr>
          <w:rStyle w:val="default"/>
          <w:rFonts w:cs="FrankRuehl"/>
          <w:rtl/>
        </w:rPr>
        <w:t>ה</w:t>
      </w:r>
      <w:r w:rsidR="00EA466F">
        <w:rPr>
          <w:rStyle w:val="default"/>
          <w:rFonts w:cs="FrankRuehl" w:hint="cs"/>
          <w:rtl/>
        </w:rPr>
        <w:t xml:space="preserve"> לא יגרע מסמכותו של המנהל לפי דיני המכס בקביעת ערך הטובין לשם שומת המכס לפי הערך החל עליהם; ואולם אם בשעה </w:t>
      </w:r>
      <w:r w:rsidRPr="00816E20">
        <w:rPr>
          <w:rStyle w:val="default"/>
          <w:rFonts w:cs="FrankRuehl" w:hint="cs"/>
          <w:rtl/>
        </w:rPr>
        <w:t xml:space="preserve">שהוגשה לגביהם ההצהרה כאמור </w:t>
      </w:r>
      <w:r w:rsidR="00EA466F">
        <w:rPr>
          <w:rStyle w:val="default"/>
          <w:rFonts w:cs="FrankRuehl" w:hint="cs"/>
          <w:rtl/>
        </w:rPr>
        <w:t>היה שיעור הבלו או המכס, הכל לפי הענין, שניתן להטיל על טובין מאותו סוג או הגדר, גדול מן השיעור ששולם עליה</w:t>
      </w:r>
      <w:r w:rsidR="00EA466F">
        <w:rPr>
          <w:rStyle w:val="default"/>
          <w:rFonts w:cs="FrankRuehl"/>
          <w:rtl/>
        </w:rPr>
        <w:t>ם</w:t>
      </w:r>
      <w:r w:rsidR="00EA466F">
        <w:rPr>
          <w:rStyle w:val="default"/>
          <w:rFonts w:cs="FrankRuehl" w:hint="cs"/>
          <w:rtl/>
        </w:rPr>
        <w:t xml:space="preserve"> </w:t>
      </w:r>
      <w:r w:rsidR="00EA466F">
        <w:rPr>
          <w:rStyle w:val="default"/>
          <w:rFonts w:cs="FrankRuehl"/>
          <w:rtl/>
        </w:rPr>
        <w:t>א</w:t>
      </w:r>
      <w:r w:rsidR="00EA466F">
        <w:rPr>
          <w:rStyle w:val="default"/>
          <w:rFonts w:cs="FrankRuehl" w:hint="cs"/>
          <w:rtl/>
        </w:rPr>
        <w:t>ם בתור בלו ואם בתור מכס, בשעת</w:t>
      </w:r>
      <w:r w:rsidR="00EA466F">
        <w:rPr>
          <w:rStyle w:val="default"/>
          <w:rFonts w:cs="FrankRuehl"/>
          <w:rtl/>
        </w:rPr>
        <w:t xml:space="preserve"> </w:t>
      </w:r>
      <w:r w:rsidR="00EA466F">
        <w:rPr>
          <w:rStyle w:val="default"/>
          <w:rFonts w:cs="FrankRuehl" w:hint="cs"/>
          <w:rtl/>
        </w:rPr>
        <w:t xml:space="preserve">ייבואם </w:t>
      </w:r>
      <w:r w:rsidRPr="00816E20">
        <w:rPr>
          <w:rStyle w:val="default"/>
          <w:rFonts w:cs="FrankRuehl" w:hint="cs"/>
          <w:rtl/>
        </w:rPr>
        <w:t>והגשת הצהרת הייבוא לגביהם לראשונה</w:t>
      </w:r>
      <w:r w:rsidR="00EA466F">
        <w:rPr>
          <w:rStyle w:val="default"/>
          <w:rFonts w:cs="FrankRuehl" w:hint="cs"/>
          <w:rtl/>
        </w:rPr>
        <w:t>, הכל לפי הענין, יהיו מחוייבים, בנוסף על המכס לפי ערך שיש לשלם לפי שיעור השבח כאמור בסעיף קטן זה, גם בבלו או במכס שיחושבו לפי סעיף (א), כאילו לא חל בהם בהיותם בחוץ לארץ שום תהליך של תיקון, שינוי או שיפ</w:t>
      </w:r>
      <w:r w:rsidR="00EA466F">
        <w:rPr>
          <w:rStyle w:val="default"/>
          <w:rFonts w:cs="FrankRuehl"/>
          <w:rtl/>
        </w:rPr>
        <w:t>ו</w:t>
      </w:r>
      <w:r w:rsidR="00EA466F">
        <w:rPr>
          <w:rStyle w:val="default"/>
          <w:rFonts w:cs="FrankRuehl" w:hint="cs"/>
          <w:rtl/>
        </w:rPr>
        <w:t>ר</w:t>
      </w:r>
      <w:r w:rsidR="00EA466F">
        <w:rPr>
          <w:rStyle w:val="default"/>
          <w:rFonts w:cs="FrankRuehl"/>
          <w:rtl/>
        </w:rPr>
        <w:t>.</w:t>
      </w:r>
    </w:p>
    <w:p w:rsidR="00B96D46" w:rsidRPr="00AA52A6" w:rsidRDefault="00B96D46" w:rsidP="00B96D46">
      <w:pPr>
        <w:pStyle w:val="P00"/>
        <w:spacing w:before="0"/>
        <w:ind w:left="0" w:right="1134"/>
        <w:rPr>
          <w:rStyle w:val="default"/>
          <w:rFonts w:ascii="FrankRuehl" w:hAnsi="FrankRuehl" w:cs="FrankRuehl"/>
          <w:vanish/>
          <w:color w:val="FF0000"/>
          <w:sz w:val="20"/>
          <w:szCs w:val="20"/>
          <w:shd w:val="clear" w:color="auto" w:fill="FFFF99"/>
          <w:rtl/>
        </w:rPr>
      </w:pPr>
      <w:bookmarkStart w:id="280" w:name="Rov44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B96D46" w:rsidRPr="00AA52A6" w:rsidRDefault="00B96D46" w:rsidP="00B96D4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B96D46" w:rsidRPr="00AA52A6" w:rsidRDefault="00B96D46" w:rsidP="00B96D46">
      <w:pPr>
        <w:pStyle w:val="P00"/>
        <w:spacing w:before="0"/>
        <w:ind w:left="0" w:right="1134"/>
        <w:rPr>
          <w:rStyle w:val="default"/>
          <w:rFonts w:ascii="FrankRuehl" w:hAnsi="FrankRuehl" w:cs="FrankRuehl"/>
          <w:vanish/>
          <w:sz w:val="20"/>
          <w:szCs w:val="20"/>
          <w:shd w:val="clear" w:color="auto" w:fill="FFFF99"/>
          <w:rtl/>
        </w:rPr>
      </w:pPr>
      <w:hyperlink r:id="rId272"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73"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B96D46" w:rsidRPr="00AA52A6" w:rsidRDefault="00B96D46" w:rsidP="00B96D46">
      <w:pPr>
        <w:pStyle w:val="P0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153.</w:t>
      </w:r>
      <w:r w:rsidRPr="00AA52A6">
        <w:rPr>
          <w:rStyle w:val="default"/>
          <w:rFonts w:cs="FrankRuehl"/>
          <w:vanish/>
          <w:sz w:val="22"/>
          <w:szCs w:val="22"/>
          <w:shd w:val="clear" w:color="auto" w:fill="FFFF99"/>
          <w:rtl/>
        </w:rPr>
        <w:tab/>
        <w:t>טו</w:t>
      </w:r>
      <w:r w:rsidRPr="00AA52A6">
        <w:rPr>
          <w:rStyle w:val="default"/>
          <w:rFonts w:cs="FrankRuehl" w:hint="cs"/>
          <w:vanish/>
          <w:sz w:val="22"/>
          <w:szCs w:val="22"/>
          <w:shd w:val="clear" w:color="auto" w:fill="FFFF99"/>
          <w:rtl/>
        </w:rPr>
        <w:t xml:space="preserve">בין, בין שנעשו או יוצרו בישראל ובין שלא בישראל, והם לפי סוגם או הגדרם מעין הטובין שמכס חל עליהם, והטובין יוצאו מישראל וחזרו ויובאו אליה </w:t>
      </w:r>
      <w:r w:rsidRPr="00AA52A6">
        <w:rPr>
          <w:rStyle w:val="default"/>
          <w:rFonts w:cs="FrankRuehl" w:hint="cs"/>
          <w:strike/>
          <w:vanish/>
          <w:sz w:val="22"/>
          <w:szCs w:val="22"/>
          <w:shd w:val="clear" w:color="auto" w:fill="FFFF99"/>
          <w:rtl/>
        </w:rPr>
        <w:t>ונרשמו לשימוש בה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והוגשה לגביהם הצהרת ייבוא לשם צריכה בארץ</w:t>
      </w:r>
      <w:r w:rsidRPr="00AA52A6">
        <w:rPr>
          <w:rStyle w:val="default"/>
          <w:rFonts w:cs="FrankRuehl" w:hint="cs"/>
          <w:vanish/>
          <w:sz w:val="22"/>
          <w:szCs w:val="22"/>
          <w:shd w:val="clear" w:color="auto" w:fill="FFFF99"/>
          <w:rtl/>
        </w:rPr>
        <w:t>, והוכח להנחת דעתו של המנהל שה</w:t>
      </w:r>
      <w:r w:rsidRPr="00AA52A6">
        <w:rPr>
          <w:rStyle w:val="default"/>
          <w:rFonts w:cs="FrankRuehl"/>
          <w:vanish/>
          <w:sz w:val="22"/>
          <w:szCs w:val="22"/>
          <w:shd w:val="clear" w:color="auto" w:fill="FFFF99"/>
          <w:rtl/>
        </w:rPr>
        <w:t>מכ</w:t>
      </w:r>
      <w:r w:rsidRPr="00AA52A6">
        <w:rPr>
          <w:rStyle w:val="default"/>
          <w:rFonts w:cs="FrankRuehl" w:hint="cs"/>
          <w:vanish/>
          <w:sz w:val="22"/>
          <w:szCs w:val="22"/>
          <w:shd w:val="clear" w:color="auto" w:fill="FFFF99"/>
          <w:rtl/>
        </w:rPr>
        <w:t>ס או הבלו שניתן להטיל על אותם</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טובין לפני ייצואם שולם כהלכה, בין לפני הייצוא ובין לאחריו, ולא ניתן הישבון עליו בשעת הייצוא או שהישבון שניתן עליו הוחזר למנהל, ינהגו בהם כך:</w:t>
      </w:r>
    </w:p>
    <w:p w:rsidR="00B96D46" w:rsidRPr="00AA52A6" w:rsidRDefault="00B96D46" w:rsidP="00B96D46">
      <w:pPr>
        <w:pStyle w:val="P22"/>
        <w:tabs>
          <w:tab w:val="left" w:pos="624"/>
          <w:tab w:val="left" w:pos="1021"/>
        </w:tabs>
        <w:spacing w:before="0"/>
        <w:ind w:left="624"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 xml:space="preserve">ם הוכח עוד, כאמור, שלא חל בחוץ לארץ שום תהליך בטובין אלה, יהיו פטורים ממכס או </w:t>
      </w:r>
      <w:r w:rsidRPr="00AA52A6">
        <w:rPr>
          <w:rStyle w:val="default"/>
          <w:rFonts w:cs="FrankRuehl"/>
          <w:vanish/>
          <w:sz w:val="22"/>
          <w:szCs w:val="22"/>
          <w:shd w:val="clear" w:color="auto" w:fill="FFFF99"/>
          <w:rtl/>
        </w:rPr>
        <w:t>מב</w:t>
      </w:r>
      <w:r w:rsidRPr="00AA52A6">
        <w:rPr>
          <w:rStyle w:val="default"/>
          <w:rFonts w:cs="FrankRuehl" w:hint="cs"/>
          <w:vanish/>
          <w:sz w:val="22"/>
          <w:szCs w:val="22"/>
          <w:shd w:val="clear" w:color="auto" w:fill="FFFF99"/>
          <w:rtl/>
        </w:rPr>
        <w:t xml:space="preserve">לו בשעת </w:t>
      </w:r>
      <w:r w:rsidRPr="00AA52A6">
        <w:rPr>
          <w:rStyle w:val="default"/>
          <w:rFonts w:cs="FrankRuehl" w:hint="cs"/>
          <w:strike/>
          <w:vanish/>
          <w:sz w:val="22"/>
          <w:szCs w:val="22"/>
          <w:shd w:val="clear" w:color="auto" w:fill="FFFF99"/>
          <w:rtl/>
        </w:rPr>
        <w:t xml:space="preserve">רישומם לשימוש בישראל </w:t>
      </w:r>
      <w:r w:rsidRPr="00AA52A6">
        <w:rPr>
          <w:rStyle w:val="default"/>
          <w:rFonts w:cs="FrankRuehl"/>
          <w:strike/>
          <w:vanish/>
          <w:sz w:val="22"/>
          <w:szCs w:val="22"/>
          <w:shd w:val="clear" w:color="auto" w:fill="FFFF99"/>
          <w:rtl/>
        </w:rPr>
        <w:t>ל</w:t>
      </w:r>
      <w:r w:rsidRPr="00AA52A6">
        <w:rPr>
          <w:rStyle w:val="default"/>
          <w:rFonts w:cs="FrankRuehl" w:hint="cs"/>
          <w:strike/>
          <w:vanish/>
          <w:sz w:val="22"/>
          <w:szCs w:val="22"/>
          <w:shd w:val="clear" w:color="auto" w:fill="FFFF99"/>
          <w:rtl/>
        </w:rPr>
        <w:t>אחר שהוחזרו אליה</w:t>
      </w:r>
      <w:r w:rsidR="00346376" w:rsidRPr="00AA52A6">
        <w:rPr>
          <w:rStyle w:val="default"/>
          <w:rFonts w:cs="FrankRuehl" w:hint="cs"/>
          <w:vanish/>
          <w:sz w:val="22"/>
          <w:szCs w:val="22"/>
          <w:shd w:val="clear" w:color="auto" w:fill="FFFF99"/>
          <w:rtl/>
        </w:rPr>
        <w:t xml:space="preserve"> </w:t>
      </w:r>
      <w:r w:rsidR="00346376" w:rsidRPr="00AA52A6">
        <w:rPr>
          <w:rStyle w:val="default"/>
          <w:rFonts w:cs="FrankRuehl" w:hint="cs"/>
          <w:vanish/>
          <w:sz w:val="22"/>
          <w:szCs w:val="22"/>
          <w:u w:val="single"/>
          <w:shd w:val="clear" w:color="auto" w:fill="FFFF99"/>
          <w:rtl/>
        </w:rPr>
        <w:t>הגשת הצהרת הייבוא לגביהם לאחר שהוחזרו לישראל</w:t>
      </w:r>
      <w:r w:rsidRPr="00AA52A6">
        <w:rPr>
          <w:rStyle w:val="default"/>
          <w:rFonts w:cs="FrankRuehl" w:hint="cs"/>
          <w:vanish/>
          <w:sz w:val="22"/>
          <w:szCs w:val="22"/>
          <w:shd w:val="clear" w:color="auto" w:fill="FFFF99"/>
          <w:rtl/>
        </w:rPr>
        <w:t xml:space="preserve">; אלא שאם בשעה </w:t>
      </w:r>
      <w:r w:rsidRPr="00AA52A6">
        <w:rPr>
          <w:rStyle w:val="default"/>
          <w:rFonts w:cs="FrankRuehl" w:hint="cs"/>
          <w:strike/>
          <w:vanish/>
          <w:sz w:val="22"/>
          <w:szCs w:val="22"/>
          <w:shd w:val="clear" w:color="auto" w:fill="FFFF99"/>
          <w:rtl/>
        </w:rPr>
        <w:t>שנרשמו כאמור</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שהוגשה לגביהם ההצרה כאמור</w:t>
      </w:r>
      <w:r w:rsidRPr="00AA52A6">
        <w:rPr>
          <w:rStyle w:val="default"/>
          <w:rFonts w:cs="FrankRuehl" w:hint="cs"/>
          <w:vanish/>
          <w:sz w:val="22"/>
          <w:szCs w:val="22"/>
          <w:shd w:val="clear" w:color="auto" w:fill="FFFF99"/>
          <w:rtl/>
        </w:rPr>
        <w:t xml:space="preserve"> היה שיעור הבלו או המכס, הכל לפי הענין, הניתן להטיל על טובין באותו סוג או הגדר גדול מן השיעור ששולם עליהם אם בתור בלו ואם בתור מכס בשעת ייבואם </w:t>
      </w:r>
      <w:r w:rsidRPr="00AA52A6">
        <w:rPr>
          <w:rStyle w:val="default"/>
          <w:rFonts w:cs="FrankRuehl" w:hint="cs"/>
          <w:strike/>
          <w:vanish/>
          <w:sz w:val="22"/>
          <w:szCs w:val="22"/>
          <w:shd w:val="clear" w:color="auto" w:fill="FFFF99"/>
          <w:rtl/>
        </w:rPr>
        <w:t>ורישומם לראשונה</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והגשת הצהרת הייבוא לגביהם לראשונה</w:t>
      </w:r>
      <w:r w:rsidRPr="00AA52A6">
        <w:rPr>
          <w:rStyle w:val="default"/>
          <w:rFonts w:cs="FrankRuehl" w:hint="cs"/>
          <w:vanish/>
          <w:sz w:val="22"/>
          <w:szCs w:val="22"/>
          <w:shd w:val="clear" w:color="auto" w:fill="FFFF99"/>
          <w:rtl/>
        </w:rPr>
        <w:t xml:space="preserve">, הכל לפי הענין, יהיו </w:t>
      </w:r>
      <w:r w:rsidRPr="00AA52A6">
        <w:rPr>
          <w:rStyle w:val="default"/>
          <w:rFonts w:cs="FrankRuehl"/>
          <w:vanish/>
          <w:sz w:val="22"/>
          <w:szCs w:val="22"/>
          <w:shd w:val="clear" w:color="auto" w:fill="FFFF99"/>
          <w:rtl/>
        </w:rPr>
        <w:t>מ</w:t>
      </w:r>
      <w:r w:rsidRPr="00AA52A6">
        <w:rPr>
          <w:rStyle w:val="default"/>
          <w:rFonts w:cs="FrankRuehl" w:hint="cs"/>
          <w:vanish/>
          <w:sz w:val="22"/>
          <w:szCs w:val="22"/>
          <w:shd w:val="clear" w:color="auto" w:fill="FFFF99"/>
          <w:rtl/>
        </w:rPr>
        <w:t>ח</w:t>
      </w:r>
      <w:r w:rsidRPr="00AA52A6">
        <w:rPr>
          <w:rStyle w:val="default"/>
          <w:rFonts w:cs="FrankRuehl"/>
          <w:vanish/>
          <w:sz w:val="22"/>
          <w:szCs w:val="22"/>
          <w:shd w:val="clear" w:color="auto" w:fill="FFFF99"/>
          <w:rtl/>
        </w:rPr>
        <w:t>ו</w:t>
      </w:r>
      <w:r w:rsidRPr="00AA52A6">
        <w:rPr>
          <w:rStyle w:val="default"/>
          <w:rFonts w:cs="FrankRuehl" w:hint="cs"/>
          <w:vanish/>
          <w:sz w:val="22"/>
          <w:szCs w:val="22"/>
          <w:shd w:val="clear" w:color="auto" w:fill="FFFF99"/>
          <w:rtl/>
        </w:rPr>
        <w:t xml:space="preserve">ייבים בשיעור שהוא כהפרש שבין </w:t>
      </w:r>
      <w:r w:rsidRPr="00AA52A6">
        <w:rPr>
          <w:rStyle w:val="default"/>
          <w:rFonts w:cs="FrankRuehl"/>
          <w:vanish/>
          <w:sz w:val="22"/>
          <w:szCs w:val="22"/>
          <w:shd w:val="clear" w:color="auto" w:fill="FFFF99"/>
          <w:rtl/>
        </w:rPr>
        <w:t>ה</w:t>
      </w:r>
      <w:r w:rsidRPr="00AA52A6">
        <w:rPr>
          <w:rStyle w:val="default"/>
          <w:rFonts w:cs="FrankRuehl" w:hint="cs"/>
          <w:vanish/>
          <w:sz w:val="22"/>
          <w:szCs w:val="22"/>
          <w:shd w:val="clear" w:color="auto" w:fill="FFFF99"/>
          <w:rtl/>
        </w:rPr>
        <w:t xml:space="preserve">שיעור שלפיו חושב המכס או הבלו ששולם עליהם קודם לכן ובין השיעור המחייב בשעת </w:t>
      </w:r>
      <w:r w:rsidRPr="00AA52A6">
        <w:rPr>
          <w:rStyle w:val="default"/>
          <w:rFonts w:cs="FrankRuehl" w:hint="cs"/>
          <w:strike/>
          <w:vanish/>
          <w:sz w:val="22"/>
          <w:szCs w:val="22"/>
          <w:shd w:val="clear" w:color="auto" w:fill="FFFF99"/>
          <w:rtl/>
        </w:rPr>
        <w:t>הרישום לשימוש בישראל אחרי שהוחזרו אליה</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הגשת הצהרת הייבוא לגביהם לאחר שהוחזרו לישראל</w:t>
      </w:r>
      <w:r w:rsidRPr="00AA52A6">
        <w:rPr>
          <w:rStyle w:val="default"/>
          <w:rFonts w:cs="FrankRuehl" w:hint="cs"/>
          <w:vanish/>
          <w:sz w:val="22"/>
          <w:szCs w:val="22"/>
          <w:shd w:val="clear" w:color="auto" w:fill="FFFF99"/>
          <w:rtl/>
        </w:rPr>
        <w:t>;</w:t>
      </w:r>
    </w:p>
    <w:p w:rsidR="00B96D46" w:rsidRPr="00816E20" w:rsidRDefault="00B96D46" w:rsidP="00816E20">
      <w:pPr>
        <w:pStyle w:val="P22"/>
        <w:tabs>
          <w:tab w:val="left" w:pos="624"/>
          <w:tab w:val="left" w:pos="1021"/>
        </w:tabs>
        <w:spacing w:before="0"/>
        <w:ind w:left="624" w:right="1134"/>
        <w:rPr>
          <w:rStyle w:val="default"/>
          <w:rFonts w:cs="FrankRuehl"/>
          <w:sz w:val="2"/>
          <w:szCs w:val="2"/>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 xml:space="preserve">ם הטובין בשעה </w:t>
      </w:r>
      <w:r w:rsidRPr="00AA52A6">
        <w:rPr>
          <w:rStyle w:val="default"/>
          <w:rFonts w:cs="FrankRuehl" w:hint="cs"/>
          <w:strike/>
          <w:vanish/>
          <w:sz w:val="22"/>
          <w:szCs w:val="22"/>
          <w:shd w:val="clear" w:color="auto" w:fill="FFFF99"/>
          <w:rtl/>
        </w:rPr>
        <w:t>שנרשמו לשימוש בישראל לאחר שהוחזרו אליה</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שהוגשה לגביהם הצהרת הייבוא לאחר שהוחזרו לישראל</w:t>
      </w:r>
      <w:r w:rsidRPr="00AA52A6">
        <w:rPr>
          <w:rStyle w:val="default"/>
          <w:rFonts w:cs="FrankRuehl" w:hint="cs"/>
          <w:vanish/>
          <w:sz w:val="22"/>
          <w:szCs w:val="22"/>
          <w:shd w:val="clear" w:color="auto" w:fill="FFFF99"/>
          <w:rtl/>
        </w:rPr>
        <w:t xml:space="preserve"> היו לפי סוגם או הגדרם טובין החבים במכס לפי הערך, וא</w:t>
      </w:r>
      <w:r w:rsidRPr="00AA52A6">
        <w:rPr>
          <w:rStyle w:val="default"/>
          <w:rFonts w:cs="FrankRuehl"/>
          <w:vanish/>
          <w:sz w:val="22"/>
          <w:szCs w:val="22"/>
          <w:shd w:val="clear" w:color="auto" w:fill="FFFF99"/>
          <w:rtl/>
        </w:rPr>
        <w:t xml:space="preserve">ם </w:t>
      </w:r>
      <w:r w:rsidRPr="00AA52A6">
        <w:rPr>
          <w:rStyle w:val="default"/>
          <w:rFonts w:cs="FrankRuehl" w:hint="cs"/>
          <w:vanish/>
          <w:sz w:val="22"/>
          <w:szCs w:val="22"/>
          <w:shd w:val="clear" w:color="auto" w:fill="FFFF99"/>
          <w:rtl/>
        </w:rPr>
        <w:t>הוכח עוד, כאמור, כי בחוץ לארץ</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חל בטובין אלה תהליך של תיקון, חידוש או שיפור, אלא שלא חל כל שינוי בצורתם או במתכונתם, יהיו הטובין חבים במכס כאילו כל ערכם הוא כשיעור השבח שלהם בגלל התהליך האמור, ואם הוסכם לשלם סכום מסויים בעד ביצוע אותו תהליך, יהיה סכום זה</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ר</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יה לכאורה על שיעור השבח, אך ז</w:t>
      </w:r>
      <w:r w:rsidRPr="00AA52A6">
        <w:rPr>
          <w:rStyle w:val="default"/>
          <w:rFonts w:cs="FrankRuehl"/>
          <w:vanish/>
          <w:sz w:val="22"/>
          <w:szCs w:val="22"/>
          <w:shd w:val="clear" w:color="auto" w:fill="FFFF99"/>
          <w:rtl/>
        </w:rPr>
        <w:t>ה</w:t>
      </w:r>
      <w:r w:rsidRPr="00AA52A6">
        <w:rPr>
          <w:rStyle w:val="default"/>
          <w:rFonts w:cs="FrankRuehl" w:hint="cs"/>
          <w:vanish/>
          <w:sz w:val="22"/>
          <w:szCs w:val="22"/>
          <w:shd w:val="clear" w:color="auto" w:fill="FFFF99"/>
          <w:rtl/>
        </w:rPr>
        <w:t xml:space="preserve"> לא יגרע מסמכותו של המנהל לפי דיני המכס בקביעת ערך הטובין לשם שומת המכס לפי הערך החל עליהם; ואולם אם בשעה </w:t>
      </w:r>
      <w:r w:rsidRPr="00AA52A6">
        <w:rPr>
          <w:rStyle w:val="default"/>
          <w:rFonts w:cs="FrankRuehl" w:hint="cs"/>
          <w:strike/>
          <w:vanish/>
          <w:sz w:val="22"/>
          <w:szCs w:val="22"/>
          <w:shd w:val="clear" w:color="auto" w:fill="FFFF99"/>
          <w:rtl/>
        </w:rPr>
        <w:t>שנרשמו כאמור</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שהוגשה לגביהם ההצהרה כאמור</w:t>
      </w:r>
      <w:r w:rsidRPr="00AA52A6">
        <w:rPr>
          <w:rStyle w:val="default"/>
          <w:rFonts w:cs="FrankRuehl" w:hint="cs"/>
          <w:vanish/>
          <w:sz w:val="22"/>
          <w:szCs w:val="22"/>
          <w:shd w:val="clear" w:color="auto" w:fill="FFFF99"/>
          <w:rtl/>
        </w:rPr>
        <w:t xml:space="preserve"> היה שיעור הבלו או המכס, הכל לפי הענין, שניתן להטיל על טובין מאותו סוג או הגדר, גדול מן השיעור ששולם עליה</w:t>
      </w:r>
      <w:r w:rsidRPr="00AA52A6">
        <w:rPr>
          <w:rStyle w:val="default"/>
          <w:rFonts w:cs="FrankRuehl"/>
          <w:vanish/>
          <w:sz w:val="22"/>
          <w:szCs w:val="22"/>
          <w:shd w:val="clear" w:color="auto" w:fill="FFFF99"/>
          <w:rtl/>
        </w:rPr>
        <w:t>ם</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ם בתור בלו ואם בתור מכס, בשעת</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ייבואם </w:t>
      </w:r>
      <w:r w:rsidRPr="00AA52A6">
        <w:rPr>
          <w:rStyle w:val="default"/>
          <w:rFonts w:cs="FrankRuehl" w:hint="cs"/>
          <w:strike/>
          <w:vanish/>
          <w:sz w:val="22"/>
          <w:szCs w:val="22"/>
          <w:shd w:val="clear" w:color="auto" w:fill="FFFF99"/>
          <w:rtl/>
        </w:rPr>
        <w:t>ורישומם לראשונה</w:t>
      </w:r>
      <w:r w:rsidR="00816E20" w:rsidRPr="00AA52A6">
        <w:rPr>
          <w:rStyle w:val="default"/>
          <w:rFonts w:cs="FrankRuehl" w:hint="cs"/>
          <w:vanish/>
          <w:sz w:val="22"/>
          <w:szCs w:val="22"/>
          <w:shd w:val="clear" w:color="auto" w:fill="FFFF99"/>
          <w:rtl/>
        </w:rPr>
        <w:t xml:space="preserve"> </w:t>
      </w:r>
      <w:r w:rsidR="00816E20" w:rsidRPr="00AA52A6">
        <w:rPr>
          <w:rStyle w:val="default"/>
          <w:rFonts w:cs="FrankRuehl" w:hint="cs"/>
          <w:vanish/>
          <w:sz w:val="22"/>
          <w:szCs w:val="22"/>
          <w:u w:val="single"/>
          <w:shd w:val="clear" w:color="auto" w:fill="FFFF99"/>
          <w:rtl/>
        </w:rPr>
        <w:t>והגשת הצהרת הייבוא לגביהם לראשונה</w:t>
      </w:r>
      <w:r w:rsidRPr="00AA52A6">
        <w:rPr>
          <w:rStyle w:val="default"/>
          <w:rFonts w:cs="FrankRuehl" w:hint="cs"/>
          <w:vanish/>
          <w:sz w:val="22"/>
          <w:szCs w:val="22"/>
          <w:shd w:val="clear" w:color="auto" w:fill="FFFF99"/>
          <w:rtl/>
        </w:rPr>
        <w:t>, הכל לפי הענין, יהיו מחוייבים, בנוסף על המכס לפי ערך שיש לשלם לפי שיעור השבח כאמור בסעיף קטן זה, גם בבלו או במכס שיחושבו לפי סעיף (א), כאילו לא חל בהם בהיותם בחוץ לארץ שום תהליך של תיקון, שינוי או שיפ</w:t>
      </w:r>
      <w:r w:rsidRPr="00AA52A6">
        <w:rPr>
          <w:rStyle w:val="default"/>
          <w:rFonts w:cs="FrankRuehl"/>
          <w:vanish/>
          <w:sz w:val="22"/>
          <w:szCs w:val="22"/>
          <w:shd w:val="clear" w:color="auto" w:fill="FFFF99"/>
          <w:rtl/>
        </w:rPr>
        <w:t>ו</w:t>
      </w:r>
      <w:r w:rsidRPr="00AA52A6">
        <w:rPr>
          <w:rStyle w:val="default"/>
          <w:rFonts w:cs="FrankRuehl" w:hint="cs"/>
          <w:vanish/>
          <w:sz w:val="22"/>
          <w:szCs w:val="22"/>
          <w:shd w:val="clear" w:color="auto" w:fill="FFFF99"/>
          <w:rtl/>
        </w:rPr>
        <w:t>ר</w:t>
      </w:r>
      <w:r w:rsidRPr="00AA52A6">
        <w:rPr>
          <w:rStyle w:val="default"/>
          <w:rFonts w:cs="FrankRuehl"/>
          <w:vanish/>
          <w:sz w:val="22"/>
          <w:szCs w:val="22"/>
          <w:shd w:val="clear" w:color="auto" w:fill="FFFF99"/>
          <w:rtl/>
        </w:rPr>
        <w:t>.</w:t>
      </w:r>
      <w:bookmarkEnd w:id="280"/>
    </w:p>
    <w:p w:rsidR="00EA466F" w:rsidRDefault="00EA466F">
      <w:pPr>
        <w:pStyle w:val="P00"/>
        <w:spacing w:before="72"/>
        <w:ind w:left="0" w:right="1134"/>
        <w:rPr>
          <w:rStyle w:val="default"/>
          <w:rFonts w:cs="FrankRuehl"/>
          <w:rtl/>
        </w:rPr>
      </w:pPr>
      <w:bookmarkStart w:id="281" w:name="Seif148"/>
      <w:bookmarkEnd w:id="281"/>
      <w:r>
        <w:rPr>
          <w:lang w:val="he-IL"/>
        </w:rPr>
        <w:pict>
          <v:rect id="_x0000_s1205" style="position:absolute;left:0;text-align:left;margin-left:464.5pt;margin-top:8.05pt;width:75.05pt;height:16pt;z-index:251643904" o:allowincell="f" filled="f" stroked="f" strokecolor="lime" strokeweight=".25pt">
            <v:textbox style="mso-next-textbox:#_x0000_s1205" inset="0,0,0,0">
              <w:txbxContent>
                <w:p w:rsidR="00F0339C" w:rsidRDefault="00F0339C">
                  <w:pPr>
                    <w:spacing w:line="160" w:lineRule="exact"/>
                    <w:jc w:val="left"/>
                    <w:rPr>
                      <w:rFonts w:cs="Miriam"/>
                      <w:noProof/>
                      <w:sz w:val="18"/>
                      <w:szCs w:val="18"/>
                      <w:rtl/>
                    </w:rPr>
                  </w:pPr>
                  <w:r>
                    <w:rPr>
                      <w:rFonts w:cs="Miriam"/>
                      <w:sz w:val="18"/>
                      <w:szCs w:val="18"/>
                      <w:rtl/>
                    </w:rPr>
                    <w:t>סכ</w:t>
                  </w:r>
                  <w:r>
                    <w:rPr>
                      <w:rFonts w:cs="Miriam" w:hint="cs"/>
                      <w:sz w:val="18"/>
                      <w:szCs w:val="18"/>
                      <w:rtl/>
                    </w:rPr>
                    <w:t>סוך בנוגע לתשלום המכס</w:t>
                  </w:r>
                </w:p>
              </w:txbxContent>
            </v:textbox>
            <w10:anchorlock/>
          </v:rect>
        </w:pict>
      </w:r>
      <w:r>
        <w:rPr>
          <w:rStyle w:val="big-number"/>
          <w:rFonts w:cs="Miriam"/>
          <w:rtl/>
        </w:rPr>
        <w:t>154.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תגלע סכסוך בנוגע לסכום המכס או לשיעור המכס המשתלם על טובין מסויימים, או בנוגע לחבות הטובין במכס לפי דיני המכס, רשאי בעל הטובין לשלם אגב מחאה את הסכום הנדרש על ידי גובה המכס, וסכום ששולם בדרך זו ייחשב לגבי בעל הטובין</w:t>
      </w:r>
      <w:r>
        <w:rPr>
          <w:rStyle w:val="default"/>
          <w:rFonts w:cs="FrankRuehl"/>
          <w:rtl/>
        </w:rPr>
        <w:t xml:space="preserve"> כ</w:t>
      </w:r>
      <w:r>
        <w:rPr>
          <w:rStyle w:val="default"/>
          <w:rFonts w:cs="FrankRuehl" w:hint="cs"/>
          <w:rtl/>
        </w:rPr>
        <w:t>שיע</w:t>
      </w:r>
      <w:r>
        <w:rPr>
          <w:rStyle w:val="default"/>
          <w:rFonts w:cs="FrankRuehl"/>
          <w:rtl/>
        </w:rPr>
        <w:t>ו</w:t>
      </w:r>
      <w:r>
        <w:rPr>
          <w:rStyle w:val="default"/>
          <w:rFonts w:cs="FrankRuehl" w:hint="cs"/>
          <w:rtl/>
        </w:rPr>
        <w:t>ר המכס הנכון המשתלם על הטובין, כל עוד לא ניתנה החלטה אחרת בתובענה שהוגשה לפי סעיף זה.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הטובין רשאי, תוך שלושה חדשים מיום התשלום, להגיש תובענה נגד הממשלה להחזרת הסכום ששילם כאמור, כולו או מקצתו.</w:t>
      </w:r>
    </w:p>
    <w:p w:rsidR="00EA466F" w:rsidRDefault="00DB733E" w:rsidP="00DB733E">
      <w:pPr>
        <w:pStyle w:val="P00"/>
        <w:spacing w:before="72"/>
        <w:ind w:left="0" w:right="1134"/>
        <w:rPr>
          <w:rStyle w:val="default"/>
          <w:rFonts w:cs="FrankRuehl"/>
          <w:rtl/>
        </w:rPr>
      </w:pPr>
      <w:r>
        <w:rPr>
          <w:rtl/>
          <w:lang w:val="he-IL"/>
        </w:rPr>
        <w:pict>
          <v:shape id="_x0000_s1426" type="#_x0000_t202" style="position:absolute;left:0;text-align:left;margin-left:470.25pt;margin-top:7.1pt;width:1in;height:16.8pt;z-index:251801600" filled="f" stroked="f">
            <v:textbox inset="1mm,0,1mm,0">
              <w:txbxContent>
                <w:p w:rsidR="00F0339C" w:rsidRDefault="00F0339C" w:rsidP="00DB733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(ג)</w:t>
      </w:r>
      <w:r>
        <w:rPr>
          <w:rStyle w:val="default"/>
          <w:rFonts w:cs="FrankRuehl"/>
          <w:rtl/>
        </w:rPr>
        <w:tab/>
      </w:r>
      <w:r w:rsidR="00EA466F">
        <w:rPr>
          <w:rStyle w:val="default"/>
          <w:rFonts w:cs="FrankRuehl"/>
          <w:rtl/>
        </w:rPr>
        <w:t>א</w:t>
      </w:r>
      <w:r w:rsidR="00EA466F">
        <w:rPr>
          <w:rStyle w:val="default"/>
          <w:rFonts w:cs="FrankRuehl" w:hint="cs"/>
          <w:rtl/>
        </w:rPr>
        <w:t>ין להגיש תובענה להחזרת כל סכום לפי סעיף זה</w:t>
      </w:r>
      <w:r w:rsidR="00EA466F">
        <w:rPr>
          <w:rStyle w:val="default"/>
          <w:rFonts w:cs="FrankRuehl"/>
          <w:rtl/>
        </w:rPr>
        <w:t>, א</w:t>
      </w:r>
      <w:r w:rsidR="00EA466F">
        <w:rPr>
          <w:rStyle w:val="default"/>
          <w:rFonts w:cs="FrankRuehl" w:hint="cs"/>
          <w:rtl/>
        </w:rPr>
        <w:t>לא</w:t>
      </w:r>
      <w:r w:rsidR="00EA466F">
        <w:rPr>
          <w:rStyle w:val="default"/>
          <w:rFonts w:cs="FrankRuehl"/>
          <w:rtl/>
        </w:rPr>
        <w:t xml:space="preserve"> </w:t>
      </w:r>
      <w:r w:rsidR="00EA466F">
        <w:rPr>
          <w:rStyle w:val="default"/>
          <w:rFonts w:cs="FrankRuehl" w:hint="cs"/>
          <w:rtl/>
        </w:rPr>
        <w:t xml:space="preserve">אם לפני התשלום נכתבו </w:t>
      </w:r>
      <w:r w:rsidR="00816E20" w:rsidRPr="00816E20">
        <w:rPr>
          <w:rStyle w:val="default"/>
          <w:rFonts w:cs="FrankRuehl" w:hint="cs"/>
          <w:rtl/>
        </w:rPr>
        <w:t xml:space="preserve">בהצהרת הייבוא </w:t>
      </w:r>
      <w:r w:rsidR="00EA466F">
        <w:rPr>
          <w:rStyle w:val="default"/>
          <w:rFonts w:cs="FrankRuehl" w:hint="cs"/>
          <w:rtl/>
        </w:rPr>
        <w:t>המלים "שולם אגב מחאה" ונחתמו בידי בעל הטובין או בידי סוכנו.</w:t>
      </w:r>
    </w:p>
    <w:p w:rsidR="00816E20" w:rsidRPr="00AA52A6" w:rsidRDefault="00816E20" w:rsidP="00816E20">
      <w:pPr>
        <w:pStyle w:val="P00"/>
        <w:spacing w:before="0"/>
        <w:ind w:left="0" w:right="1134"/>
        <w:rPr>
          <w:rStyle w:val="default"/>
          <w:rFonts w:ascii="FrankRuehl" w:hAnsi="FrankRuehl" w:cs="FrankRuehl"/>
          <w:vanish/>
          <w:color w:val="FF0000"/>
          <w:sz w:val="20"/>
          <w:szCs w:val="20"/>
          <w:shd w:val="clear" w:color="auto" w:fill="FFFF99"/>
          <w:rtl/>
        </w:rPr>
      </w:pPr>
      <w:bookmarkStart w:id="282" w:name="Rov44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816E20" w:rsidRPr="00AA52A6" w:rsidRDefault="00816E20" w:rsidP="00816E20">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816E20" w:rsidRPr="00AA52A6" w:rsidRDefault="00816E20" w:rsidP="00816E20">
      <w:pPr>
        <w:pStyle w:val="P00"/>
        <w:spacing w:before="0"/>
        <w:ind w:left="0" w:right="1134"/>
        <w:rPr>
          <w:rStyle w:val="default"/>
          <w:rFonts w:ascii="FrankRuehl" w:hAnsi="FrankRuehl" w:cs="FrankRuehl"/>
          <w:vanish/>
          <w:sz w:val="20"/>
          <w:szCs w:val="20"/>
          <w:shd w:val="clear" w:color="auto" w:fill="FFFF99"/>
          <w:rtl/>
        </w:rPr>
      </w:pPr>
      <w:hyperlink r:id="rId274"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75"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816E20" w:rsidRPr="00816E20" w:rsidRDefault="00816E20" w:rsidP="00816E20">
      <w:pPr>
        <w:pStyle w:val="P00"/>
        <w:ind w:left="0" w:right="1134"/>
        <w:rPr>
          <w:rStyle w:val="default"/>
          <w:rFonts w:cs="FrankRuehl"/>
          <w:sz w:val="2"/>
          <w:szCs w:val="2"/>
          <w:rtl/>
        </w:rPr>
      </w:pPr>
      <w:r w:rsidRPr="00AA52A6">
        <w:rPr>
          <w:rFonts w:cs="FrankRuehl"/>
          <w:vanish/>
          <w:sz w:val="22"/>
          <w:szCs w:val="22"/>
          <w:shd w:val="clear" w:color="auto" w:fill="FFFF99"/>
          <w:rtl/>
        </w:rPr>
        <w:tab/>
      </w:r>
      <w:r w:rsidRPr="00AA52A6">
        <w:rPr>
          <w:rStyle w:val="default"/>
          <w:rFonts w:cs="FrankRuehl"/>
          <w:vanish/>
          <w:sz w:val="22"/>
          <w:szCs w:val="22"/>
          <w:shd w:val="clear" w:color="auto" w:fill="FFFF99"/>
          <w:rtl/>
        </w:rPr>
        <w:t>(ג</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ין להגיש תובענה להחזרת כל סכום לפי סעיף זה</w:t>
      </w:r>
      <w:r w:rsidRPr="00AA52A6">
        <w:rPr>
          <w:rStyle w:val="default"/>
          <w:rFonts w:cs="FrankRuehl"/>
          <w:vanish/>
          <w:sz w:val="22"/>
          <w:szCs w:val="22"/>
          <w:shd w:val="clear" w:color="auto" w:fill="FFFF99"/>
          <w:rtl/>
        </w:rPr>
        <w:t>, א</w:t>
      </w:r>
      <w:r w:rsidRPr="00AA52A6">
        <w:rPr>
          <w:rStyle w:val="default"/>
          <w:rFonts w:cs="FrankRuehl" w:hint="cs"/>
          <w:vanish/>
          <w:sz w:val="22"/>
          <w:szCs w:val="22"/>
          <w:shd w:val="clear" w:color="auto" w:fill="FFFF99"/>
          <w:rtl/>
        </w:rPr>
        <w:t>לא</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אם לפני התשלום נכתבו </w:t>
      </w:r>
      <w:r w:rsidRPr="00AA52A6">
        <w:rPr>
          <w:rStyle w:val="default"/>
          <w:rFonts w:cs="FrankRuehl" w:hint="cs"/>
          <w:strike/>
          <w:vanish/>
          <w:sz w:val="22"/>
          <w:szCs w:val="22"/>
          <w:shd w:val="clear" w:color="auto" w:fill="FFFF99"/>
          <w:rtl/>
        </w:rPr>
        <w:t>ברשמון הטובין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בהצהרת הייבוא</w:t>
      </w:r>
      <w:r w:rsidRPr="00AA52A6">
        <w:rPr>
          <w:rStyle w:val="default"/>
          <w:rFonts w:cs="FrankRuehl" w:hint="cs"/>
          <w:vanish/>
          <w:sz w:val="22"/>
          <w:szCs w:val="22"/>
          <w:shd w:val="clear" w:color="auto" w:fill="FFFF99"/>
          <w:rtl/>
        </w:rPr>
        <w:t xml:space="preserve"> המלים "שולם אגב מחאה" ונחתמו בידי בעל הטובין או בידי סוכנו.</w:t>
      </w:r>
      <w:bookmarkEnd w:id="282"/>
    </w:p>
    <w:p w:rsidR="00EA466F" w:rsidRDefault="00EA466F">
      <w:pPr>
        <w:pStyle w:val="P00"/>
        <w:spacing w:before="72"/>
        <w:ind w:left="0" w:right="1134"/>
        <w:rPr>
          <w:rStyle w:val="default"/>
          <w:rFonts w:cs="FrankRuehl" w:hint="cs"/>
          <w:rtl/>
        </w:rPr>
      </w:pPr>
      <w:r>
        <w:rPr>
          <w:lang w:val="he-IL"/>
        </w:rPr>
        <w:pict>
          <v:rect id="_x0000_s1206" style="position:absolute;left:0;text-align:left;margin-left:464.5pt;margin-top:8.05pt;width:75.05pt;height:19.4pt;z-index:251644928" o:allowincell="f" filled="f" stroked="f" strokecolor="lime" strokeweight=".25pt">
            <v:textbox style="mso-next-textbox:#_x0000_s1206" inset="0,0,0,0">
              <w:txbxContent>
                <w:p w:rsidR="00F0339C" w:rsidRDefault="00F0339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תשכ"ח-</w:t>
                  </w:r>
                  <w:r>
                    <w:rPr>
                      <w:rFonts w:cs="Miriam"/>
                      <w:sz w:val="18"/>
                      <w:szCs w:val="18"/>
                      <w:rtl/>
                    </w:rPr>
                    <w:t>1968</w:t>
                  </w:r>
                </w:p>
              </w:txbxContent>
            </v:textbox>
            <w10:anchorlock/>
          </v:rect>
        </w:pict>
      </w:r>
      <w:r>
        <w:rPr>
          <w:rStyle w:val="big-number"/>
          <w:rFonts w:cs="Miriam"/>
          <w:rtl/>
        </w:rPr>
        <w:t>155.</w:t>
      </w:r>
      <w:r>
        <w:rPr>
          <w:rStyle w:val="big-number"/>
          <w:rFonts w:cs="Miriam"/>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83" w:name="Rov300"/>
      <w:r w:rsidRPr="00AA52A6">
        <w:rPr>
          <w:rStyle w:val="default"/>
          <w:rFonts w:cs="FrankRuehl" w:hint="cs"/>
          <w:vanish/>
          <w:color w:val="FF0000"/>
          <w:szCs w:val="20"/>
          <w:shd w:val="clear" w:color="auto" w:fill="FFFF99"/>
          <w:rtl/>
        </w:rPr>
        <w:t>מיום 3.7.1968</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4</w:t>
      </w:r>
    </w:p>
    <w:p w:rsidR="00EA466F" w:rsidRPr="00AA52A6" w:rsidRDefault="00EA466F">
      <w:pPr>
        <w:pStyle w:val="P00"/>
        <w:spacing w:before="0"/>
        <w:ind w:left="0" w:right="1134"/>
        <w:rPr>
          <w:rStyle w:val="default"/>
          <w:rFonts w:cs="FrankRuehl" w:hint="cs"/>
          <w:vanish/>
          <w:szCs w:val="20"/>
          <w:shd w:val="clear" w:color="auto" w:fill="FFFF99"/>
          <w:rtl/>
        </w:rPr>
      </w:pPr>
      <w:hyperlink r:id="rId276" w:history="1">
        <w:r w:rsidRPr="00AA52A6">
          <w:rPr>
            <w:rStyle w:val="Hyperlink"/>
            <w:rFonts w:cs="FrankRuehl" w:hint="cs"/>
            <w:vanish/>
            <w:szCs w:val="20"/>
            <w:shd w:val="clear" w:color="auto" w:fill="FFFF99"/>
            <w:rtl/>
          </w:rPr>
          <w:t xml:space="preserve">ס"ח תשכ"ח מס' </w:t>
        </w:r>
        <w:r w:rsidRPr="00AA52A6">
          <w:rPr>
            <w:rStyle w:val="Hyperlink"/>
            <w:rFonts w:cs="FrankRuehl" w:hint="cs"/>
            <w:vanish/>
            <w:sz w:val="26"/>
            <w:szCs w:val="20"/>
            <w:shd w:val="clear" w:color="auto" w:fill="FFFF99"/>
            <w:rtl/>
          </w:rPr>
          <w:t>531</w:t>
        </w:r>
      </w:hyperlink>
      <w:r w:rsidRPr="00AA52A6">
        <w:rPr>
          <w:rStyle w:val="default"/>
          <w:rFonts w:cs="FrankRuehl" w:hint="cs"/>
          <w:vanish/>
          <w:szCs w:val="20"/>
          <w:shd w:val="clear" w:color="auto" w:fill="FFFF99"/>
          <w:rtl/>
        </w:rPr>
        <w:t xml:space="preserve"> מיום 3.7.1969 עמ' 157 (</w:t>
      </w:r>
      <w:hyperlink r:id="rId27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771</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155</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החזרת מכס ששולם ביתר</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155.</w:t>
      </w:r>
      <w:r w:rsidRPr="00AA52A6">
        <w:rPr>
          <w:rStyle w:val="default"/>
          <w:rFonts w:cs="FrankRuehl" w:hint="cs"/>
          <w:strike/>
          <w:vanish/>
          <w:sz w:val="22"/>
          <w:szCs w:val="22"/>
          <w:shd w:val="clear" w:color="auto" w:fill="FFFF99"/>
          <w:rtl/>
        </w:rPr>
        <w:tab/>
        <w:t>כל סכום מכס ששולם ביתר, ואין הוראות הסעיפים 150 ו-154 חלות לגביו, יחזירנו המנהל תוך שנתיים לאחר ששולם, אם הוכח להנחת דעתו שאמנם שולם יתר על המגיע.</w:t>
      </w:r>
      <w:bookmarkEnd w:id="283"/>
    </w:p>
    <w:p w:rsidR="00EA466F" w:rsidRDefault="00EA466F">
      <w:pPr>
        <w:pStyle w:val="medium2-header"/>
        <w:keepLines w:val="0"/>
        <w:spacing w:before="72"/>
        <w:ind w:left="0" w:right="1134"/>
        <w:rPr>
          <w:rFonts w:cs="FrankRuehl"/>
          <w:noProof/>
          <w:rtl/>
        </w:rPr>
      </w:pPr>
      <w:bookmarkStart w:id="284" w:name="med8"/>
      <w:bookmarkEnd w:id="284"/>
      <w:r>
        <w:rPr>
          <w:rFonts w:cs="FrankRuehl"/>
          <w:noProof/>
          <w:rtl/>
        </w:rPr>
        <w:t>פר</w:t>
      </w:r>
      <w:r>
        <w:rPr>
          <w:rFonts w:cs="FrankRuehl" w:hint="cs"/>
          <w:noProof/>
          <w:rtl/>
        </w:rPr>
        <w:t>ק תשיעי: הישבון וכניסה זמנית</w:t>
      </w:r>
    </w:p>
    <w:p w:rsidR="00EA466F" w:rsidRDefault="00EA466F">
      <w:pPr>
        <w:pStyle w:val="P00"/>
        <w:spacing w:before="72"/>
        <w:ind w:left="0" w:right="1134"/>
        <w:rPr>
          <w:rStyle w:val="default"/>
          <w:rFonts w:cs="FrankRuehl"/>
          <w:rtl/>
        </w:rPr>
      </w:pPr>
      <w:bookmarkStart w:id="285" w:name="Seif149"/>
      <w:bookmarkEnd w:id="285"/>
      <w:r>
        <w:rPr>
          <w:lang w:val="he-IL"/>
        </w:rPr>
        <w:pict>
          <v:rect id="_x0000_s1208" style="position:absolute;left:0;text-align:left;margin-left:464.5pt;margin-top:8.05pt;width:75.05pt;height:50.9pt;z-index:251645952" o:allowincell="f" filled="f" stroked="f" strokecolor="lime" strokeweight=".25pt">
            <v:textbox style="mso-next-textbox:#_x0000_s1208" inset="0,0,0,0">
              <w:txbxContent>
                <w:p w:rsidR="00F0339C" w:rsidRDefault="00F0339C">
                  <w:pPr>
                    <w:spacing w:line="160" w:lineRule="exact"/>
                    <w:jc w:val="left"/>
                    <w:rPr>
                      <w:rFonts w:cs="Miriam" w:hint="cs"/>
                      <w:sz w:val="18"/>
                      <w:szCs w:val="18"/>
                      <w:rtl/>
                    </w:rPr>
                  </w:pPr>
                  <w:r>
                    <w:rPr>
                      <w:rFonts w:cs="Miriam"/>
                      <w:sz w:val="18"/>
                      <w:szCs w:val="18"/>
                      <w:rtl/>
                    </w:rPr>
                    <w:t>הי</w:t>
                  </w:r>
                  <w:r>
                    <w:rPr>
                      <w:rFonts w:cs="Miriam" w:hint="cs"/>
                      <w:sz w:val="18"/>
                      <w:szCs w:val="18"/>
                      <w:rtl/>
                    </w:rPr>
                    <w:t>שבון בטובין שלא חל בהם תהליך ייצור</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p w:rsidR="00F0339C" w:rsidRDefault="00F0339C" w:rsidP="00DB733E">
                  <w:pPr>
                    <w:spacing w:line="160" w:lineRule="exact"/>
                    <w:jc w:val="left"/>
                    <w:rPr>
                      <w:rFonts w:cs="Miriam"/>
                      <w:szCs w:val="18"/>
                      <w:rtl/>
                    </w:rPr>
                  </w:pPr>
                  <w:r>
                    <w:rPr>
                      <w:rFonts w:cs="Miriam" w:hint="cs"/>
                      <w:szCs w:val="18"/>
                      <w:rtl/>
                    </w:rPr>
                    <w:t>(תיקון מס' 28) תשע"ח-2018</w:t>
                  </w:r>
                </w:p>
              </w:txbxContent>
            </v:textbox>
            <w10:anchorlock/>
          </v:rect>
        </w:pict>
      </w:r>
      <w:r>
        <w:rPr>
          <w:rStyle w:val="big-number"/>
          <w:rFonts w:cs="Miriam"/>
          <w:rtl/>
        </w:rPr>
        <w:t>156.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 xml:space="preserve">ובין שיובאו </w:t>
      </w:r>
      <w:r>
        <w:rPr>
          <w:rStyle w:val="default"/>
          <w:rFonts w:cs="FrankRuehl"/>
          <w:rtl/>
        </w:rPr>
        <w:t xml:space="preserve">– </w:t>
      </w:r>
      <w:r>
        <w:rPr>
          <w:rStyle w:val="default"/>
          <w:rFonts w:cs="FrankRuehl" w:hint="cs"/>
          <w:rtl/>
        </w:rPr>
        <w:t xml:space="preserve">חוץ מטובין שיובאו בצובר </w:t>
      </w:r>
      <w:r>
        <w:rPr>
          <w:rStyle w:val="default"/>
          <w:rFonts w:cs="FrankRuehl"/>
          <w:rtl/>
        </w:rPr>
        <w:t xml:space="preserve">– </w:t>
      </w:r>
      <w:r>
        <w:rPr>
          <w:rStyle w:val="default"/>
          <w:rFonts w:cs="FrankRuehl" w:hint="cs"/>
          <w:rtl/>
        </w:rPr>
        <w:t>והם מיוצאים תוך ששה חדשים מיום סילוקם מפיקוח רשות המכס, יו</w:t>
      </w:r>
      <w:r>
        <w:rPr>
          <w:rStyle w:val="default"/>
          <w:rFonts w:cs="FrankRuehl"/>
          <w:rtl/>
        </w:rPr>
        <w:t>תר</w:t>
      </w:r>
      <w:r>
        <w:rPr>
          <w:rStyle w:val="default"/>
          <w:rFonts w:cs="FrankRuehl" w:hint="cs"/>
          <w:rtl/>
        </w:rPr>
        <w:t xml:space="preserve"> עליהם </w:t>
      </w:r>
      <w:r w:rsidR="00DB733E" w:rsidRPr="00DB733E">
        <w:rPr>
          <w:rStyle w:val="default"/>
          <w:rFonts w:cs="FrankRuehl" w:hint="cs"/>
          <w:rtl/>
        </w:rPr>
        <w:t xml:space="preserve">הישבון בגובה מלוא הסכום </w:t>
      </w:r>
      <w:r>
        <w:rPr>
          <w:rStyle w:val="default"/>
          <w:rFonts w:cs="FrankRuehl" w:hint="cs"/>
          <w:rtl/>
        </w:rPr>
        <w:t>המכס ששולם עליהם, ובלבד שהוכח להנחת דעתו של גובה המכס כי לא היה בטובין כל שימוש בישראל, או אם היה שימוש, לא היה זה אלא השימוש שגרם לגילוי אי התאמתם לתנא</w:t>
      </w:r>
      <w:r>
        <w:rPr>
          <w:rStyle w:val="default"/>
          <w:rFonts w:cs="FrankRuehl"/>
          <w:rtl/>
        </w:rPr>
        <w:t>י</w:t>
      </w:r>
      <w:r>
        <w:rPr>
          <w:rStyle w:val="default"/>
          <w:rFonts w:cs="FrankRuehl" w:hint="cs"/>
          <w:rtl/>
        </w:rPr>
        <w:t xml:space="preserve"> המכר או לגילוי ליקוי שהיה קיים בהם בשעת סילוקם ואילולא אותו שימוש</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היו אי-ההתאמה או הליקוי ניתנים לגילוי.</w:t>
      </w:r>
    </w:p>
    <w:p w:rsidR="00EA466F" w:rsidRDefault="00DB733E" w:rsidP="00DB733E">
      <w:pPr>
        <w:pStyle w:val="P00"/>
        <w:spacing w:before="72"/>
        <w:ind w:left="0" w:right="1134"/>
        <w:rPr>
          <w:rStyle w:val="default"/>
          <w:rFonts w:cs="FrankRuehl"/>
          <w:rtl/>
        </w:rPr>
      </w:pPr>
      <w:r>
        <w:rPr>
          <w:rtl/>
          <w:lang w:val="he-IL"/>
        </w:rPr>
        <w:pict>
          <v:shape id="_x0000_s1427" type="#_x0000_t202" style="position:absolute;left:0;text-align:left;margin-left:470.25pt;margin-top:7.1pt;width:1in;height:16.8pt;z-index:251802624" filled="f" stroked="f">
            <v:textbox inset="1mm,0,1mm,0">
              <w:txbxContent>
                <w:p w:rsidR="00F0339C" w:rsidRDefault="00F0339C" w:rsidP="00DB733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(ב)</w:t>
      </w:r>
      <w:r>
        <w:rPr>
          <w:rStyle w:val="default"/>
          <w:rFonts w:cs="FrankRuehl"/>
          <w:rtl/>
        </w:rPr>
        <w:tab/>
      </w:r>
      <w:r w:rsidR="00EA466F">
        <w:rPr>
          <w:rStyle w:val="default"/>
          <w:rFonts w:cs="FrankRuehl"/>
          <w:rtl/>
        </w:rPr>
        <w:t>ה</w:t>
      </w:r>
      <w:r w:rsidR="00EA466F">
        <w:rPr>
          <w:rStyle w:val="default"/>
          <w:rFonts w:cs="FrankRuehl" w:hint="cs"/>
          <w:rtl/>
        </w:rPr>
        <w:t>מנהל רשאי להאריך את התקופה לייצוא הטובין כאמור</w:t>
      </w:r>
      <w:r w:rsidR="00EA466F">
        <w:rPr>
          <w:rStyle w:val="default"/>
          <w:rFonts w:cs="FrankRuehl"/>
          <w:rtl/>
        </w:rPr>
        <w:t xml:space="preserve"> ב</w:t>
      </w:r>
      <w:r w:rsidR="00EA466F">
        <w:rPr>
          <w:rStyle w:val="default"/>
          <w:rFonts w:cs="FrankRuehl" w:hint="cs"/>
          <w:rtl/>
        </w:rPr>
        <w:t xml:space="preserve">סעיף קטן (א) עד </w:t>
      </w:r>
      <w:r>
        <w:rPr>
          <w:rStyle w:val="default"/>
          <w:rFonts w:cs="FrankRuehl" w:hint="cs"/>
          <w:rtl/>
        </w:rPr>
        <w:t>לשלוש שנים</w:t>
      </w:r>
      <w:r w:rsidR="00EA466F">
        <w:rPr>
          <w:rStyle w:val="default"/>
          <w:rFonts w:cs="FrankRuehl" w:hint="cs"/>
          <w:rtl/>
        </w:rPr>
        <w:t xml:space="preserve"> מיום סילוקם מפיקוח רשות המכס.</w:t>
      </w:r>
    </w:p>
    <w:p w:rsidR="00EA466F" w:rsidRDefault="00DB733E" w:rsidP="00DB733E">
      <w:pPr>
        <w:pStyle w:val="P00"/>
        <w:spacing w:before="72"/>
        <w:ind w:left="0" w:right="1134"/>
        <w:rPr>
          <w:rStyle w:val="default"/>
          <w:rFonts w:cs="FrankRuehl" w:hint="cs"/>
          <w:rtl/>
        </w:rPr>
      </w:pPr>
      <w:r>
        <w:rPr>
          <w:rtl/>
          <w:lang w:val="he-IL"/>
        </w:rPr>
        <w:pict>
          <v:shape id="_x0000_s1428" type="#_x0000_t202" style="position:absolute;left:0;text-align:left;margin-left:470.25pt;margin-top:7.1pt;width:1in;height:16.8pt;z-index:251803648" filled="f" stroked="f">
            <v:textbox inset="1mm,0,1mm,0">
              <w:txbxContent>
                <w:p w:rsidR="00F0339C" w:rsidRDefault="00F0339C" w:rsidP="00DB733E">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(בוטל</w:t>
      </w:r>
      <w:r w:rsidR="00EA466F">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86" w:name="Rov449"/>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78"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29 (</w:t>
      </w:r>
      <w:hyperlink r:id="rId27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156</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הישבון בייצוא טובי יבוא שלא חל בהם תהליך השולל את זהותם</w:t>
      </w:r>
    </w:p>
    <w:p w:rsidR="00EA466F" w:rsidRPr="00AA52A6" w:rsidRDefault="00EA466F">
      <w:pPr>
        <w:pStyle w:val="P00"/>
        <w:spacing w:before="0"/>
        <w:ind w:left="0" w:right="1134"/>
        <w:rPr>
          <w:rStyle w:val="default"/>
          <w:rFonts w:cs="FrankRuehl"/>
          <w:vanish/>
          <w:sz w:val="22"/>
          <w:szCs w:val="22"/>
          <w:shd w:val="clear" w:color="auto" w:fill="FFFF99"/>
          <w:rtl/>
        </w:rPr>
      </w:pPr>
      <w:r w:rsidRPr="00AA52A6">
        <w:rPr>
          <w:rStyle w:val="default"/>
          <w:rFonts w:cs="FrankRuehl" w:hint="cs"/>
          <w:strike/>
          <w:vanish/>
          <w:sz w:val="22"/>
          <w:szCs w:val="22"/>
          <w:shd w:val="clear" w:color="auto" w:fill="FFFF99"/>
          <w:rtl/>
        </w:rPr>
        <w:t>156.</w:t>
      </w:r>
      <w:r w:rsidRPr="00AA52A6">
        <w:rPr>
          <w:rStyle w:val="default"/>
          <w:rFonts w:cs="FrankRuehl" w:hint="cs"/>
          <w:strike/>
          <w:vanish/>
          <w:sz w:val="22"/>
          <w:szCs w:val="22"/>
          <w:shd w:val="clear" w:color="auto" w:fill="FFFF99"/>
          <w:rtl/>
        </w:rPr>
        <w:tab/>
        <w:t xml:space="preserve">טובין שיובאו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חוץ מכהילים, מיין ומבירה וחוץ מטובין שיובאו בצובר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והם מיוצאים תוך ששה חדשים מיום היבוא כמוכח לפי רשומותיה של רשות-המכס, באריזתם המקורית או באריזה חדשה שנעשתה במעמדו של פקיד-מכס, יש להשיב, לפי הכללים שנקבעו, את סכום המכס ששולם עליהם, בניכוי עשרה אחוזים ממנו, ובלבד שהטובין לא היו בשימוש בישראל וזהותם נקבעה, להנחת דעתו של גובה המכס אשר בנמל או במקום האחר שמהם מיוצאים אותם טובין, על ידי השוואה עם הפרטים שנרשמו במקום היבוא; במקרים מיוחדים או בסוג מיוחד של מקרים רשאי המנהל, באישור הממשלה, להתיר הישבון של כל סכום המכס ששולם על טובין שיובאו ויוצאו כאמור.</w:t>
      </w:r>
    </w:p>
    <w:p w:rsidR="00723D0E" w:rsidRPr="00AA52A6" w:rsidRDefault="00723D0E" w:rsidP="00723D0E">
      <w:pPr>
        <w:pStyle w:val="P00"/>
        <w:spacing w:before="0"/>
        <w:ind w:left="0" w:right="1134"/>
        <w:rPr>
          <w:rStyle w:val="default"/>
          <w:rFonts w:ascii="FrankRuehl" w:hAnsi="FrankRuehl" w:cs="FrankRuehl"/>
          <w:vanish/>
          <w:sz w:val="20"/>
          <w:szCs w:val="20"/>
          <w:shd w:val="clear" w:color="auto" w:fill="FFFF99"/>
          <w:rtl/>
        </w:rPr>
      </w:pPr>
    </w:p>
    <w:p w:rsidR="00723D0E" w:rsidRPr="00AA52A6" w:rsidRDefault="00723D0E" w:rsidP="00723D0E">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723D0E" w:rsidRPr="00AA52A6" w:rsidRDefault="00723D0E" w:rsidP="00723D0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723D0E" w:rsidRPr="00AA52A6" w:rsidRDefault="00723D0E" w:rsidP="00723D0E">
      <w:pPr>
        <w:pStyle w:val="P00"/>
        <w:spacing w:before="0"/>
        <w:ind w:left="0" w:right="1134"/>
        <w:rPr>
          <w:rStyle w:val="default"/>
          <w:rFonts w:ascii="FrankRuehl" w:hAnsi="FrankRuehl" w:cs="FrankRuehl"/>
          <w:vanish/>
          <w:sz w:val="20"/>
          <w:szCs w:val="20"/>
          <w:shd w:val="clear" w:color="auto" w:fill="FFFF99"/>
          <w:rtl/>
        </w:rPr>
      </w:pPr>
      <w:hyperlink r:id="rId280"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265</w:t>
      </w:r>
      <w:r w:rsidRPr="00AA52A6">
        <w:rPr>
          <w:rStyle w:val="default"/>
          <w:rFonts w:ascii="FrankRuehl" w:hAnsi="FrankRuehl" w:cs="FrankRuehl"/>
          <w:vanish/>
          <w:sz w:val="20"/>
          <w:szCs w:val="20"/>
          <w:shd w:val="clear" w:color="auto" w:fill="FFFF99"/>
          <w:rtl/>
        </w:rPr>
        <w:t xml:space="preserve"> (</w:t>
      </w:r>
      <w:hyperlink r:id="rId281"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723D0E" w:rsidRPr="00AA52A6" w:rsidRDefault="00723D0E" w:rsidP="00723D0E">
      <w:pPr>
        <w:pStyle w:val="P0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156.</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שיובאו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חוץ מטובין שיובאו בצובר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והם מיוצאים תוך ששה חדשים מיום סילוקם מפיקוח רשות המכס, יו</w:t>
      </w:r>
      <w:r w:rsidRPr="00AA52A6">
        <w:rPr>
          <w:rStyle w:val="default"/>
          <w:rFonts w:cs="FrankRuehl"/>
          <w:vanish/>
          <w:sz w:val="22"/>
          <w:szCs w:val="22"/>
          <w:shd w:val="clear" w:color="auto" w:fill="FFFF99"/>
          <w:rtl/>
        </w:rPr>
        <w:t>תר</w:t>
      </w:r>
      <w:r w:rsidRPr="00AA52A6">
        <w:rPr>
          <w:rStyle w:val="default"/>
          <w:rFonts w:cs="FrankRuehl" w:hint="cs"/>
          <w:vanish/>
          <w:sz w:val="22"/>
          <w:szCs w:val="22"/>
          <w:shd w:val="clear" w:color="auto" w:fill="FFFF99"/>
          <w:rtl/>
        </w:rPr>
        <w:t xml:space="preserve"> עליהם </w:t>
      </w:r>
      <w:r w:rsidRPr="00AA52A6">
        <w:rPr>
          <w:rStyle w:val="default"/>
          <w:rFonts w:cs="FrankRuehl" w:hint="cs"/>
          <w:strike/>
          <w:vanish/>
          <w:sz w:val="22"/>
          <w:szCs w:val="22"/>
          <w:shd w:val="clear" w:color="auto" w:fill="FFFF99"/>
          <w:rtl/>
        </w:rPr>
        <w:t>הישבון של תשעים אחוז מסכום</w:t>
      </w:r>
      <w:r w:rsidR="00DB733E" w:rsidRPr="00AA52A6">
        <w:rPr>
          <w:rStyle w:val="default"/>
          <w:rFonts w:cs="FrankRuehl" w:hint="cs"/>
          <w:vanish/>
          <w:sz w:val="22"/>
          <w:szCs w:val="22"/>
          <w:shd w:val="clear" w:color="auto" w:fill="FFFF99"/>
          <w:rtl/>
        </w:rPr>
        <w:t xml:space="preserve"> </w:t>
      </w:r>
      <w:r w:rsidR="00DB733E" w:rsidRPr="00AA52A6">
        <w:rPr>
          <w:rStyle w:val="default"/>
          <w:rFonts w:cs="FrankRuehl" w:hint="cs"/>
          <w:vanish/>
          <w:sz w:val="22"/>
          <w:szCs w:val="22"/>
          <w:u w:val="single"/>
          <w:shd w:val="clear" w:color="auto" w:fill="FFFF99"/>
          <w:rtl/>
        </w:rPr>
        <w:t>הישבון בגובה מלוא הסכום</w:t>
      </w:r>
      <w:r w:rsidRPr="00AA52A6">
        <w:rPr>
          <w:rStyle w:val="default"/>
          <w:rFonts w:cs="FrankRuehl" w:hint="cs"/>
          <w:vanish/>
          <w:sz w:val="22"/>
          <w:szCs w:val="22"/>
          <w:shd w:val="clear" w:color="auto" w:fill="FFFF99"/>
          <w:rtl/>
        </w:rPr>
        <w:t xml:space="preserve"> המכס ששולם עליהם, ובלבד שהוכח להנחת דעתו של גובה המכס כי לא היה בטובין כל שימוש בישראל, או אם היה שימוש, לא היה זה אלא השימוש שגרם לגילוי אי התאמתם לתנא</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 xml:space="preserve"> המכר או לגילוי ליקוי שהיה קיים בהם בשעת סילוקם ואילולא אותו שימוש</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ל</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 xml:space="preserve"> היו אי-ההתאמה או הליקוי ניתנים לגילוי.</w:t>
      </w:r>
    </w:p>
    <w:p w:rsidR="00723D0E" w:rsidRPr="00AA52A6" w:rsidRDefault="00723D0E" w:rsidP="00723D0E">
      <w:pPr>
        <w:pStyle w:val="P00"/>
        <w:spacing w:before="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ab/>
        <w:t>(ב</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מנהל רשאי להאריך את התקופה לייצוא הטובין כאמור</w:t>
      </w:r>
      <w:r w:rsidRPr="00AA52A6">
        <w:rPr>
          <w:rStyle w:val="default"/>
          <w:rFonts w:cs="FrankRuehl"/>
          <w:vanish/>
          <w:sz w:val="22"/>
          <w:szCs w:val="22"/>
          <w:shd w:val="clear" w:color="auto" w:fill="FFFF99"/>
          <w:rtl/>
        </w:rPr>
        <w:t xml:space="preserve"> ב</w:t>
      </w:r>
      <w:r w:rsidRPr="00AA52A6">
        <w:rPr>
          <w:rStyle w:val="default"/>
          <w:rFonts w:cs="FrankRuehl" w:hint="cs"/>
          <w:vanish/>
          <w:sz w:val="22"/>
          <w:szCs w:val="22"/>
          <w:shd w:val="clear" w:color="auto" w:fill="FFFF99"/>
          <w:rtl/>
        </w:rPr>
        <w:t xml:space="preserve">סעיף קטן (א) עד </w:t>
      </w:r>
      <w:r w:rsidRPr="00AA52A6">
        <w:rPr>
          <w:rStyle w:val="default"/>
          <w:rFonts w:cs="FrankRuehl" w:hint="cs"/>
          <w:strike/>
          <w:vanish/>
          <w:sz w:val="22"/>
          <w:szCs w:val="22"/>
          <w:shd w:val="clear" w:color="auto" w:fill="FFFF99"/>
          <w:rtl/>
        </w:rPr>
        <w:t>לשנה</w:t>
      </w:r>
      <w:r w:rsidR="00DB733E" w:rsidRPr="00AA52A6">
        <w:rPr>
          <w:rStyle w:val="default"/>
          <w:rFonts w:cs="FrankRuehl" w:hint="cs"/>
          <w:vanish/>
          <w:sz w:val="22"/>
          <w:szCs w:val="22"/>
          <w:shd w:val="clear" w:color="auto" w:fill="FFFF99"/>
          <w:rtl/>
        </w:rPr>
        <w:t xml:space="preserve"> </w:t>
      </w:r>
      <w:r w:rsidR="00DB733E" w:rsidRPr="00AA52A6">
        <w:rPr>
          <w:rStyle w:val="default"/>
          <w:rFonts w:cs="FrankRuehl" w:hint="cs"/>
          <w:vanish/>
          <w:sz w:val="22"/>
          <w:szCs w:val="22"/>
          <w:u w:val="single"/>
          <w:shd w:val="clear" w:color="auto" w:fill="FFFF99"/>
          <w:rtl/>
        </w:rPr>
        <w:t>לשלוש שנים</w:t>
      </w:r>
      <w:r w:rsidRPr="00AA52A6">
        <w:rPr>
          <w:rStyle w:val="default"/>
          <w:rFonts w:cs="FrankRuehl" w:hint="cs"/>
          <w:vanish/>
          <w:sz w:val="22"/>
          <w:szCs w:val="22"/>
          <w:shd w:val="clear" w:color="auto" w:fill="FFFF99"/>
          <w:rtl/>
        </w:rPr>
        <w:t xml:space="preserve"> מיום סילוקם מפיקוח רשות המכס</w:t>
      </w:r>
      <w:r w:rsidRPr="00AA52A6">
        <w:rPr>
          <w:rStyle w:val="default"/>
          <w:rFonts w:cs="FrankRuehl" w:hint="cs"/>
          <w:strike/>
          <w:vanish/>
          <w:sz w:val="22"/>
          <w:szCs w:val="22"/>
          <w:shd w:val="clear" w:color="auto" w:fill="FFFF99"/>
          <w:rtl/>
        </w:rPr>
        <w:t xml:space="preserve">; ובאישור שר האוצר רשאי הוא להאריך לתקופה </w:t>
      </w:r>
      <w:r w:rsidRPr="00AA52A6">
        <w:rPr>
          <w:rStyle w:val="default"/>
          <w:rFonts w:cs="FrankRuehl"/>
          <w:strike/>
          <w:vanish/>
          <w:sz w:val="22"/>
          <w:szCs w:val="22"/>
          <w:shd w:val="clear" w:color="auto" w:fill="FFFF99"/>
          <w:rtl/>
        </w:rPr>
        <w:t>נ</w:t>
      </w:r>
      <w:r w:rsidRPr="00AA52A6">
        <w:rPr>
          <w:rStyle w:val="default"/>
          <w:rFonts w:cs="FrankRuehl" w:hint="cs"/>
          <w:strike/>
          <w:vanish/>
          <w:sz w:val="22"/>
          <w:szCs w:val="22"/>
          <w:shd w:val="clear" w:color="auto" w:fill="FFFF99"/>
          <w:rtl/>
        </w:rPr>
        <w:t>וספת</w:t>
      </w:r>
      <w:r w:rsidRPr="00AA52A6">
        <w:rPr>
          <w:rStyle w:val="default"/>
          <w:rFonts w:cs="FrankRuehl" w:hint="cs"/>
          <w:vanish/>
          <w:sz w:val="22"/>
          <w:szCs w:val="22"/>
          <w:shd w:val="clear" w:color="auto" w:fill="FFFF99"/>
          <w:rtl/>
        </w:rPr>
        <w:t>.</w:t>
      </w:r>
    </w:p>
    <w:p w:rsidR="00723D0E" w:rsidRPr="00DB733E" w:rsidRDefault="00723D0E" w:rsidP="00DB733E">
      <w:pPr>
        <w:pStyle w:val="P00"/>
        <w:spacing w:before="0"/>
        <w:ind w:left="0" w:right="1134"/>
        <w:rPr>
          <w:rStyle w:val="default"/>
          <w:rFonts w:cs="FrankRuehl" w:hint="cs"/>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(ג</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ר</w:t>
      </w:r>
      <w:r w:rsidRPr="00AA52A6">
        <w:rPr>
          <w:rStyle w:val="default"/>
          <w:rFonts w:cs="FrankRuehl" w:hint="cs"/>
          <w:strike/>
          <w:vanish/>
          <w:sz w:val="22"/>
          <w:szCs w:val="22"/>
          <w:shd w:val="clear" w:color="auto" w:fill="FFFF99"/>
          <w:rtl/>
        </w:rPr>
        <w:t>שאי המנהל, באישור שר האוצר, להתיר במקרים מיוחדים או בסו</w:t>
      </w:r>
      <w:r w:rsidRPr="00AA52A6">
        <w:rPr>
          <w:rStyle w:val="default"/>
          <w:rFonts w:cs="FrankRuehl"/>
          <w:strike/>
          <w:vanish/>
          <w:sz w:val="22"/>
          <w:szCs w:val="22"/>
          <w:shd w:val="clear" w:color="auto" w:fill="FFFF99"/>
          <w:rtl/>
        </w:rPr>
        <w:t xml:space="preserve">ג </w:t>
      </w:r>
      <w:r w:rsidRPr="00AA52A6">
        <w:rPr>
          <w:rStyle w:val="default"/>
          <w:rFonts w:cs="FrankRuehl" w:hint="cs"/>
          <w:strike/>
          <w:vanish/>
          <w:sz w:val="22"/>
          <w:szCs w:val="22"/>
          <w:shd w:val="clear" w:color="auto" w:fill="FFFF99"/>
          <w:rtl/>
        </w:rPr>
        <w:t>מיוחד של מקרים, הישבון של יותר מתשעים אחוז מסכום המכס ששולם על טובין כאמור בסעיף קטן (א).</w:t>
      </w:r>
      <w:bookmarkEnd w:id="286"/>
    </w:p>
    <w:p w:rsidR="00EA466F" w:rsidRDefault="00EA466F">
      <w:pPr>
        <w:pStyle w:val="P00"/>
        <w:spacing w:before="72"/>
        <w:ind w:left="0" w:right="1134"/>
        <w:rPr>
          <w:rStyle w:val="default"/>
          <w:rFonts w:cs="FrankRuehl"/>
          <w:rtl/>
        </w:rPr>
      </w:pPr>
      <w:bookmarkStart w:id="287" w:name="Seif150"/>
      <w:bookmarkEnd w:id="287"/>
      <w:r>
        <w:rPr>
          <w:lang w:val="he-IL"/>
        </w:rPr>
        <w:pict>
          <v:rect id="_x0000_s1209" style="position:absolute;left:0;text-align:left;margin-left:464.5pt;margin-top:8.05pt;width:75.05pt;height:47.4pt;z-index:251646976" o:allowincell="f" filled="f" stroked="f" strokecolor="lime" strokeweight=".25pt">
            <v:textbox style="mso-next-textbox:#_x0000_s1209" inset="0,0,0,0">
              <w:txbxContent>
                <w:p w:rsidR="00F0339C" w:rsidRDefault="00F0339C">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שבון מיוחד </w:t>
                  </w:r>
                  <w:r>
                    <w:rPr>
                      <w:rFonts w:cs="Miriam"/>
                      <w:sz w:val="18"/>
                      <w:szCs w:val="18"/>
                      <w:rtl/>
                    </w:rPr>
                    <w:t>על</w:t>
                  </w:r>
                  <w:r>
                    <w:rPr>
                      <w:rFonts w:cs="Miriam" w:hint="cs"/>
                      <w:sz w:val="18"/>
                      <w:szCs w:val="18"/>
                      <w:rtl/>
                    </w:rPr>
                    <w:t xml:space="preserve"> רכב שיובא </w:t>
                  </w:r>
                  <w:r>
                    <w:rPr>
                      <w:rFonts w:cs="Miriam"/>
                      <w:sz w:val="18"/>
                      <w:szCs w:val="18"/>
                      <w:rtl/>
                    </w:rPr>
                    <w:t>על</w:t>
                  </w:r>
                  <w:r>
                    <w:rPr>
                      <w:rFonts w:cs="Miriam" w:hint="cs"/>
                      <w:sz w:val="18"/>
                      <w:szCs w:val="18"/>
                      <w:rtl/>
                    </w:rPr>
                    <w:t xml:space="preserve"> ידי תייר</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ייר שייבא מכונית או אופנוע וייצאם תוך תקופה מסויימת מיום הייבוא כמפורש להלן, יותר לו הישבון באחוזים מסכום המכס ששולם עליהם כמפורש בצדה של אותה תקופה:</w:t>
      </w:r>
    </w:p>
    <w:p w:rsidR="00EA466F" w:rsidRDefault="00EA466F">
      <w:pPr>
        <w:pStyle w:val="P00"/>
        <w:tabs>
          <w:tab w:val="clear" w:pos="624"/>
          <w:tab w:val="clear" w:pos="1021"/>
          <w:tab w:val="clear" w:pos="1474"/>
          <w:tab w:val="clear" w:pos="1928"/>
          <w:tab w:val="clear" w:pos="2381"/>
          <w:tab w:val="clear" w:pos="2835"/>
          <w:tab w:val="clear" w:pos="6259"/>
          <w:tab w:val="center" w:pos="3686"/>
          <w:tab w:val="center" w:pos="7031"/>
        </w:tabs>
        <w:spacing w:before="72"/>
        <w:ind w:left="1021" w:right="1134"/>
        <w:rPr>
          <w:rStyle w:val="default"/>
          <w:rFonts w:cs="FrankRuehl"/>
          <w:sz w:val="20"/>
          <w:szCs w:val="20"/>
          <w:rtl/>
        </w:rPr>
      </w:pPr>
      <w:r>
        <w:rPr>
          <w:rFonts w:cs="FrankRuehl"/>
          <w:sz w:val="26"/>
          <w:rtl/>
        </w:rPr>
        <w:tab/>
      </w:r>
      <w:r>
        <w:rPr>
          <w:rStyle w:val="default"/>
          <w:rFonts w:cs="FrankRuehl"/>
          <w:sz w:val="20"/>
          <w:szCs w:val="20"/>
          <w:u w:val="single"/>
          <w:rtl/>
        </w:rPr>
        <w:t>הת</w:t>
      </w:r>
      <w:r>
        <w:rPr>
          <w:rStyle w:val="default"/>
          <w:rFonts w:cs="FrankRuehl" w:hint="cs"/>
          <w:sz w:val="20"/>
          <w:szCs w:val="20"/>
          <w:u w:val="single"/>
          <w:rtl/>
        </w:rPr>
        <w:t>קופה</w:t>
      </w:r>
      <w:r>
        <w:rPr>
          <w:rFonts w:cs="FrankRuehl"/>
          <w:szCs w:val="20"/>
          <w:rtl/>
        </w:rPr>
        <w:tab/>
      </w:r>
      <w:r>
        <w:rPr>
          <w:rStyle w:val="default"/>
          <w:rFonts w:cs="FrankRuehl"/>
          <w:sz w:val="20"/>
          <w:szCs w:val="20"/>
          <w:u w:val="single"/>
          <w:rtl/>
        </w:rPr>
        <w:t>הי</w:t>
      </w:r>
      <w:r>
        <w:rPr>
          <w:rStyle w:val="default"/>
          <w:rFonts w:cs="FrankRuehl" w:hint="cs"/>
          <w:sz w:val="20"/>
          <w:szCs w:val="20"/>
          <w:u w:val="single"/>
          <w:rtl/>
        </w:rPr>
        <w:t>שבון</w:t>
      </w:r>
    </w:p>
    <w:p w:rsidR="00EA466F" w:rsidRDefault="00EA466F">
      <w:pPr>
        <w:pStyle w:val="P00"/>
        <w:tabs>
          <w:tab w:val="clear" w:pos="624"/>
          <w:tab w:val="clear" w:pos="1021"/>
          <w:tab w:val="clear" w:pos="1474"/>
          <w:tab w:val="clear" w:pos="1928"/>
          <w:tab w:val="clear" w:pos="2381"/>
          <w:tab w:val="clear" w:pos="2835"/>
          <w:tab w:val="clear" w:pos="6259"/>
          <w:tab w:val="left" w:pos="6804"/>
        </w:tabs>
        <w:spacing w:before="72"/>
        <w:ind w:left="1021" w:right="2552"/>
        <w:rPr>
          <w:rFonts w:cs="FrankRuehl"/>
          <w:sz w:val="26"/>
          <w:rtl/>
        </w:rPr>
      </w:pPr>
      <w:r>
        <w:rPr>
          <w:rFonts w:cs="FrankRuehl"/>
          <w:sz w:val="26"/>
          <w:rtl/>
        </w:rPr>
        <w:t>תו</w:t>
      </w:r>
      <w:r>
        <w:rPr>
          <w:rFonts w:cs="FrankRuehl" w:hint="cs"/>
          <w:sz w:val="26"/>
          <w:rtl/>
        </w:rPr>
        <w:t>ך שנה</w:t>
      </w:r>
      <w:r>
        <w:rPr>
          <w:rFonts w:cs="FrankRuehl"/>
          <w:sz w:val="26"/>
          <w:rtl/>
        </w:rPr>
        <w:tab/>
        <w:t>100%</w:t>
      </w:r>
    </w:p>
    <w:p w:rsidR="00EA466F" w:rsidRDefault="00EA466F">
      <w:pPr>
        <w:pStyle w:val="P00"/>
        <w:tabs>
          <w:tab w:val="clear" w:pos="624"/>
          <w:tab w:val="clear" w:pos="1021"/>
          <w:tab w:val="clear" w:pos="1474"/>
          <w:tab w:val="clear" w:pos="1928"/>
          <w:tab w:val="clear" w:pos="2381"/>
          <w:tab w:val="clear" w:pos="2835"/>
          <w:tab w:val="clear" w:pos="6259"/>
          <w:tab w:val="left" w:pos="6804"/>
        </w:tabs>
        <w:spacing w:before="72"/>
        <w:ind w:left="1021" w:right="2552"/>
        <w:rPr>
          <w:rFonts w:cs="FrankRuehl"/>
          <w:sz w:val="26"/>
          <w:rtl/>
        </w:rPr>
      </w:pPr>
      <w:r>
        <w:rPr>
          <w:rFonts w:cs="FrankRuehl" w:hint="cs"/>
          <w:sz w:val="26"/>
          <w:rtl/>
        </w:rPr>
        <w:t>ל</w:t>
      </w:r>
      <w:r>
        <w:rPr>
          <w:rFonts w:cs="FrankRuehl"/>
          <w:sz w:val="26"/>
          <w:rtl/>
        </w:rPr>
        <w:t>א</w:t>
      </w:r>
      <w:r>
        <w:rPr>
          <w:rFonts w:cs="FrankRuehl" w:hint="cs"/>
          <w:sz w:val="26"/>
          <w:rtl/>
        </w:rPr>
        <w:t>חר תום שנה אך לא יאוחר משנתיים</w:t>
      </w:r>
      <w:r>
        <w:rPr>
          <w:rFonts w:cs="FrankRuehl"/>
          <w:sz w:val="26"/>
          <w:rtl/>
        </w:rPr>
        <w:tab/>
        <w:t>90%</w:t>
      </w:r>
    </w:p>
    <w:p w:rsidR="00EA466F" w:rsidRDefault="00EA466F">
      <w:pPr>
        <w:pStyle w:val="P00"/>
        <w:tabs>
          <w:tab w:val="clear" w:pos="624"/>
          <w:tab w:val="clear" w:pos="1021"/>
          <w:tab w:val="clear" w:pos="1474"/>
          <w:tab w:val="clear" w:pos="1928"/>
          <w:tab w:val="clear" w:pos="2381"/>
          <w:tab w:val="clear" w:pos="2835"/>
          <w:tab w:val="clear" w:pos="6259"/>
          <w:tab w:val="left" w:pos="6804"/>
        </w:tabs>
        <w:spacing w:before="72"/>
        <w:ind w:left="1021" w:right="2552"/>
        <w:rPr>
          <w:rFonts w:cs="FrankRuehl"/>
          <w:sz w:val="26"/>
          <w:rtl/>
        </w:rPr>
      </w:pPr>
      <w:r>
        <w:rPr>
          <w:rFonts w:cs="FrankRuehl" w:hint="cs"/>
          <w:sz w:val="26"/>
          <w:rtl/>
        </w:rPr>
        <w:t>ל</w:t>
      </w:r>
      <w:r>
        <w:rPr>
          <w:rFonts w:cs="FrankRuehl"/>
          <w:sz w:val="26"/>
          <w:rtl/>
        </w:rPr>
        <w:t>א</w:t>
      </w:r>
      <w:r>
        <w:rPr>
          <w:rFonts w:cs="FrankRuehl" w:hint="cs"/>
          <w:sz w:val="26"/>
          <w:rtl/>
        </w:rPr>
        <w:t>חר תום שנתיים אך לא יאוחר משנתיים ושלושה חדשים</w:t>
      </w:r>
      <w:r>
        <w:rPr>
          <w:rFonts w:cs="FrankRuehl"/>
          <w:sz w:val="26"/>
          <w:rtl/>
        </w:rPr>
        <w:tab/>
        <w:t>60%</w:t>
      </w:r>
    </w:p>
    <w:p w:rsidR="00EA466F" w:rsidRDefault="00EA466F">
      <w:pPr>
        <w:pStyle w:val="P00"/>
        <w:tabs>
          <w:tab w:val="clear" w:pos="624"/>
          <w:tab w:val="clear" w:pos="1021"/>
          <w:tab w:val="clear" w:pos="1474"/>
          <w:tab w:val="clear" w:pos="1928"/>
          <w:tab w:val="clear" w:pos="2381"/>
          <w:tab w:val="clear" w:pos="2835"/>
          <w:tab w:val="clear" w:pos="6259"/>
          <w:tab w:val="left" w:pos="6804"/>
        </w:tabs>
        <w:spacing w:before="72"/>
        <w:ind w:left="1021" w:right="2552"/>
        <w:rPr>
          <w:rFonts w:cs="FrankRuehl"/>
          <w:sz w:val="26"/>
          <w:rtl/>
        </w:rPr>
      </w:pPr>
      <w:r>
        <w:rPr>
          <w:rFonts w:cs="FrankRuehl" w:hint="cs"/>
          <w:sz w:val="26"/>
          <w:rtl/>
        </w:rPr>
        <w:t>ל</w:t>
      </w:r>
      <w:r>
        <w:rPr>
          <w:rFonts w:cs="FrankRuehl"/>
          <w:sz w:val="26"/>
          <w:rtl/>
        </w:rPr>
        <w:t>א</w:t>
      </w:r>
      <w:r>
        <w:rPr>
          <w:rFonts w:cs="FrankRuehl" w:hint="cs"/>
          <w:sz w:val="26"/>
          <w:rtl/>
        </w:rPr>
        <w:t>חר תום שנתיים ושלושה חדשים אך לא יותר משנתיים ו</w:t>
      </w:r>
      <w:r>
        <w:rPr>
          <w:rFonts w:cs="FrankRuehl"/>
          <w:sz w:val="26"/>
          <w:rtl/>
        </w:rPr>
        <w:t>ש</w:t>
      </w:r>
      <w:r>
        <w:rPr>
          <w:rFonts w:cs="FrankRuehl" w:hint="cs"/>
          <w:sz w:val="26"/>
          <w:rtl/>
        </w:rPr>
        <w:t>שה חדשים</w:t>
      </w:r>
      <w:r>
        <w:rPr>
          <w:rFonts w:cs="FrankRuehl"/>
          <w:sz w:val="26"/>
          <w:rtl/>
        </w:rPr>
        <w:tab/>
        <w:t>40%</w:t>
      </w:r>
    </w:p>
    <w:p w:rsidR="00EA466F" w:rsidRDefault="00EA466F">
      <w:pPr>
        <w:pStyle w:val="P00"/>
        <w:tabs>
          <w:tab w:val="clear" w:pos="624"/>
          <w:tab w:val="clear" w:pos="1021"/>
          <w:tab w:val="clear" w:pos="1474"/>
          <w:tab w:val="clear" w:pos="1928"/>
          <w:tab w:val="clear" w:pos="2381"/>
          <w:tab w:val="clear" w:pos="2835"/>
          <w:tab w:val="clear" w:pos="6259"/>
          <w:tab w:val="left" w:pos="6804"/>
        </w:tabs>
        <w:spacing w:before="72"/>
        <w:ind w:left="1021" w:right="2552"/>
        <w:rPr>
          <w:rFonts w:cs="FrankRuehl"/>
          <w:sz w:val="26"/>
          <w:rtl/>
        </w:rPr>
      </w:pPr>
      <w:r>
        <w:rPr>
          <w:rFonts w:cs="FrankRuehl" w:hint="cs"/>
          <w:sz w:val="26"/>
          <w:rtl/>
        </w:rPr>
        <w:t>ל</w:t>
      </w:r>
      <w:r>
        <w:rPr>
          <w:rFonts w:cs="FrankRuehl"/>
          <w:sz w:val="26"/>
          <w:rtl/>
        </w:rPr>
        <w:t>א</w:t>
      </w:r>
      <w:r>
        <w:rPr>
          <w:rFonts w:cs="FrankRuehl" w:hint="cs"/>
          <w:sz w:val="26"/>
          <w:rtl/>
        </w:rPr>
        <w:t>חר תום שנתיים וששה חדשים אך</w:t>
      </w:r>
      <w:r>
        <w:rPr>
          <w:rFonts w:cs="FrankRuehl"/>
          <w:sz w:val="26"/>
          <w:rtl/>
        </w:rPr>
        <w:t xml:space="preserve"> ל</w:t>
      </w:r>
      <w:r>
        <w:rPr>
          <w:rFonts w:cs="FrankRuehl" w:hint="cs"/>
          <w:sz w:val="26"/>
          <w:rtl/>
        </w:rPr>
        <w:t>א יאוחר משנתיים ו</w:t>
      </w:r>
      <w:r>
        <w:rPr>
          <w:rFonts w:cs="FrankRuehl"/>
          <w:sz w:val="26"/>
          <w:rtl/>
        </w:rPr>
        <w:t>ת</w:t>
      </w:r>
      <w:r>
        <w:rPr>
          <w:rFonts w:cs="FrankRuehl" w:hint="cs"/>
          <w:sz w:val="26"/>
          <w:rtl/>
        </w:rPr>
        <w:t>שעה חדשים</w:t>
      </w:r>
      <w:r>
        <w:rPr>
          <w:rFonts w:cs="FrankRuehl"/>
          <w:sz w:val="26"/>
          <w:rtl/>
        </w:rPr>
        <w:tab/>
        <w:t>20%</w:t>
      </w:r>
    </w:p>
    <w:p w:rsidR="00EA466F" w:rsidRDefault="00EA466F">
      <w:pPr>
        <w:pStyle w:val="P00"/>
        <w:spacing w:before="72"/>
        <w:ind w:left="0" w:right="1134"/>
        <w:rPr>
          <w:rStyle w:val="default"/>
          <w:rFonts w:cs="FrankRuehl"/>
          <w:rtl/>
        </w:rPr>
      </w:pPr>
      <w:r>
        <w:rPr>
          <w:lang w:val="he-IL"/>
        </w:rPr>
        <w:pict>
          <v:rect id="_x0000_s1210" style="position:absolute;left:0;text-align:left;margin-left:464.5pt;margin-top:8.05pt;width:75.05pt;height:16pt;z-index:251648000" o:allowincell="f" filled="f" stroked="f" strokecolor="lime" strokeweight=".25pt">
            <v:textbox style="mso-next-textbox:#_x0000_s1210"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תרת הישבון כאמור בסעיף קטן (א) מותנית במסירת הצהרה בידי התייר בשעת היבוא, הכל כפי שייקבע בתקנות באישור ועדת הכספים של הכנסת.</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 xml:space="preserve">תייר" לענין סעיף זה </w:t>
      </w:r>
      <w:r>
        <w:rPr>
          <w:rStyle w:val="default"/>
          <w:rFonts w:cs="FrankRuehl"/>
          <w:rtl/>
        </w:rPr>
        <w:t xml:space="preserve">– </w:t>
      </w:r>
      <w:r>
        <w:rPr>
          <w:rStyle w:val="default"/>
          <w:rFonts w:cs="FrankRuehl" w:hint="cs"/>
          <w:rtl/>
        </w:rPr>
        <w:t>אדם שנכנס לישראל על פי אשרה ורשיון לישיבת מעבר, לישיבת</w:t>
      </w:r>
      <w:r>
        <w:rPr>
          <w:rStyle w:val="default"/>
          <w:rFonts w:cs="FrankRuehl"/>
          <w:rtl/>
        </w:rPr>
        <w:t xml:space="preserve"> ב</w:t>
      </w:r>
      <w:r>
        <w:rPr>
          <w:rStyle w:val="default"/>
          <w:rFonts w:cs="FrankRuehl" w:hint="cs"/>
          <w:rtl/>
        </w:rPr>
        <w:t>יקור או לישיבת ארעי כמשמעותם בחוק הכניסה לישראל, תשי"ב-</w:t>
      </w:r>
      <w:r>
        <w:rPr>
          <w:rStyle w:val="default"/>
          <w:rFonts w:cs="FrankRuehl"/>
          <w:rtl/>
        </w:rPr>
        <w:t>1952.</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88" w:name="Rov326"/>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82"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29 (</w:t>
      </w:r>
      <w:hyperlink r:id="rId28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קטן 157(א)</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(א)</w:t>
      </w:r>
      <w:r w:rsidRPr="00AA52A6">
        <w:rPr>
          <w:rStyle w:val="default"/>
          <w:rFonts w:cs="FrankRuehl" w:hint="cs"/>
          <w:strike/>
          <w:vanish/>
          <w:sz w:val="22"/>
          <w:szCs w:val="22"/>
          <w:shd w:val="clear" w:color="auto" w:fill="FFFF99"/>
          <w:rtl/>
        </w:rPr>
        <w:tab/>
        <w:t>תייר שיבא מכונית נוסעים או אופנוע ויצאם תוך שנה מיום היבוא, יותר לו הישבון של 90% מסכום המכס ששולם עליהם; יצאם לאחר תום שנה אך לא יאוחר משנתיים יותר לו הישבון של 80% מסכום המכס ששולם עליהם.</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284"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28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קטן 157(ב)</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על אף האמור בסעיף קטן (א) לא יותר הישבון לפי סעיף זה, אלא אם מסר התייר בשעת הייבוא הצהרה בטופס שנקבע לצורך זה.</w:t>
      </w:r>
      <w:bookmarkEnd w:id="288"/>
    </w:p>
    <w:p w:rsidR="00EA466F" w:rsidRDefault="00EA466F">
      <w:pPr>
        <w:pStyle w:val="P00"/>
        <w:spacing w:before="72"/>
        <w:ind w:left="0" w:right="1134"/>
        <w:rPr>
          <w:rStyle w:val="default"/>
          <w:rFonts w:cs="FrankRuehl"/>
          <w:rtl/>
        </w:rPr>
      </w:pPr>
      <w:bookmarkStart w:id="289" w:name="Seif151"/>
      <w:bookmarkEnd w:id="289"/>
      <w:r>
        <w:rPr>
          <w:lang w:val="he-IL"/>
        </w:rPr>
        <w:pict>
          <v:rect id="_x0000_s1211" style="position:absolute;left:0;text-align:left;margin-left:464.5pt;margin-top:8.05pt;width:75.05pt;height:8pt;z-index:251649024" o:allowincell="f" filled="f" stroked="f" strokecolor="lime" strokeweight=".25pt">
            <v:textbox style="mso-next-textbox:#_x0000_s1211" inset="0,0,0,0">
              <w:txbxContent>
                <w:p w:rsidR="00F0339C" w:rsidRDefault="00F0339C">
                  <w:pPr>
                    <w:spacing w:line="160" w:lineRule="exact"/>
                    <w:jc w:val="left"/>
                    <w:rPr>
                      <w:rFonts w:cs="Miriam"/>
                      <w:noProof/>
                      <w:sz w:val="18"/>
                      <w:szCs w:val="18"/>
                      <w:rtl/>
                    </w:rPr>
                  </w:pPr>
                  <w:r>
                    <w:rPr>
                      <w:rFonts w:cs="Miriam"/>
                      <w:sz w:val="18"/>
                      <w:szCs w:val="18"/>
                      <w:rtl/>
                    </w:rPr>
                    <w:t>תב</w:t>
                  </w:r>
                  <w:r>
                    <w:rPr>
                      <w:rFonts w:cs="Miriam" w:hint="cs"/>
                      <w:sz w:val="18"/>
                      <w:szCs w:val="18"/>
                      <w:rtl/>
                    </w:rPr>
                    <w:t>יעות הישבון</w:t>
                  </w:r>
                </w:p>
              </w:txbxContent>
            </v:textbox>
            <w10:anchorlock/>
          </v:rect>
        </w:pict>
      </w:r>
      <w:r>
        <w:rPr>
          <w:rStyle w:val="big-number"/>
          <w:rFonts w:cs="Miriam"/>
          <w:rtl/>
        </w:rPr>
        <w:t>158.</w:t>
      </w:r>
      <w:r>
        <w:rPr>
          <w:rStyle w:val="big-number"/>
          <w:rFonts w:cs="Miriam"/>
          <w:rtl/>
        </w:rPr>
        <w:tab/>
      </w:r>
      <w:r>
        <w:rPr>
          <w:rStyle w:val="default"/>
          <w:rFonts w:cs="FrankRuehl"/>
          <w:rtl/>
        </w:rPr>
        <w:t>תב</w:t>
      </w:r>
      <w:r>
        <w:rPr>
          <w:rStyle w:val="default"/>
          <w:rFonts w:cs="FrankRuehl" w:hint="cs"/>
          <w:rtl/>
        </w:rPr>
        <w:t>יעת הישבון לפי הסעיפים 156 ו-157 יש להגיש לגובה המכס בטופס שנקבע.</w:t>
      </w:r>
    </w:p>
    <w:p w:rsidR="00EA466F" w:rsidRDefault="00EA466F">
      <w:pPr>
        <w:pStyle w:val="P00"/>
        <w:spacing w:before="72"/>
        <w:ind w:left="0" w:right="1134"/>
        <w:rPr>
          <w:rStyle w:val="default"/>
          <w:rFonts w:cs="FrankRuehl"/>
          <w:rtl/>
        </w:rPr>
      </w:pPr>
      <w:bookmarkStart w:id="290" w:name="Seif152"/>
      <w:bookmarkEnd w:id="290"/>
      <w:r>
        <w:rPr>
          <w:lang w:val="he-IL"/>
        </w:rPr>
        <w:pict>
          <v:rect id="_x0000_s1212" style="position:absolute;left:0;text-align:left;margin-left:464.5pt;margin-top:8.05pt;width:75.05pt;height:8pt;z-index:251650048" o:allowincell="f" filled="f" stroked="f" strokecolor="lime" strokeweight=".25pt">
            <v:textbox style="mso-next-textbox:#_x0000_s1212" inset="0,0,0,0">
              <w:txbxContent>
                <w:p w:rsidR="00F0339C" w:rsidRDefault="00F0339C">
                  <w:pPr>
                    <w:spacing w:line="160" w:lineRule="exact"/>
                    <w:jc w:val="left"/>
                    <w:rPr>
                      <w:rFonts w:cs="Miriam"/>
                      <w:noProof/>
                      <w:sz w:val="18"/>
                      <w:szCs w:val="18"/>
                      <w:rtl/>
                    </w:rPr>
                  </w:pPr>
                  <w:r>
                    <w:rPr>
                      <w:rFonts w:cs="Miriam"/>
                      <w:sz w:val="18"/>
                      <w:szCs w:val="18"/>
                      <w:rtl/>
                    </w:rPr>
                    <w:t>הצ</w:t>
                  </w:r>
                  <w:r>
                    <w:rPr>
                      <w:rFonts w:cs="Miriam" w:hint="cs"/>
                      <w:sz w:val="18"/>
                      <w:szCs w:val="18"/>
                      <w:rtl/>
                    </w:rPr>
                    <w:t>הרת התובע הישבון</w:t>
                  </w:r>
                </w:p>
              </w:txbxContent>
            </v:textbox>
            <w10:anchorlock/>
          </v:rect>
        </w:pict>
      </w:r>
      <w:r>
        <w:rPr>
          <w:rStyle w:val="big-number"/>
          <w:rFonts w:cs="Miriam"/>
          <w:rtl/>
        </w:rPr>
        <w:t>159.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תובע הישבון על טובין לפי סעיפים 156 ו-157 יצהיר בגופה של התביעה, שהטובין יוצאו ושהוא היה בשעת ייצואם זכאי לה</w:t>
      </w:r>
      <w:r>
        <w:rPr>
          <w:rStyle w:val="default"/>
          <w:rFonts w:cs="FrankRuehl"/>
          <w:rtl/>
        </w:rPr>
        <w:t>יש</w:t>
      </w:r>
      <w:r>
        <w:rPr>
          <w:rStyle w:val="default"/>
          <w:rFonts w:cs="FrankRuehl" w:hint="cs"/>
          <w:rtl/>
        </w:rPr>
        <w:t>בון.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מו של התובע יצויין בתביעה וחתימתו בגוף התביעה על קבלת הסכ</w:t>
      </w:r>
      <w:r>
        <w:rPr>
          <w:rStyle w:val="default"/>
          <w:rFonts w:cs="FrankRuehl"/>
          <w:rtl/>
        </w:rPr>
        <w:t>ו</w:t>
      </w:r>
      <w:r>
        <w:rPr>
          <w:rStyle w:val="default"/>
          <w:rFonts w:cs="FrankRuehl" w:hint="cs"/>
          <w:rtl/>
        </w:rPr>
        <w:t>ם תהא ראיה מספקת על תשלום ההישבון; אלא שאם הועברה בינתיים התביעה לאחר לא תהא חתימת התובע ראיה כאמור, אלא אם יש כנגדה חתימתו של המחזיק בתביעה.</w:t>
      </w:r>
    </w:p>
    <w:p w:rsidR="00EA466F" w:rsidRDefault="00EA466F">
      <w:pPr>
        <w:pStyle w:val="P00"/>
        <w:spacing w:before="72"/>
        <w:ind w:left="0" w:right="1134"/>
        <w:rPr>
          <w:rStyle w:val="default"/>
          <w:rFonts w:cs="FrankRuehl" w:hint="cs"/>
          <w:rtl/>
        </w:rPr>
      </w:pPr>
      <w:bookmarkStart w:id="291" w:name="Seif153"/>
      <w:bookmarkEnd w:id="291"/>
      <w:r>
        <w:rPr>
          <w:lang w:val="he-IL"/>
        </w:rPr>
        <w:pict>
          <v:rect id="_x0000_s1213" style="position:absolute;left:0;text-align:left;margin-left:464.5pt;margin-top:8.05pt;width:75.05pt;height:53.3pt;z-index:251651072" o:allowincell="f" filled="f" stroked="f" strokecolor="lime" strokeweight=".25pt">
            <v:textbox style="mso-next-textbox:#_x0000_s1213" inset="0,0,0,0">
              <w:txbxContent>
                <w:p w:rsidR="00F0339C" w:rsidRDefault="00F0339C">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שבון בטובין שחל בהם </w:t>
                  </w:r>
                  <w:r>
                    <w:rPr>
                      <w:rFonts w:cs="Miriam"/>
                      <w:sz w:val="18"/>
                      <w:szCs w:val="18"/>
                      <w:rtl/>
                    </w:rPr>
                    <w:t>תה</w:t>
                  </w:r>
                  <w:r>
                    <w:rPr>
                      <w:rFonts w:cs="Miriam" w:hint="cs"/>
                      <w:sz w:val="18"/>
                      <w:szCs w:val="18"/>
                      <w:rtl/>
                    </w:rPr>
                    <w:t>ליך ייצור</w:t>
                  </w:r>
                </w:p>
                <w:p w:rsidR="00F0339C" w:rsidRDefault="00F0339C">
                  <w:pPr>
                    <w:spacing w:line="160" w:lineRule="exact"/>
                    <w:jc w:val="left"/>
                    <w:rPr>
                      <w:rFonts w:cs="Miriam" w:hint="cs"/>
                      <w:sz w:val="18"/>
                      <w:szCs w:val="18"/>
                      <w:rtl/>
                    </w:rPr>
                  </w:pPr>
                  <w:r>
                    <w:rPr>
                      <w:rFonts w:cs="Miriam" w:hint="cs"/>
                      <w:sz w:val="18"/>
                      <w:szCs w:val="18"/>
                      <w:rtl/>
                    </w:rPr>
                    <w:t>(תיקון מס' 1) תשכ"א-</w:t>
                  </w:r>
                  <w:r>
                    <w:rPr>
                      <w:rFonts w:cs="Miriam"/>
                      <w:sz w:val="18"/>
                      <w:szCs w:val="18"/>
                      <w:rtl/>
                    </w:rPr>
                    <w:t>1961</w:t>
                  </w:r>
                </w:p>
                <w:p w:rsidR="00F0339C" w:rsidRDefault="00F0339C">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160.</w:t>
      </w:r>
      <w:r>
        <w:rPr>
          <w:rStyle w:val="big-number"/>
          <w:rFonts w:cs="Miriam"/>
          <w:rtl/>
        </w:rPr>
        <w:tab/>
      </w:r>
      <w:r>
        <w:rPr>
          <w:rStyle w:val="default"/>
          <w:rFonts w:cs="FrankRuehl"/>
          <w:rtl/>
        </w:rPr>
        <w:t>טו</w:t>
      </w:r>
      <w:r>
        <w:rPr>
          <w:rStyle w:val="default"/>
          <w:rFonts w:cs="FrankRuehl" w:hint="cs"/>
          <w:rtl/>
        </w:rPr>
        <w:t>בין מכל סוג או הגדר שיוצרו בישר</w:t>
      </w:r>
      <w:r>
        <w:rPr>
          <w:rStyle w:val="default"/>
          <w:rFonts w:cs="FrankRuehl"/>
          <w:rtl/>
        </w:rPr>
        <w:t>א</w:t>
      </w:r>
      <w:r>
        <w:rPr>
          <w:rStyle w:val="default"/>
          <w:rFonts w:cs="FrankRuehl" w:hint="cs"/>
          <w:rtl/>
        </w:rPr>
        <w:t>ל ו</w:t>
      </w:r>
      <w:r>
        <w:rPr>
          <w:rStyle w:val="default"/>
          <w:rFonts w:cs="FrankRuehl"/>
          <w:rtl/>
        </w:rPr>
        <w:t>הם</w:t>
      </w:r>
      <w:r>
        <w:rPr>
          <w:rStyle w:val="default"/>
          <w:rFonts w:cs="FrankRuehl" w:hint="cs"/>
          <w:rtl/>
        </w:rPr>
        <w:t xml:space="preserve"> מיוצאים לחוץ לארץ, או שאינם מיוצאים אבל הם מן הסוג שיבואו פטור ממכס, או שחל עליהם פטור ממס קניה אם הם נמכרים לעולה כמשמעותו בתוספת לפקודת תעריף המכס והפטורים, 1937, רשאי שר האוצר, בצו, להתיר על כל טובין ששימשו לייצורם, או על מקצתם, הישבון מן המכס המ</w:t>
      </w:r>
      <w:r>
        <w:rPr>
          <w:rStyle w:val="default"/>
          <w:rFonts w:cs="FrankRuehl"/>
          <w:rtl/>
        </w:rPr>
        <w:t>ו</w:t>
      </w:r>
      <w:r>
        <w:rPr>
          <w:rStyle w:val="default"/>
          <w:rFonts w:cs="FrankRuehl" w:hint="cs"/>
          <w:rtl/>
        </w:rPr>
        <w:t>טל</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יהם ולפרט את התנאים שלפיהם יש ליתן את ההישבון; שיעור ההישבון ייקבע בצו, באחוזים מהמכס ששולם על הטובין ששימשו לייצור כאמור או בדרך אחרת שיקבע שר האוצר.</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92" w:name="Rov302"/>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86"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29 (</w:t>
      </w:r>
      <w:hyperlink r:id="rId28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160</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הישבון ביצוא טובי יבוא שחל בהם תהליך השולל את זהותם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160.</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טובין מכל סוג או הגדר שיוצרו בישראל והם מיוצאים לחוץ לארץ, רשאית הממשלה, בצו, ליתן על כל החמרים ששימשו בייצורם, או על מקצתם, הישבון מן המכס המוטל עליהם לפי פקודת תעריף המכס והפטור, 1937, והיא רשאית לפרט את התנאים שלפיהם יש ליתן את ההישבון; אך לא יינתן הישבון לפי סעיף זה אלא על אותה כמות חמרים שהוכח לגביה, להנחת דעתו של המנהל, כי המכס החל עליה לפי הפקודה האמורה אמנם שולם.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המנהל רשאי להתקין תקנות שהן דרושות לדעתו לביצוע הישבון לפי סעיף זה ולהבטחת הכנסות האוצר, וביחוד תקנות הבאות לדרוש מכל אדם שהיתה לו בכל שלב שהוא נגיעה בטובין שתובעים עליהם הישבון, כי ימסור לו כל ידיעה הדרושה למנהל כדי לקבוע אם אמנם שולם מכס על החמרים שעליהם הוגשה התביעה או לא, וכי יגיש לו פנקסי חשבונות או כל תעודה אחרת בנוגע לאותם חמרים.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 xml:space="preserve">העובר על תקנה שהותקנה לפי סעיף זה, דינו </w:t>
      </w:r>
      <w:r w:rsidRPr="00AA52A6">
        <w:rPr>
          <w:rStyle w:val="default"/>
          <w:rFonts w:cs="FrankRuehl"/>
          <w:strike/>
          <w:vanish/>
          <w:sz w:val="22"/>
          <w:szCs w:val="22"/>
          <w:shd w:val="clear" w:color="auto" w:fill="FFFF99"/>
          <w:rtl/>
        </w:rPr>
        <w:t>–</w:t>
      </w:r>
      <w:r w:rsidRPr="00AA52A6">
        <w:rPr>
          <w:rStyle w:val="default"/>
          <w:rFonts w:cs="FrankRuehl" w:hint="cs"/>
          <w:strike/>
          <w:vanish/>
          <w:sz w:val="22"/>
          <w:szCs w:val="22"/>
          <w:shd w:val="clear" w:color="auto" w:fill="FFFF99"/>
          <w:rtl/>
        </w:rPr>
        <w:t xml:space="preserve"> קנס חמישים לירות על כל עבירה.</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4.12.1975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6</w:t>
      </w:r>
    </w:p>
    <w:p w:rsidR="00EA466F" w:rsidRPr="00AA52A6" w:rsidRDefault="00EA466F">
      <w:pPr>
        <w:pStyle w:val="P00"/>
        <w:spacing w:before="0"/>
        <w:ind w:left="0" w:right="1134"/>
        <w:rPr>
          <w:rStyle w:val="default"/>
          <w:rFonts w:cs="FrankRuehl" w:hint="cs"/>
          <w:vanish/>
          <w:szCs w:val="20"/>
          <w:shd w:val="clear" w:color="auto" w:fill="FFFF99"/>
          <w:rtl/>
        </w:rPr>
      </w:pPr>
      <w:hyperlink r:id="rId288" w:history="1">
        <w:r w:rsidRPr="00AA52A6">
          <w:rPr>
            <w:rStyle w:val="Hyperlink"/>
            <w:rFonts w:cs="FrankRuehl" w:hint="cs"/>
            <w:vanish/>
            <w:szCs w:val="20"/>
            <w:shd w:val="clear" w:color="auto" w:fill="FFFF99"/>
            <w:rtl/>
          </w:rPr>
          <w:t xml:space="preserve">ס"ח תשל"ו מס' </w:t>
        </w:r>
        <w:r w:rsidRPr="00AA52A6">
          <w:rPr>
            <w:rStyle w:val="Hyperlink"/>
            <w:rFonts w:cs="FrankRuehl" w:hint="cs"/>
            <w:vanish/>
            <w:sz w:val="26"/>
            <w:szCs w:val="20"/>
            <w:shd w:val="clear" w:color="auto" w:fill="FFFF99"/>
            <w:rtl/>
          </w:rPr>
          <w:t>785</w:t>
        </w:r>
      </w:hyperlink>
      <w:r w:rsidRPr="00AA52A6">
        <w:rPr>
          <w:rStyle w:val="default"/>
          <w:rFonts w:cs="FrankRuehl" w:hint="cs"/>
          <w:vanish/>
          <w:szCs w:val="20"/>
          <w:shd w:val="clear" w:color="auto" w:fill="FFFF99"/>
          <w:rtl/>
        </w:rPr>
        <w:t xml:space="preserve"> מיום 4.12.1975 עמ' 17 (</w:t>
      </w:r>
      <w:hyperlink r:id="rId28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1206</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hint="cs"/>
          <w:sz w:val="2"/>
          <w:szCs w:val="2"/>
          <w:rtl/>
        </w:rPr>
      </w:pPr>
      <w:r w:rsidRPr="00AA52A6">
        <w:rPr>
          <w:rStyle w:val="default"/>
          <w:rFonts w:cs="FrankRuehl" w:hint="cs"/>
          <w:vanish/>
          <w:sz w:val="22"/>
          <w:szCs w:val="22"/>
          <w:shd w:val="clear" w:color="auto" w:fill="FFFF99"/>
          <w:rtl/>
        </w:rPr>
        <w:t>160.</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טו</w:t>
      </w:r>
      <w:r w:rsidRPr="00AA52A6">
        <w:rPr>
          <w:rStyle w:val="default"/>
          <w:rFonts w:cs="FrankRuehl" w:hint="cs"/>
          <w:vanish/>
          <w:sz w:val="22"/>
          <w:szCs w:val="22"/>
          <w:shd w:val="clear" w:color="auto" w:fill="FFFF99"/>
          <w:rtl/>
        </w:rPr>
        <w:t>בין מכל סוג או הגדר שיוצרו בישר</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ל ו</w:t>
      </w:r>
      <w:r w:rsidRPr="00AA52A6">
        <w:rPr>
          <w:rStyle w:val="default"/>
          <w:rFonts w:cs="FrankRuehl"/>
          <w:vanish/>
          <w:sz w:val="22"/>
          <w:szCs w:val="22"/>
          <w:shd w:val="clear" w:color="auto" w:fill="FFFF99"/>
          <w:rtl/>
        </w:rPr>
        <w:t>הם</w:t>
      </w:r>
      <w:r w:rsidRPr="00AA52A6">
        <w:rPr>
          <w:rStyle w:val="default"/>
          <w:rFonts w:cs="FrankRuehl" w:hint="cs"/>
          <w:vanish/>
          <w:sz w:val="22"/>
          <w:szCs w:val="22"/>
          <w:shd w:val="clear" w:color="auto" w:fill="FFFF99"/>
          <w:rtl/>
        </w:rPr>
        <w:t xml:space="preserve"> מיוצאים לחוץ לארץ, או שאינם מיוצאים אבל הם מן הסוג שיבואו פטור ממכס, </w:t>
      </w:r>
      <w:r w:rsidRPr="00AA52A6">
        <w:rPr>
          <w:rStyle w:val="default"/>
          <w:rFonts w:cs="FrankRuehl" w:hint="cs"/>
          <w:vanish/>
          <w:sz w:val="22"/>
          <w:szCs w:val="22"/>
          <w:u w:val="single"/>
          <w:shd w:val="clear" w:color="auto" w:fill="FFFF99"/>
          <w:rtl/>
        </w:rPr>
        <w:t>או שחל עליהם פטור ממס קניה אם הם נמכרים לעולה כמשמעותו בתוספת לפקודת תעריף המכס והפטורים, 1937,</w:t>
      </w:r>
      <w:r w:rsidRPr="00AA52A6">
        <w:rPr>
          <w:rStyle w:val="default"/>
          <w:rFonts w:cs="FrankRuehl" w:hint="cs"/>
          <w:vanish/>
          <w:sz w:val="22"/>
          <w:szCs w:val="22"/>
          <w:shd w:val="clear" w:color="auto" w:fill="FFFF99"/>
          <w:rtl/>
        </w:rPr>
        <w:t xml:space="preserve"> רשאי שר האוצר, בצו, להתיר על כל טובין ששימשו לייצורם, או על מקצתם, הישבון מן המכס המ</w:t>
      </w:r>
      <w:r w:rsidRPr="00AA52A6">
        <w:rPr>
          <w:rStyle w:val="default"/>
          <w:rFonts w:cs="FrankRuehl"/>
          <w:vanish/>
          <w:sz w:val="22"/>
          <w:szCs w:val="22"/>
          <w:shd w:val="clear" w:color="auto" w:fill="FFFF99"/>
          <w:rtl/>
        </w:rPr>
        <w:t>ו</w:t>
      </w:r>
      <w:r w:rsidRPr="00AA52A6">
        <w:rPr>
          <w:rStyle w:val="default"/>
          <w:rFonts w:cs="FrankRuehl" w:hint="cs"/>
          <w:vanish/>
          <w:sz w:val="22"/>
          <w:szCs w:val="22"/>
          <w:shd w:val="clear" w:color="auto" w:fill="FFFF99"/>
          <w:rtl/>
        </w:rPr>
        <w:t>טל</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ע</w:t>
      </w:r>
      <w:r w:rsidRPr="00AA52A6">
        <w:rPr>
          <w:rStyle w:val="default"/>
          <w:rFonts w:cs="FrankRuehl"/>
          <w:vanish/>
          <w:sz w:val="22"/>
          <w:szCs w:val="22"/>
          <w:shd w:val="clear" w:color="auto" w:fill="FFFF99"/>
          <w:rtl/>
        </w:rPr>
        <w:t>ל</w:t>
      </w:r>
      <w:r w:rsidRPr="00AA52A6">
        <w:rPr>
          <w:rStyle w:val="default"/>
          <w:rFonts w:cs="FrankRuehl" w:hint="cs"/>
          <w:vanish/>
          <w:sz w:val="22"/>
          <w:szCs w:val="22"/>
          <w:shd w:val="clear" w:color="auto" w:fill="FFFF99"/>
          <w:rtl/>
        </w:rPr>
        <w:t>יהם ולפרט את התנאים שלפיהם יש ליתן את ההישבון; שיעור ההישבון ייקבע בצו, באחוזים מהמכס ששולם על הטובין ששימשו לייצור כאמור או בדרך אחרת שיקבע שר האוצר.</w:t>
      </w:r>
      <w:bookmarkEnd w:id="292"/>
    </w:p>
    <w:p w:rsidR="00EA466F" w:rsidRDefault="00EA466F">
      <w:pPr>
        <w:pStyle w:val="P00"/>
        <w:spacing w:before="72"/>
        <w:ind w:left="0" w:right="1134"/>
        <w:rPr>
          <w:rStyle w:val="default"/>
          <w:rFonts w:cs="FrankRuehl" w:hint="cs"/>
          <w:rtl/>
        </w:rPr>
      </w:pPr>
      <w:r>
        <w:rPr>
          <w:lang w:val="he-IL"/>
        </w:rPr>
        <w:pict>
          <v:rect id="_x0000_s1214" style="position:absolute;left:0;text-align:left;margin-left:464.5pt;margin-top:8.05pt;width:75.05pt;height:21.35pt;z-index:251652096" o:allowincell="f" filled="f" stroked="f" strokecolor="lime" strokeweight=".25pt">
            <v:textbox style="mso-next-textbox:#_x0000_s1214" inset="0,0,0,0">
              <w:txbxContent>
                <w:p w:rsidR="00F0339C" w:rsidRDefault="00F0339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תשל"ו-</w:t>
                  </w:r>
                  <w:r>
                    <w:rPr>
                      <w:rFonts w:cs="Miriam"/>
                      <w:sz w:val="18"/>
                      <w:szCs w:val="18"/>
                      <w:rtl/>
                    </w:rPr>
                    <w:t>1976</w:t>
                  </w:r>
                </w:p>
              </w:txbxContent>
            </v:textbox>
            <w10:anchorlock/>
          </v:rect>
        </w:pict>
      </w:r>
      <w:r>
        <w:rPr>
          <w:rStyle w:val="big-number"/>
          <w:rFonts w:cs="Miriam"/>
          <w:rtl/>
        </w:rPr>
        <w:t>160</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בוטל).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93" w:name="Rov303"/>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90"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29 (</w:t>
      </w:r>
      <w:hyperlink r:id="rId29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160א</w:t>
      </w:r>
    </w:p>
    <w:p w:rsidR="00EA466F" w:rsidRPr="00AA52A6" w:rsidRDefault="00EA466F">
      <w:pPr>
        <w:pStyle w:val="P00"/>
        <w:spacing w:before="0"/>
        <w:ind w:left="0" w:right="1134"/>
        <w:rPr>
          <w:rStyle w:val="default"/>
          <w:rFonts w:cs="FrankRuehl" w:hint="cs"/>
          <w:vanish/>
          <w:sz w:val="20"/>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1.4.1976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7</w:t>
      </w:r>
    </w:p>
    <w:p w:rsidR="00EA466F" w:rsidRPr="00AA52A6" w:rsidRDefault="00EA466F">
      <w:pPr>
        <w:pStyle w:val="P00"/>
        <w:spacing w:before="0"/>
        <w:ind w:left="0" w:right="1134"/>
        <w:rPr>
          <w:rStyle w:val="default"/>
          <w:rFonts w:cs="FrankRuehl" w:hint="cs"/>
          <w:vanish/>
          <w:szCs w:val="20"/>
          <w:shd w:val="clear" w:color="auto" w:fill="FFFF99"/>
          <w:rtl/>
        </w:rPr>
      </w:pPr>
      <w:hyperlink r:id="rId292" w:history="1">
        <w:r w:rsidRPr="00AA52A6">
          <w:rPr>
            <w:rStyle w:val="Hyperlink"/>
            <w:rFonts w:cs="FrankRuehl" w:hint="cs"/>
            <w:vanish/>
            <w:szCs w:val="20"/>
            <w:shd w:val="clear" w:color="auto" w:fill="FFFF99"/>
            <w:rtl/>
          </w:rPr>
          <w:t xml:space="preserve">ס"ח תשל"ו מס' </w:t>
        </w:r>
        <w:r w:rsidRPr="00AA52A6">
          <w:rPr>
            <w:rStyle w:val="Hyperlink"/>
            <w:rFonts w:cs="FrankRuehl" w:hint="cs"/>
            <w:vanish/>
            <w:sz w:val="26"/>
            <w:szCs w:val="20"/>
            <w:shd w:val="clear" w:color="auto" w:fill="FFFF99"/>
            <w:rtl/>
          </w:rPr>
          <w:t>827</w:t>
        </w:r>
      </w:hyperlink>
      <w:r w:rsidRPr="00AA52A6">
        <w:rPr>
          <w:rStyle w:val="default"/>
          <w:rFonts w:cs="FrankRuehl" w:hint="cs"/>
          <w:vanish/>
          <w:szCs w:val="20"/>
          <w:shd w:val="clear" w:color="auto" w:fill="FFFF99"/>
          <w:rtl/>
        </w:rPr>
        <w:t xml:space="preserve"> מיום 23.8.1976 עמ' 294 (</w:t>
      </w:r>
      <w:hyperlink r:id="rId29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1245</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160א</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הישבון בטובין שנמכרו לצרכי השקעה מאושרת</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160א.</w:t>
      </w:r>
      <w:r w:rsidRPr="00AA52A6">
        <w:rPr>
          <w:rStyle w:val="default"/>
          <w:rFonts w:cs="FrankRuehl" w:hint="cs"/>
          <w:strike/>
          <w:vanish/>
          <w:sz w:val="22"/>
          <w:szCs w:val="22"/>
          <w:shd w:val="clear" w:color="auto" w:fill="FFFF99"/>
          <w:rtl/>
        </w:rPr>
        <w:tab/>
        <w:t>נרכשו טובין על פי היתר שניתן לפי סעיף 58 לחוק לעידוד השקעות הון, תשי"ט-1959, רשאי שר האוצר להתיר עליהם הישבון למוכר כאילו היו טובין המיוצאים לחוץ לארץ, ומשהותר הישבון כאמור, יהיה דין הטובין, לכל דבר, כדין טובין פטורים ממכס שיובאו לפי סעיף 58 לחוק האמור.</w:t>
      </w:r>
      <w:bookmarkEnd w:id="293"/>
    </w:p>
    <w:p w:rsidR="00EA466F" w:rsidRDefault="00EA466F">
      <w:pPr>
        <w:pStyle w:val="P00"/>
        <w:spacing w:before="72"/>
        <w:ind w:left="0" w:right="1134"/>
        <w:rPr>
          <w:rStyle w:val="default"/>
          <w:rFonts w:cs="FrankRuehl" w:hint="cs"/>
          <w:rtl/>
        </w:rPr>
      </w:pPr>
      <w:bookmarkStart w:id="294" w:name="Seif154"/>
      <w:bookmarkEnd w:id="294"/>
      <w:r>
        <w:rPr>
          <w:lang w:val="he-IL"/>
        </w:rPr>
        <w:pict>
          <v:rect id="_x0000_s1215" style="position:absolute;left:0;text-align:left;margin-left:464.5pt;margin-top:8.05pt;width:75.05pt;height:38.95pt;z-index:251653120" o:allowincell="f" filled="f" stroked="f" strokecolor="lime" strokeweight=".25pt">
            <v:textbox style="mso-next-textbox:#_x0000_s1215" inset="0,0,0,0">
              <w:txbxContent>
                <w:p w:rsidR="00F0339C" w:rsidRDefault="00F0339C">
                  <w:pPr>
                    <w:spacing w:line="160" w:lineRule="exact"/>
                    <w:jc w:val="left"/>
                    <w:rPr>
                      <w:rFonts w:cs="Miriam"/>
                      <w:noProof/>
                      <w:sz w:val="18"/>
                      <w:szCs w:val="18"/>
                      <w:rtl/>
                    </w:rPr>
                  </w:pPr>
                  <w:r>
                    <w:rPr>
                      <w:rFonts w:cs="Miriam"/>
                      <w:sz w:val="18"/>
                      <w:szCs w:val="18"/>
                      <w:rtl/>
                    </w:rPr>
                    <w:t>די</w:t>
                  </w:r>
                  <w:r>
                    <w:rPr>
                      <w:rFonts w:cs="Miriam" w:hint="cs"/>
                      <w:sz w:val="18"/>
                      <w:szCs w:val="18"/>
                      <w:rtl/>
                    </w:rPr>
                    <w:t>ן טובין שהותר עליהם הישבון</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160</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נ</w:t>
      </w:r>
      <w:r>
        <w:rPr>
          <w:rStyle w:val="default"/>
          <w:rFonts w:cs="FrankRuehl" w:hint="cs"/>
          <w:rtl/>
        </w:rPr>
        <w:t>תן שר האוצר צו על טובין כאמור בסעיף 160, רשאי המנ</w:t>
      </w:r>
      <w:r>
        <w:rPr>
          <w:rStyle w:val="default"/>
          <w:rFonts w:cs="FrankRuehl"/>
          <w:rtl/>
        </w:rPr>
        <w:t>הל</w:t>
      </w:r>
      <w:r>
        <w:rPr>
          <w:rStyle w:val="default"/>
          <w:rFonts w:cs="FrankRuehl" w:hint="cs"/>
          <w:rtl/>
        </w:rPr>
        <w:t xml:space="preserve">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הרשות הוצאת אותם טובין מפיקוח רשות המכס לפני תשלום המכס המוטל עליהם;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דחות את המועד לתשלום המכס על אותם טובין, כולו או מקצתו, בין בערובה ובין ללא ערובה ובתנאים שייראו לו.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w:t>
      </w:r>
      <w:r>
        <w:rPr>
          <w:rStyle w:val="default"/>
          <w:rFonts w:cs="FrankRuehl" w:hint="cs"/>
          <w:rtl/>
        </w:rPr>
        <w:t>חה המנהל את המועד לתשלום מכס כאמור בסעיף קטן (א), והחייב בתשלום ה</w:t>
      </w:r>
      <w:r>
        <w:rPr>
          <w:rStyle w:val="default"/>
          <w:rFonts w:cs="FrankRuehl"/>
          <w:rtl/>
        </w:rPr>
        <w:t>מכ</w:t>
      </w:r>
      <w:r>
        <w:rPr>
          <w:rStyle w:val="default"/>
          <w:rFonts w:cs="FrankRuehl" w:hint="cs"/>
          <w:rtl/>
        </w:rPr>
        <w:t>ס לא הוכיח לפני המועד הנדחה כי נתמלאו תנאי ההישבון לגבי אותם טובין, כולם או מקצתם, רשאי המנהל לדרוש את המכס, כולו או מקצתו, בין לפי התעריף שהיה בר תוקף בשעת הדחיה ובין לפי התעריף שהוא בר-תוקף בשעת התשלום, הכל לפי שיקול דעתו של המנהל.</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חה המנהל את המ</w:t>
      </w:r>
      <w:r>
        <w:rPr>
          <w:rStyle w:val="default"/>
          <w:rFonts w:cs="FrankRuehl"/>
          <w:rtl/>
        </w:rPr>
        <w:t>וע</w:t>
      </w:r>
      <w:r>
        <w:rPr>
          <w:rStyle w:val="default"/>
          <w:rFonts w:cs="FrankRuehl" w:hint="cs"/>
          <w:rtl/>
        </w:rPr>
        <w:t>ד לתשלום מכס כאמור בסעיף קטן (א) ולא שולם המכס במועד שקבע המנהל, תיווסף עליו, מהיום שבו הוצאו הטובין מפיקוח רשות המכס, ריבית בשיעור החוקי המקסימלי שנקבע על פי חוק הריבית, תשי"ז-</w:t>
      </w:r>
      <w:r>
        <w:rPr>
          <w:rStyle w:val="default"/>
          <w:rFonts w:cs="FrankRuehl"/>
          <w:rtl/>
        </w:rPr>
        <w:t xml:space="preserve">1957, </w:t>
      </w:r>
      <w:r>
        <w:rPr>
          <w:rStyle w:val="default"/>
          <w:rFonts w:cs="FrankRuehl" w:hint="cs"/>
          <w:rtl/>
        </w:rPr>
        <w:t>אול</w:t>
      </w:r>
      <w:r>
        <w:rPr>
          <w:rStyle w:val="default"/>
          <w:rFonts w:cs="FrankRuehl"/>
          <w:rtl/>
        </w:rPr>
        <w:t>ם</w:t>
      </w:r>
      <w:r>
        <w:rPr>
          <w:rStyle w:val="default"/>
          <w:rFonts w:cs="FrankRuehl" w:hint="cs"/>
          <w:rtl/>
        </w:rPr>
        <w:t xml:space="preserve"> המנהל רשאי, אם ראה סיבות מיוחדות, להקטין את הריבית או לוותר עליה;</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ן הריבית כדין המכס שעליו היא נוספה.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95" w:name="Rov292"/>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94"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30 (</w:t>
      </w:r>
      <w:hyperlink r:id="rId29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160ב</w:t>
      </w:r>
      <w:bookmarkEnd w:id="295"/>
    </w:p>
    <w:p w:rsidR="00EA466F" w:rsidRDefault="00EA466F">
      <w:pPr>
        <w:pStyle w:val="P00"/>
        <w:spacing w:before="72"/>
        <w:ind w:left="0" w:right="1134"/>
        <w:rPr>
          <w:rStyle w:val="default"/>
          <w:rFonts w:cs="FrankRuehl"/>
          <w:rtl/>
        </w:rPr>
      </w:pPr>
      <w:bookmarkStart w:id="296" w:name="Seif155"/>
      <w:bookmarkEnd w:id="296"/>
      <w:r>
        <w:rPr>
          <w:lang w:val="he-IL"/>
        </w:rPr>
        <w:pict>
          <v:rect id="_x0000_s1216" style="position:absolute;left:0;text-align:left;margin-left:464.5pt;margin-top:8.05pt;width:75.05pt;height:49.4pt;z-index:251654144" o:allowincell="f" filled="f" stroked="f" strokecolor="lime" strokeweight=".25pt">
            <v:textbox style="mso-next-textbox:#_x0000_s1216" inset="0,0,0,0">
              <w:txbxContent>
                <w:p w:rsidR="00F0339C" w:rsidRDefault="00F0339C">
                  <w:pPr>
                    <w:spacing w:line="160" w:lineRule="exact"/>
                    <w:jc w:val="left"/>
                    <w:rPr>
                      <w:rFonts w:cs="Miriam"/>
                      <w:noProof/>
                      <w:sz w:val="18"/>
                      <w:szCs w:val="18"/>
                      <w:rtl/>
                    </w:rPr>
                  </w:pPr>
                  <w:r>
                    <w:rPr>
                      <w:rFonts w:cs="Miriam"/>
                      <w:sz w:val="18"/>
                      <w:szCs w:val="18"/>
                      <w:rtl/>
                    </w:rPr>
                    <w:t>הח</w:t>
                  </w:r>
                  <w:r>
                    <w:rPr>
                      <w:rFonts w:cs="Miriam" w:hint="cs"/>
                      <w:sz w:val="18"/>
                      <w:szCs w:val="18"/>
                      <w:rtl/>
                    </w:rPr>
                    <w:t>לפת טובין שהותר עליהם הישבון</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p w:rsidR="00F0339C" w:rsidRDefault="00F0339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תשל"ו-</w:t>
                  </w:r>
                  <w:r>
                    <w:rPr>
                      <w:rFonts w:cs="Miriam"/>
                      <w:sz w:val="18"/>
                      <w:szCs w:val="18"/>
                      <w:rtl/>
                    </w:rPr>
                    <w:t>1976</w:t>
                  </w:r>
                </w:p>
              </w:txbxContent>
            </v:textbox>
            <w10:anchorlock/>
          </v:rect>
        </w:pict>
      </w:r>
      <w:r>
        <w:rPr>
          <w:rStyle w:val="big-number"/>
          <w:rFonts w:cs="Miriam"/>
          <w:rtl/>
        </w:rPr>
        <w:t>160</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מנהל רשאי להתיר הישבון כאמור בסעיף 160, כולו או מקצתו, על טובין שיובאו לישראל, אם בעלם השתמש במקומם בטובין ישראליים מאותו סוג או הגדר לייצור של מוצרים שיוצאו, או שלא יוצאו אבל הם מן הסוג שיבואו פטור ממכס</w:t>
      </w:r>
      <w:r>
        <w:rPr>
          <w:rStyle w:val="default"/>
          <w:rFonts w:cs="FrankRuehl"/>
          <w:rtl/>
        </w:rPr>
        <w:t>, ו</w:t>
      </w:r>
      <w:r>
        <w:rPr>
          <w:rStyle w:val="default"/>
          <w:rFonts w:cs="FrankRuehl" w:hint="cs"/>
          <w:rtl/>
        </w:rPr>
        <w:t>בלבד שעל הטובין ששימשו לייצור ניתן צו לפי הסעיפים האמורים.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יינתן הישבון לפי סעיף קטן (א) בסכום העולה על סכום המכס </w:t>
      </w:r>
      <w:r>
        <w:rPr>
          <w:rStyle w:val="default"/>
          <w:rFonts w:cs="FrankRuehl"/>
          <w:rtl/>
        </w:rPr>
        <w:t>ש</w:t>
      </w:r>
      <w:r>
        <w:rPr>
          <w:rStyle w:val="default"/>
          <w:rFonts w:cs="FrankRuehl" w:hint="cs"/>
          <w:rtl/>
        </w:rPr>
        <w:t>שולם או שחייב אדם לשלם על הטובין שיובאו.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תנאים וסייגים למתן ההישבון לפי סעיף זה.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297" w:name="Rov304"/>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296"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30 (</w:t>
      </w:r>
      <w:hyperlink r:id="rId29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הוספת סעיף 160ג</w:t>
      </w:r>
    </w:p>
    <w:p w:rsidR="00EA466F" w:rsidRPr="00AA52A6" w:rsidRDefault="00EA466F">
      <w:pPr>
        <w:pStyle w:val="P00"/>
        <w:spacing w:before="0"/>
        <w:ind w:left="0" w:right="1134"/>
        <w:rPr>
          <w:rStyle w:val="default"/>
          <w:rFonts w:cs="FrankRuehl" w:hint="cs"/>
          <w:b/>
          <w:b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1.4.1976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7</w:t>
      </w:r>
    </w:p>
    <w:p w:rsidR="00EA466F" w:rsidRPr="00AA52A6" w:rsidRDefault="00EA466F">
      <w:pPr>
        <w:pStyle w:val="P00"/>
        <w:spacing w:before="0"/>
        <w:ind w:left="0" w:right="1134"/>
        <w:rPr>
          <w:rStyle w:val="default"/>
          <w:rFonts w:cs="FrankRuehl" w:hint="cs"/>
          <w:vanish/>
          <w:szCs w:val="20"/>
          <w:shd w:val="clear" w:color="auto" w:fill="FFFF99"/>
          <w:rtl/>
        </w:rPr>
      </w:pPr>
      <w:hyperlink r:id="rId298" w:history="1">
        <w:r w:rsidRPr="00AA52A6">
          <w:rPr>
            <w:rStyle w:val="Hyperlink"/>
            <w:rFonts w:cs="FrankRuehl" w:hint="cs"/>
            <w:vanish/>
            <w:szCs w:val="20"/>
            <w:shd w:val="clear" w:color="auto" w:fill="FFFF99"/>
            <w:rtl/>
          </w:rPr>
          <w:t xml:space="preserve">ס"ח תשל"ו מס' </w:t>
        </w:r>
        <w:r w:rsidRPr="00AA52A6">
          <w:rPr>
            <w:rStyle w:val="Hyperlink"/>
            <w:rFonts w:cs="FrankRuehl" w:hint="cs"/>
            <w:vanish/>
            <w:sz w:val="26"/>
            <w:szCs w:val="20"/>
            <w:shd w:val="clear" w:color="auto" w:fill="FFFF99"/>
            <w:rtl/>
          </w:rPr>
          <w:t>827</w:t>
        </w:r>
      </w:hyperlink>
      <w:r w:rsidRPr="00AA52A6">
        <w:rPr>
          <w:rStyle w:val="default"/>
          <w:rFonts w:cs="FrankRuehl" w:hint="cs"/>
          <w:vanish/>
          <w:szCs w:val="20"/>
          <w:shd w:val="clear" w:color="auto" w:fill="FFFF99"/>
          <w:rtl/>
        </w:rPr>
        <w:t xml:space="preserve"> מיום 23.8.1976 עמ' 294 (</w:t>
      </w:r>
      <w:hyperlink r:id="rId29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1245</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sz w:val="2"/>
          <w:szCs w:val="2"/>
          <w:rtl/>
        </w:rPr>
      </w:pPr>
      <w:r w:rsidRPr="00AA52A6">
        <w:rPr>
          <w:rStyle w:val="default"/>
          <w:rFonts w:cs="FrankRuehl"/>
          <w:vanish/>
          <w:shd w:val="clear" w:color="auto" w:fill="FFFF99"/>
          <w:rtl/>
        </w:rPr>
        <w:tab/>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 xml:space="preserve">מנהל רשאי להתיר הישבון כאמור </w:t>
      </w:r>
      <w:r w:rsidRPr="00AA52A6">
        <w:rPr>
          <w:rStyle w:val="default"/>
          <w:rFonts w:cs="FrankRuehl" w:hint="cs"/>
          <w:strike/>
          <w:vanish/>
          <w:sz w:val="22"/>
          <w:szCs w:val="22"/>
          <w:shd w:val="clear" w:color="auto" w:fill="FFFF99"/>
          <w:rtl/>
        </w:rPr>
        <w:t>בסעיפים 160 ו-160א</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בסעיף 160</w:t>
      </w:r>
      <w:r w:rsidRPr="00AA52A6">
        <w:rPr>
          <w:rStyle w:val="default"/>
          <w:rFonts w:cs="FrankRuehl" w:hint="cs"/>
          <w:vanish/>
          <w:sz w:val="22"/>
          <w:szCs w:val="22"/>
          <w:shd w:val="clear" w:color="auto" w:fill="FFFF99"/>
          <w:rtl/>
        </w:rPr>
        <w:t>, כולו או מקצתו, על טובין שיובאו לישראל, אם בעלם השתמש במקומם בטובין ישראליים מאותו סוג או הגדר לייצור של מוצרים שיוצאו, או שלא יוצאו אבל הם מן הסוג שיבואו פטור ממכס</w:t>
      </w:r>
      <w:r w:rsidRPr="00AA52A6">
        <w:rPr>
          <w:rStyle w:val="default"/>
          <w:rFonts w:cs="FrankRuehl"/>
          <w:vanish/>
          <w:sz w:val="22"/>
          <w:szCs w:val="22"/>
          <w:shd w:val="clear" w:color="auto" w:fill="FFFF99"/>
          <w:rtl/>
        </w:rPr>
        <w:t>, ו</w:t>
      </w:r>
      <w:r w:rsidRPr="00AA52A6">
        <w:rPr>
          <w:rStyle w:val="default"/>
          <w:rFonts w:cs="FrankRuehl" w:hint="cs"/>
          <w:vanish/>
          <w:sz w:val="22"/>
          <w:szCs w:val="22"/>
          <w:shd w:val="clear" w:color="auto" w:fill="FFFF99"/>
          <w:rtl/>
        </w:rPr>
        <w:t>בלבד שעל הטובין ששימשו לייצור ניתן צו לפי הסעיפים האמורים.</w:t>
      </w:r>
      <w:bookmarkEnd w:id="297"/>
    </w:p>
    <w:p w:rsidR="00EA466F" w:rsidRDefault="00EA466F">
      <w:pPr>
        <w:pStyle w:val="P00"/>
        <w:spacing w:before="72"/>
        <w:ind w:left="0" w:right="1134"/>
        <w:rPr>
          <w:rStyle w:val="default"/>
          <w:rFonts w:cs="FrankRuehl"/>
          <w:rtl/>
        </w:rPr>
      </w:pPr>
      <w:bookmarkStart w:id="298" w:name="Seif156"/>
      <w:bookmarkEnd w:id="298"/>
      <w:r>
        <w:rPr>
          <w:lang w:val="he-IL"/>
        </w:rPr>
        <w:pict>
          <v:rect id="_x0000_s1217" style="position:absolute;left:0;text-align:left;margin-left:464.5pt;margin-top:8.05pt;width:75.05pt;height:16pt;z-index:251655168" o:allowincell="f" filled="f" stroked="f" strokecolor="lime" strokeweight=".25pt">
            <v:textbox style="mso-next-textbox:#_x0000_s1217" inset="0,0,0,0">
              <w:txbxContent>
                <w:p w:rsidR="00F0339C" w:rsidRDefault="00F0339C">
                  <w:pPr>
                    <w:spacing w:line="160" w:lineRule="exact"/>
                    <w:jc w:val="left"/>
                    <w:rPr>
                      <w:rFonts w:cs="Miriam"/>
                      <w:noProof/>
                      <w:sz w:val="18"/>
                      <w:szCs w:val="18"/>
                      <w:rtl/>
                    </w:rPr>
                  </w:pPr>
                  <w:r>
                    <w:rPr>
                      <w:rFonts w:cs="Miriam"/>
                      <w:sz w:val="18"/>
                      <w:szCs w:val="18"/>
                      <w:rtl/>
                    </w:rPr>
                    <w:t>הג</w:t>
                  </w:r>
                  <w:r>
                    <w:rPr>
                      <w:rFonts w:cs="Miriam" w:hint="cs"/>
                      <w:sz w:val="18"/>
                      <w:szCs w:val="18"/>
                      <w:rtl/>
                    </w:rPr>
                    <w:t>בלה לתשלום תביעת הישב</w:t>
                  </w:r>
                  <w:r>
                    <w:rPr>
                      <w:rFonts w:cs="Miriam"/>
                      <w:sz w:val="18"/>
                      <w:szCs w:val="18"/>
                      <w:rtl/>
                    </w:rPr>
                    <w:t>ון</w:t>
                  </w:r>
                </w:p>
              </w:txbxContent>
            </v:textbox>
            <w10:anchorlock/>
          </v:rect>
        </w:pict>
      </w:r>
      <w:r>
        <w:rPr>
          <w:rStyle w:val="big-number"/>
          <w:rFonts w:cs="Miriam"/>
          <w:rtl/>
        </w:rPr>
        <w:t>161.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ום תביעת הישבון לא תשולם אלא בהסכמת המנהל, זולת אם הוגשה לתשלום שלושה חדשים מיום שהטעינו את הטובין לשם יצוא.</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לאסור על תשלומו של הישבון, כולו או מקצתו, אולם לא עד כדי לשלול מאדם את הסעד שהוא ז</w:t>
      </w:r>
      <w:r>
        <w:rPr>
          <w:rStyle w:val="default"/>
          <w:rFonts w:cs="FrankRuehl"/>
          <w:rtl/>
        </w:rPr>
        <w:t>כא</w:t>
      </w:r>
      <w:r>
        <w:rPr>
          <w:rStyle w:val="default"/>
          <w:rFonts w:cs="FrankRuehl" w:hint="cs"/>
          <w:rtl/>
        </w:rPr>
        <w:t>י לו לגבי ההישבון.</w:t>
      </w:r>
    </w:p>
    <w:p w:rsidR="00EA466F" w:rsidRDefault="00EA466F">
      <w:pPr>
        <w:pStyle w:val="P00"/>
        <w:spacing w:before="72"/>
        <w:ind w:left="0" w:right="1134"/>
        <w:rPr>
          <w:rStyle w:val="default"/>
          <w:rFonts w:cs="FrankRuehl"/>
          <w:rtl/>
        </w:rPr>
      </w:pPr>
      <w:bookmarkStart w:id="299" w:name="Seif157"/>
      <w:bookmarkEnd w:id="299"/>
      <w:r>
        <w:rPr>
          <w:lang w:val="he-IL"/>
        </w:rPr>
        <w:pict>
          <v:rect id="_x0000_s1218" style="position:absolute;left:0;text-align:left;margin-left:464.5pt;margin-top:8.05pt;width:75.05pt;height:24pt;z-index:251656192" o:allowincell="f" filled="f" stroked="f" strokecolor="lime" strokeweight=".25pt">
            <v:textbox style="mso-next-textbox:#_x0000_s1218" inset="0,0,0,0">
              <w:txbxContent>
                <w:p w:rsidR="00F0339C" w:rsidRDefault="00F0339C">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נסת טובין </w:t>
                  </w:r>
                  <w:r>
                    <w:rPr>
                      <w:rFonts w:cs="Miriam"/>
                      <w:sz w:val="18"/>
                      <w:szCs w:val="18"/>
                      <w:rtl/>
                    </w:rPr>
                    <w:t>בל</w:t>
                  </w:r>
                  <w:r>
                    <w:rPr>
                      <w:rFonts w:cs="Miriam" w:hint="cs"/>
                      <w:sz w:val="18"/>
                      <w:szCs w:val="18"/>
                      <w:rtl/>
                    </w:rPr>
                    <w:t xml:space="preserve">א תשלום </w:t>
                  </w:r>
                  <w:r>
                    <w:rPr>
                      <w:rFonts w:cs="Miriam"/>
                      <w:sz w:val="18"/>
                      <w:szCs w:val="18"/>
                      <w:rtl/>
                    </w:rPr>
                    <w:t>מכ</w:t>
                  </w:r>
                  <w:r>
                    <w:rPr>
                      <w:rFonts w:cs="Miriam" w:hint="cs"/>
                      <w:sz w:val="18"/>
                      <w:szCs w:val="18"/>
                      <w:rtl/>
                    </w:rPr>
                    <w:t>ס</w:t>
                  </w:r>
                </w:p>
              </w:txbxContent>
            </v:textbox>
            <w10:anchorlock/>
          </v:rect>
        </w:pict>
      </w:r>
      <w:r>
        <w:rPr>
          <w:rStyle w:val="big-number"/>
          <w:rFonts w:cs="Miriam"/>
          <w:rtl/>
        </w:rPr>
        <w:t>162.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להרשות לטובין מסויי</w:t>
      </w:r>
      <w:r>
        <w:rPr>
          <w:rStyle w:val="default"/>
          <w:rFonts w:cs="FrankRuehl"/>
          <w:rtl/>
        </w:rPr>
        <w:t>מ</w:t>
      </w:r>
      <w:r>
        <w:rPr>
          <w:rStyle w:val="default"/>
          <w:rFonts w:cs="FrankRuehl" w:hint="cs"/>
          <w:rtl/>
        </w:rPr>
        <w:t>ים כניסה זמנית בלא תשלום מכס, אם הטובין מיובאים רק כדי ליצר מהם בישראל מוצרים או מצרכים שיש ליצאם או בעיקר למטרה זו.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תנאים לייבוא כאמור יהיו כפי שנקבעו.</w:t>
      </w:r>
    </w:p>
    <w:p w:rsidR="00EA466F" w:rsidRDefault="00EA466F">
      <w:pPr>
        <w:pStyle w:val="P00"/>
        <w:spacing w:before="72"/>
        <w:ind w:left="0" w:right="1134"/>
        <w:rPr>
          <w:rStyle w:val="default"/>
          <w:rFonts w:cs="FrankRuehl" w:hint="cs"/>
          <w:rtl/>
        </w:rPr>
      </w:pPr>
      <w:r>
        <w:rPr>
          <w:lang w:val="he-IL"/>
        </w:rPr>
        <w:pict>
          <v:rect id="_x0000_s1219" style="position:absolute;left:0;text-align:left;margin-left:464.5pt;margin-top:8.05pt;width:75.05pt;height:16.75pt;z-index:251657216" o:allowincell="f" filled="f" stroked="f" strokecolor="lime" strokeweight=".25pt">
            <v:textbox style="mso-next-textbox:#_x0000_s1219" inset="0,0,0,0">
              <w:txbxContent>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להרשות לטו</w:t>
      </w:r>
      <w:r>
        <w:rPr>
          <w:rStyle w:val="default"/>
          <w:rFonts w:cs="FrankRuehl"/>
          <w:rtl/>
        </w:rPr>
        <w:t>בי</w:t>
      </w:r>
      <w:r>
        <w:rPr>
          <w:rStyle w:val="default"/>
          <w:rFonts w:cs="FrankRuehl" w:hint="cs"/>
          <w:rtl/>
        </w:rPr>
        <w:t>ן מסויימים כניסה זמנית ללא תשלום מכס בתנאים שייראו</w:t>
      </w:r>
      <w:r>
        <w:rPr>
          <w:rStyle w:val="default"/>
          <w:rFonts w:cs="FrankRuehl"/>
          <w:rtl/>
        </w:rPr>
        <w:t xml:space="preserve"> </w:t>
      </w:r>
      <w:r>
        <w:rPr>
          <w:rStyle w:val="default"/>
          <w:rFonts w:cs="FrankRuehl" w:hint="cs"/>
          <w:rtl/>
        </w:rPr>
        <w:t>לו, אם הוכח להנחת דעתו שהם יובאו כדי להשתמש בהם לאריזת טובי יצוא, או לשם עיבודם, תיקונם, חידושם, הצגתם ברבים או למטרה דומה ושיוצאו מישראל לאחר הטיפול או השימוש כאמור.</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00" w:name="Rov293"/>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300"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30 (</w:t>
      </w:r>
      <w:hyperlink r:id="rId301"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קטן 162(ג)</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Cs w:val="20"/>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המנהל רשאי, בצו, להרשות לטובין מסויימים כניסה זמנית בלא תשלום מכס בתנאים שיראה לנכון, אם הטובין מיובאים בשביל לעבדם, לחדשם או לתקנם בישראל וליצאם לאחר השלמת העיבוד, החידוש או התיקון.</w:t>
      </w:r>
      <w:bookmarkEnd w:id="300"/>
    </w:p>
    <w:p w:rsidR="00EA466F" w:rsidRDefault="00EA466F">
      <w:pPr>
        <w:pStyle w:val="P00"/>
        <w:spacing w:before="72"/>
        <w:ind w:left="0" w:right="1134"/>
        <w:rPr>
          <w:rStyle w:val="default"/>
          <w:rFonts w:cs="FrankRuehl" w:hint="cs"/>
          <w:rtl/>
        </w:rPr>
      </w:pPr>
      <w:bookmarkStart w:id="301" w:name="Seif158"/>
      <w:bookmarkEnd w:id="301"/>
      <w:r>
        <w:rPr>
          <w:lang w:val="he-IL"/>
        </w:rPr>
        <w:pict>
          <v:rect id="_x0000_s1220" style="position:absolute;left:0;text-align:left;margin-left:464.5pt;margin-top:8.05pt;width:75.05pt;height:57pt;z-index:251658240" o:allowincell="f" filled="f" stroked="f" strokecolor="lime" strokeweight=".25pt">
            <v:textbox style="mso-next-textbox:#_x0000_s1220" inset="0,0,0,0">
              <w:txbxContent>
                <w:p w:rsidR="00F0339C" w:rsidRDefault="00F0339C">
                  <w:pPr>
                    <w:spacing w:line="160" w:lineRule="exact"/>
                    <w:jc w:val="left"/>
                    <w:rPr>
                      <w:rFonts w:cs="Miriam"/>
                      <w:noProof/>
                      <w:sz w:val="18"/>
                      <w:szCs w:val="18"/>
                      <w:rtl/>
                    </w:rPr>
                  </w:pPr>
                  <w:r>
                    <w:rPr>
                      <w:rFonts w:cs="Miriam"/>
                      <w:sz w:val="18"/>
                      <w:szCs w:val="18"/>
                      <w:rtl/>
                    </w:rPr>
                    <w:t>אי</w:t>
                  </w:r>
                  <w:r>
                    <w:rPr>
                      <w:rFonts w:cs="Miriam" w:hint="cs"/>
                      <w:sz w:val="18"/>
                      <w:szCs w:val="18"/>
                      <w:rtl/>
                    </w:rPr>
                    <w:t>-מתן התרה לגבי טובין הכלולים בהצהרת ייבוא</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162</w:t>
      </w:r>
      <w:r>
        <w:rPr>
          <w:rStyle w:val="default"/>
          <w:rFonts w:cs="FrankRuehl"/>
          <w:rtl/>
        </w:rPr>
        <w:t>א.</w:t>
      </w:r>
      <w:r>
        <w:rPr>
          <w:rStyle w:val="default"/>
          <w:rFonts w:cs="FrankRuehl" w:hint="cs"/>
          <w:rtl/>
        </w:rPr>
        <w:t xml:space="preserve"> </w:t>
      </w:r>
      <w:r>
        <w:rPr>
          <w:rStyle w:val="default"/>
          <w:rFonts w:cs="FrankRuehl"/>
          <w:rtl/>
        </w:rPr>
        <w:t>ד</w:t>
      </w:r>
      <w:r>
        <w:rPr>
          <w:rStyle w:val="default"/>
          <w:rFonts w:cs="FrankRuehl" w:hint="cs"/>
          <w:rtl/>
        </w:rPr>
        <w:t>חה המנהל את המועד לתשלום מכס</w:t>
      </w:r>
      <w:r>
        <w:rPr>
          <w:rStyle w:val="default"/>
          <w:rFonts w:cs="FrankRuehl"/>
          <w:rtl/>
        </w:rPr>
        <w:t xml:space="preserve"> </w:t>
      </w:r>
      <w:r w:rsidR="00966ED4" w:rsidRPr="00966ED4">
        <w:rPr>
          <w:rStyle w:val="default"/>
          <w:rFonts w:cs="FrankRuehl" w:hint="cs"/>
          <w:rtl/>
        </w:rPr>
        <w:t xml:space="preserve">כאמור בסעיף קטן (א)(2) של סעיף 160ב </w:t>
      </w:r>
      <w:r>
        <w:rPr>
          <w:rStyle w:val="default"/>
          <w:rFonts w:cs="FrankRuehl" w:hint="cs"/>
          <w:rtl/>
        </w:rPr>
        <w:t>ולא שולם המכס או הריבית כפי שקבע המנהל</w:t>
      </w:r>
      <w:r w:rsidR="00966ED4">
        <w:rPr>
          <w:rStyle w:val="default"/>
          <w:rFonts w:cs="FrankRuehl" w:hint="cs"/>
          <w:rtl/>
        </w:rPr>
        <w:t xml:space="preserve"> </w:t>
      </w:r>
      <w:r w:rsidR="00966ED4" w:rsidRPr="00966ED4">
        <w:rPr>
          <w:rStyle w:val="default"/>
          <w:rFonts w:cs="FrankRuehl" w:hint="cs"/>
          <w:rtl/>
        </w:rPr>
        <w:t>כאמור בסעיפים קטנים (ב) ו-(ג) של הסעיף האמור, רשאי המנהל שלא לתת התרה לגבי טובין של החייב שנכללו בהצהרת ייבוא אחרת שהגיש עד לתשלום המכס והריבית</w:t>
      </w:r>
      <w:r>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02" w:name="Rov450"/>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302"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30 (</w:t>
      </w:r>
      <w:hyperlink r:id="rId303"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הוספת סעיף 162א</w:t>
      </w:r>
    </w:p>
    <w:p w:rsidR="00DB733E" w:rsidRPr="00AA52A6" w:rsidRDefault="00DB733E" w:rsidP="00DB733E">
      <w:pPr>
        <w:pStyle w:val="P00"/>
        <w:spacing w:before="0"/>
        <w:ind w:left="0" w:right="1134"/>
        <w:rPr>
          <w:rStyle w:val="default"/>
          <w:rFonts w:ascii="FrankRuehl" w:hAnsi="FrankRuehl" w:cs="FrankRuehl"/>
          <w:vanish/>
          <w:sz w:val="20"/>
          <w:szCs w:val="20"/>
          <w:shd w:val="clear" w:color="auto" w:fill="FFFF99"/>
          <w:rtl/>
        </w:rPr>
      </w:pPr>
    </w:p>
    <w:p w:rsidR="00DB733E" w:rsidRPr="00AA52A6" w:rsidRDefault="00DB733E" w:rsidP="00DB733E">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DB733E" w:rsidRPr="00AA52A6" w:rsidRDefault="00DB733E" w:rsidP="00DB733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DB733E" w:rsidRPr="00AA52A6" w:rsidRDefault="00DB733E" w:rsidP="00DB733E">
      <w:pPr>
        <w:pStyle w:val="P00"/>
        <w:spacing w:before="0"/>
        <w:ind w:left="0" w:right="1134"/>
        <w:rPr>
          <w:rStyle w:val="default"/>
          <w:rFonts w:ascii="FrankRuehl" w:hAnsi="FrankRuehl" w:cs="FrankRuehl"/>
          <w:vanish/>
          <w:sz w:val="20"/>
          <w:szCs w:val="20"/>
          <w:shd w:val="clear" w:color="auto" w:fill="FFFF99"/>
          <w:rtl/>
        </w:rPr>
      </w:pPr>
      <w:hyperlink r:id="rId304"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05"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966ED4" w:rsidRPr="00AA52A6" w:rsidRDefault="00966ED4" w:rsidP="00966ED4">
      <w:pPr>
        <w:pStyle w:val="P00"/>
        <w:ind w:left="0" w:right="1134"/>
        <w:rPr>
          <w:rStyle w:val="default"/>
          <w:rFonts w:ascii="Miriam" w:hAnsi="Miriam" w:cs="Miriam"/>
          <w:vanish/>
          <w:sz w:val="16"/>
          <w:szCs w:val="16"/>
          <w:shd w:val="clear" w:color="auto" w:fill="FFFF99"/>
          <w:rtl/>
        </w:rPr>
      </w:pPr>
      <w:r w:rsidRPr="00AA52A6">
        <w:rPr>
          <w:rStyle w:val="default"/>
          <w:rFonts w:ascii="Miriam" w:hAnsi="Miriam" w:cs="Miriam"/>
          <w:strike/>
          <w:vanish/>
          <w:sz w:val="16"/>
          <w:szCs w:val="16"/>
          <w:shd w:val="clear" w:color="auto" w:fill="FFFF99"/>
          <w:rtl/>
        </w:rPr>
        <w:t>אי-התרת רשימון</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אי-מתן התרה לגבי טובין הכלולים בהצהרת ייבוא</w:t>
      </w:r>
    </w:p>
    <w:p w:rsidR="00966ED4" w:rsidRPr="00966ED4" w:rsidRDefault="00966ED4" w:rsidP="00966ED4">
      <w:pPr>
        <w:pStyle w:val="P00"/>
        <w:spacing w:before="0"/>
        <w:ind w:left="0" w:right="1134"/>
        <w:rPr>
          <w:rStyle w:val="default"/>
          <w:rFonts w:cs="FrankRuehl" w:hint="cs"/>
          <w:sz w:val="2"/>
          <w:szCs w:val="2"/>
          <w:shd w:val="clear" w:color="auto" w:fill="FFFF99"/>
          <w:rtl/>
        </w:rPr>
      </w:pPr>
      <w:r w:rsidRPr="00AA52A6">
        <w:rPr>
          <w:rStyle w:val="default"/>
          <w:rFonts w:cs="FrankRuehl"/>
          <w:vanish/>
          <w:sz w:val="22"/>
          <w:szCs w:val="22"/>
          <w:shd w:val="clear" w:color="auto" w:fill="FFFF99"/>
          <w:rtl/>
        </w:rPr>
        <w:t>162א.</w:t>
      </w:r>
      <w:r w:rsidRPr="00AA52A6">
        <w:rPr>
          <w:rStyle w:val="default"/>
          <w:rFonts w:cs="FrankRuehl"/>
          <w:vanish/>
          <w:sz w:val="22"/>
          <w:szCs w:val="22"/>
          <w:shd w:val="clear" w:color="auto" w:fill="FFFF99"/>
          <w:rtl/>
        </w:rPr>
        <w:tab/>
        <w:t>ד</w:t>
      </w:r>
      <w:r w:rsidRPr="00AA52A6">
        <w:rPr>
          <w:rStyle w:val="default"/>
          <w:rFonts w:cs="FrankRuehl" w:hint="cs"/>
          <w:vanish/>
          <w:sz w:val="22"/>
          <w:szCs w:val="22"/>
          <w:shd w:val="clear" w:color="auto" w:fill="FFFF99"/>
          <w:rtl/>
        </w:rPr>
        <w:t>חה המנהל את המועד לתשלום מכס</w:t>
      </w:r>
      <w:r w:rsidRPr="00AA52A6">
        <w:rPr>
          <w:rStyle w:val="default"/>
          <w:rFonts w:cs="FrankRuehl"/>
          <w:vanish/>
          <w:sz w:val="22"/>
          <w:szCs w:val="22"/>
          <w:shd w:val="clear" w:color="auto" w:fill="FFFF99"/>
          <w:rtl/>
        </w:rPr>
        <w:t xml:space="preserve"> </w:t>
      </w:r>
      <w:r w:rsidRPr="00AA52A6">
        <w:rPr>
          <w:rStyle w:val="default"/>
          <w:rFonts w:cs="FrankRuehl"/>
          <w:strike/>
          <w:vanish/>
          <w:sz w:val="22"/>
          <w:szCs w:val="22"/>
          <w:shd w:val="clear" w:color="auto" w:fill="FFFF99"/>
          <w:rtl/>
        </w:rPr>
        <w:t>כ</w:t>
      </w:r>
      <w:r w:rsidRPr="00AA52A6">
        <w:rPr>
          <w:rStyle w:val="default"/>
          <w:rFonts w:cs="FrankRuehl" w:hint="cs"/>
          <w:strike/>
          <w:vanish/>
          <w:sz w:val="22"/>
          <w:szCs w:val="22"/>
          <w:shd w:val="clear" w:color="auto" w:fill="FFFF99"/>
          <w:rtl/>
        </w:rPr>
        <w:t>אמור בסעיף 160</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כאמור בסעיף קטן (א)(2) של סעיף 160ב</w:t>
      </w:r>
      <w:r w:rsidRPr="00AA52A6">
        <w:rPr>
          <w:rStyle w:val="default"/>
          <w:rFonts w:cs="FrankRuehl" w:hint="cs"/>
          <w:vanish/>
          <w:sz w:val="22"/>
          <w:szCs w:val="22"/>
          <w:shd w:val="clear" w:color="auto" w:fill="FFFF99"/>
          <w:rtl/>
        </w:rPr>
        <w:t xml:space="preserve"> ולא שולם המכס או הריבית כפי שקבע המנהל</w:t>
      </w:r>
      <w:r w:rsidRPr="00AA52A6">
        <w:rPr>
          <w:rStyle w:val="default"/>
          <w:rFonts w:cs="FrankRuehl" w:hint="cs"/>
          <w:strike/>
          <w:vanish/>
          <w:sz w:val="22"/>
          <w:szCs w:val="22"/>
          <w:shd w:val="clear" w:color="auto" w:fill="FFFF99"/>
          <w:rtl/>
        </w:rPr>
        <w:t>, רשאי גובה המכס שלא להתיר כל רשימון על טובין אחרים של החייב עד אשר שולמו המכס והריבית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כאמור בסעיפים קטנים (ב) ו-(ג) של הסעיף האמור, רשאי המנהל שלא לתת התרה לגבי טובין של החייב שנכללו בהצהרת ייבוא אחרת שהגיש עד לתשלום המכס והריבית</w:t>
      </w:r>
      <w:r w:rsidRPr="00AA52A6">
        <w:rPr>
          <w:rStyle w:val="default"/>
          <w:rFonts w:cs="FrankRuehl" w:hint="cs"/>
          <w:vanish/>
          <w:sz w:val="22"/>
          <w:szCs w:val="22"/>
          <w:shd w:val="clear" w:color="auto" w:fill="FFFF99"/>
          <w:rtl/>
        </w:rPr>
        <w:t>.</w:t>
      </w:r>
      <w:bookmarkEnd w:id="302"/>
    </w:p>
    <w:p w:rsidR="00EA466F" w:rsidRDefault="00EA466F">
      <w:pPr>
        <w:pStyle w:val="P00"/>
        <w:spacing w:before="72"/>
        <w:ind w:left="0" w:right="1134"/>
        <w:rPr>
          <w:rStyle w:val="default"/>
          <w:rFonts w:cs="FrankRuehl" w:hint="cs"/>
          <w:rtl/>
        </w:rPr>
      </w:pPr>
      <w:bookmarkStart w:id="303" w:name="Seif159"/>
      <w:bookmarkEnd w:id="303"/>
      <w:r>
        <w:rPr>
          <w:lang w:val="he-IL"/>
        </w:rPr>
        <w:pict>
          <v:rect id="_x0000_s1221" style="position:absolute;left:0;text-align:left;margin-left:464.5pt;margin-top:8.05pt;width:75.05pt;height:29.85pt;z-index:251659264" o:allowincell="f" filled="f" stroked="f" strokecolor="lime" strokeweight=".25pt">
            <v:textbox style="mso-next-textbox:#_x0000_s1221" inset="0,0,0,0">
              <w:txbxContent>
                <w:p w:rsidR="00F0339C" w:rsidRDefault="00F0339C">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162</w:t>
      </w:r>
      <w:r>
        <w:rPr>
          <w:rStyle w:val="default"/>
          <w:rFonts w:cs="FrankRuehl"/>
          <w:rtl/>
        </w:rPr>
        <w:t>ב.</w:t>
      </w:r>
      <w:r>
        <w:rPr>
          <w:rStyle w:val="default"/>
          <w:rFonts w:cs="FrankRuehl" w:hint="cs"/>
          <w:rtl/>
        </w:rPr>
        <w:t xml:space="preserve"> </w:t>
      </w:r>
      <w:r>
        <w:rPr>
          <w:rStyle w:val="default"/>
          <w:rFonts w:cs="FrankRuehl"/>
          <w:rtl/>
        </w:rPr>
        <w:t>ש</w:t>
      </w:r>
      <w:r>
        <w:rPr>
          <w:rStyle w:val="default"/>
          <w:rFonts w:cs="FrankRuehl" w:hint="cs"/>
          <w:rtl/>
        </w:rPr>
        <w:t>ר האוצר רשאי להתקין תקנות לביצוע הישבון לפי פרק זה ולהבטחת הכנסות המדינה לרבות תקנות המסמיכות פקיד מכס</w:t>
      </w:r>
      <w:r>
        <w:rPr>
          <w:rStyle w:val="default"/>
          <w:rFonts w:cs="FrankRuehl"/>
          <w:rtl/>
        </w:rPr>
        <w:t xml:space="preserve"> </w:t>
      </w:r>
      <w:r>
        <w:rPr>
          <w:rStyle w:val="default"/>
          <w:rFonts w:cs="FrankRuehl" w:hint="cs"/>
          <w:rtl/>
        </w:rPr>
        <w:t>לד</w:t>
      </w:r>
      <w:r>
        <w:rPr>
          <w:rStyle w:val="default"/>
          <w:rFonts w:cs="FrankRuehl"/>
          <w:rtl/>
        </w:rPr>
        <w:t>רו</w:t>
      </w:r>
      <w:r>
        <w:rPr>
          <w:rStyle w:val="default"/>
          <w:rFonts w:cs="FrankRuehl" w:hint="cs"/>
          <w:rtl/>
        </w:rPr>
        <w:t>ש מכל אדם הנוגע בדבר למסור לו כל ידיעה הדרושה למנהל, כדי לקבוע אם שולם מכס על הטובין שעליהם הוגשה התביעה או אם נדחה תשלומו וכי יגיש לו פנקסי חשבונות או כל תעודה אחרת בנוגע לאותם טובין.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04" w:name="Rov295"/>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306"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31 (</w:t>
      </w:r>
      <w:hyperlink r:id="rId30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162ב</w:t>
      </w:r>
      <w:bookmarkEnd w:id="304"/>
    </w:p>
    <w:p w:rsidR="00EA466F" w:rsidRDefault="00EA466F">
      <w:pPr>
        <w:pStyle w:val="P00"/>
        <w:spacing w:before="72"/>
        <w:ind w:left="0" w:right="1134"/>
        <w:rPr>
          <w:rStyle w:val="default"/>
          <w:rFonts w:cs="FrankRuehl" w:hint="cs"/>
          <w:rtl/>
        </w:rPr>
      </w:pPr>
      <w:bookmarkStart w:id="305" w:name="Seif160"/>
      <w:bookmarkEnd w:id="305"/>
      <w:r>
        <w:rPr>
          <w:lang w:val="he-IL"/>
        </w:rPr>
        <w:pict>
          <v:rect id="_x0000_s1222" style="position:absolute;left:0;text-align:left;margin-left:464.5pt;margin-top:8.05pt;width:75.05pt;height:33.55pt;z-index:251660288" o:allowincell="f" filled="f" stroked="f" strokecolor="lime" strokeweight=".25pt">
            <v:textbox style="mso-next-textbox:#_x0000_s1222" inset="0,0,0,0">
              <w:txbxContent>
                <w:p w:rsidR="00F0339C" w:rsidRDefault="00F0339C">
                  <w:pPr>
                    <w:spacing w:line="160" w:lineRule="exact"/>
                    <w:jc w:val="left"/>
                    <w:rPr>
                      <w:rFonts w:cs="Miriam" w:hint="cs"/>
                      <w:sz w:val="18"/>
                      <w:szCs w:val="18"/>
                      <w:rtl/>
                    </w:rPr>
                  </w:pPr>
                  <w:r>
                    <w:rPr>
                      <w:rFonts w:cs="Miriam"/>
                      <w:sz w:val="18"/>
                      <w:szCs w:val="18"/>
                      <w:rtl/>
                    </w:rPr>
                    <w:t>ענ</w:t>
                  </w:r>
                  <w:r>
                    <w:rPr>
                      <w:rFonts w:cs="Miriam" w:hint="cs"/>
                      <w:sz w:val="18"/>
                      <w:szCs w:val="18"/>
                      <w:rtl/>
                    </w:rPr>
                    <w:t xml:space="preserve">שים ועבירה </w:t>
                  </w:r>
                  <w:r>
                    <w:rPr>
                      <w:rFonts w:cs="Miriam"/>
                      <w:sz w:val="18"/>
                      <w:szCs w:val="18"/>
                      <w:rtl/>
                    </w:rPr>
                    <w:t>על</w:t>
                  </w:r>
                  <w:r>
                    <w:rPr>
                      <w:rFonts w:cs="Miriam" w:hint="cs"/>
                      <w:sz w:val="18"/>
                      <w:szCs w:val="18"/>
                      <w:rtl/>
                    </w:rPr>
                    <w:t xml:space="preserve"> תקנות</w:t>
                  </w:r>
                </w:p>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162</w:t>
      </w:r>
      <w:r>
        <w:rPr>
          <w:rStyle w:val="default"/>
          <w:rFonts w:cs="FrankRuehl"/>
          <w:rtl/>
        </w:rPr>
        <w:t>ג.</w:t>
      </w:r>
      <w:r>
        <w:rPr>
          <w:rStyle w:val="default"/>
          <w:rFonts w:cs="FrankRuehl" w:hint="cs"/>
          <w:rtl/>
        </w:rPr>
        <w:tab/>
      </w:r>
      <w:r>
        <w:rPr>
          <w:rStyle w:val="default"/>
          <w:rFonts w:cs="FrankRuehl"/>
          <w:rtl/>
        </w:rPr>
        <w:t>ה</w:t>
      </w:r>
      <w:r>
        <w:rPr>
          <w:rStyle w:val="default"/>
          <w:rFonts w:cs="FrankRuehl" w:hint="cs"/>
          <w:rtl/>
        </w:rPr>
        <w:t>עובר על תקנה שהותקנ</w:t>
      </w:r>
      <w:r>
        <w:rPr>
          <w:rStyle w:val="default"/>
          <w:rFonts w:cs="FrankRuehl"/>
          <w:rtl/>
        </w:rPr>
        <w:t>ה</w:t>
      </w:r>
      <w:r>
        <w:rPr>
          <w:rStyle w:val="default"/>
          <w:rFonts w:cs="FrankRuehl" w:hint="cs"/>
          <w:rtl/>
        </w:rPr>
        <w:t xml:space="preserve"> לפי פרק זה, דינו </w:t>
      </w:r>
      <w:r>
        <w:rPr>
          <w:rStyle w:val="default"/>
          <w:rFonts w:cs="FrankRuehl"/>
          <w:rtl/>
        </w:rPr>
        <w:t xml:space="preserve">– </w:t>
      </w:r>
      <w:r>
        <w:rPr>
          <w:rStyle w:val="default"/>
          <w:rFonts w:cs="FrankRuehl" w:hint="cs"/>
          <w:rtl/>
        </w:rPr>
        <w:t xml:space="preserve">קנס 1000 לירות על כל </w:t>
      </w:r>
      <w:r>
        <w:rPr>
          <w:rStyle w:val="default"/>
          <w:rFonts w:cs="FrankRuehl"/>
          <w:rtl/>
        </w:rPr>
        <w:t>עב</w:t>
      </w:r>
      <w:r>
        <w:rPr>
          <w:rStyle w:val="default"/>
          <w:rFonts w:cs="FrankRuehl" w:hint="cs"/>
          <w:rtl/>
        </w:rPr>
        <w:t>ירה או פי שלושה מסכום ההכנסה שנמנעה או עלולה היתה להימנע מאוצר המדינה כתוצאה מהעבירה, הכל לפי הסכום הגבוה יותר.</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06" w:name="Rov369"/>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0" w:right="1134"/>
        <w:rPr>
          <w:rStyle w:val="default"/>
          <w:rFonts w:cs="FrankRuehl" w:hint="cs"/>
          <w:vanish/>
          <w:szCs w:val="20"/>
          <w:shd w:val="clear" w:color="auto" w:fill="FFFF99"/>
          <w:rtl/>
        </w:rPr>
      </w:pPr>
      <w:hyperlink r:id="rId308"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31 (</w:t>
      </w:r>
      <w:hyperlink r:id="rId30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sz w:val="2"/>
          <w:szCs w:val="2"/>
          <w:shd w:val="clear" w:color="auto" w:fill="FFFF99"/>
          <w:rtl/>
        </w:rPr>
      </w:pPr>
      <w:r w:rsidRPr="00AA52A6">
        <w:rPr>
          <w:rStyle w:val="default"/>
          <w:rFonts w:cs="FrankRuehl" w:hint="cs"/>
          <w:b/>
          <w:bCs/>
          <w:vanish/>
          <w:szCs w:val="20"/>
          <w:shd w:val="clear" w:color="auto" w:fill="FFFF99"/>
          <w:rtl/>
        </w:rPr>
        <w:t>הוספת סעיף 162ג</w:t>
      </w:r>
      <w:bookmarkEnd w:id="306"/>
    </w:p>
    <w:p w:rsidR="00EA466F" w:rsidRDefault="00EA466F">
      <w:pPr>
        <w:pStyle w:val="medium2-header"/>
        <w:keepLines w:val="0"/>
        <w:spacing w:before="72"/>
        <w:ind w:left="0" w:right="1134"/>
        <w:rPr>
          <w:rFonts w:cs="FrankRuehl"/>
          <w:noProof/>
          <w:rtl/>
        </w:rPr>
      </w:pPr>
      <w:bookmarkStart w:id="307" w:name="med9"/>
      <w:bookmarkEnd w:id="307"/>
      <w:r>
        <w:rPr>
          <w:rFonts w:cs="FrankRuehl"/>
          <w:noProof/>
          <w:rtl/>
        </w:rPr>
        <w:t>פר</w:t>
      </w:r>
      <w:r>
        <w:rPr>
          <w:rFonts w:cs="FrankRuehl" w:hint="cs"/>
          <w:noProof/>
          <w:rtl/>
        </w:rPr>
        <w:t>ק עשירי: סחר החוף</w:t>
      </w:r>
    </w:p>
    <w:p w:rsidR="00EA466F" w:rsidRDefault="00EA466F">
      <w:pPr>
        <w:pStyle w:val="P00"/>
        <w:spacing w:before="72"/>
        <w:ind w:left="0" w:right="1134"/>
        <w:rPr>
          <w:rStyle w:val="default"/>
          <w:rFonts w:cs="FrankRuehl"/>
          <w:rtl/>
        </w:rPr>
      </w:pPr>
      <w:bookmarkStart w:id="308" w:name="Seif161"/>
      <w:bookmarkEnd w:id="308"/>
      <w:r>
        <w:rPr>
          <w:lang w:val="he-IL"/>
        </w:rPr>
        <w:pict>
          <v:rect id="_x0000_s1223" style="position:absolute;left:0;text-align:left;margin-left:464.5pt;margin-top:8.05pt;width:75.05pt;height:8pt;z-index:251661312" o:allowincell="f" filled="f" stroked="f" strokecolor="lime" strokeweight=".25pt">
            <v:textbox style="mso-next-textbox:#_x0000_s1223" inset="0,0,0,0">
              <w:txbxContent>
                <w:p w:rsidR="00F0339C" w:rsidRDefault="00F0339C">
                  <w:pPr>
                    <w:spacing w:line="160" w:lineRule="exact"/>
                    <w:jc w:val="left"/>
                    <w:rPr>
                      <w:rFonts w:cs="Miriam"/>
                      <w:noProof/>
                      <w:sz w:val="18"/>
                      <w:szCs w:val="18"/>
                      <w:rtl/>
                    </w:rPr>
                  </w:pPr>
                  <w:r>
                    <w:rPr>
                      <w:rFonts w:cs="Miriam"/>
                      <w:sz w:val="18"/>
                      <w:szCs w:val="18"/>
                      <w:rtl/>
                    </w:rPr>
                    <w:t>אנ</w:t>
                  </w:r>
                  <w:r>
                    <w:rPr>
                      <w:rFonts w:cs="Miriam" w:hint="cs"/>
                      <w:sz w:val="18"/>
                      <w:szCs w:val="18"/>
                      <w:rtl/>
                    </w:rPr>
                    <w:t>יות חוף</w:t>
                  </w:r>
                </w:p>
              </w:txbxContent>
            </v:textbox>
            <w10:anchorlock/>
          </v:rect>
        </w:pict>
      </w:r>
      <w:r>
        <w:rPr>
          <w:rStyle w:val="big-number"/>
          <w:rFonts w:cs="Miriam"/>
          <w:rtl/>
        </w:rPr>
        <w:t>163.</w:t>
      </w:r>
      <w:r>
        <w:rPr>
          <w:rStyle w:val="big-number"/>
          <w:rFonts w:cs="Miriam"/>
          <w:rtl/>
        </w:rPr>
        <w:tab/>
      </w:r>
      <w:r>
        <w:rPr>
          <w:rStyle w:val="default"/>
          <w:rFonts w:cs="FrankRuehl"/>
          <w:rtl/>
        </w:rPr>
        <w:t>אנ</w:t>
      </w:r>
      <w:r>
        <w:rPr>
          <w:rStyle w:val="default"/>
          <w:rFonts w:cs="FrankRuehl" w:hint="cs"/>
          <w:rtl/>
        </w:rPr>
        <w:t>יה שהיא סוחרת או משייטת או הולכת מנמל או ממקום שבישראל אל נמל או אל מקום שבישראל, ואינה סוחרת או משייטת או הולכת א</w:t>
      </w:r>
      <w:r>
        <w:rPr>
          <w:rStyle w:val="default"/>
          <w:rFonts w:cs="FrankRuehl"/>
          <w:rtl/>
        </w:rPr>
        <w:t xml:space="preserve">ל </w:t>
      </w:r>
      <w:r>
        <w:rPr>
          <w:rStyle w:val="default"/>
          <w:rFonts w:cs="FrankRuehl" w:hint="cs"/>
          <w:rtl/>
        </w:rPr>
        <w:t>נמל או אל מקום שמחוץ לישראל, יש לראותה כעוסקת בשיוט חופי וכאניית חוף לענין פקודה זו.</w:t>
      </w:r>
    </w:p>
    <w:p w:rsidR="00EA466F" w:rsidRDefault="00EA466F">
      <w:pPr>
        <w:pStyle w:val="P00"/>
        <w:spacing w:before="72"/>
        <w:ind w:left="0" w:right="1134"/>
        <w:rPr>
          <w:rStyle w:val="default"/>
          <w:rFonts w:cs="FrankRuehl"/>
          <w:rtl/>
        </w:rPr>
      </w:pPr>
      <w:bookmarkStart w:id="309" w:name="Seif162"/>
      <w:bookmarkEnd w:id="309"/>
      <w:r>
        <w:rPr>
          <w:lang w:val="he-IL"/>
        </w:rPr>
        <w:pict>
          <v:rect id="_x0000_s1224" style="position:absolute;left:0;text-align:left;margin-left:464.5pt;margin-top:8.05pt;width:75.05pt;height:32pt;z-index:251662336" o:allowincell="f" filled="f" stroked="f" strokecolor="lime" strokeweight=".25pt">
            <v:textbox style="mso-next-textbox:#_x0000_s1224" inset="0,0,0,0">
              <w:txbxContent>
                <w:p w:rsidR="00F0339C" w:rsidRDefault="00F0339C">
                  <w:pPr>
                    <w:spacing w:line="160" w:lineRule="exact"/>
                    <w:jc w:val="left"/>
                    <w:rPr>
                      <w:rFonts w:cs="Miriam"/>
                      <w:noProof/>
                      <w:sz w:val="18"/>
                      <w:szCs w:val="18"/>
                      <w:rtl/>
                    </w:rPr>
                  </w:pPr>
                  <w:r>
                    <w:rPr>
                      <w:rFonts w:cs="Miriam"/>
                      <w:sz w:val="18"/>
                      <w:szCs w:val="18"/>
                      <w:rtl/>
                    </w:rPr>
                    <w:t>אנ</w:t>
                  </w:r>
                  <w:r>
                    <w:rPr>
                      <w:rFonts w:cs="Miriam" w:hint="cs"/>
                      <w:sz w:val="18"/>
                      <w:szCs w:val="18"/>
                      <w:rtl/>
                    </w:rPr>
                    <w:t xml:space="preserve">יית חוף לא </w:t>
                  </w:r>
                  <w:r>
                    <w:rPr>
                      <w:rFonts w:cs="Miriam"/>
                      <w:sz w:val="18"/>
                      <w:szCs w:val="18"/>
                      <w:rtl/>
                    </w:rPr>
                    <w:t>תו</w:t>
                  </w:r>
                  <w:r>
                    <w:rPr>
                      <w:rFonts w:cs="Miriam" w:hint="cs"/>
                      <w:sz w:val="18"/>
                      <w:szCs w:val="18"/>
                      <w:rtl/>
                    </w:rPr>
                    <w:t xml:space="preserve">טען בים </w:t>
                  </w:r>
                  <w:r>
                    <w:rPr>
                      <w:rFonts w:cs="Miriam"/>
                      <w:sz w:val="18"/>
                      <w:szCs w:val="18"/>
                      <w:rtl/>
                    </w:rPr>
                    <w:t>ול</w:t>
                  </w:r>
                  <w:r>
                    <w:rPr>
                      <w:rFonts w:cs="Miriam" w:hint="cs"/>
                      <w:sz w:val="18"/>
                      <w:szCs w:val="18"/>
                      <w:rtl/>
                    </w:rPr>
                    <w:t xml:space="preserve">א תסטה </w:t>
                  </w:r>
                  <w:r>
                    <w:rPr>
                      <w:rFonts w:cs="Miriam"/>
                      <w:sz w:val="18"/>
                      <w:szCs w:val="18"/>
                      <w:rtl/>
                    </w:rPr>
                    <w:t>מק</w:t>
                  </w:r>
                  <w:r>
                    <w:rPr>
                      <w:rFonts w:cs="Miriam" w:hint="cs"/>
                      <w:sz w:val="18"/>
                      <w:szCs w:val="18"/>
                      <w:rtl/>
                    </w:rPr>
                    <w:t>ו מסעה</w:t>
                  </w:r>
                </w:p>
              </w:txbxContent>
            </v:textbox>
            <w10:anchorlock/>
          </v:rect>
        </w:pict>
      </w:r>
      <w:r>
        <w:rPr>
          <w:rStyle w:val="big-number"/>
          <w:rFonts w:cs="Miriam"/>
          <w:rtl/>
        </w:rPr>
        <w:t>164.</w:t>
      </w:r>
      <w:r>
        <w:rPr>
          <w:rStyle w:val="big-number"/>
          <w:rFonts w:cs="Miriam"/>
          <w:rtl/>
        </w:rPr>
        <w:tab/>
      </w:r>
      <w:r>
        <w:rPr>
          <w:rStyle w:val="default"/>
          <w:rFonts w:cs="FrankRuehl"/>
          <w:rtl/>
        </w:rPr>
        <w:t>קב</w:t>
      </w:r>
      <w:r>
        <w:rPr>
          <w:rStyle w:val="default"/>
          <w:rFonts w:cs="FrankRuehl" w:hint="cs"/>
          <w:rtl/>
        </w:rPr>
        <w:t xml:space="preserve">רניטה של אניית חוף לא יניח להכניס טובין מאניה אחרת לאנייתו על פני הים או להוציא שם טובין מאנייתו לאניה אחרת, אלא ברשות גובה המכס; וכן </w:t>
      </w:r>
      <w:r>
        <w:rPr>
          <w:rStyle w:val="default"/>
          <w:rFonts w:cs="FrankRuehl"/>
          <w:rtl/>
        </w:rPr>
        <w:t>לא</w:t>
      </w:r>
      <w:r>
        <w:rPr>
          <w:rStyle w:val="default"/>
          <w:rFonts w:cs="FrankRuehl" w:hint="cs"/>
          <w:rtl/>
        </w:rPr>
        <w:t xml:space="preserve"> יניח לאנייתו לסטות ממסעה, אלא אם היה אנוס לעשות זאת בכוח נסיבות שאין למנוע אותן או נסיבות שניתן עליהן בהזדמנות ראשונה הסבר להנחת דעתו של גובה המכס.</w:t>
      </w:r>
    </w:p>
    <w:p w:rsidR="00EA466F" w:rsidRDefault="00EA466F">
      <w:pPr>
        <w:pStyle w:val="P00"/>
        <w:spacing w:before="72"/>
        <w:ind w:left="0" w:right="1134"/>
        <w:rPr>
          <w:rStyle w:val="default"/>
          <w:rFonts w:cs="FrankRuehl"/>
          <w:rtl/>
        </w:rPr>
      </w:pPr>
      <w:bookmarkStart w:id="310" w:name="Seif163"/>
      <w:bookmarkEnd w:id="310"/>
      <w:r>
        <w:rPr>
          <w:lang w:val="he-IL"/>
        </w:rPr>
        <w:pict>
          <v:rect id="_x0000_s1225" style="position:absolute;left:0;text-align:left;margin-left:464.5pt;margin-top:8.05pt;width:75.05pt;height:24pt;z-index:251663360" o:allowincell="f" filled="f" stroked="f" strokecolor="lime" strokeweight=".25pt">
            <v:textbox style="mso-next-textbox:#_x0000_s1225" inset="0,0,0,0">
              <w:txbxContent>
                <w:p w:rsidR="00F0339C" w:rsidRDefault="00F0339C">
                  <w:pPr>
                    <w:spacing w:line="160" w:lineRule="exact"/>
                    <w:jc w:val="left"/>
                    <w:rPr>
                      <w:rFonts w:cs="Miriam"/>
                      <w:noProof/>
                      <w:sz w:val="18"/>
                      <w:szCs w:val="18"/>
                      <w:rtl/>
                    </w:rPr>
                  </w:pPr>
                  <w:r>
                    <w:rPr>
                      <w:rFonts w:cs="Miriam"/>
                      <w:sz w:val="18"/>
                      <w:szCs w:val="18"/>
                      <w:rtl/>
                    </w:rPr>
                    <w:t>בע</w:t>
                  </w:r>
                  <w:r>
                    <w:rPr>
                      <w:rFonts w:cs="Miriam" w:hint="cs"/>
                      <w:sz w:val="18"/>
                      <w:szCs w:val="18"/>
                      <w:rtl/>
                    </w:rPr>
                    <w:t xml:space="preserve">ל אניה </w:t>
                  </w:r>
                  <w:r>
                    <w:rPr>
                      <w:rFonts w:cs="Miriam"/>
                      <w:sz w:val="18"/>
                      <w:szCs w:val="18"/>
                      <w:rtl/>
                    </w:rPr>
                    <w:t>רש</w:t>
                  </w:r>
                  <w:r>
                    <w:rPr>
                      <w:rFonts w:cs="Miriam" w:hint="cs"/>
                      <w:sz w:val="18"/>
                      <w:szCs w:val="18"/>
                      <w:rtl/>
                    </w:rPr>
                    <w:t xml:space="preserve">אי למסור </w:t>
                  </w:r>
                  <w:r>
                    <w:rPr>
                      <w:rFonts w:cs="Miriam"/>
                      <w:sz w:val="18"/>
                      <w:szCs w:val="18"/>
                      <w:rtl/>
                    </w:rPr>
                    <w:t>תס</w:t>
                  </w:r>
                  <w:r>
                    <w:rPr>
                      <w:rFonts w:cs="Miriam" w:hint="cs"/>
                      <w:sz w:val="18"/>
                      <w:szCs w:val="18"/>
                      <w:rtl/>
                    </w:rPr>
                    <w:t>קיר</w:t>
                  </w:r>
                </w:p>
              </w:txbxContent>
            </v:textbox>
            <w10:anchorlock/>
          </v:rect>
        </w:pict>
      </w:r>
      <w:r>
        <w:rPr>
          <w:rStyle w:val="big-number"/>
          <w:rFonts w:cs="Miriam"/>
          <w:rtl/>
        </w:rPr>
        <w:t>165.</w:t>
      </w:r>
      <w:r>
        <w:rPr>
          <w:rStyle w:val="big-number"/>
          <w:rFonts w:cs="Miriam"/>
          <w:rtl/>
        </w:rPr>
        <w:tab/>
      </w:r>
      <w:r>
        <w:rPr>
          <w:rStyle w:val="default"/>
          <w:rFonts w:cs="FrankRuehl"/>
          <w:rtl/>
        </w:rPr>
        <w:t>בע</w:t>
      </w:r>
      <w:r>
        <w:rPr>
          <w:rStyle w:val="default"/>
          <w:rFonts w:cs="FrankRuehl" w:hint="cs"/>
          <w:rtl/>
        </w:rPr>
        <w:t>ל אניה המועסקת בסחר החוף רשאי ברשות גובה המכס למסור תסקיר במקומו של הקברניט על בוא האניה ועל צאתה</w:t>
      </w:r>
      <w:r>
        <w:rPr>
          <w:rStyle w:val="default"/>
          <w:rFonts w:cs="FrankRuehl"/>
          <w:rtl/>
        </w:rPr>
        <w:t>, ו</w:t>
      </w:r>
      <w:r>
        <w:rPr>
          <w:rStyle w:val="default"/>
          <w:rFonts w:cs="FrankRuehl" w:hint="cs"/>
          <w:rtl/>
        </w:rPr>
        <w:t>בעל אניה כזאת המוסר תסקיר יהא כפוף לכל הוראה וצפוי לכל עונש הקבועים בפקודה זו לגבי קברניט האניה.</w:t>
      </w:r>
    </w:p>
    <w:p w:rsidR="00EA466F" w:rsidRDefault="00EA466F">
      <w:pPr>
        <w:pStyle w:val="P00"/>
        <w:spacing w:before="72"/>
        <w:ind w:left="0" w:right="1134"/>
        <w:rPr>
          <w:rStyle w:val="default"/>
          <w:rFonts w:cs="FrankRuehl"/>
          <w:rtl/>
        </w:rPr>
      </w:pPr>
      <w:bookmarkStart w:id="311" w:name="Seif164"/>
      <w:bookmarkEnd w:id="311"/>
      <w:r>
        <w:rPr>
          <w:lang w:val="he-IL"/>
        </w:rPr>
        <w:pict>
          <v:rect id="_x0000_s1226" style="position:absolute;left:0;text-align:left;margin-left:464.5pt;margin-top:8.05pt;width:75.05pt;height:8pt;z-index:251664384" o:allowincell="f" filled="f" stroked="f" strokecolor="lime" strokeweight=".25pt">
            <v:textbox style="mso-next-textbox:#_x0000_s1226" inset="0,0,0,0">
              <w:txbxContent>
                <w:p w:rsidR="00F0339C" w:rsidRDefault="00F0339C">
                  <w:pPr>
                    <w:spacing w:line="160" w:lineRule="exact"/>
                    <w:jc w:val="left"/>
                    <w:rPr>
                      <w:rFonts w:cs="Miriam"/>
                      <w:noProof/>
                      <w:sz w:val="18"/>
                      <w:szCs w:val="18"/>
                      <w:rtl/>
                    </w:rPr>
                  </w:pPr>
                  <w:r>
                    <w:rPr>
                      <w:rFonts w:cs="Miriam"/>
                      <w:sz w:val="18"/>
                      <w:szCs w:val="18"/>
                      <w:rtl/>
                    </w:rPr>
                    <w:t>פר</w:t>
                  </w:r>
                  <w:r>
                    <w:rPr>
                      <w:rFonts w:cs="Miriam" w:hint="cs"/>
                      <w:sz w:val="18"/>
                      <w:szCs w:val="18"/>
                      <w:rtl/>
                    </w:rPr>
                    <w:t>טים על המטען</w:t>
                  </w:r>
                </w:p>
              </w:txbxContent>
            </v:textbox>
            <w10:anchorlock/>
          </v:rect>
        </w:pict>
      </w:r>
      <w:r>
        <w:rPr>
          <w:rStyle w:val="big-number"/>
          <w:rFonts w:cs="Miriam"/>
          <w:rtl/>
        </w:rPr>
        <w:t>166.</w:t>
      </w:r>
      <w:r>
        <w:rPr>
          <w:rStyle w:val="big-number"/>
          <w:rFonts w:cs="Miriam"/>
          <w:rtl/>
        </w:rPr>
        <w:tab/>
      </w:r>
      <w:r>
        <w:rPr>
          <w:rStyle w:val="default"/>
          <w:rFonts w:cs="FrankRuehl"/>
          <w:rtl/>
        </w:rPr>
        <w:t>קב</w:t>
      </w:r>
      <w:r>
        <w:rPr>
          <w:rStyle w:val="default"/>
          <w:rFonts w:cs="FrankRuehl" w:hint="cs"/>
          <w:rtl/>
        </w:rPr>
        <w:t>רניט של אניית חוף או בעל האניה ימסור לגובה המכס פרטים על כל מטען הנמצא בה.</w:t>
      </w:r>
    </w:p>
    <w:p w:rsidR="00EA466F" w:rsidRDefault="00EA466F">
      <w:pPr>
        <w:pStyle w:val="P00"/>
        <w:spacing w:before="72"/>
        <w:ind w:left="0" w:right="1134"/>
        <w:rPr>
          <w:rStyle w:val="default"/>
          <w:rFonts w:cs="FrankRuehl"/>
          <w:rtl/>
        </w:rPr>
      </w:pPr>
      <w:bookmarkStart w:id="312" w:name="Seif165"/>
      <w:bookmarkEnd w:id="312"/>
      <w:r>
        <w:rPr>
          <w:lang w:val="he-IL"/>
        </w:rPr>
        <w:pict>
          <v:rect id="_x0000_s1227" style="position:absolute;left:0;text-align:left;margin-left:464.5pt;margin-top:8.05pt;width:75.05pt;height:8pt;z-index:251665408" o:allowincell="f" filled="f" stroked="f" strokecolor="lime" strokeweight=".25pt">
            <v:textbox style="mso-next-textbox:#_x0000_s1227" inset="0,0,0,0">
              <w:txbxContent>
                <w:p w:rsidR="00F0339C" w:rsidRDefault="00F0339C">
                  <w:pPr>
                    <w:spacing w:line="160" w:lineRule="exact"/>
                    <w:jc w:val="left"/>
                    <w:rPr>
                      <w:rFonts w:cs="Miriam"/>
                      <w:noProof/>
                      <w:sz w:val="18"/>
                      <w:szCs w:val="18"/>
                      <w:rtl/>
                    </w:rPr>
                  </w:pPr>
                  <w:r>
                    <w:rPr>
                      <w:rFonts w:cs="Miriam"/>
                      <w:sz w:val="18"/>
                      <w:szCs w:val="18"/>
                      <w:rtl/>
                    </w:rPr>
                    <w:t>הס</w:t>
                  </w:r>
                  <w:r>
                    <w:rPr>
                      <w:rFonts w:cs="Miriam" w:hint="cs"/>
                      <w:sz w:val="18"/>
                      <w:szCs w:val="18"/>
                      <w:rtl/>
                    </w:rPr>
                    <w:t>דר סחר החוף</w:t>
                  </w:r>
                </w:p>
              </w:txbxContent>
            </v:textbox>
            <w10:anchorlock/>
          </v:rect>
        </w:pict>
      </w:r>
      <w:r>
        <w:rPr>
          <w:rStyle w:val="big-number"/>
          <w:rFonts w:cs="Miriam"/>
          <w:rtl/>
        </w:rPr>
        <w:t>167.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לאסור, להגביל או להסדיר הובלה חופית של טובין</w:t>
      </w:r>
      <w:r>
        <w:rPr>
          <w:rStyle w:val="default"/>
          <w:rFonts w:cs="FrankRuehl"/>
          <w:rtl/>
        </w:rPr>
        <w:t xml:space="preserve"> א</w:t>
      </w:r>
      <w:r>
        <w:rPr>
          <w:rStyle w:val="default"/>
          <w:rFonts w:cs="FrankRuehl" w:hint="cs"/>
          <w:rtl/>
        </w:rPr>
        <w:t>ו של סוג טובין מסויים, ובכפוף להוראות שבצו כזה, ובין מניעה מצד ההֶקשֵר, יהא כל מקום שהפקודה מדבר</w:t>
      </w:r>
      <w:r>
        <w:rPr>
          <w:rStyle w:val="default"/>
          <w:rFonts w:cs="FrankRuehl"/>
          <w:rtl/>
        </w:rPr>
        <w:t>ת</w:t>
      </w:r>
      <w:r>
        <w:rPr>
          <w:rStyle w:val="default"/>
          <w:rFonts w:cs="FrankRuehl" w:hint="cs"/>
          <w:rtl/>
        </w:rPr>
        <w:t xml:space="preserve"> ביבוא או ביצוא אסורים, מוגבלים או מוסדרים, כולל את הטובין שהובלתם החופית אסורה, מוגבלת או מוסדרת באותו צו.</w:t>
      </w:r>
    </w:p>
    <w:p w:rsidR="00EA466F" w:rsidRDefault="00677D48" w:rsidP="00677D48">
      <w:pPr>
        <w:pStyle w:val="P00"/>
        <w:spacing w:before="72"/>
        <w:ind w:left="0" w:right="1134"/>
        <w:rPr>
          <w:rStyle w:val="default"/>
          <w:rFonts w:cs="FrankRuehl"/>
          <w:rtl/>
        </w:rPr>
      </w:pPr>
      <w:r>
        <w:rPr>
          <w:rtl/>
          <w:lang w:val="he-IL"/>
        </w:rPr>
        <w:pict>
          <v:shape id="_x0000_s1430" type="#_x0000_t202" style="position:absolute;left:0;text-align:left;margin-left:470.25pt;margin-top:7.1pt;width:1in;height:16.8pt;z-index:251804672" filled="f" stroked="f">
            <v:textbox inset="1mm,0,1mm,0">
              <w:txbxContent>
                <w:p w:rsidR="00F0339C" w:rsidRDefault="00F0339C" w:rsidP="00677D48">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ab/>
        <w:t>(ב)</w:t>
      </w:r>
      <w:r>
        <w:rPr>
          <w:rStyle w:val="default"/>
          <w:rFonts w:cs="FrankRuehl"/>
          <w:rtl/>
        </w:rPr>
        <w:tab/>
      </w:r>
      <w:r w:rsidR="00EA466F">
        <w:rPr>
          <w:rStyle w:val="default"/>
          <w:rFonts w:cs="FrankRuehl"/>
          <w:rtl/>
        </w:rPr>
        <w:t>ס</w:t>
      </w:r>
      <w:r w:rsidR="00EA466F">
        <w:rPr>
          <w:rStyle w:val="default"/>
          <w:rFonts w:cs="FrankRuehl" w:hint="cs"/>
          <w:rtl/>
        </w:rPr>
        <w:t>חר החוף בכלל יוסדר, בכל הנוגע לרשות-המכס, ב</w:t>
      </w:r>
      <w:r w:rsidR="00EA466F">
        <w:rPr>
          <w:rStyle w:val="default"/>
          <w:rFonts w:cs="FrankRuehl"/>
          <w:rtl/>
        </w:rPr>
        <w:t>דר</w:t>
      </w:r>
      <w:r w:rsidR="00EA466F">
        <w:rPr>
          <w:rStyle w:val="default"/>
          <w:rFonts w:cs="FrankRuehl" w:hint="cs"/>
          <w:rtl/>
        </w:rPr>
        <w:t>ך</w:t>
      </w:r>
      <w:r w:rsidR="00EA466F">
        <w:rPr>
          <w:rStyle w:val="default"/>
          <w:rFonts w:cs="FrankRuehl"/>
          <w:rtl/>
        </w:rPr>
        <w:t xml:space="preserve"> ש</w:t>
      </w:r>
      <w:r w:rsidR="00EA466F">
        <w:rPr>
          <w:rStyle w:val="default"/>
          <w:rFonts w:cs="FrankRuehl" w:hint="cs"/>
          <w:rtl/>
        </w:rPr>
        <w:t xml:space="preserve">נקבעה ולפיה יש לנהל פנקסים, להראות תעודות ולהגיש </w:t>
      </w:r>
      <w:r>
        <w:rPr>
          <w:rStyle w:val="default"/>
          <w:rFonts w:cs="FrankRuehl" w:hint="cs"/>
          <w:rtl/>
        </w:rPr>
        <w:t>הצהרות</w:t>
      </w:r>
      <w:r w:rsidR="00EA466F">
        <w:rPr>
          <w:rStyle w:val="default"/>
          <w:rFonts w:cs="FrankRuehl" w:hint="cs"/>
          <w:rtl/>
        </w:rPr>
        <w:t>.</w:t>
      </w:r>
    </w:p>
    <w:p w:rsidR="00966ED4" w:rsidRPr="00AA52A6" w:rsidRDefault="00966ED4" w:rsidP="00966ED4">
      <w:pPr>
        <w:pStyle w:val="P00"/>
        <w:spacing w:before="0"/>
        <w:ind w:left="0" w:right="1134"/>
        <w:rPr>
          <w:rStyle w:val="default"/>
          <w:rFonts w:ascii="FrankRuehl" w:hAnsi="FrankRuehl" w:cs="FrankRuehl"/>
          <w:vanish/>
          <w:color w:val="FF0000"/>
          <w:sz w:val="20"/>
          <w:szCs w:val="20"/>
          <w:shd w:val="clear" w:color="auto" w:fill="FFFF99"/>
          <w:rtl/>
        </w:rPr>
      </w:pPr>
      <w:bookmarkStart w:id="313" w:name="Rov451"/>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966ED4" w:rsidRPr="00AA52A6" w:rsidRDefault="00966ED4" w:rsidP="00966ED4">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966ED4" w:rsidRPr="00AA52A6" w:rsidRDefault="00966ED4" w:rsidP="00966ED4">
      <w:pPr>
        <w:pStyle w:val="P00"/>
        <w:spacing w:before="0"/>
        <w:ind w:left="0" w:right="1134"/>
        <w:rPr>
          <w:rStyle w:val="default"/>
          <w:rFonts w:ascii="FrankRuehl" w:hAnsi="FrankRuehl" w:cs="FrankRuehl"/>
          <w:vanish/>
          <w:sz w:val="20"/>
          <w:szCs w:val="20"/>
          <w:shd w:val="clear" w:color="auto" w:fill="FFFF99"/>
          <w:rtl/>
        </w:rPr>
      </w:pPr>
      <w:hyperlink r:id="rId310"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11"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966ED4" w:rsidRPr="00677D48" w:rsidRDefault="00966ED4" w:rsidP="00677D48">
      <w:pPr>
        <w:pStyle w:val="P00"/>
        <w:ind w:left="0" w:right="1134"/>
        <w:rPr>
          <w:rStyle w:val="default"/>
          <w:rFonts w:cs="FrankRuehl"/>
          <w:sz w:val="2"/>
          <w:szCs w:val="2"/>
          <w:rtl/>
        </w:rPr>
      </w:pPr>
      <w:r w:rsidRPr="00AA52A6">
        <w:rPr>
          <w:rFonts w:cs="FrankRuehl"/>
          <w:vanish/>
          <w:sz w:val="22"/>
          <w:szCs w:val="22"/>
          <w:shd w:val="clear" w:color="auto" w:fill="FFFF99"/>
          <w:rtl/>
        </w:rPr>
        <w:tab/>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ס</w:t>
      </w:r>
      <w:r w:rsidRPr="00AA52A6">
        <w:rPr>
          <w:rStyle w:val="default"/>
          <w:rFonts w:cs="FrankRuehl" w:hint="cs"/>
          <w:vanish/>
          <w:sz w:val="22"/>
          <w:szCs w:val="22"/>
          <w:shd w:val="clear" w:color="auto" w:fill="FFFF99"/>
          <w:rtl/>
        </w:rPr>
        <w:t>חר החוף בכלל יוסדר, בכל הנוגע לרשות-המכס, ב</w:t>
      </w:r>
      <w:r w:rsidRPr="00AA52A6">
        <w:rPr>
          <w:rStyle w:val="default"/>
          <w:rFonts w:cs="FrankRuehl"/>
          <w:vanish/>
          <w:sz w:val="22"/>
          <w:szCs w:val="22"/>
          <w:shd w:val="clear" w:color="auto" w:fill="FFFF99"/>
          <w:rtl/>
        </w:rPr>
        <w:t>דר</w:t>
      </w:r>
      <w:r w:rsidRPr="00AA52A6">
        <w:rPr>
          <w:rStyle w:val="default"/>
          <w:rFonts w:cs="FrankRuehl" w:hint="cs"/>
          <w:vanish/>
          <w:sz w:val="22"/>
          <w:szCs w:val="22"/>
          <w:shd w:val="clear" w:color="auto" w:fill="FFFF99"/>
          <w:rtl/>
        </w:rPr>
        <w:t>ך</w:t>
      </w:r>
      <w:r w:rsidRPr="00AA52A6">
        <w:rPr>
          <w:rStyle w:val="default"/>
          <w:rFonts w:cs="FrankRuehl"/>
          <w:vanish/>
          <w:sz w:val="22"/>
          <w:szCs w:val="22"/>
          <w:shd w:val="clear" w:color="auto" w:fill="FFFF99"/>
          <w:rtl/>
        </w:rPr>
        <w:t xml:space="preserve"> ש</w:t>
      </w:r>
      <w:r w:rsidRPr="00AA52A6">
        <w:rPr>
          <w:rStyle w:val="default"/>
          <w:rFonts w:cs="FrankRuehl" w:hint="cs"/>
          <w:vanish/>
          <w:sz w:val="22"/>
          <w:szCs w:val="22"/>
          <w:shd w:val="clear" w:color="auto" w:fill="FFFF99"/>
          <w:rtl/>
        </w:rPr>
        <w:t xml:space="preserve">נקבעה ולפיה יש לנהל פנקסים, להראות תעודות ולהגיש </w:t>
      </w:r>
      <w:r w:rsidRPr="00AA52A6">
        <w:rPr>
          <w:rStyle w:val="default"/>
          <w:rFonts w:cs="FrankRuehl" w:hint="cs"/>
          <w:strike/>
          <w:vanish/>
          <w:sz w:val="22"/>
          <w:szCs w:val="22"/>
          <w:shd w:val="clear" w:color="auto" w:fill="FFFF99"/>
          <w:rtl/>
        </w:rPr>
        <w:t>רשמונות</w:t>
      </w:r>
      <w:r w:rsidR="00677D48" w:rsidRPr="00AA52A6">
        <w:rPr>
          <w:rStyle w:val="default"/>
          <w:rFonts w:cs="FrankRuehl" w:hint="cs"/>
          <w:vanish/>
          <w:sz w:val="22"/>
          <w:szCs w:val="22"/>
          <w:shd w:val="clear" w:color="auto" w:fill="FFFF99"/>
          <w:rtl/>
        </w:rPr>
        <w:t xml:space="preserve"> </w:t>
      </w:r>
      <w:r w:rsidR="00677D48" w:rsidRPr="00AA52A6">
        <w:rPr>
          <w:rStyle w:val="default"/>
          <w:rFonts w:cs="FrankRuehl" w:hint="cs"/>
          <w:vanish/>
          <w:sz w:val="22"/>
          <w:szCs w:val="22"/>
          <w:u w:val="single"/>
          <w:shd w:val="clear" w:color="auto" w:fill="FFFF99"/>
          <w:rtl/>
        </w:rPr>
        <w:t>הצהרות</w:t>
      </w:r>
      <w:r w:rsidRPr="00AA52A6">
        <w:rPr>
          <w:rStyle w:val="default"/>
          <w:rFonts w:cs="FrankRuehl" w:hint="cs"/>
          <w:vanish/>
          <w:sz w:val="22"/>
          <w:szCs w:val="22"/>
          <w:shd w:val="clear" w:color="auto" w:fill="FFFF99"/>
          <w:rtl/>
        </w:rPr>
        <w:t>.</w:t>
      </w:r>
      <w:bookmarkEnd w:id="313"/>
    </w:p>
    <w:p w:rsidR="00EA466F" w:rsidRDefault="00EA466F">
      <w:pPr>
        <w:pStyle w:val="medium2-header"/>
        <w:keepLines w:val="0"/>
        <w:spacing w:before="72"/>
        <w:ind w:left="0" w:right="1134"/>
        <w:rPr>
          <w:rFonts w:cs="FrankRuehl"/>
          <w:noProof/>
          <w:rtl/>
        </w:rPr>
      </w:pPr>
      <w:bookmarkStart w:id="314" w:name="med10"/>
      <w:bookmarkEnd w:id="314"/>
      <w:r>
        <w:rPr>
          <w:rFonts w:cs="FrankRuehl"/>
          <w:noProof/>
          <w:rtl/>
        </w:rPr>
        <w:t>פר</w:t>
      </w:r>
      <w:r>
        <w:rPr>
          <w:rFonts w:cs="FrankRuehl" w:hint="cs"/>
          <w:noProof/>
          <w:rtl/>
        </w:rPr>
        <w:t>ק אחד עשר: סוכנים</w:t>
      </w:r>
    </w:p>
    <w:p w:rsidR="00EA466F" w:rsidRDefault="00EA466F">
      <w:pPr>
        <w:pStyle w:val="P00"/>
        <w:spacing w:before="72"/>
        <w:ind w:left="0" w:right="1134"/>
        <w:rPr>
          <w:rStyle w:val="default"/>
          <w:rFonts w:cs="FrankRuehl"/>
          <w:rtl/>
        </w:rPr>
      </w:pPr>
      <w:bookmarkStart w:id="315" w:name="Seif166"/>
      <w:bookmarkEnd w:id="315"/>
      <w:r>
        <w:rPr>
          <w:lang w:val="he-IL"/>
        </w:rPr>
        <w:pict>
          <v:rect id="_x0000_s1228" style="position:absolute;left:0;text-align:left;margin-left:464.5pt;margin-top:8.05pt;width:75.05pt;height:24.75pt;z-index:251666432" o:allowincell="f" filled="f" stroked="f" strokecolor="lime" strokeweight=".25pt">
            <v:textbox style="mso-next-textbox:#_x0000_s1228" inset="0,0,0,0">
              <w:txbxContent>
                <w:p w:rsidR="00F0339C" w:rsidRDefault="00F0339C">
                  <w:pPr>
                    <w:spacing w:line="160" w:lineRule="exact"/>
                    <w:jc w:val="left"/>
                    <w:rPr>
                      <w:rFonts w:cs="Miriam"/>
                      <w:sz w:val="18"/>
                      <w:szCs w:val="18"/>
                      <w:rtl/>
                    </w:rPr>
                  </w:pPr>
                  <w:r>
                    <w:rPr>
                      <w:rFonts w:cs="Miriam" w:hint="cs"/>
                      <w:sz w:val="18"/>
                      <w:szCs w:val="18"/>
                      <w:rtl/>
                    </w:rPr>
                    <w:t>סוכן מכס</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77D48">
        <w:rPr>
          <w:rStyle w:val="default"/>
          <w:rFonts w:cs="FrankRuehl" w:hint="cs"/>
          <w:rtl/>
        </w:rPr>
        <w:t>בעל טובין רשאי לקיים הוראה מההוראות לפי פקודה זו באמצעות סוכן מכס</w:t>
      </w:r>
      <w:r>
        <w:rPr>
          <w:rStyle w:val="default"/>
          <w:rFonts w:cs="FrankRuehl" w:hint="cs"/>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677D48">
        <w:rPr>
          <w:rStyle w:val="default"/>
          <w:rFonts w:cs="FrankRuehl" w:hint="cs"/>
          <w:rtl/>
        </w:rPr>
        <w:t>סוכן מכס לא יפעל בעבור בעל טובין, כאמור בסעיף קטן (א), אלא אם כן הגיש לרשות המכס כתב הרשאה חתום מאת בעל הטובין, בטופס שקבע המנהל ובאופן שקבע; חתימתו של בעל הטובין על כתב ההרשאה כאמור תאומת בדרך שיקבע המנהל, לרבות בדרך של אימות ידני</w:t>
      </w:r>
      <w:r>
        <w:rPr>
          <w:rStyle w:val="default"/>
          <w:rFonts w:cs="FrankRuehl" w:hint="cs"/>
          <w:rtl/>
        </w:rPr>
        <w:t>.</w:t>
      </w:r>
    </w:p>
    <w:p w:rsidR="00677D48" w:rsidRDefault="00677D4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כתב הרשאה כאמור בסעיף קטן (ב) יוגש למנהל באמצעות מסר אלקטרוני לפי הוראות פרק ארבעה עשר א'; בהגשת מסר אלקטרוני לפי הוראות פרק ארבעה עשר א'; בהגשת כתב הרשאה לפי הוראות סעיף קטן זה, בידי בעל הטובין, לא יידרש אימות חתימתו כאמור בסעיף קטן (ב).</w:t>
      </w:r>
    </w:p>
    <w:p w:rsidR="00677D48" w:rsidRDefault="00677D4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D24C2D">
        <w:rPr>
          <w:rStyle w:val="default"/>
          <w:rFonts w:cs="FrankRuehl" w:hint="cs"/>
          <w:rtl/>
        </w:rPr>
        <w:t>על אף הוראות סעיף קטן (א), נוסע רשאי להסמיך כל אדם לפדות בעבורו טובין שהם מטען-לוואי של הנוסע.</w:t>
      </w:r>
    </w:p>
    <w:p w:rsidR="00677D48" w:rsidRPr="00AA52A6" w:rsidRDefault="00677D48" w:rsidP="00677D48">
      <w:pPr>
        <w:pStyle w:val="P00"/>
        <w:spacing w:before="0"/>
        <w:ind w:left="0" w:right="1134"/>
        <w:rPr>
          <w:rStyle w:val="default"/>
          <w:rFonts w:ascii="FrankRuehl" w:hAnsi="FrankRuehl" w:cs="FrankRuehl"/>
          <w:vanish/>
          <w:color w:val="FF0000"/>
          <w:sz w:val="20"/>
          <w:szCs w:val="20"/>
          <w:shd w:val="clear" w:color="auto" w:fill="FFFF99"/>
          <w:rtl/>
        </w:rPr>
      </w:pPr>
      <w:bookmarkStart w:id="316" w:name="Rov45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677D48" w:rsidRPr="00AA52A6" w:rsidRDefault="00677D48" w:rsidP="00677D48">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677D48" w:rsidRPr="00AA52A6" w:rsidRDefault="00677D48" w:rsidP="00677D48">
      <w:pPr>
        <w:pStyle w:val="P00"/>
        <w:spacing w:before="0"/>
        <w:ind w:left="0" w:right="1134"/>
        <w:rPr>
          <w:rStyle w:val="default"/>
          <w:rFonts w:ascii="FrankRuehl" w:hAnsi="FrankRuehl" w:cs="FrankRuehl"/>
          <w:vanish/>
          <w:sz w:val="20"/>
          <w:szCs w:val="20"/>
          <w:shd w:val="clear" w:color="auto" w:fill="FFFF99"/>
          <w:rtl/>
        </w:rPr>
      </w:pPr>
      <w:hyperlink r:id="rId312"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13"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677D48" w:rsidRPr="00AA52A6" w:rsidRDefault="00677D48" w:rsidP="00677D48">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החלפת סעיף 168</w:t>
      </w:r>
    </w:p>
    <w:p w:rsidR="00677D48" w:rsidRPr="00AA52A6" w:rsidRDefault="00677D48" w:rsidP="00677D48">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677D48" w:rsidRPr="00AA52A6" w:rsidRDefault="00677D48" w:rsidP="00677D48">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סוכנים מורשים</w:t>
      </w:r>
    </w:p>
    <w:p w:rsidR="00677D48" w:rsidRPr="00AA52A6" w:rsidRDefault="00677D48" w:rsidP="00677D48">
      <w:pPr>
        <w:pStyle w:val="P00"/>
        <w:spacing w:before="0"/>
        <w:ind w:left="0" w:right="1134"/>
        <w:rPr>
          <w:rStyle w:val="default"/>
          <w:rFonts w:cs="FrankRuehl"/>
          <w:strike/>
          <w:vanish/>
          <w:sz w:val="22"/>
          <w:szCs w:val="22"/>
          <w:shd w:val="clear" w:color="auto" w:fill="FFFF99"/>
          <w:rtl/>
        </w:rPr>
      </w:pPr>
      <w:r w:rsidRPr="00AA52A6">
        <w:rPr>
          <w:rStyle w:val="default"/>
          <w:rFonts w:cs="FrankRuehl"/>
          <w:strike/>
          <w:vanish/>
          <w:sz w:val="22"/>
          <w:szCs w:val="22"/>
          <w:shd w:val="clear" w:color="auto" w:fill="FFFF99"/>
          <w:rtl/>
        </w:rPr>
        <w:t>168.</w:t>
      </w:r>
      <w:r w:rsidRPr="00AA52A6">
        <w:rPr>
          <w:rStyle w:val="default"/>
          <w:rFonts w:cs="FrankRuehl"/>
          <w:strike/>
          <w:vanish/>
          <w:sz w:val="22"/>
          <w:szCs w:val="22"/>
          <w:shd w:val="clear" w:color="auto" w:fill="FFFF99"/>
          <w:rtl/>
        </w:rPr>
        <w:tab/>
        <w:t>(א</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כ</w:t>
      </w:r>
      <w:r w:rsidRPr="00AA52A6">
        <w:rPr>
          <w:rStyle w:val="default"/>
          <w:rFonts w:cs="FrankRuehl" w:hint="cs"/>
          <w:strike/>
          <w:vanish/>
          <w:sz w:val="22"/>
          <w:szCs w:val="22"/>
          <w:shd w:val="clear" w:color="auto" w:fill="FFFF99"/>
          <w:rtl/>
        </w:rPr>
        <w:t>ל בעל טובין רשאי לקיים הוראות פקודה זו על ידי סוכן מורשה כדין.</w:t>
      </w:r>
    </w:p>
    <w:p w:rsidR="00677D48" w:rsidRPr="0047410D" w:rsidRDefault="00677D48" w:rsidP="0047410D">
      <w:pPr>
        <w:pStyle w:val="P00"/>
        <w:spacing w:before="0"/>
        <w:ind w:left="0" w:right="1134"/>
        <w:rPr>
          <w:rStyle w:val="default"/>
          <w:rFonts w:cs="FrankRuehl"/>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ס</w:t>
      </w:r>
      <w:r w:rsidRPr="00AA52A6">
        <w:rPr>
          <w:rStyle w:val="default"/>
          <w:rFonts w:cs="FrankRuehl" w:hint="cs"/>
          <w:strike/>
          <w:vanish/>
          <w:sz w:val="22"/>
          <w:szCs w:val="22"/>
          <w:shd w:val="clear" w:color="auto" w:fill="FFFF99"/>
          <w:rtl/>
        </w:rPr>
        <w:t xml:space="preserve">וכן מורשה כאמור, יכול שיהיה אדם המועסק על ידי בעל הטובין בלבד או עמיל מכס בעל רשיון כשר לפי </w:t>
      </w:r>
      <w:r w:rsidRPr="00AA52A6">
        <w:rPr>
          <w:rStyle w:val="default"/>
          <w:rFonts w:cs="FrankRuehl"/>
          <w:strike/>
          <w:vanish/>
          <w:sz w:val="22"/>
          <w:szCs w:val="22"/>
          <w:shd w:val="clear" w:color="auto" w:fill="FFFF99"/>
          <w:rtl/>
        </w:rPr>
        <w:t>פק</w:t>
      </w:r>
      <w:r w:rsidRPr="00AA52A6">
        <w:rPr>
          <w:rStyle w:val="default"/>
          <w:rFonts w:cs="FrankRuehl" w:hint="cs"/>
          <w:strike/>
          <w:vanish/>
          <w:sz w:val="22"/>
          <w:szCs w:val="22"/>
          <w:shd w:val="clear" w:color="auto" w:fill="FFFF99"/>
          <w:rtl/>
        </w:rPr>
        <w:t>ודת עמילי המכס; ואולם מטען-לואי של נוסעים רשאי לפדות כל מי שהופקד עליהם.</w:t>
      </w:r>
      <w:bookmarkEnd w:id="316"/>
    </w:p>
    <w:p w:rsidR="00EA466F" w:rsidRDefault="00EA466F">
      <w:pPr>
        <w:pStyle w:val="P00"/>
        <w:spacing w:before="72"/>
        <w:ind w:left="0" w:right="1134"/>
        <w:rPr>
          <w:rStyle w:val="default"/>
          <w:rFonts w:cs="FrankRuehl"/>
          <w:rtl/>
        </w:rPr>
      </w:pPr>
      <w:bookmarkStart w:id="317" w:name="Seif167"/>
      <w:bookmarkEnd w:id="317"/>
      <w:r>
        <w:rPr>
          <w:lang w:val="he-IL"/>
        </w:rPr>
        <w:pict>
          <v:rect id="_x0000_s1229" style="position:absolute;left:0;text-align:left;margin-left:464.5pt;margin-top:8.05pt;width:75.05pt;height:8pt;z-index:251667456" o:allowincell="f" filled="f" stroked="f" strokecolor="lime" strokeweight=".25pt">
            <v:textbox style="mso-next-textbox:#_x0000_s1229" inset="0,0,0,0">
              <w:txbxContent>
                <w:p w:rsidR="00F0339C" w:rsidRDefault="00F0339C">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 להראות הרשאה</w:t>
                  </w:r>
                </w:p>
              </w:txbxContent>
            </v:textbox>
            <w10:anchorlock/>
          </v:rect>
        </w:pict>
      </w:r>
      <w:r>
        <w:rPr>
          <w:rStyle w:val="big-number"/>
          <w:rFonts w:cs="Miriam"/>
          <w:rtl/>
        </w:rPr>
        <w:t>169.</w:t>
      </w:r>
      <w:r>
        <w:rPr>
          <w:rStyle w:val="big-number"/>
          <w:rFonts w:cs="Miriam"/>
          <w:rtl/>
        </w:rPr>
        <w:tab/>
      </w:r>
      <w:r>
        <w:rPr>
          <w:rStyle w:val="default"/>
          <w:rFonts w:cs="FrankRuehl"/>
          <w:rtl/>
        </w:rPr>
        <w:t>כל</w:t>
      </w:r>
      <w:r>
        <w:rPr>
          <w:rStyle w:val="default"/>
          <w:rFonts w:cs="FrankRuehl" w:hint="cs"/>
          <w:rtl/>
        </w:rPr>
        <w:t xml:space="preserve"> פקיד-מכס רשאי לדרוש מסוכן שיראה הרשאה בכתב מן האדם שמטעמו הוא פועל, לפי דבריו, ואם לא הראה הרשאה כזו, רשאי פקיד-המכס שלא להכיר בסוכנותו.</w:t>
      </w:r>
    </w:p>
    <w:p w:rsidR="00EA466F" w:rsidRDefault="00EA466F">
      <w:pPr>
        <w:pStyle w:val="P00"/>
        <w:spacing w:before="72"/>
        <w:ind w:left="0" w:right="1134"/>
        <w:rPr>
          <w:rStyle w:val="big-number"/>
          <w:rFonts w:cs="Miriam" w:hint="cs"/>
          <w:rtl/>
        </w:rPr>
      </w:pPr>
      <w:r>
        <w:rPr>
          <w:lang w:val="he-IL"/>
        </w:rPr>
        <w:pict>
          <v:rect id="_x0000_s1230" style="position:absolute;left:0;text-align:left;margin-left:464.5pt;margin-top:8.05pt;width:75.05pt;height:24pt;z-index:251668480" o:allowincell="f" filled="f" stroked="f" strokecolor="lime" strokeweight=".25pt">
            <v:textbox style="mso-next-textbox:#_x0000_s1230" inset="0,0,0,0">
              <w:txbxContent>
                <w:p w:rsidR="00F0339C" w:rsidRDefault="00F0339C">
                  <w:pPr>
                    <w:spacing w:line="160" w:lineRule="exact"/>
                    <w:jc w:val="left"/>
                    <w:rPr>
                      <w:rFonts w:cs="Miriam" w:hint="cs"/>
                      <w:noProof/>
                      <w:sz w:val="18"/>
                      <w:szCs w:val="18"/>
                      <w:rtl/>
                    </w:rPr>
                  </w:pPr>
                  <w:r>
                    <w:rPr>
                      <w:rFonts w:cs="Miriam" w:hint="cs"/>
                      <w:sz w:val="18"/>
                      <w:szCs w:val="18"/>
                      <w:rtl/>
                    </w:rPr>
                    <w:t xml:space="preserve">(תיקון מס' 13) </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170.</w:t>
      </w:r>
      <w:r>
        <w:rPr>
          <w:rStyle w:val="big-number"/>
          <w:rFonts w:cs="Miriam" w:hint="cs"/>
          <w:rtl/>
        </w:rPr>
        <w:tab/>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18" w:name="Rov331"/>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13</w:t>
      </w:r>
    </w:p>
    <w:p w:rsidR="00EA466F" w:rsidRPr="00AA52A6" w:rsidRDefault="00EA466F">
      <w:pPr>
        <w:pStyle w:val="P00"/>
        <w:spacing w:before="0"/>
        <w:ind w:left="0" w:right="1134"/>
        <w:rPr>
          <w:rStyle w:val="default"/>
          <w:rFonts w:cs="FrankRuehl" w:hint="cs"/>
          <w:vanish/>
          <w:szCs w:val="20"/>
          <w:shd w:val="clear" w:color="auto" w:fill="FFFF99"/>
          <w:rtl/>
        </w:rPr>
      </w:pPr>
      <w:hyperlink r:id="rId314"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360 (</w:t>
      </w:r>
      <w:hyperlink r:id="rId31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2400</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170</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אחריותם של סוכנים מורשים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170.</w:t>
      </w:r>
      <w:r w:rsidRPr="00AA52A6">
        <w:rPr>
          <w:rStyle w:val="default"/>
          <w:rFonts w:cs="FrankRuehl" w:hint="cs"/>
          <w:strike/>
          <w:vanish/>
          <w:sz w:val="22"/>
          <w:szCs w:val="22"/>
          <w:shd w:val="clear" w:color="auto" w:fill="FFFF99"/>
          <w:rtl/>
        </w:rPr>
        <w:tab/>
        <w:t>כל הפועל כסוכנו של בעל טובין לכל ענין שבדיני המכס יש לראותו כבעל הטובין גופו, ולפיכך ישא באחריות אישית לתשלום המכס המוטל על הטובין ויהא חייב לבצע לגבי טובין אלה את כל הפעולות שהן לפי דיני המכס מחובתו של בעל הטובין; אולם אין סעיף זה בא לפטור משום חובה את המרשה.</w:t>
      </w:r>
      <w:bookmarkEnd w:id="318"/>
    </w:p>
    <w:p w:rsidR="00EA466F" w:rsidRDefault="00EA466F">
      <w:pPr>
        <w:pStyle w:val="P00"/>
        <w:spacing w:before="72"/>
        <w:ind w:left="0" w:right="1134"/>
        <w:rPr>
          <w:rStyle w:val="default"/>
          <w:rFonts w:cs="FrankRuehl" w:hint="cs"/>
          <w:rtl/>
        </w:rPr>
      </w:pPr>
      <w:r>
        <w:rPr>
          <w:rFonts w:cs="Miriam"/>
          <w:sz w:val="32"/>
          <w:szCs w:val="32"/>
          <w:rtl/>
          <w:lang w:eastAsia="en-US"/>
        </w:rPr>
        <w:pict>
          <v:rect id="_x0000_s1328" style="position:absolute;left:0;text-align:left;margin-left:462pt;margin-top:4.6pt;width:75.05pt;height:24pt;z-index:251760640" filled="f" stroked="f" strokecolor="lime" strokeweight=".25pt">
            <v:textbox style="mso-next-textbox:#_x0000_s1328" inset="0,0,0,0">
              <w:txbxContent>
                <w:p w:rsidR="00F0339C" w:rsidRDefault="00F0339C">
                  <w:pPr>
                    <w:spacing w:line="160" w:lineRule="exact"/>
                    <w:jc w:val="left"/>
                    <w:rPr>
                      <w:rFonts w:cs="Miriam" w:hint="cs"/>
                      <w:noProof/>
                      <w:sz w:val="18"/>
                      <w:szCs w:val="18"/>
                      <w:rtl/>
                    </w:rPr>
                  </w:pPr>
                  <w:r>
                    <w:rPr>
                      <w:rFonts w:cs="Miriam" w:hint="cs"/>
                      <w:sz w:val="18"/>
                      <w:szCs w:val="18"/>
                      <w:rtl/>
                    </w:rPr>
                    <w:t xml:space="preserve">(תיקון מס' 13) </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hint="cs"/>
          <w:rtl/>
        </w:rPr>
        <w:t>171.</w:t>
      </w:r>
      <w:r>
        <w:rPr>
          <w:rFonts w:cs="FrankRuehl"/>
          <w:sz w:val="26"/>
          <w:rtl/>
        </w:rPr>
        <w:t> </w:t>
      </w:r>
      <w:r>
        <w:rPr>
          <w:rStyle w:val="default"/>
          <w:rFonts w:cs="FrankRuehl"/>
          <w:rtl/>
        </w:rPr>
        <w:t>(ב</w:t>
      </w:r>
      <w:r>
        <w:rPr>
          <w:rStyle w:val="default"/>
          <w:rFonts w:cs="FrankRuehl" w:hint="cs"/>
          <w:rtl/>
        </w:rPr>
        <w:t>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19" w:name="Rov332"/>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13</w:t>
      </w:r>
    </w:p>
    <w:p w:rsidR="00EA466F" w:rsidRPr="00AA52A6" w:rsidRDefault="00EA466F">
      <w:pPr>
        <w:pStyle w:val="P00"/>
        <w:spacing w:before="0"/>
        <w:ind w:left="0" w:right="1134"/>
        <w:rPr>
          <w:rStyle w:val="default"/>
          <w:rFonts w:cs="FrankRuehl" w:hint="cs"/>
          <w:vanish/>
          <w:szCs w:val="20"/>
          <w:shd w:val="clear" w:color="auto" w:fill="FFFF99"/>
          <w:rtl/>
        </w:rPr>
      </w:pPr>
      <w:hyperlink r:id="rId316"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360 (</w:t>
      </w:r>
      <w:hyperlink r:id="rId31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2400</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171</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אחריותם של מרשים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171.</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אדם המייפה כוחו של סוכן לפעול בשמו בענין טובין לכל ענין שבדיני המכס, יהיה אחראי על פעולותיו ועל הצהרותיו של סוכנו ואפשר לתבוע אותו לדין על כל עבירה שעבר סוכנו בענין טובין אלה, כאילו הוא עצמו עבר אותה עבירה; אולם אין להענישו עונש מאסר, אלא אם הסכים למעשה לביצוע העבירה.</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שום דבר האמור בסעיף זה לא ישלול את האפשרות לתבוע את הסוכן לדין.</w:t>
      </w:r>
      <w:bookmarkEnd w:id="319"/>
    </w:p>
    <w:p w:rsidR="00EA466F" w:rsidRDefault="00EA466F">
      <w:pPr>
        <w:pStyle w:val="medium2-header"/>
        <w:keepLines w:val="0"/>
        <w:spacing w:before="72"/>
        <w:ind w:left="0" w:right="1134"/>
        <w:rPr>
          <w:rFonts w:cs="FrankRuehl"/>
          <w:noProof/>
          <w:rtl/>
        </w:rPr>
      </w:pPr>
      <w:bookmarkStart w:id="320" w:name="med11"/>
      <w:bookmarkEnd w:id="320"/>
      <w:r>
        <w:rPr>
          <w:rFonts w:cs="FrankRuehl"/>
          <w:noProof/>
          <w:rtl/>
        </w:rPr>
        <w:t>פר</w:t>
      </w:r>
      <w:r>
        <w:rPr>
          <w:rFonts w:cs="FrankRuehl" w:hint="cs"/>
          <w:noProof/>
          <w:rtl/>
        </w:rPr>
        <w:t>ק שנים עשר: סמכויותיהם של פקידי-מכס</w:t>
      </w:r>
    </w:p>
    <w:p w:rsidR="00EA466F" w:rsidRDefault="00EA466F">
      <w:pPr>
        <w:pStyle w:val="P00"/>
        <w:spacing w:before="72"/>
        <w:ind w:left="0" w:right="1134"/>
        <w:rPr>
          <w:rStyle w:val="default"/>
          <w:rFonts w:cs="FrankRuehl"/>
          <w:rtl/>
        </w:rPr>
      </w:pPr>
      <w:bookmarkStart w:id="321" w:name="Seif168"/>
      <w:bookmarkEnd w:id="321"/>
      <w:r>
        <w:rPr>
          <w:lang w:val="he-IL"/>
        </w:rPr>
        <w:pict>
          <v:rect id="_x0000_s1231" style="position:absolute;left:0;text-align:left;margin-left:464.5pt;margin-top:8.05pt;width:75.05pt;height:24pt;z-index:251669504" o:allowincell="f" filled="f" stroked="f" strokecolor="lime" strokeweight=".25pt">
            <v:textbox style="mso-next-textbox:#_x0000_s1231"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כותם של פקידי-מכס לגבי אניה שלא נעצרה לפי הדרישה</w:t>
                  </w:r>
                </w:p>
              </w:txbxContent>
            </v:textbox>
            <w10:anchorlock/>
          </v:rect>
        </w:pict>
      </w:r>
      <w:r>
        <w:rPr>
          <w:rStyle w:val="big-number"/>
          <w:rFonts w:cs="Miriam"/>
          <w:rtl/>
        </w:rPr>
        <w:t>172.</w:t>
      </w:r>
      <w:r>
        <w:rPr>
          <w:rStyle w:val="big-number"/>
          <w:rFonts w:cs="Miriam"/>
          <w:rtl/>
        </w:rPr>
        <w:tab/>
      </w:r>
      <w:r>
        <w:rPr>
          <w:rStyle w:val="default"/>
          <w:rFonts w:cs="FrankRuehl"/>
          <w:rtl/>
        </w:rPr>
        <w:t>מפ</w:t>
      </w:r>
      <w:r>
        <w:rPr>
          <w:rStyle w:val="default"/>
          <w:rFonts w:cs="FrankRuehl" w:hint="cs"/>
          <w:rtl/>
        </w:rPr>
        <w:t>קד של כלי שיט שבשירות המדינה או שבשירות רשות-המכס לאחר שהעלה והניף את הדגל הנכון או דגל רשות-המכס</w:t>
      </w:r>
      <w:r>
        <w:rPr>
          <w:rStyle w:val="default"/>
          <w:rFonts w:cs="FrankRuehl"/>
          <w:rtl/>
        </w:rPr>
        <w:t>, ו</w:t>
      </w:r>
      <w:r>
        <w:rPr>
          <w:rStyle w:val="default"/>
          <w:rFonts w:cs="FrankRuehl" w:hint="cs"/>
          <w:rtl/>
        </w:rPr>
        <w:t>כן הקצין הממונה על כלי שיט כאמור, רשאי לרדוף אחר אניה בתוך מימי חופין של ישראל, שלא נעצרה לאחר שנדרשה כדין, באיתות או בדרך אחרת, לעשות זאת, והוא רשאי, לאחר יריה לאות אזהרה, לירות אל האניה או לתוכה כדי להכריחה להיעצר.</w:t>
      </w:r>
    </w:p>
    <w:p w:rsidR="00EA466F" w:rsidRDefault="00EA466F">
      <w:pPr>
        <w:pStyle w:val="P00"/>
        <w:spacing w:before="72"/>
        <w:ind w:left="0" w:right="1134"/>
        <w:rPr>
          <w:rStyle w:val="default"/>
          <w:rFonts w:cs="FrankRuehl"/>
          <w:rtl/>
        </w:rPr>
      </w:pPr>
      <w:bookmarkStart w:id="322" w:name="Seif169"/>
      <w:bookmarkEnd w:id="322"/>
      <w:r>
        <w:rPr>
          <w:lang w:val="he-IL"/>
        </w:rPr>
        <w:pict>
          <v:rect id="_x0000_s1232" style="position:absolute;left:0;text-align:left;margin-left:464.5pt;margin-top:8.05pt;width:75.05pt;height:24pt;z-index:251670528" o:allowincell="f" filled="f" stroked="f" strokecolor="lime" strokeweight=".25pt">
            <v:textbox style="mso-next-textbox:#_x0000_s1232" inset="0,0,0,0">
              <w:txbxContent>
                <w:p w:rsidR="00F0339C" w:rsidRDefault="00F0339C">
                  <w:pPr>
                    <w:spacing w:line="160" w:lineRule="exact"/>
                    <w:jc w:val="left"/>
                    <w:rPr>
                      <w:rFonts w:cs="Miriam"/>
                      <w:noProof/>
                      <w:sz w:val="18"/>
                      <w:szCs w:val="18"/>
                      <w:rtl/>
                    </w:rPr>
                  </w:pPr>
                  <w:r>
                    <w:rPr>
                      <w:rFonts w:cs="Miriam"/>
                      <w:sz w:val="18"/>
                      <w:szCs w:val="18"/>
                      <w:rtl/>
                    </w:rPr>
                    <w:t>פק</w:t>
                  </w:r>
                  <w:r>
                    <w:rPr>
                      <w:rFonts w:cs="Miriam" w:hint="cs"/>
                      <w:sz w:val="18"/>
                      <w:szCs w:val="18"/>
                      <w:rtl/>
                    </w:rPr>
                    <w:t>ידי-מכס רשאים לע</w:t>
                  </w:r>
                  <w:r>
                    <w:rPr>
                      <w:rFonts w:cs="Miriam"/>
                      <w:sz w:val="18"/>
                      <w:szCs w:val="18"/>
                      <w:rtl/>
                    </w:rPr>
                    <w:t>ל</w:t>
                  </w:r>
                  <w:r>
                    <w:rPr>
                      <w:rFonts w:cs="Miriam" w:hint="cs"/>
                      <w:sz w:val="18"/>
                      <w:szCs w:val="18"/>
                      <w:rtl/>
                    </w:rPr>
                    <w:t>ות לאניה המשוטטת ליד החוף</w:t>
                  </w:r>
                </w:p>
              </w:txbxContent>
            </v:textbox>
            <w10:anchorlock/>
          </v:rect>
        </w:pict>
      </w:r>
      <w:r>
        <w:rPr>
          <w:rStyle w:val="big-number"/>
          <w:rFonts w:cs="Miriam"/>
          <w:rtl/>
        </w:rPr>
        <w:t>173.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צין כמוגדר בסעיף 172 רשאי</w:t>
      </w:r>
      <w:r>
        <w:rPr>
          <w:rStyle w:val="default"/>
          <w:rFonts w:cs="FrankRuehl"/>
          <w:rtl/>
        </w:rPr>
        <w:t xml:space="preserve"> ל</w:t>
      </w:r>
      <w:r>
        <w:rPr>
          <w:rStyle w:val="default"/>
          <w:rFonts w:cs="FrankRuehl" w:hint="cs"/>
          <w:rtl/>
        </w:rPr>
        <w:t>דרוש מאת קברניט של אניה בתוך מימי חופין של ישראל להפליג משם; ובין שדרש להפליג ולא הפליגה מיד ובין שלא דרש רשאי הוא לעלות אליה ולחפש בה, או להביאה אל נמל ולחפש בה שם.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המכס רשאי לחקור את כל הנמצאים באניה כאמור ועליהם להשיב על שאלות בדבר האניה, מט</w:t>
      </w:r>
      <w:r>
        <w:rPr>
          <w:rStyle w:val="default"/>
          <w:rFonts w:cs="FrankRuehl"/>
          <w:rtl/>
        </w:rPr>
        <w:t>ענ</w:t>
      </w:r>
      <w:r>
        <w:rPr>
          <w:rStyle w:val="default"/>
          <w:rFonts w:cs="FrankRuehl" w:hint="cs"/>
          <w:rtl/>
        </w:rPr>
        <w:t>ה, צוות עובדיה, הצידה שבה וקו מסעה ולהראות תעודות בנוגע לאניה ולמטענה.</w:t>
      </w:r>
    </w:p>
    <w:p w:rsidR="00EA466F" w:rsidRDefault="00EA466F">
      <w:pPr>
        <w:pStyle w:val="P00"/>
        <w:spacing w:before="72"/>
        <w:ind w:left="0" w:right="1134"/>
        <w:rPr>
          <w:rStyle w:val="default"/>
          <w:rFonts w:cs="FrankRuehl"/>
          <w:rtl/>
        </w:rPr>
      </w:pPr>
      <w:bookmarkStart w:id="323" w:name="Seif170"/>
      <w:bookmarkEnd w:id="323"/>
      <w:r>
        <w:rPr>
          <w:lang w:val="he-IL"/>
        </w:rPr>
        <w:pict>
          <v:rect id="_x0000_s1233" style="position:absolute;left:0;text-align:left;margin-left:464.5pt;margin-top:8.05pt;width:75.05pt;height:8pt;z-index:251671552" o:allowincell="f" filled="f" stroked="f" strokecolor="lime" strokeweight=".25pt">
            <v:textbox style="mso-next-textbox:#_x0000_s1233"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כות לבדוק טובין</w:t>
                  </w:r>
                </w:p>
              </w:txbxContent>
            </v:textbox>
            <w10:anchorlock/>
          </v:rect>
        </w:pict>
      </w:r>
      <w:r>
        <w:rPr>
          <w:rStyle w:val="big-number"/>
          <w:rFonts w:cs="Miriam"/>
          <w:rtl/>
        </w:rPr>
        <w:t>174.</w:t>
      </w:r>
      <w:r>
        <w:rPr>
          <w:rStyle w:val="big-number"/>
          <w:rFonts w:cs="Miriam"/>
          <w:rtl/>
        </w:rPr>
        <w:tab/>
      </w:r>
      <w:r>
        <w:rPr>
          <w:rStyle w:val="default"/>
          <w:rFonts w:cs="FrankRuehl"/>
          <w:rtl/>
        </w:rPr>
        <w:t>פק</w:t>
      </w:r>
      <w:r>
        <w:rPr>
          <w:rStyle w:val="default"/>
          <w:rFonts w:cs="FrankRuehl" w:hint="cs"/>
          <w:rtl/>
        </w:rPr>
        <w:t>יד-מכס רשאי, על אחריותו של בעל הטובין, לפתוח אריזות או לדרוש מבעל הטובין שהוא יפתח אותן; ו</w:t>
      </w:r>
      <w:r>
        <w:rPr>
          <w:rStyle w:val="default"/>
          <w:rFonts w:cs="FrankRuehl"/>
          <w:rtl/>
        </w:rPr>
        <w:t>ר</w:t>
      </w:r>
      <w:r>
        <w:rPr>
          <w:rStyle w:val="default"/>
          <w:rFonts w:cs="FrankRuehl" w:hint="cs"/>
          <w:rtl/>
        </w:rPr>
        <w:t>שאי הוא לבדוק, לשקול, לסמן ולחתום טובין הנתונים לפיקוח המכס, והוצאות הבדיקה, לרבות ה</w:t>
      </w:r>
      <w:r>
        <w:rPr>
          <w:rStyle w:val="default"/>
          <w:rFonts w:cs="FrankRuehl"/>
          <w:rtl/>
        </w:rPr>
        <w:t>הו</w:t>
      </w:r>
      <w:r>
        <w:rPr>
          <w:rStyle w:val="default"/>
          <w:rFonts w:cs="FrankRuehl" w:hint="cs"/>
          <w:rtl/>
        </w:rPr>
        <w:t>צאות לסילוק הטובין אל מקום הבדיקה, יחולו על בעל הטובין.</w:t>
      </w:r>
    </w:p>
    <w:p w:rsidR="00EA466F" w:rsidRDefault="00EA466F">
      <w:pPr>
        <w:pStyle w:val="P00"/>
        <w:spacing w:before="72"/>
        <w:ind w:left="0" w:right="1134"/>
        <w:rPr>
          <w:rStyle w:val="default"/>
          <w:rFonts w:cs="FrankRuehl" w:hint="cs"/>
          <w:rtl/>
        </w:rPr>
      </w:pPr>
      <w:bookmarkStart w:id="324" w:name="Seif171"/>
      <w:bookmarkEnd w:id="324"/>
      <w:r>
        <w:rPr>
          <w:lang w:val="he-IL"/>
        </w:rPr>
        <w:pict>
          <v:rect id="_x0000_s1234" style="position:absolute;left:0;text-align:left;margin-left:464.5pt;margin-top:8.05pt;width:75.05pt;height:16pt;z-index:251672576" o:allowincell="f" filled="f" stroked="f" strokecolor="lime" strokeweight=".25pt">
            <v:textbox style="mso-next-textbox:#_x0000_s1234" inset="0,0,0,0">
              <w:txbxContent>
                <w:p w:rsidR="00F0339C" w:rsidRDefault="00F0339C">
                  <w:pPr>
                    <w:spacing w:line="160" w:lineRule="exact"/>
                    <w:jc w:val="left"/>
                    <w:rPr>
                      <w:rFonts w:cs="Miriam"/>
                      <w:noProof/>
                      <w:sz w:val="18"/>
                      <w:szCs w:val="18"/>
                      <w:rtl/>
                    </w:rPr>
                  </w:pPr>
                  <w:r>
                    <w:rPr>
                      <w:rFonts w:cs="Miriam"/>
                      <w:sz w:val="18"/>
                      <w:szCs w:val="18"/>
                      <w:rtl/>
                    </w:rPr>
                    <w:t>הס</w:t>
                  </w:r>
                  <w:r>
                    <w:rPr>
                      <w:rFonts w:cs="Miriam" w:hint="cs"/>
                      <w:sz w:val="18"/>
                      <w:szCs w:val="18"/>
                      <w:rtl/>
                    </w:rPr>
                    <w:t>מכות לעלות אל אניה</w:t>
                  </w:r>
                </w:p>
                <w:p w:rsidR="00F0339C" w:rsidRDefault="00F0339C">
                  <w:pPr>
                    <w:spacing w:line="160" w:lineRule="exact"/>
                    <w:jc w:val="left"/>
                    <w:rPr>
                      <w:rFonts w:cs="Miriam"/>
                      <w:noProof/>
                      <w:sz w:val="18"/>
                      <w:szCs w:val="18"/>
                      <w:rtl/>
                    </w:rPr>
                  </w:pPr>
                  <w:r>
                    <w:rPr>
                      <w:rFonts w:cs="Miriam"/>
                      <w:sz w:val="18"/>
                      <w:szCs w:val="18"/>
                      <w:rtl/>
                    </w:rPr>
                    <w:t>ול</w:t>
                  </w:r>
                  <w:r>
                    <w:rPr>
                      <w:rFonts w:cs="Miriam" w:hint="cs"/>
                      <w:sz w:val="18"/>
                      <w:szCs w:val="18"/>
                      <w:rtl/>
                    </w:rPr>
                    <w:t>חפש בה</w:t>
                  </w:r>
                </w:p>
              </w:txbxContent>
            </v:textbox>
            <w10:anchorlock/>
          </v:rect>
        </w:pict>
      </w:r>
      <w:r>
        <w:rPr>
          <w:rStyle w:val="big-number"/>
          <w:rFonts w:cs="Miriam"/>
          <w:rtl/>
        </w:rPr>
        <w:t>175.</w:t>
      </w:r>
      <w:r>
        <w:rPr>
          <w:rStyle w:val="big-number"/>
          <w:rFonts w:cs="Miriam"/>
          <w:rtl/>
        </w:rPr>
        <w:tab/>
      </w:r>
      <w:r>
        <w:rPr>
          <w:rStyle w:val="default"/>
          <w:rFonts w:cs="FrankRuehl"/>
          <w:rtl/>
        </w:rPr>
        <w:t>פק</w:t>
      </w:r>
      <w:r>
        <w:rPr>
          <w:rStyle w:val="default"/>
          <w:rFonts w:cs="FrankRuehl" w:hint="cs"/>
          <w:rtl/>
        </w:rPr>
        <w:t xml:space="preserve">יד-מכס רשאי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עלות אל אניה או לחפש בה;</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הבטיח טובין שבאניה.</w:t>
      </w:r>
    </w:p>
    <w:p w:rsidR="00EA466F" w:rsidRDefault="00EA466F">
      <w:pPr>
        <w:pStyle w:val="P00"/>
        <w:spacing w:before="72"/>
        <w:ind w:left="0" w:right="1134"/>
        <w:rPr>
          <w:rStyle w:val="default"/>
          <w:rFonts w:cs="FrankRuehl"/>
          <w:rtl/>
        </w:rPr>
      </w:pPr>
      <w:bookmarkStart w:id="325" w:name="Seif172"/>
      <w:bookmarkEnd w:id="325"/>
      <w:r>
        <w:rPr>
          <w:lang w:val="he-IL"/>
        </w:rPr>
        <w:pict>
          <v:rect id="_x0000_s1235" style="position:absolute;left:0;text-align:left;margin-left:464.5pt;margin-top:8.05pt;width:75.05pt;height:8pt;z-index:251673600" o:allowincell="f" filled="f" stroked="f" strokecolor="lime" strokeweight=".25pt">
            <v:textbox style="mso-next-textbox:#_x0000_s1235" inset="0,0,0,0">
              <w:txbxContent>
                <w:p w:rsidR="00F0339C" w:rsidRDefault="00F0339C">
                  <w:pPr>
                    <w:spacing w:line="160" w:lineRule="exact"/>
                    <w:jc w:val="left"/>
                    <w:rPr>
                      <w:rFonts w:cs="Miriam"/>
                      <w:noProof/>
                      <w:sz w:val="18"/>
                      <w:szCs w:val="18"/>
                      <w:rtl/>
                    </w:rPr>
                  </w:pPr>
                  <w:r>
                    <w:rPr>
                      <w:rFonts w:cs="Miriam"/>
                      <w:sz w:val="18"/>
                      <w:szCs w:val="18"/>
                      <w:rtl/>
                    </w:rPr>
                    <w:t>על</w:t>
                  </w:r>
                  <w:r>
                    <w:rPr>
                      <w:rFonts w:cs="Miriam" w:hint="cs"/>
                      <w:sz w:val="18"/>
                      <w:szCs w:val="18"/>
                      <w:rtl/>
                    </w:rPr>
                    <w:t>יה אל אניה</w:t>
                  </w:r>
                </w:p>
              </w:txbxContent>
            </v:textbox>
            <w10:anchorlock/>
          </v:rect>
        </w:pict>
      </w:r>
      <w:r>
        <w:rPr>
          <w:rStyle w:val="big-number"/>
          <w:rFonts w:cs="Miriam"/>
          <w:rtl/>
        </w:rPr>
        <w:t>176.</w:t>
      </w:r>
      <w:r>
        <w:rPr>
          <w:rStyle w:val="big-number"/>
          <w:rFonts w:cs="Miriam"/>
          <w:rtl/>
        </w:rPr>
        <w:tab/>
      </w:r>
      <w:r>
        <w:rPr>
          <w:rStyle w:val="default"/>
          <w:rFonts w:cs="FrankRuehl"/>
          <w:rtl/>
        </w:rPr>
        <w:t>הס</w:t>
      </w:r>
      <w:r>
        <w:rPr>
          <w:rStyle w:val="default"/>
          <w:rFonts w:cs="FrankRuehl" w:hint="cs"/>
          <w:rtl/>
        </w:rPr>
        <w:t>מכות הנתונה לפקיד-מכס לעלות אל האניה כוללת את השהיה בה; ורשאי גובה המכס להציב בה פקיד-מכס והקברניט יהיה חייב ליתן</w:t>
      </w:r>
      <w:r>
        <w:rPr>
          <w:rStyle w:val="default"/>
          <w:rFonts w:cs="FrankRuehl"/>
          <w:rtl/>
        </w:rPr>
        <w:t xml:space="preserve"> ל</w:t>
      </w:r>
      <w:r>
        <w:rPr>
          <w:rStyle w:val="default"/>
          <w:rFonts w:cs="FrankRuehl" w:hint="cs"/>
          <w:rtl/>
        </w:rPr>
        <w:t>אותו פקיד-מכס חינם מקום לינה מתאים ומזון מתאים ומספיק.</w:t>
      </w:r>
    </w:p>
    <w:p w:rsidR="00EA466F" w:rsidRDefault="00EA466F">
      <w:pPr>
        <w:pStyle w:val="P00"/>
        <w:spacing w:before="72"/>
        <w:ind w:left="0" w:right="1134"/>
        <w:rPr>
          <w:rStyle w:val="default"/>
          <w:rFonts w:cs="FrankRuehl"/>
          <w:rtl/>
        </w:rPr>
      </w:pPr>
      <w:bookmarkStart w:id="326" w:name="Seif173"/>
      <w:bookmarkEnd w:id="326"/>
      <w:r>
        <w:rPr>
          <w:lang w:val="he-IL"/>
        </w:rPr>
        <w:pict>
          <v:rect id="_x0000_s1236" style="position:absolute;left:0;text-align:left;margin-left:464.5pt;margin-top:8.05pt;width:75.05pt;height:8pt;z-index:251674624" o:allowincell="f" filled="f" stroked="f" strokecolor="lime" strokeweight=".25pt">
            <v:textbox style="mso-next-textbox:#_x0000_s1236" inset="0,0,0,0">
              <w:txbxContent>
                <w:p w:rsidR="00F0339C" w:rsidRDefault="00F0339C">
                  <w:pPr>
                    <w:spacing w:line="160" w:lineRule="exact"/>
                    <w:jc w:val="left"/>
                    <w:rPr>
                      <w:rFonts w:cs="Miriam"/>
                      <w:noProof/>
                      <w:sz w:val="18"/>
                      <w:szCs w:val="18"/>
                      <w:rtl/>
                    </w:rPr>
                  </w:pPr>
                  <w:r>
                    <w:rPr>
                      <w:rFonts w:cs="Miriam"/>
                      <w:sz w:val="18"/>
                      <w:szCs w:val="18"/>
                      <w:rtl/>
                    </w:rPr>
                    <w:t>חי</w:t>
                  </w:r>
                  <w:r>
                    <w:rPr>
                      <w:rFonts w:cs="Miriam" w:hint="cs"/>
                      <w:sz w:val="18"/>
                      <w:szCs w:val="18"/>
                      <w:rtl/>
                    </w:rPr>
                    <w:t>פוש</w:t>
                  </w:r>
                </w:p>
              </w:txbxContent>
            </v:textbox>
            <w10:anchorlock/>
          </v:rect>
        </w:pict>
      </w:r>
      <w:r>
        <w:rPr>
          <w:rStyle w:val="big-number"/>
          <w:rFonts w:cs="Miriam"/>
          <w:rtl/>
        </w:rPr>
        <w:t>177.</w:t>
      </w:r>
      <w:r>
        <w:rPr>
          <w:rStyle w:val="big-number"/>
          <w:rFonts w:cs="Miriam"/>
          <w:rtl/>
        </w:rPr>
        <w:tab/>
      </w:r>
      <w:r>
        <w:rPr>
          <w:rStyle w:val="default"/>
          <w:rFonts w:cs="FrankRuehl"/>
          <w:rtl/>
        </w:rPr>
        <w:t>הס</w:t>
      </w:r>
      <w:r>
        <w:rPr>
          <w:rStyle w:val="default"/>
          <w:rFonts w:cs="FrankRuehl" w:hint="cs"/>
          <w:rtl/>
        </w:rPr>
        <w:t>מכות של פקיד-מכס לחפש נתונה לו לגבי כל חלק של אניה,</w:t>
      </w:r>
      <w:r>
        <w:rPr>
          <w:rStyle w:val="default"/>
          <w:rFonts w:cs="FrankRuehl"/>
          <w:rtl/>
        </w:rPr>
        <w:t xml:space="preserve"> </w:t>
      </w:r>
      <w:r>
        <w:rPr>
          <w:rStyle w:val="default"/>
          <w:rFonts w:cs="FrankRuehl" w:hint="cs"/>
          <w:rtl/>
        </w:rPr>
        <w:t>כלי הובלה או כלי רכב של מסילת ברזל וכוללת את הסמכות לפתוח כל אריזה, מגרה או מקום ולבדוק כל טובין.</w:t>
      </w:r>
    </w:p>
    <w:p w:rsidR="00EA466F" w:rsidRDefault="00EA466F">
      <w:pPr>
        <w:pStyle w:val="P00"/>
        <w:spacing w:before="72"/>
        <w:ind w:left="0" w:right="1134"/>
        <w:rPr>
          <w:rStyle w:val="default"/>
          <w:rFonts w:cs="FrankRuehl"/>
          <w:rtl/>
        </w:rPr>
      </w:pPr>
      <w:bookmarkStart w:id="327" w:name="Seif174"/>
      <w:bookmarkEnd w:id="327"/>
      <w:r>
        <w:rPr>
          <w:lang w:val="he-IL"/>
        </w:rPr>
        <w:pict>
          <v:rect id="_x0000_s1237" style="position:absolute;left:0;text-align:left;margin-left:464.5pt;margin-top:8.05pt;width:75.05pt;height:8pt;z-index:251675648" o:allowincell="f" filled="f" stroked="f" strokecolor="lime" strokeweight=".25pt">
            <v:textbox style="mso-next-textbox:#_x0000_s1237" inset="0,0,0,0">
              <w:txbxContent>
                <w:p w:rsidR="00F0339C" w:rsidRDefault="00F0339C">
                  <w:pPr>
                    <w:spacing w:line="160" w:lineRule="exact"/>
                    <w:jc w:val="left"/>
                    <w:rPr>
                      <w:rFonts w:cs="Miriam"/>
                      <w:noProof/>
                      <w:sz w:val="18"/>
                      <w:szCs w:val="18"/>
                      <w:rtl/>
                    </w:rPr>
                  </w:pPr>
                  <w:r>
                    <w:rPr>
                      <w:rFonts w:cs="Miriam"/>
                      <w:sz w:val="18"/>
                      <w:szCs w:val="18"/>
                      <w:rtl/>
                    </w:rPr>
                    <w:t>חס</w:t>
                  </w:r>
                  <w:r>
                    <w:rPr>
                      <w:rFonts w:cs="Miriam" w:hint="cs"/>
                      <w:sz w:val="18"/>
                      <w:szCs w:val="18"/>
                      <w:rtl/>
                    </w:rPr>
                    <w:t>ימת טובין</w:t>
                  </w:r>
                </w:p>
              </w:txbxContent>
            </v:textbox>
            <w10:anchorlock/>
          </v:rect>
        </w:pict>
      </w:r>
      <w:r>
        <w:rPr>
          <w:rStyle w:val="big-number"/>
          <w:rFonts w:cs="Miriam"/>
          <w:rtl/>
        </w:rPr>
        <w:t>178.</w:t>
      </w:r>
      <w:r>
        <w:rPr>
          <w:rStyle w:val="big-number"/>
          <w:rFonts w:cs="Miriam"/>
          <w:rtl/>
        </w:rPr>
        <w:tab/>
      </w:r>
      <w:r>
        <w:rPr>
          <w:rStyle w:val="default"/>
          <w:rFonts w:cs="FrankRuehl"/>
          <w:rtl/>
        </w:rPr>
        <w:t>סמ</w:t>
      </w:r>
      <w:r>
        <w:rPr>
          <w:rStyle w:val="default"/>
          <w:rFonts w:cs="FrankRuehl" w:hint="cs"/>
          <w:rtl/>
        </w:rPr>
        <w:t>כותו של פקיד-המכס להבטיח טובין כו</w:t>
      </w:r>
      <w:r>
        <w:rPr>
          <w:rStyle w:val="default"/>
          <w:rFonts w:cs="FrankRuehl"/>
          <w:rtl/>
        </w:rPr>
        <w:t>לל</w:t>
      </w:r>
      <w:r>
        <w:rPr>
          <w:rStyle w:val="default"/>
          <w:rFonts w:cs="FrankRuehl" w:hint="cs"/>
          <w:rtl/>
        </w:rPr>
        <w:t>ת גם הגפתם של כַּווֹת ופתחים אחרים המוליכים לבטן האניה, נעילתם של טובין, חיתומם, סימונם וכל דרכי הבטחה אחרים וכן סילוקם למחסן המכס.</w:t>
      </w:r>
    </w:p>
    <w:p w:rsidR="00EA466F" w:rsidRDefault="00EA466F">
      <w:pPr>
        <w:pStyle w:val="P00"/>
        <w:spacing w:before="72"/>
        <w:ind w:left="0" w:right="1134"/>
        <w:rPr>
          <w:rStyle w:val="default"/>
          <w:rFonts w:cs="FrankRuehl"/>
          <w:rtl/>
        </w:rPr>
      </w:pPr>
      <w:bookmarkStart w:id="328" w:name="Seif175"/>
      <w:bookmarkEnd w:id="328"/>
      <w:r>
        <w:rPr>
          <w:lang w:val="he-IL"/>
        </w:rPr>
        <w:pict>
          <v:rect id="_x0000_s1238" style="position:absolute;left:0;text-align:left;margin-left:464.5pt;margin-top:8.05pt;width:75.05pt;height:37.5pt;z-index:251676672" o:allowincell="f" filled="f" stroked="f" strokecolor="lime" strokeweight=".25pt">
            <v:textbox style="mso-next-textbox:#_x0000_s1238" inset="0,0,0,0">
              <w:txbxContent>
                <w:p w:rsidR="00F0339C" w:rsidRDefault="00F0339C">
                  <w:pPr>
                    <w:spacing w:line="160" w:lineRule="exact"/>
                    <w:jc w:val="left"/>
                    <w:rPr>
                      <w:rFonts w:cs="Miriam"/>
                      <w:noProof/>
                      <w:sz w:val="18"/>
                      <w:szCs w:val="18"/>
                      <w:rtl/>
                    </w:rPr>
                  </w:pPr>
                  <w:r>
                    <w:rPr>
                      <w:rFonts w:cs="Miriam"/>
                      <w:sz w:val="18"/>
                      <w:szCs w:val="18"/>
                      <w:rtl/>
                    </w:rPr>
                    <w:t>אס</w:t>
                  </w:r>
                  <w:r>
                    <w:rPr>
                      <w:rFonts w:cs="Miriam" w:hint="cs"/>
                      <w:sz w:val="18"/>
                      <w:szCs w:val="18"/>
                      <w:rtl/>
                    </w:rPr>
                    <w:t>ור לשבור חותמות וכי</w:t>
                  </w:r>
                  <w:r>
                    <w:rPr>
                      <w:rFonts w:cs="Miriam"/>
                      <w:sz w:val="18"/>
                      <w:szCs w:val="18"/>
                      <w:rtl/>
                    </w:rPr>
                    <w:t>וצ</w:t>
                  </w:r>
                  <w:r>
                    <w:rPr>
                      <w:rFonts w:cs="Miriam" w:hint="cs"/>
                      <w:sz w:val="18"/>
                      <w:szCs w:val="18"/>
                      <w:rtl/>
                    </w:rPr>
                    <w:t>א בהן כשהטובין נתונים לפיקוח רשות-המכס</w:t>
                  </w:r>
                </w:p>
              </w:txbxContent>
            </v:textbox>
            <w10:anchorlock/>
          </v:rect>
        </w:pict>
      </w:r>
      <w:r>
        <w:rPr>
          <w:rStyle w:val="big-number"/>
          <w:rFonts w:cs="Miriam"/>
          <w:rtl/>
        </w:rPr>
        <w:t>179.</w:t>
      </w:r>
      <w:r>
        <w:rPr>
          <w:rStyle w:val="big-number"/>
          <w:rFonts w:cs="Miriam"/>
          <w:rtl/>
        </w:rPr>
        <w:tab/>
      </w:r>
      <w:r>
        <w:rPr>
          <w:rStyle w:val="default"/>
          <w:rFonts w:cs="FrankRuehl"/>
          <w:rtl/>
        </w:rPr>
        <w:t>כל</w:t>
      </w:r>
      <w:r>
        <w:rPr>
          <w:rStyle w:val="default"/>
          <w:rFonts w:cs="FrankRuehl" w:hint="cs"/>
          <w:rtl/>
        </w:rPr>
        <w:t xml:space="preserve"> הֶגֶף, מנעול, סימן או חותמת שנתן פקיד-מכס על טובין או על דלת, כּוה, פַתח או מקום אחר ש</w:t>
      </w:r>
      <w:r>
        <w:rPr>
          <w:rStyle w:val="default"/>
          <w:rFonts w:cs="FrankRuehl"/>
          <w:rtl/>
        </w:rPr>
        <w:t>בת</w:t>
      </w:r>
      <w:r>
        <w:rPr>
          <w:rStyle w:val="default"/>
          <w:rFonts w:cs="FrankRuehl" w:hint="cs"/>
          <w:rtl/>
        </w:rPr>
        <w:t>וך אניה או כלי הובלה או כלי רכב של מ</w:t>
      </w:r>
      <w:r>
        <w:rPr>
          <w:rStyle w:val="default"/>
          <w:rFonts w:cs="FrankRuehl"/>
          <w:rtl/>
        </w:rPr>
        <w:t>ס</w:t>
      </w:r>
      <w:r>
        <w:rPr>
          <w:rStyle w:val="default"/>
          <w:rFonts w:cs="FrankRuehl" w:hint="cs"/>
          <w:rtl/>
        </w:rPr>
        <w:t>ילת ברזל, אין לפתחם, לשנותם, לשברם או למחקם אלא על פי רָשות, כל זמן שהטובין שהובטחו או שמתכוונים להבטיחם באחת הדרכים האמורות נתונים לפיקוח רשות-המכס.</w:t>
      </w:r>
    </w:p>
    <w:p w:rsidR="00EA466F" w:rsidRDefault="00EA466F">
      <w:pPr>
        <w:pStyle w:val="P00"/>
        <w:spacing w:before="72"/>
        <w:ind w:left="0" w:right="1134"/>
        <w:rPr>
          <w:rStyle w:val="default"/>
          <w:rFonts w:cs="FrankRuehl"/>
          <w:rtl/>
        </w:rPr>
      </w:pPr>
      <w:bookmarkStart w:id="329" w:name="Seif176"/>
      <w:bookmarkEnd w:id="329"/>
      <w:r>
        <w:rPr>
          <w:lang w:val="he-IL"/>
        </w:rPr>
        <w:pict>
          <v:rect id="_x0000_s1239" style="position:absolute;left:0;text-align:left;margin-left:464.5pt;margin-top:8.05pt;width:75.05pt;height:32pt;z-index:251677696" o:allowincell="f" filled="f" stroked="f" strokecolor="lime" strokeweight=".25pt">
            <v:textbox style="mso-next-textbox:#_x0000_s1239" inset="0,0,0,0">
              <w:txbxContent>
                <w:p w:rsidR="00F0339C" w:rsidRDefault="00F0339C">
                  <w:pPr>
                    <w:spacing w:line="160" w:lineRule="exact"/>
                    <w:jc w:val="left"/>
                    <w:rPr>
                      <w:rFonts w:cs="Miriam"/>
                      <w:noProof/>
                      <w:sz w:val="18"/>
                      <w:szCs w:val="18"/>
                      <w:rtl/>
                    </w:rPr>
                  </w:pPr>
                  <w:r>
                    <w:rPr>
                      <w:rFonts w:cs="Miriam"/>
                      <w:sz w:val="18"/>
                      <w:szCs w:val="18"/>
                      <w:rtl/>
                    </w:rPr>
                    <w:t>אס</w:t>
                  </w:r>
                  <w:r>
                    <w:rPr>
                      <w:rFonts w:cs="Miriam" w:hint="cs"/>
                      <w:sz w:val="18"/>
                      <w:szCs w:val="18"/>
                      <w:rtl/>
                    </w:rPr>
                    <w:t>ור לשבור חותמות וכיוצא בהן באניה שבנמל בישראל המיועדת לנמל אחר בה</w:t>
                  </w:r>
                </w:p>
              </w:txbxContent>
            </v:textbox>
            <w10:anchorlock/>
          </v:rect>
        </w:pict>
      </w:r>
      <w:r>
        <w:rPr>
          <w:rStyle w:val="big-number"/>
          <w:rFonts w:cs="Miriam"/>
          <w:rtl/>
        </w:rPr>
        <w:t>180.</w:t>
      </w:r>
      <w:r>
        <w:rPr>
          <w:rStyle w:val="big-number"/>
          <w:rFonts w:cs="Miriam"/>
          <w:rtl/>
        </w:rPr>
        <w:tab/>
      </w:r>
      <w:r>
        <w:rPr>
          <w:rStyle w:val="default"/>
          <w:rFonts w:cs="FrankRuehl"/>
          <w:rtl/>
        </w:rPr>
        <w:t>כל</w:t>
      </w:r>
      <w:r>
        <w:rPr>
          <w:rStyle w:val="default"/>
          <w:rFonts w:cs="FrankRuehl" w:hint="cs"/>
          <w:rtl/>
        </w:rPr>
        <w:t xml:space="preserve"> הֶגֶף, מנעול, סימן או חותמת שנתן פקיד-מכס על טובין או על ד</w:t>
      </w:r>
      <w:r>
        <w:rPr>
          <w:rStyle w:val="default"/>
          <w:rFonts w:cs="FrankRuehl"/>
          <w:rtl/>
        </w:rPr>
        <w:t>לת</w:t>
      </w:r>
      <w:r>
        <w:rPr>
          <w:rStyle w:val="default"/>
          <w:rFonts w:cs="FrankRuehl" w:hint="cs"/>
          <w:rtl/>
        </w:rPr>
        <w:t xml:space="preserve">, כַּוָה, פתח או מקום, מתוך כוונה להבטיח צידה של אניה שהגיעה לנמל בישראל מנמל חוץ ופניה מועדות לנמל אחר בישראל </w:t>
      </w:r>
      <w:r>
        <w:rPr>
          <w:rStyle w:val="default"/>
          <w:rFonts w:cs="FrankRuehl"/>
          <w:rtl/>
        </w:rPr>
        <w:t xml:space="preserve">– </w:t>
      </w:r>
      <w:r>
        <w:rPr>
          <w:rStyle w:val="default"/>
          <w:rFonts w:cs="FrankRuehl" w:hint="cs"/>
          <w:rtl/>
        </w:rPr>
        <w:t xml:space="preserve">אין לפתחם, לשנותם, לשברם או למחקם אלא על פי רָשות; נכנסה אניה לנמל כשנעשה בה אחת מאלה בניגוד להוראות סעיף זה </w:t>
      </w:r>
      <w:r>
        <w:rPr>
          <w:rStyle w:val="default"/>
          <w:rFonts w:cs="FrankRuehl"/>
          <w:rtl/>
        </w:rPr>
        <w:t>י</w:t>
      </w:r>
      <w:r>
        <w:rPr>
          <w:rStyle w:val="default"/>
          <w:rFonts w:cs="FrankRuehl" w:hint="cs"/>
          <w:rtl/>
        </w:rPr>
        <w:t>הא הקברניט אשם בעבירה על פקודה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w:t>
      </w:r>
    </w:p>
    <w:p w:rsidR="00EA466F" w:rsidRDefault="00EA466F">
      <w:pPr>
        <w:pStyle w:val="P00"/>
        <w:spacing w:before="72"/>
        <w:ind w:left="0" w:right="1134"/>
        <w:rPr>
          <w:rStyle w:val="default"/>
          <w:rFonts w:cs="FrankRuehl"/>
          <w:rtl/>
        </w:rPr>
      </w:pPr>
      <w:bookmarkStart w:id="330" w:name="Seif177"/>
      <w:bookmarkEnd w:id="330"/>
      <w:r>
        <w:rPr>
          <w:lang w:val="he-IL"/>
        </w:rPr>
        <w:pict>
          <v:rect id="_x0000_s1240" style="position:absolute;left:0;text-align:left;margin-left:464.5pt;margin-top:8.05pt;width:75.05pt;height:24.1pt;z-index:251678720" o:allowincell="f" filled="f" stroked="f" strokecolor="lime" strokeweight=".25pt">
            <v:textbox style="mso-next-textbox:#_x0000_s1240" inset="0,0,0,0">
              <w:txbxContent>
                <w:p w:rsidR="00F0339C" w:rsidRDefault="00F0339C">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יד-מכס </w:t>
                  </w:r>
                  <w:r>
                    <w:rPr>
                      <w:rFonts w:cs="Miriam"/>
                      <w:sz w:val="18"/>
                      <w:szCs w:val="18"/>
                      <w:rtl/>
                    </w:rPr>
                    <w:t>רש</w:t>
                  </w:r>
                  <w:r>
                    <w:rPr>
                      <w:rFonts w:cs="Miriam" w:hint="cs"/>
                      <w:sz w:val="18"/>
                      <w:szCs w:val="18"/>
                      <w:rtl/>
                    </w:rPr>
                    <w:t>אי לסייר</w:t>
                  </w:r>
                </w:p>
              </w:txbxContent>
            </v:textbox>
            <w10:anchorlock/>
          </v:rect>
        </w:pict>
      </w:r>
      <w:r>
        <w:rPr>
          <w:rStyle w:val="big-number"/>
          <w:rFonts w:cs="Miriam"/>
          <w:rtl/>
        </w:rPr>
        <w:t>181.</w:t>
      </w:r>
      <w:r>
        <w:rPr>
          <w:rStyle w:val="big-number"/>
          <w:rFonts w:cs="Miriam"/>
          <w:rtl/>
        </w:rPr>
        <w:tab/>
      </w:r>
      <w:r>
        <w:rPr>
          <w:rStyle w:val="default"/>
          <w:rFonts w:cs="FrankRuehl"/>
          <w:rtl/>
        </w:rPr>
        <w:t>פק</w:t>
      </w:r>
      <w:r>
        <w:rPr>
          <w:rStyle w:val="default"/>
          <w:rFonts w:cs="FrankRuehl" w:hint="cs"/>
          <w:rtl/>
        </w:rPr>
        <w:t>יד-מכס וכל אדם העוזר על ידו כשהוא ממלא תפקידו רשאים לסייר ולעבור באופן חפשי בכל חלק משפת ים או על פני מסילת ברזל או על פני חופם של נמל, מפרץ, ימה או נהר, או לאורך כביש או מסלול רכבת או על פנ</w:t>
      </w:r>
      <w:r>
        <w:rPr>
          <w:rStyle w:val="default"/>
          <w:rFonts w:cs="FrankRuehl"/>
          <w:rtl/>
        </w:rPr>
        <w:t>י</w:t>
      </w:r>
      <w:r>
        <w:rPr>
          <w:rStyle w:val="default"/>
          <w:rFonts w:cs="FrankRuehl" w:hint="cs"/>
          <w:rtl/>
        </w:rPr>
        <w:t xml:space="preserve"> קרקעות.</w:t>
      </w:r>
    </w:p>
    <w:p w:rsidR="00EA466F" w:rsidRDefault="00EA466F">
      <w:pPr>
        <w:pStyle w:val="P00"/>
        <w:spacing w:before="72"/>
        <w:ind w:left="0" w:right="1134"/>
        <w:rPr>
          <w:rStyle w:val="default"/>
          <w:rFonts w:cs="FrankRuehl"/>
          <w:rtl/>
        </w:rPr>
      </w:pPr>
      <w:bookmarkStart w:id="331" w:name="Seif178"/>
      <w:bookmarkEnd w:id="331"/>
      <w:r>
        <w:rPr>
          <w:lang w:val="he-IL"/>
        </w:rPr>
        <w:pict>
          <v:rect id="_x0000_s1241" style="position:absolute;left:0;text-align:left;margin-left:464.5pt;margin-top:8.05pt;width:75.05pt;height:34.15pt;z-index:251679744" o:allowincell="f" filled="f" stroked="f" strokecolor="lime" strokeweight=".25pt">
            <v:textbox style="mso-next-textbox:#_x0000_s1241" inset="0,0,0,0">
              <w:txbxContent>
                <w:p w:rsidR="00F0339C" w:rsidRDefault="00F0339C">
                  <w:pPr>
                    <w:spacing w:line="160" w:lineRule="exact"/>
                    <w:jc w:val="left"/>
                    <w:rPr>
                      <w:rFonts w:cs="Miriam"/>
                      <w:noProof/>
                      <w:sz w:val="18"/>
                      <w:szCs w:val="18"/>
                      <w:rtl/>
                    </w:rPr>
                  </w:pPr>
                  <w:r>
                    <w:rPr>
                      <w:rFonts w:cs="Miriam"/>
                      <w:sz w:val="18"/>
                      <w:szCs w:val="18"/>
                      <w:rtl/>
                    </w:rPr>
                    <w:t>כל</w:t>
                  </w:r>
                  <w:r>
                    <w:rPr>
                      <w:rFonts w:cs="Miriam" w:hint="cs"/>
                      <w:sz w:val="18"/>
                      <w:szCs w:val="18"/>
                      <w:rtl/>
                    </w:rPr>
                    <w:t>י שיט שבשירות מותר לקשור בכל מקום</w:t>
                  </w:r>
                </w:p>
              </w:txbxContent>
            </v:textbox>
            <w10:anchorlock/>
          </v:rect>
        </w:pict>
      </w:r>
      <w:r>
        <w:rPr>
          <w:rStyle w:val="big-number"/>
          <w:rFonts w:cs="Miriam"/>
          <w:rtl/>
        </w:rPr>
        <w:t>182.</w:t>
      </w:r>
      <w:r>
        <w:rPr>
          <w:rStyle w:val="big-number"/>
          <w:rFonts w:cs="Miriam"/>
          <w:rtl/>
        </w:rPr>
        <w:tab/>
      </w:r>
      <w:r>
        <w:rPr>
          <w:rStyle w:val="default"/>
          <w:rFonts w:cs="FrankRuehl"/>
          <w:rtl/>
        </w:rPr>
        <w:t>פק</w:t>
      </w:r>
      <w:r>
        <w:rPr>
          <w:rStyle w:val="default"/>
          <w:rFonts w:cs="FrankRuehl" w:hint="cs"/>
          <w:rtl/>
        </w:rPr>
        <w:t>יד-המכס הממונה אותה שעה על כלי שיט ה</w:t>
      </w:r>
      <w:r>
        <w:rPr>
          <w:rStyle w:val="default"/>
          <w:rFonts w:cs="FrankRuehl"/>
          <w:rtl/>
        </w:rPr>
        <w:t>מו</w:t>
      </w:r>
      <w:r>
        <w:rPr>
          <w:rStyle w:val="default"/>
          <w:rFonts w:cs="FrankRuehl" w:hint="cs"/>
          <w:rtl/>
        </w:rPr>
        <w:t>עסק בשירות רשות-המכס רשאי לגרור כלי שיט זה על פני כל חלק משפת ים או על פני חופם של נמל, מפרץ, ימה או נהר, ולקשור אותו שם לכל זמן שייראה לו דרוש.</w:t>
      </w:r>
    </w:p>
    <w:p w:rsidR="00EA466F" w:rsidRDefault="00EA466F">
      <w:pPr>
        <w:pStyle w:val="P00"/>
        <w:spacing w:before="72"/>
        <w:ind w:left="0" w:right="1134"/>
        <w:rPr>
          <w:rStyle w:val="default"/>
          <w:rFonts w:cs="FrankRuehl"/>
          <w:rtl/>
        </w:rPr>
      </w:pPr>
      <w:bookmarkStart w:id="332" w:name="Seif179"/>
      <w:bookmarkEnd w:id="332"/>
      <w:r>
        <w:rPr>
          <w:lang w:val="he-IL"/>
        </w:rPr>
        <w:pict>
          <v:rect id="_x0000_s1242" style="position:absolute;left:0;text-align:left;margin-left:464.5pt;margin-top:8.05pt;width:75.05pt;height:8pt;z-index:251680768" o:allowincell="f" filled="f" stroked="f" strokecolor="lime" strokeweight=".25pt">
            <v:textbox style="mso-next-textbox:#_x0000_s1242" inset="0,0,0,0">
              <w:txbxContent>
                <w:p w:rsidR="00F0339C" w:rsidRDefault="00F0339C">
                  <w:pPr>
                    <w:spacing w:line="160" w:lineRule="exact"/>
                    <w:jc w:val="left"/>
                    <w:rPr>
                      <w:rFonts w:cs="Miriam"/>
                      <w:noProof/>
                      <w:sz w:val="18"/>
                      <w:szCs w:val="18"/>
                      <w:rtl/>
                    </w:rPr>
                  </w:pPr>
                  <w:r>
                    <w:rPr>
                      <w:rFonts w:cs="Miriam"/>
                      <w:sz w:val="18"/>
                      <w:szCs w:val="18"/>
                      <w:rtl/>
                    </w:rPr>
                    <w:t>הר</w:t>
                  </w:r>
                  <w:r>
                    <w:rPr>
                      <w:rFonts w:cs="Miriam" w:hint="cs"/>
                      <w:sz w:val="18"/>
                      <w:szCs w:val="18"/>
                      <w:rtl/>
                    </w:rPr>
                    <w:t>שות לחקור נוסע</w:t>
                  </w:r>
                </w:p>
              </w:txbxContent>
            </v:textbox>
            <w10:anchorlock/>
          </v:rect>
        </w:pict>
      </w:r>
      <w:r>
        <w:rPr>
          <w:rStyle w:val="big-number"/>
          <w:rFonts w:cs="Miriam"/>
          <w:rtl/>
        </w:rPr>
        <w:t>183.</w:t>
      </w:r>
      <w:r>
        <w:rPr>
          <w:rStyle w:val="big-number"/>
          <w:rFonts w:cs="Miriam"/>
          <w:rtl/>
        </w:rPr>
        <w:tab/>
      </w:r>
      <w:r>
        <w:rPr>
          <w:rStyle w:val="default"/>
          <w:rFonts w:cs="FrankRuehl"/>
          <w:rtl/>
        </w:rPr>
        <w:t>אד</w:t>
      </w:r>
      <w:r>
        <w:rPr>
          <w:rStyle w:val="default"/>
          <w:rFonts w:cs="FrankRuehl" w:hint="cs"/>
          <w:rtl/>
        </w:rPr>
        <w:t>ם הנמצא באניה או בכלי הובלה אחר, או שייתכן כי נָחַת או יצא מהם, רשאי פקיד-מכס לשאול אותו, אם יש לו על</w:t>
      </w:r>
      <w:r>
        <w:rPr>
          <w:rStyle w:val="default"/>
          <w:rFonts w:cs="FrankRuehl"/>
          <w:rtl/>
        </w:rPr>
        <w:t xml:space="preserve"> ג</w:t>
      </w:r>
      <w:r>
        <w:rPr>
          <w:rStyle w:val="default"/>
          <w:rFonts w:cs="FrankRuehl" w:hint="cs"/>
          <w:rtl/>
        </w:rPr>
        <w:t>ופו או בחזקתו או במטענו טובין חבי מכס או טובין שייצואם או ייבּואם נאסר, הובל או הוסדר בדרך אחרת.</w:t>
      </w:r>
    </w:p>
    <w:p w:rsidR="00EA466F" w:rsidRDefault="00EA466F">
      <w:pPr>
        <w:pStyle w:val="P00"/>
        <w:spacing w:before="72"/>
        <w:ind w:left="0" w:right="1134"/>
        <w:rPr>
          <w:rStyle w:val="default"/>
          <w:rFonts w:cs="FrankRuehl"/>
          <w:rtl/>
        </w:rPr>
      </w:pPr>
      <w:bookmarkStart w:id="333" w:name="Seif180"/>
      <w:bookmarkEnd w:id="333"/>
      <w:r>
        <w:rPr>
          <w:lang w:val="he-IL"/>
        </w:rPr>
        <w:pict>
          <v:rect id="_x0000_s1243" style="position:absolute;left:0;text-align:left;margin-left:464.5pt;margin-top:8.05pt;width:75.05pt;height:37.55pt;z-index:251681792" o:allowincell="f" filled="f" stroked="f" strokecolor="lime" strokeweight=".25pt">
            <v:textbox style="mso-next-textbox:#_x0000_s1243" inset="0,0,0,0">
              <w:txbxContent>
                <w:p w:rsidR="00F0339C" w:rsidRDefault="00F0339C">
                  <w:pPr>
                    <w:spacing w:line="160" w:lineRule="exact"/>
                    <w:jc w:val="left"/>
                    <w:rPr>
                      <w:rFonts w:cs="Miriam" w:hint="cs"/>
                      <w:sz w:val="18"/>
                      <w:szCs w:val="18"/>
                      <w:rtl/>
                    </w:rPr>
                  </w:pPr>
                  <w:r>
                    <w:rPr>
                      <w:rFonts w:cs="Miriam"/>
                      <w:sz w:val="18"/>
                      <w:szCs w:val="18"/>
                      <w:rtl/>
                    </w:rPr>
                    <w:t>עי</w:t>
                  </w:r>
                  <w:r>
                    <w:rPr>
                      <w:rFonts w:cs="Miriam" w:hint="cs"/>
                      <w:sz w:val="18"/>
                      <w:szCs w:val="18"/>
                      <w:rtl/>
                    </w:rPr>
                    <w:t>כוב חשוד וחיפוש על גופו</w:t>
                  </w:r>
                </w:p>
                <w:p w:rsidR="00F0339C" w:rsidRDefault="00F0339C">
                  <w:pPr>
                    <w:spacing w:line="160" w:lineRule="exact"/>
                    <w:jc w:val="left"/>
                    <w:rPr>
                      <w:rFonts w:cs="Miriam"/>
                      <w:noProof/>
                      <w:sz w:val="18"/>
                      <w:szCs w:val="18"/>
                      <w:rtl/>
                    </w:rPr>
                  </w:pPr>
                  <w:r>
                    <w:rPr>
                      <w:rFonts w:cs="Miriam" w:hint="cs"/>
                      <w:sz w:val="18"/>
                      <w:szCs w:val="18"/>
                      <w:rtl/>
                    </w:rPr>
                    <w:t>(תיקון מס' 14) תשנ"ו-</w:t>
                  </w:r>
                  <w:r>
                    <w:rPr>
                      <w:rFonts w:cs="Miriam"/>
                      <w:sz w:val="18"/>
                      <w:szCs w:val="18"/>
                      <w:rtl/>
                    </w:rPr>
                    <w:t>1996</w:t>
                  </w:r>
                </w:p>
              </w:txbxContent>
            </v:textbox>
            <w10:anchorlock/>
          </v:rect>
        </w:pict>
      </w:r>
      <w:r>
        <w:rPr>
          <w:rStyle w:val="big-number"/>
          <w:rFonts w:cs="Miriam"/>
          <w:rtl/>
        </w:rPr>
        <w:t>184.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לשוטר או לפקיד-מכס יסוד סביר לחשוד שאדם נושא שלא כדין טובין הנתונים לפיקוח רשות המכס, או טובין שיבואם או יצואם אסור, מוגבל או מוסדר בדרך אחרת, </w:t>
      </w:r>
      <w:r>
        <w:rPr>
          <w:rStyle w:val="default"/>
          <w:rFonts w:cs="FrankRuehl"/>
          <w:rtl/>
        </w:rPr>
        <w:t>רש</w:t>
      </w:r>
      <w:r>
        <w:rPr>
          <w:rStyle w:val="default"/>
          <w:rFonts w:cs="FrankRuehl" w:hint="cs"/>
          <w:rtl/>
        </w:rPr>
        <w:t>אים הם לעכב את החשוד ולחפש על גופו כאמור בסעיף 22 לפקודת סדר הדין הפלילי (מעצר וחיפו</w:t>
      </w:r>
      <w:r>
        <w:rPr>
          <w:rStyle w:val="default"/>
          <w:rFonts w:cs="FrankRuehl"/>
          <w:rtl/>
        </w:rPr>
        <w:t>ש</w:t>
      </w:r>
      <w:r>
        <w:rPr>
          <w:rStyle w:val="default"/>
          <w:rFonts w:cs="FrankRuehl" w:hint="cs"/>
          <w:rtl/>
        </w:rPr>
        <w:t>) [נוסח חדש], תשכ"ט-</w:t>
      </w:r>
      <w:r>
        <w:rPr>
          <w:rStyle w:val="default"/>
          <w:rFonts w:cs="FrankRuehl"/>
          <w:rtl/>
        </w:rPr>
        <w:t xml:space="preserve">1969; </w:t>
      </w:r>
      <w:r>
        <w:rPr>
          <w:rStyle w:val="default"/>
          <w:rFonts w:cs="FrankRuehl" w:hint="cs"/>
          <w:rtl/>
        </w:rPr>
        <w:t>חיפוש על גופו של חשוד ייעשה בידי בן מינו.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לפקיד-מכס, הנמנה עם היחידה ללוחמה בסמים ברשות המכס, יסוד סביר לחש</w:t>
      </w:r>
      <w:r>
        <w:rPr>
          <w:rStyle w:val="default"/>
          <w:rFonts w:cs="FrankRuehl"/>
          <w:rtl/>
        </w:rPr>
        <w:t>וד</w:t>
      </w:r>
      <w:r>
        <w:rPr>
          <w:rStyle w:val="default"/>
          <w:rFonts w:cs="FrankRuehl" w:hint="cs"/>
          <w:rtl/>
        </w:rPr>
        <w:t xml:space="preserve"> כי אדם עבר עבירה על פקודת הסמים המסוכנים [נוסח חדש], תשל"ג-</w:t>
      </w:r>
      <w:r>
        <w:rPr>
          <w:rStyle w:val="default"/>
          <w:rFonts w:cs="FrankRuehl"/>
          <w:rtl/>
        </w:rPr>
        <w:t xml:space="preserve">1973, </w:t>
      </w:r>
      <w:r>
        <w:rPr>
          <w:rStyle w:val="default"/>
          <w:rFonts w:cs="FrankRuehl" w:hint="cs"/>
          <w:rtl/>
        </w:rPr>
        <w:t>רשאי הוא, לאחר שביקש את הסכמתו לכך, לערוך בגופו של החשוד חיפוש חיצוני, אולם לא ייערך חיפוש חיצוני כהגדרתו בפסקאות (2) עד (5) בגופו של מי שלא נתן את הסכמתו לכך בכתב.</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יפוש לפי סעיף קטן</w:t>
      </w:r>
      <w:r>
        <w:rPr>
          <w:rStyle w:val="default"/>
          <w:rFonts w:cs="FrankRuehl"/>
          <w:rtl/>
        </w:rPr>
        <w:t xml:space="preserve"> (ב</w:t>
      </w:r>
      <w:r>
        <w:rPr>
          <w:rStyle w:val="default"/>
          <w:rFonts w:cs="FrankRuehl" w:hint="cs"/>
          <w:rtl/>
        </w:rPr>
        <w:t>) ייעשה רק אגב כניסתו של אדם לתחנת גבול, שהייתו בה או יציאתו ממנה; בכפוף להוראות סע</w:t>
      </w:r>
      <w:r>
        <w:rPr>
          <w:rStyle w:val="default"/>
          <w:rFonts w:cs="FrankRuehl"/>
          <w:rtl/>
        </w:rPr>
        <w:t>י</w:t>
      </w:r>
      <w:r>
        <w:rPr>
          <w:rStyle w:val="default"/>
          <w:rFonts w:cs="FrankRuehl" w:hint="cs"/>
          <w:rtl/>
        </w:rPr>
        <w:t xml:space="preserve">ף זה יחולו על חיפוש כאמור הוראות חוק סדר הדין הפלילי (סמכויות אכיפה </w:t>
      </w:r>
      <w:r>
        <w:rPr>
          <w:rStyle w:val="default"/>
          <w:rFonts w:cs="FrankRuehl"/>
          <w:rtl/>
        </w:rPr>
        <w:t xml:space="preserve">– </w:t>
      </w:r>
      <w:r>
        <w:rPr>
          <w:rStyle w:val="default"/>
          <w:rFonts w:cs="FrankRuehl" w:hint="cs"/>
          <w:rtl/>
        </w:rPr>
        <w:t>חיפוש בגוף החשוד), תשנ"ו-</w:t>
      </w:r>
      <w:r>
        <w:rPr>
          <w:rStyle w:val="default"/>
          <w:rFonts w:cs="FrankRuehl"/>
          <w:rtl/>
        </w:rPr>
        <w:t>1996.</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הפעלת הסמכויות לפי סעיף קטן (ב) יהיו לפקיד מכס הנמנה עם ה</w:t>
      </w:r>
      <w:r>
        <w:rPr>
          <w:rStyle w:val="default"/>
          <w:rFonts w:cs="FrankRuehl"/>
          <w:rtl/>
        </w:rPr>
        <w:t>יח</w:t>
      </w:r>
      <w:r>
        <w:rPr>
          <w:rStyle w:val="default"/>
          <w:rFonts w:cs="FrankRuehl" w:hint="cs"/>
          <w:rtl/>
        </w:rPr>
        <w:t>ידה ללוחמה בסמים ברשות המכס הסמכויות הנתונות לשוטר, ולפקיד-מכס בכיר יהיו הסמכויות הנ</w:t>
      </w:r>
      <w:r>
        <w:rPr>
          <w:rStyle w:val="default"/>
          <w:rFonts w:cs="FrankRuehl"/>
          <w:rtl/>
        </w:rPr>
        <w:t>ת</w:t>
      </w:r>
      <w:r>
        <w:rPr>
          <w:rStyle w:val="default"/>
          <w:rFonts w:cs="FrankRuehl" w:hint="cs"/>
          <w:rtl/>
        </w:rPr>
        <w:t xml:space="preserve">ונות לקצין משטרה כהגדרתו בחוק סדר הדין הפלילי (סמכויות אכיפה </w:t>
      </w:r>
      <w:r>
        <w:rPr>
          <w:rStyle w:val="default"/>
          <w:rFonts w:cs="FrankRuehl"/>
          <w:rtl/>
        </w:rPr>
        <w:t xml:space="preserve">– </w:t>
      </w:r>
      <w:r>
        <w:rPr>
          <w:rStyle w:val="default"/>
          <w:rFonts w:cs="FrankRuehl" w:hint="cs"/>
          <w:rtl/>
        </w:rPr>
        <w:t>חיפוש בגוף החשוד), תשנ"ו-</w:t>
      </w:r>
      <w:r>
        <w:rPr>
          <w:rStyle w:val="default"/>
          <w:rFonts w:cs="FrankRuehl"/>
          <w:rtl/>
        </w:rPr>
        <w:t>1996.</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יפוש חיצוני" </w:t>
      </w:r>
      <w:r>
        <w:rPr>
          <w:rStyle w:val="default"/>
          <w:rFonts w:cs="FrankRuehl"/>
          <w:rtl/>
        </w:rPr>
        <w:t xml:space="preserve">– </w:t>
      </w:r>
      <w:r>
        <w:rPr>
          <w:rStyle w:val="default"/>
          <w:rFonts w:cs="FrankRuehl" w:hint="cs"/>
          <w:rtl/>
        </w:rPr>
        <w:t>כל אחד מאלה: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חינה חזותית של גופו העי</w:t>
      </w:r>
      <w:r>
        <w:rPr>
          <w:rStyle w:val="default"/>
          <w:rFonts w:cs="FrankRuehl"/>
          <w:rtl/>
        </w:rPr>
        <w:t>רו</w:t>
      </w:r>
      <w:r>
        <w:rPr>
          <w:rStyle w:val="default"/>
          <w:rFonts w:cs="FrankRuehl" w:hint="cs"/>
          <w:rtl/>
        </w:rPr>
        <w:t>ם של האדם, לרבות</w:t>
      </w:r>
      <w:r>
        <w:rPr>
          <w:rStyle w:val="default"/>
          <w:rFonts w:cs="FrankRuehl"/>
          <w:rtl/>
        </w:rPr>
        <w:t xml:space="preserve"> צ</w:t>
      </w:r>
      <w:r>
        <w:rPr>
          <w:rStyle w:val="default"/>
          <w:rFonts w:cs="FrankRuehl" w:hint="cs"/>
          <w:rtl/>
        </w:rPr>
        <w:t>ילומו;</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קיחת חומר מעל הגוף;</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דיקה על העור;</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תן דגימת </w:t>
      </w:r>
      <w:r>
        <w:rPr>
          <w:rStyle w:val="default"/>
          <w:rFonts w:cs="FrankRuehl"/>
          <w:rtl/>
        </w:rPr>
        <w:t>ר</w:t>
      </w:r>
      <w:r>
        <w:rPr>
          <w:rStyle w:val="default"/>
          <w:rFonts w:cs="FrankRuehl" w:hint="cs"/>
          <w:rtl/>
        </w:rPr>
        <w:t>וק;</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תן דגימת שתן;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קיד-מכס הנמנה עם היחידה ללוחמה בסמים ברשות המכס" </w:t>
      </w:r>
      <w:r>
        <w:rPr>
          <w:rStyle w:val="default"/>
          <w:rFonts w:cs="FrankRuehl"/>
          <w:rtl/>
        </w:rPr>
        <w:t xml:space="preserve">– </w:t>
      </w:r>
      <w:r>
        <w:rPr>
          <w:rStyle w:val="default"/>
          <w:rFonts w:cs="FrankRuehl" w:hint="cs"/>
          <w:rtl/>
        </w:rPr>
        <w:t>פקיד-מכס שמונה ליחידה האמורה על ידי מנהל המכס בהסכמת שר</w:t>
      </w:r>
      <w:r>
        <w:rPr>
          <w:rFonts w:cs="FrankRuehl"/>
          <w:sz w:val="26"/>
          <w:rtl/>
        </w:rPr>
        <w:t> </w:t>
      </w:r>
      <w:r>
        <w:rPr>
          <w:rStyle w:val="default"/>
          <w:rFonts w:cs="FrankRuehl"/>
          <w:rtl/>
        </w:rPr>
        <w:t xml:space="preserve"> ה</w:t>
      </w:r>
      <w:r>
        <w:rPr>
          <w:rStyle w:val="default"/>
          <w:rFonts w:cs="FrankRuehl" w:hint="cs"/>
          <w:rtl/>
        </w:rPr>
        <w:t>משטרה, לאחר שקיבל הכשרה מתאימה שקב</w:t>
      </w:r>
      <w:r>
        <w:rPr>
          <w:rStyle w:val="default"/>
          <w:rFonts w:cs="FrankRuehl"/>
          <w:rtl/>
        </w:rPr>
        <w:t xml:space="preserve">ע </w:t>
      </w:r>
      <w:r>
        <w:rPr>
          <w:rStyle w:val="default"/>
          <w:rFonts w:cs="FrankRuehl" w:hint="cs"/>
          <w:rtl/>
        </w:rPr>
        <w:t>מנהל המכס;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קיד-מכס בכיר" </w:t>
      </w:r>
      <w:r>
        <w:rPr>
          <w:rStyle w:val="default"/>
          <w:rFonts w:cs="FrankRuehl"/>
          <w:rtl/>
        </w:rPr>
        <w:t xml:space="preserve">– </w:t>
      </w:r>
      <w:r>
        <w:rPr>
          <w:rStyle w:val="default"/>
          <w:rFonts w:cs="FrankRuehl" w:hint="cs"/>
          <w:rtl/>
        </w:rPr>
        <w:t>פקיד-מכס שהוא אחד מאלה:</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מונה על יחידת סמים בתחנת </w:t>
      </w:r>
      <w:r>
        <w:rPr>
          <w:rStyle w:val="default"/>
          <w:rFonts w:cs="FrankRuehl"/>
          <w:rtl/>
        </w:rPr>
        <w:t>ג</w:t>
      </w:r>
      <w:r>
        <w:rPr>
          <w:rStyle w:val="default"/>
          <w:rFonts w:cs="FrankRuehl" w:hint="cs"/>
          <w:rtl/>
        </w:rPr>
        <w:t>בול;</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אש היחידה הארצית ללוחמה בסמים וסגניו;</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אש תחום מבצעים ביחידה הארצית ללוחמה בסמים;</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אש תחום מודיעין ביחידה הארצית ללוחמה בסמים;</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חנת גבול" </w:t>
      </w:r>
      <w:r>
        <w:rPr>
          <w:rStyle w:val="default"/>
          <w:rFonts w:cs="FrankRuehl"/>
          <w:rtl/>
        </w:rPr>
        <w:t xml:space="preserve">– </w:t>
      </w:r>
      <w:r>
        <w:rPr>
          <w:rStyle w:val="default"/>
          <w:rFonts w:cs="FrankRuehl" w:hint="cs"/>
          <w:rtl/>
        </w:rPr>
        <w:t>תחנת גבול</w:t>
      </w:r>
      <w:r>
        <w:rPr>
          <w:rStyle w:val="default"/>
          <w:rFonts w:cs="FrankRuehl"/>
          <w:rtl/>
        </w:rPr>
        <w:t xml:space="preserve"> ש</w:t>
      </w:r>
      <w:r>
        <w:rPr>
          <w:rStyle w:val="default"/>
          <w:rFonts w:cs="FrankRuehl" w:hint="cs"/>
          <w:rtl/>
        </w:rPr>
        <w:t>קבע שר הפנים בצו לפי חוק הכניסה לישראל, תשי"ב-</w:t>
      </w:r>
      <w:r>
        <w:rPr>
          <w:rStyle w:val="default"/>
          <w:rFonts w:cs="FrankRuehl"/>
          <w:rtl/>
        </w:rPr>
        <w:t xml:space="preserve">1952.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34" w:name="Rov333"/>
      <w:r w:rsidRPr="00AA52A6">
        <w:rPr>
          <w:rStyle w:val="default"/>
          <w:rFonts w:cs="FrankRuehl" w:hint="cs"/>
          <w:vanish/>
          <w:color w:val="FF0000"/>
          <w:szCs w:val="20"/>
          <w:shd w:val="clear" w:color="auto" w:fill="FFFF99"/>
          <w:rtl/>
        </w:rPr>
        <w:t>מיום 8.3.1996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14</w:t>
      </w:r>
    </w:p>
    <w:p w:rsidR="00EA466F" w:rsidRPr="00AA52A6" w:rsidRDefault="00EA466F">
      <w:pPr>
        <w:pStyle w:val="P00"/>
        <w:spacing w:before="0"/>
        <w:ind w:left="0" w:right="1134"/>
        <w:rPr>
          <w:rStyle w:val="default"/>
          <w:rFonts w:cs="FrankRuehl" w:hint="cs"/>
          <w:vanish/>
          <w:szCs w:val="20"/>
          <w:shd w:val="clear" w:color="auto" w:fill="FFFF99"/>
          <w:rtl/>
        </w:rPr>
      </w:pPr>
      <w:hyperlink r:id="rId318" w:history="1">
        <w:r w:rsidRPr="00AA52A6">
          <w:rPr>
            <w:rStyle w:val="Hyperlink"/>
            <w:rFonts w:cs="FrankRuehl" w:hint="cs"/>
            <w:vanish/>
            <w:szCs w:val="20"/>
            <w:shd w:val="clear" w:color="auto" w:fill="FFFF99"/>
            <w:rtl/>
          </w:rPr>
          <w:t xml:space="preserve">ס"ח תשנ"ו מס' </w:t>
        </w:r>
        <w:r w:rsidRPr="00AA52A6">
          <w:rPr>
            <w:rStyle w:val="Hyperlink"/>
            <w:rFonts w:cs="FrankRuehl" w:hint="cs"/>
            <w:vanish/>
            <w:sz w:val="26"/>
            <w:szCs w:val="20"/>
            <w:shd w:val="clear" w:color="auto" w:fill="FFFF99"/>
            <w:rtl/>
          </w:rPr>
          <w:t>1573</w:t>
        </w:r>
      </w:hyperlink>
      <w:r w:rsidRPr="00AA52A6">
        <w:rPr>
          <w:rStyle w:val="default"/>
          <w:rFonts w:cs="FrankRuehl" w:hint="cs"/>
          <w:vanish/>
          <w:szCs w:val="20"/>
          <w:shd w:val="clear" w:color="auto" w:fill="FFFF99"/>
          <w:rtl/>
        </w:rPr>
        <w:t xml:space="preserve"> מיום 8.3.1996 עמ' 145 (</w:t>
      </w:r>
      <w:hyperlink r:id="rId319"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2344</w:t>
        </w:r>
      </w:hyperlink>
      <w:r w:rsidRPr="00AA52A6">
        <w:rPr>
          <w:rStyle w:val="default"/>
          <w:rFonts w:cs="FrankRuehl" w:hint="cs"/>
          <w:vanish/>
          <w:szCs w:val="20"/>
          <w:shd w:val="clear" w:color="auto" w:fill="FFFF99"/>
          <w:rtl/>
        </w:rPr>
        <w:t xml:space="preserve">, </w:t>
      </w:r>
      <w:hyperlink r:id="rId320" w:history="1">
        <w:r w:rsidRPr="00AA52A6">
          <w:rPr>
            <w:rStyle w:val="Hyperlink"/>
            <w:rFonts w:cs="FrankRuehl" w:hint="cs"/>
            <w:vanish/>
            <w:sz w:val="26"/>
            <w:szCs w:val="20"/>
            <w:shd w:val="clear" w:color="auto" w:fill="FFFF99"/>
            <w:rtl/>
          </w:rPr>
          <w:t>ה"ח 2459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184</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עצירת חשודים וחיפוש אצלם</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184.</w:t>
      </w:r>
      <w:r w:rsidRPr="00AA52A6">
        <w:rPr>
          <w:rStyle w:val="default"/>
          <w:rFonts w:cs="FrankRuehl" w:hint="cs"/>
          <w:strike/>
          <w:vanish/>
          <w:sz w:val="22"/>
          <w:szCs w:val="22"/>
          <w:shd w:val="clear" w:color="auto" w:fill="FFFF99"/>
          <w:rtl/>
        </w:rPr>
        <w:tab/>
        <w:t>היתה לפקיד-מכס או לשוטר סיבה סבירה לחשוד באדם שהוא נושא שלא כדין או מחביא עמו טובין הנתונים לפיקוח רשות-המכס, או טובין שייבואם או ייצואם נאסר, הוגבל או הוסדר בדרך אחרת, רשאים הם לעצור את החשוד ולחפש אצלו; אולם חיפוש אצל אשה לא ייעשה אלא בידי אשה שגובה המכס מינה אותה לכך.</w:t>
      </w:r>
      <w:bookmarkEnd w:id="334"/>
    </w:p>
    <w:p w:rsidR="00EA466F" w:rsidRDefault="00EA466F">
      <w:pPr>
        <w:pStyle w:val="P00"/>
        <w:spacing w:before="72"/>
        <w:ind w:left="0" w:right="1134"/>
        <w:rPr>
          <w:rStyle w:val="default"/>
          <w:rFonts w:cs="FrankRuehl"/>
          <w:rtl/>
        </w:rPr>
      </w:pPr>
      <w:bookmarkStart w:id="335" w:name="Seif181"/>
      <w:bookmarkEnd w:id="335"/>
      <w:r>
        <w:rPr>
          <w:lang w:val="he-IL"/>
        </w:rPr>
        <w:pict>
          <v:rect id="_x0000_s1244" style="position:absolute;left:0;text-align:left;margin-left:464.5pt;margin-top:8.05pt;width:75.05pt;height:16pt;z-index:251682816" o:allowincell="f" filled="f" stroked="f" strokecolor="lime" strokeweight=".25pt">
            <v:textbox style="mso-next-textbox:#_x0000_s1244" inset="0,0,0,0">
              <w:txbxContent>
                <w:p w:rsidR="00F0339C" w:rsidRDefault="00F0339C">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לחפש </w:t>
                  </w:r>
                  <w:r>
                    <w:rPr>
                      <w:rFonts w:cs="Miriam"/>
                      <w:sz w:val="18"/>
                      <w:szCs w:val="18"/>
                      <w:rtl/>
                    </w:rPr>
                    <w:t>בכ</w:t>
                  </w:r>
                  <w:r>
                    <w:rPr>
                      <w:rFonts w:cs="Miriam" w:hint="cs"/>
                      <w:sz w:val="18"/>
                      <w:szCs w:val="18"/>
                      <w:rtl/>
                    </w:rPr>
                    <w:t>לי הובלה</w:t>
                  </w:r>
                </w:p>
              </w:txbxContent>
            </v:textbox>
            <w10:anchorlock/>
          </v:rect>
        </w:pict>
      </w:r>
      <w:r>
        <w:rPr>
          <w:rStyle w:val="big-number"/>
          <w:rFonts w:cs="Miriam"/>
          <w:rtl/>
        </w:rPr>
        <w:t>185.</w:t>
      </w:r>
      <w:r>
        <w:rPr>
          <w:rStyle w:val="big-number"/>
          <w:rFonts w:cs="Miriam"/>
          <w:rtl/>
        </w:rPr>
        <w:tab/>
      </w:r>
      <w:r>
        <w:rPr>
          <w:rStyle w:val="default"/>
          <w:rFonts w:cs="FrankRuehl"/>
          <w:rtl/>
        </w:rPr>
        <w:t>פק</w:t>
      </w:r>
      <w:r>
        <w:rPr>
          <w:rStyle w:val="default"/>
          <w:rFonts w:cs="FrankRuehl" w:hint="cs"/>
          <w:rtl/>
        </w:rPr>
        <w:t>יד-מכס או שוטר רשאים, על יסוד חשד סביר, לעצור כלי הובלה ולחפש בו, כדי להיווכח אם מצויים בו שלא כדין טובין חבי מכס או טובין שייבואם נאסר, הוגבל או הוסדר בדרך אחרת, ועל</w:t>
      </w:r>
      <w:r>
        <w:rPr>
          <w:rStyle w:val="default"/>
          <w:rFonts w:cs="FrankRuehl"/>
          <w:rtl/>
        </w:rPr>
        <w:t xml:space="preserve"> ה</w:t>
      </w:r>
      <w:r>
        <w:rPr>
          <w:rStyle w:val="default"/>
          <w:rFonts w:cs="FrankRuehl" w:hint="cs"/>
          <w:rtl/>
        </w:rPr>
        <w:t>נהג לעצור את כלי ההובלה ולאפשר חיפוש כזה כל אימת שפקיד-מכס א</w:t>
      </w:r>
      <w:r>
        <w:rPr>
          <w:rStyle w:val="default"/>
          <w:rFonts w:cs="FrankRuehl"/>
          <w:rtl/>
        </w:rPr>
        <w:t>ו</w:t>
      </w:r>
      <w:r>
        <w:rPr>
          <w:rStyle w:val="default"/>
          <w:rFonts w:cs="FrankRuehl" w:hint="cs"/>
          <w:rtl/>
        </w:rPr>
        <w:t xml:space="preserve"> שוטר ידרוש זאת ממנו.</w:t>
      </w:r>
    </w:p>
    <w:p w:rsidR="00EA466F" w:rsidRDefault="00EA466F">
      <w:pPr>
        <w:pStyle w:val="P00"/>
        <w:spacing w:before="72"/>
        <w:ind w:left="0" w:right="1134"/>
        <w:rPr>
          <w:rStyle w:val="default"/>
          <w:rFonts w:cs="FrankRuehl" w:hint="cs"/>
          <w:rtl/>
        </w:rPr>
      </w:pPr>
      <w:bookmarkStart w:id="336" w:name="Seif182"/>
      <w:bookmarkEnd w:id="336"/>
      <w:r>
        <w:rPr>
          <w:lang w:val="he-IL"/>
        </w:rPr>
        <w:pict>
          <v:rect id="_x0000_s1245" style="position:absolute;left:0;text-align:left;margin-left:464.5pt;margin-top:8.05pt;width:75.05pt;height:36.3pt;z-index:251683840" o:allowincell="f" filled="f" stroked="f" strokecolor="lime" strokeweight=".25pt">
            <v:textbox style="mso-next-textbox:#_x0000_s1245" inset="0,0,0,0">
              <w:txbxContent>
                <w:p w:rsidR="00F0339C" w:rsidRDefault="00F0339C">
                  <w:pPr>
                    <w:spacing w:line="160" w:lineRule="exact"/>
                    <w:jc w:val="left"/>
                    <w:rPr>
                      <w:rFonts w:cs="Miriam" w:hint="cs"/>
                      <w:sz w:val="18"/>
                      <w:szCs w:val="18"/>
                      <w:rtl/>
                    </w:rPr>
                  </w:pPr>
                  <w:r>
                    <w:rPr>
                      <w:rFonts w:cs="Miriam"/>
                      <w:sz w:val="18"/>
                      <w:szCs w:val="18"/>
                      <w:rtl/>
                    </w:rPr>
                    <w:t>שי</w:t>
                  </w:r>
                  <w:r>
                    <w:rPr>
                      <w:rFonts w:cs="Miriam" w:hint="cs"/>
                      <w:sz w:val="18"/>
                      <w:szCs w:val="18"/>
                      <w:rtl/>
                    </w:rPr>
                    <w:t>מוש פקיד-מכס בסמכויות שוטר</w:t>
                  </w:r>
                </w:p>
                <w:p w:rsidR="00F0339C" w:rsidRDefault="00F0339C">
                  <w:pPr>
                    <w:spacing w:line="160" w:lineRule="exact"/>
                    <w:jc w:val="left"/>
                    <w:rPr>
                      <w:rFonts w:cs="Miriam"/>
                      <w:noProof/>
                      <w:sz w:val="18"/>
                      <w:szCs w:val="18"/>
                      <w:rtl/>
                    </w:rPr>
                  </w:pPr>
                  <w:r>
                    <w:rPr>
                      <w:rFonts w:cs="Miriam" w:hint="cs"/>
                      <w:sz w:val="18"/>
                      <w:szCs w:val="18"/>
                      <w:rtl/>
                    </w:rPr>
                    <w:t>(תיקון מס' 14) תשנ"ו-</w:t>
                  </w:r>
                  <w:r>
                    <w:rPr>
                      <w:rFonts w:cs="Miriam"/>
                      <w:sz w:val="18"/>
                      <w:szCs w:val="18"/>
                      <w:rtl/>
                    </w:rPr>
                    <w:t>1996</w:t>
                  </w:r>
                </w:p>
              </w:txbxContent>
            </v:textbox>
            <w10:anchorlock/>
          </v:rect>
        </w:pict>
      </w:r>
      <w:r>
        <w:rPr>
          <w:rStyle w:val="big-number"/>
          <w:rFonts w:cs="Miriam"/>
          <w:rtl/>
        </w:rPr>
        <w:t>186.</w:t>
      </w:r>
      <w:r>
        <w:rPr>
          <w:rStyle w:val="big-number"/>
          <w:rFonts w:cs="Miriam"/>
          <w:rtl/>
        </w:rPr>
        <w:tab/>
      </w:r>
      <w:r>
        <w:rPr>
          <w:rStyle w:val="default"/>
          <w:rFonts w:cs="FrankRuehl"/>
          <w:rtl/>
        </w:rPr>
        <w:t>לש</w:t>
      </w:r>
      <w:r>
        <w:rPr>
          <w:rStyle w:val="default"/>
          <w:rFonts w:cs="FrankRuehl" w:hint="cs"/>
          <w:rtl/>
        </w:rPr>
        <w:t>ם מניעת עבירות על דיני המכס או לשם גילוין, רשאי פקיד-מכס להשתמש בסמכויותיו של שוטר, כולן או מקצתן, בין בדרך כלל ובין במקרה מסויים או בסוג מסויים של מקרים; אולם חיפ</w:t>
      </w:r>
      <w:r>
        <w:rPr>
          <w:rStyle w:val="default"/>
          <w:rFonts w:cs="FrankRuehl"/>
          <w:rtl/>
        </w:rPr>
        <w:t>וש</w:t>
      </w:r>
      <w:r>
        <w:rPr>
          <w:rStyle w:val="default"/>
          <w:rFonts w:cs="FrankRuehl" w:hint="cs"/>
          <w:rtl/>
        </w:rPr>
        <w:t xml:space="preserve"> בגופו של אדם ייעשה רק לפי סעיף 184.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37" w:name="Rov334"/>
      <w:r w:rsidRPr="00AA52A6">
        <w:rPr>
          <w:rStyle w:val="default"/>
          <w:rFonts w:cs="FrankRuehl" w:hint="cs"/>
          <w:vanish/>
          <w:color w:val="FF0000"/>
          <w:szCs w:val="20"/>
          <w:shd w:val="clear" w:color="auto" w:fill="FFFF99"/>
          <w:rtl/>
        </w:rPr>
        <w:t>מיום 8.3.1996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14</w:t>
      </w:r>
    </w:p>
    <w:p w:rsidR="00EA466F" w:rsidRPr="00AA52A6" w:rsidRDefault="00EA466F">
      <w:pPr>
        <w:pStyle w:val="P00"/>
        <w:spacing w:before="0"/>
        <w:ind w:left="0" w:right="1134"/>
        <w:rPr>
          <w:rStyle w:val="default"/>
          <w:rFonts w:cs="FrankRuehl" w:hint="cs"/>
          <w:vanish/>
          <w:szCs w:val="20"/>
          <w:shd w:val="clear" w:color="auto" w:fill="FFFF99"/>
          <w:rtl/>
        </w:rPr>
      </w:pPr>
      <w:hyperlink r:id="rId321" w:history="1">
        <w:r w:rsidRPr="00AA52A6">
          <w:rPr>
            <w:rStyle w:val="Hyperlink"/>
            <w:rFonts w:cs="FrankRuehl" w:hint="cs"/>
            <w:vanish/>
            <w:szCs w:val="20"/>
            <w:shd w:val="clear" w:color="auto" w:fill="FFFF99"/>
            <w:rtl/>
          </w:rPr>
          <w:t xml:space="preserve">ס"ח תשנ"ו מס' </w:t>
        </w:r>
        <w:r w:rsidRPr="00AA52A6">
          <w:rPr>
            <w:rStyle w:val="Hyperlink"/>
            <w:rFonts w:cs="FrankRuehl" w:hint="cs"/>
            <w:vanish/>
            <w:sz w:val="26"/>
            <w:szCs w:val="20"/>
            <w:shd w:val="clear" w:color="auto" w:fill="FFFF99"/>
            <w:rtl/>
          </w:rPr>
          <w:t>1573</w:t>
        </w:r>
      </w:hyperlink>
      <w:r w:rsidRPr="00AA52A6">
        <w:rPr>
          <w:rStyle w:val="default"/>
          <w:rFonts w:cs="FrankRuehl" w:hint="cs"/>
          <w:vanish/>
          <w:szCs w:val="20"/>
          <w:shd w:val="clear" w:color="auto" w:fill="FFFF99"/>
          <w:rtl/>
        </w:rPr>
        <w:t xml:space="preserve"> מיום 8.3.1996 עמ' 146 (</w:t>
      </w:r>
      <w:hyperlink r:id="rId322"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2344</w:t>
        </w:r>
      </w:hyperlink>
      <w:r w:rsidRPr="00AA52A6">
        <w:rPr>
          <w:rStyle w:val="default"/>
          <w:rFonts w:cs="FrankRuehl" w:hint="cs"/>
          <w:vanish/>
          <w:szCs w:val="20"/>
          <w:shd w:val="clear" w:color="auto" w:fill="FFFF99"/>
          <w:rtl/>
        </w:rPr>
        <w:t xml:space="preserve">, </w:t>
      </w:r>
      <w:hyperlink r:id="rId323" w:history="1">
        <w:r w:rsidRPr="00AA52A6">
          <w:rPr>
            <w:rStyle w:val="Hyperlink"/>
            <w:rFonts w:cs="FrankRuehl" w:hint="cs"/>
            <w:vanish/>
            <w:sz w:val="26"/>
            <w:szCs w:val="20"/>
            <w:shd w:val="clear" w:color="auto" w:fill="FFFF99"/>
            <w:rtl/>
          </w:rPr>
          <w:t>ה"ח 2459</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hint="cs"/>
          <w:sz w:val="2"/>
          <w:szCs w:val="2"/>
          <w:rtl/>
        </w:rPr>
      </w:pPr>
      <w:r w:rsidRPr="00AA52A6">
        <w:rPr>
          <w:rStyle w:val="default"/>
          <w:rFonts w:cs="FrankRuehl" w:hint="cs"/>
          <w:vanish/>
          <w:sz w:val="22"/>
          <w:szCs w:val="22"/>
          <w:shd w:val="clear" w:color="auto" w:fill="FFFF99"/>
          <w:rtl/>
        </w:rPr>
        <w:t>186.</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לש</w:t>
      </w:r>
      <w:r w:rsidRPr="00AA52A6">
        <w:rPr>
          <w:rStyle w:val="default"/>
          <w:rFonts w:cs="FrankRuehl" w:hint="cs"/>
          <w:vanish/>
          <w:sz w:val="22"/>
          <w:szCs w:val="22"/>
          <w:shd w:val="clear" w:color="auto" w:fill="FFFF99"/>
          <w:rtl/>
        </w:rPr>
        <w:t>ם מניעת עבירות על דיני המכס או לשם גילוין, רשאי פקיד-מכס להשתמש בסמכויותיו של שוטר, כולן או מקצתן, בין בדרך כלל ובין במקרה מסויים או בסוג מסויים של מקרים</w:t>
      </w:r>
      <w:r w:rsidRPr="00AA52A6">
        <w:rPr>
          <w:rStyle w:val="default"/>
          <w:rFonts w:cs="FrankRuehl" w:hint="cs"/>
          <w:vanish/>
          <w:sz w:val="22"/>
          <w:szCs w:val="22"/>
          <w:u w:val="single"/>
          <w:shd w:val="clear" w:color="auto" w:fill="FFFF99"/>
          <w:rtl/>
        </w:rPr>
        <w:t>; אולם חיפ</w:t>
      </w:r>
      <w:r w:rsidRPr="00AA52A6">
        <w:rPr>
          <w:rStyle w:val="default"/>
          <w:rFonts w:cs="FrankRuehl"/>
          <w:vanish/>
          <w:sz w:val="22"/>
          <w:szCs w:val="22"/>
          <w:u w:val="single"/>
          <w:shd w:val="clear" w:color="auto" w:fill="FFFF99"/>
          <w:rtl/>
        </w:rPr>
        <w:t>וש</w:t>
      </w:r>
      <w:r w:rsidRPr="00AA52A6">
        <w:rPr>
          <w:rStyle w:val="default"/>
          <w:rFonts w:cs="FrankRuehl" w:hint="cs"/>
          <w:vanish/>
          <w:sz w:val="22"/>
          <w:szCs w:val="22"/>
          <w:u w:val="single"/>
          <w:shd w:val="clear" w:color="auto" w:fill="FFFF99"/>
          <w:rtl/>
        </w:rPr>
        <w:t xml:space="preserve"> בגופו של אדם ייעשה רק לפי סעיף 184</w:t>
      </w:r>
      <w:r w:rsidRPr="00AA52A6">
        <w:rPr>
          <w:rStyle w:val="default"/>
          <w:rFonts w:cs="FrankRuehl" w:hint="cs"/>
          <w:vanish/>
          <w:sz w:val="22"/>
          <w:szCs w:val="22"/>
          <w:shd w:val="clear" w:color="auto" w:fill="FFFF99"/>
          <w:rtl/>
        </w:rPr>
        <w:t xml:space="preserve">. </w:t>
      </w:r>
      <w:bookmarkEnd w:id="337"/>
    </w:p>
    <w:p w:rsidR="00EA466F" w:rsidRDefault="00EA466F">
      <w:pPr>
        <w:pStyle w:val="P00"/>
        <w:spacing w:before="72"/>
        <w:ind w:left="0" w:right="1134"/>
        <w:rPr>
          <w:rStyle w:val="default"/>
          <w:rFonts w:cs="FrankRuehl"/>
          <w:rtl/>
        </w:rPr>
      </w:pPr>
      <w:bookmarkStart w:id="338" w:name="Seif183"/>
      <w:bookmarkEnd w:id="338"/>
      <w:r>
        <w:rPr>
          <w:lang w:val="he-IL"/>
        </w:rPr>
        <w:pict>
          <v:rect id="_x0000_s1246" style="position:absolute;left:0;text-align:left;margin-left:464.5pt;margin-top:8.05pt;width:75.05pt;height:24pt;z-index:251684864" o:allowincell="f" filled="f" stroked="f" strokecolor="lime" strokeweight=".25pt">
            <v:textbox style="mso-next-textbox:#_x0000_s1246" inset="0,0,0,0">
              <w:txbxContent>
                <w:p w:rsidR="00F0339C" w:rsidRDefault="00F0339C">
                  <w:pPr>
                    <w:spacing w:line="160" w:lineRule="exact"/>
                    <w:jc w:val="left"/>
                    <w:rPr>
                      <w:rFonts w:cs="Miriam"/>
                      <w:noProof/>
                      <w:sz w:val="18"/>
                      <w:szCs w:val="18"/>
                      <w:rtl/>
                    </w:rPr>
                  </w:pPr>
                  <w:r>
                    <w:rPr>
                      <w:rFonts w:cs="Miriam"/>
                      <w:sz w:val="18"/>
                      <w:szCs w:val="18"/>
                      <w:rtl/>
                    </w:rPr>
                    <w:t>פק</w:t>
                  </w:r>
                  <w:r>
                    <w:rPr>
                      <w:rFonts w:cs="Miriam" w:hint="cs"/>
                      <w:sz w:val="18"/>
                      <w:szCs w:val="18"/>
                      <w:rtl/>
                    </w:rPr>
                    <w:t>יד רשאי לחפש בחצרים אחרי טובין מוברחים</w:t>
                  </w:r>
                </w:p>
              </w:txbxContent>
            </v:textbox>
            <w10:anchorlock/>
          </v:rect>
        </w:pict>
      </w:r>
      <w:r>
        <w:rPr>
          <w:rStyle w:val="big-number"/>
          <w:rFonts w:cs="Miriam"/>
          <w:rtl/>
        </w:rPr>
        <w:t>187.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קיד-מכס או שוטר רשאי בכל עת, ללא צו, להיכנס לחצרים ולכל מקום אחר ולחפש בהם, אם יש לו יסוד לחשוב שיימצאו בהם טובין מוברחים או אסורים והוא רשאי לתפוס טובין אלה ולהר</w:t>
      </w:r>
      <w:r>
        <w:rPr>
          <w:rStyle w:val="default"/>
          <w:rFonts w:cs="FrankRuehl"/>
          <w:rtl/>
        </w:rPr>
        <w:t>ח</w:t>
      </w:r>
      <w:r>
        <w:rPr>
          <w:rStyle w:val="default"/>
          <w:rFonts w:cs="FrankRuehl" w:hint="cs"/>
          <w:rtl/>
        </w:rPr>
        <w:t xml:space="preserve">יקם משם; אולם הרשות להיכנס ולחפש אין כוחה </w:t>
      </w:r>
      <w:r>
        <w:rPr>
          <w:rStyle w:val="default"/>
          <w:rFonts w:cs="FrankRuehl"/>
          <w:rtl/>
        </w:rPr>
        <w:t>יפ</w:t>
      </w:r>
      <w:r>
        <w:rPr>
          <w:rStyle w:val="default"/>
          <w:rFonts w:cs="FrankRuehl" w:hint="cs"/>
          <w:rtl/>
        </w:rPr>
        <w:t>ה לגבי בית מגורים, אלא אם נתקבל תחילה צו על כך מאת שופט שלום.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של התנגדות יהא פקיד המכס או השוטר רשאי לפרוץ כל דלת ולסלק בכוח כל מכשול או מפגע העומדים על דרכו בכניסתו, בחיפושו או בתפיסתו.</w:t>
      </w:r>
    </w:p>
    <w:p w:rsidR="00EA466F" w:rsidRDefault="00EA466F">
      <w:pPr>
        <w:pStyle w:val="P00"/>
        <w:spacing w:before="72"/>
        <w:ind w:left="0" w:right="1134"/>
        <w:rPr>
          <w:rStyle w:val="default"/>
          <w:rFonts w:cs="FrankRuehl"/>
          <w:rtl/>
        </w:rPr>
      </w:pPr>
      <w:bookmarkStart w:id="339" w:name="Seif184"/>
      <w:bookmarkEnd w:id="339"/>
      <w:r>
        <w:rPr>
          <w:lang w:val="he-IL"/>
        </w:rPr>
        <w:pict>
          <v:rect id="_x0000_s1247" style="position:absolute;left:0;text-align:left;margin-left:464.5pt;margin-top:8.05pt;width:75.05pt;height:16pt;z-index:251685888" o:allowincell="f" filled="f" stroked="f" strokecolor="lime" strokeweight=".25pt">
            <v:textbox style="mso-next-textbox:#_x0000_s1247" inset="0,0,0,0">
              <w:txbxContent>
                <w:p w:rsidR="00F0339C" w:rsidRDefault="00F0339C">
                  <w:pPr>
                    <w:spacing w:line="160" w:lineRule="exact"/>
                    <w:jc w:val="left"/>
                    <w:rPr>
                      <w:rFonts w:cs="Miriam"/>
                      <w:noProof/>
                      <w:sz w:val="18"/>
                      <w:szCs w:val="18"/>
                      <w:rtl/>
                    </w:rPr>
                  </w:pPr>
                  <w:r>
                    <w:rPr>
                      <w:rFonts w:cs="Miriam"/>
                      <w:sz w:val="18"/>
                      <w:szCs w:val="18"/>
                      <w:rtl/>
                    </w:rPr>
                    <w:t>הר</w:t>
                  </w:r>
                  <w:r>
                    <w:rPr>
                      <w:rFonts w:cs="Miriam" w:hint="cs"/>
                      <w:sz w:val="18"/>
                      <w:szCs w:val="18"/>
                      <w:rtl/>
                    </w:rPr>
                    <w:t>שות לתפוס אניה או טובין שחולטו</w:t>
                  </w:r>
                </w:p>
              </w:txbxContent>
            </v:textbox>
            <w10:anchorlock/>
          </v:rect>
        </w:pict>
      </w:r>
      <w:r>
        <w:rPr>
          <w:rStyle w:val="big-number"/>
          <w:rFonts w:cs="Miriam"/>
          <w:rtl/>
        </w:rPr>
        <w:t>188.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קיד-מכס שוטר או קצין בצבא-הגנה לישראל רשאי לת</w:t>
      </w:r>
      <w:r>
        <w:rPr>
          <w:rStyle w:val="default"/>
          <w:rFonts w:cs="FrankRuehl"/>
          <w:rtl/>
        </w:rPr>
        <w:t>פו</w:t>
      </w:r>
      <w:r>
        <w:rPr>
          <w:rStyle w:val="default"/>
          <w:rFonts w:cs="FrankRuehl" w:hint="cs"/>
          <w:rtl/>
        </w:rPr>
        <w:t>ס בין בים ובין ביבשה כל אניה, כל כלי הובלה וכל טובין שהם מחולטים או שיש לו יסוד סביר לחשוב שהם מחולטים.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ובין שנתפסו יובלו למחסן המכס הקרוב ביותר או למקום מבטחים אחר, כפי </w:t>
      </w:r>
      <w:r>
        <w:rPr>
          <w:rStyle w:val="default"/>
          <w:rFonts w:cs="FrankRuehl"/>
          <w:rtl/>
        </w:rPr>
        <w:t>ש</w:t>
      </w:r>
      <w:r>
        <w:rPr>
          <w:rStyle w:val="default"/>
          <w:rFonts w:cs="FrankRuehl" w:hint="cs"/>
          <w:rtl/>
        </w:rPr>
        <w:t>יורה גובה המכס.</w:t>
      </w:r>
    </w:p>
    <w:p w:rsidR="00EA466F" w:rsidRDefault="00EA466F">
      <w:pPr>
        <w:pStyle w:val="P00"/>
        <w:spacing w:before="72"/>
        <w:ind w:left="0" w:right="1134"/>
        <w:rPr>
          <w:rStyle w:val="default"/>
          <w:rFonts w:cs="FrankRuehl"/>
          <w:rtl/>
        </w:rPr>
      </w:pPr>
      <w:bookmarkStart w:id="340" w:name="Seif185"/>
      <w:bookmarkEnd w:id="340"/>
      <w:r>
        <w:rPr>
          <w:lang w:val="he-IL"/>
        </w:rPr>
        <w:pict>
          <v:rect id="_x0000_s1248" style="position:absolute;left:0;text-align:left;margin-left:464.5pt;margin-top:8.05pt;width:75.05pt;height:8pt;z-index:251686912" o:allowincell="f" filled="f" stroked="f" strokecolor="lime" strokeweight=".25pt">
            <v:textbox style="mso-next-textbox:#_x0000_s1248" inset="0,0,0,0">
              <w:txbxContent>
                <w:p w:rsidR="00F0339C" w:rsidRDefault="00F0339C">
                  <w:pPr>
                    <w:spacing w:line="160" w:lineRule="exact"/>
                    <w:jc w:val="left"/>
                    <w:rPr>
                      <w:rFonts w:cs="Miriam"/>
                      <w:noProof/>
                      <w:sz w:val="18"/>
                      <w:szCs w:val="18"/>
                      <w:rtl/>
                    </w:rPr>
                  </w:pPr>
                  <w:r>
                    <w:rPr>
                      <w:rFonts w:cs="Miriam"/>
                      <w:sz w:val="18"/>
                      <w:szCs w:val="18"/>
                      <w:rtl/>
                    </w:rPr>
                    <w:t>הר</w:t>
                  </w:r>
                  <w:r>
                    <w:rPr>
                      <w:rFonts w:cs="Miriam" w:hint="cs"/>
                      <w:sz w:val="18"/>
                      <w:szCs w:val="18"/>
                      <w:rtl/>
                    </w:rPr>
                    <w:t>שות לדרוש עזרה</w:t>
                  </w:r>
                </w:p>
              </w:txbxContent>
            </v:textbox>
            <w10:anchorlock/>
          </v:rect>
        </w:pict>
      </w:r>
      <w:r>
        <w:rPr>
          <w:rStyle w:val="big-number"/>
          <w:rFonts w:cs="Miriam"/>
          <w:rtl/>
        </w:rPr>
        <w:t>189.</w:t>
      </w:r>
      <w:r>
        <w:rPr>
          <w:rStyle w:val="big-number"/>
          <w:rFonts w:cs="Miriam"/>
          <w:rtl/>
        </w:rPr>
        <w:tab/>
      </w:r>
      <w:r>
        <w:rPr>
          <w:rStyle w:val="default"/>
          <w:rFonts w:cs="FrankRuehl"/>
          <w:rtl/>
        </w:rPr>
        <w:t>כל</w:t>
      </w:r>
      <w:r>
        <w:rPr>
          <w:rStyle w:val="default"/>
          <w:rFonts w:cs="FrankRuehl" w:hint="cs"/>
          <w:rtl/>
        </w:rPr>
        <w:t xml:space="preserve"> התופס כדין לפי דיני המכס רשאי לדרוש מכל אדם הנמצא במ</w:t>
      </w:r>
      <w:r>
        <w:rPr>
          <w:rStyle w:val="default"/>
          <w:rFonts w:cs="FrankRuehl"/>
          <w:rtl/>
        </w:rPr>
        <w:t>קו</w:t>
      </w:r>
      <w:r>
        <w:rPr>
          <w:rStyle w:val="default"/>
          <w:rFonts w:cs="FrankRuehl" w:hint="cs"/>
          <w:rtl/>
        </w:rPr>
        <w:t>ם לעזור לו בכך, והאדם חייב להגיש את העזרה שנדרשה.</w:t>
      </w:r>
    </w:p>
    <w:p w:rsidR="00EA466F" w:rsidRDefault="00EA466F">
      <w:pPr>
        <w:pStyle w:val="P00"/>
        <w:spacing w:before="72"/>
        <w:ind w:left="0" w:right="1134"/>
        <w:rPr>
          <w:rStyle w:val="default"/>
          <w:rFonts w:cs="FrankRuehl" w:hint="cs"/>
          <w:rtl/>
        </w:rPr>
      </w:pPr>
      <w:bookmarkStart w:id="341" w:name="Seif186"/>
      <w:bookmarkEnd w:id="341"/>
      <w:r>
        <w:rPr>
          <w:lang w:val="he-IL"/>
        </w:rPr>
        <w:pict>
          <v:rect id="_x0000_s1249" style="position:absolute;left:0;text-align:left;margin-left:464.5pt;margin-top:8.05pt;width:75.05pt;height:30.4pt;z-index:251687936" o:allowincell="f" filled="f" stroked="f" strokecolor="lime" strokeweight=".25pt">
            <v:textbox style="mso-next-textbox:#_x0000_s1249" inset="0,0,0,0">
              <w:txbxContent>
                <w:p w:rsidR="00F0339C" w:rsidRDefault="00F0339C">
                  <w:pPr>
                    <w:spacing w:line="160" w:lineRule="exact"/>
                    <w:jc w:val="left"/>
                    <w:rPr>
                      <w:rFonts w:cs="Miriam" w:hint="cs"/>
                      <w:sz w:val="18"/>
                      <w:szCs w:val="18"/>
                      <w:rtl/>
                    </w:rPr>
                  </w:pPr>
                  <w:r>
                    <w:rPr>
                      <w:rFonts w:cs="Miriam"/>
                      <w:sz w:val="18"/>
                      <w:szCs w:val="18"/>
                      <w:rtl/>
                    </w:rPr>
                    <w:t>יש</w:t>
                  </w:r>
                  <w:r>
                    <w:rPr>
                      <w:rFonts w:cs="Miriam" w:hint="cs"/>
                      <w:sz w:val="18"/>
                      <w:szCs w:val="18"/>
                      <w:rtl/>
                    </w:rPr>
                    <w:t xml:space="preserve"> למסור הודעה על תפיסה</w:t>
                  </w:r>
                </w:p>
                <w:p w:rsidR="00F0339C" w:rsidRDefault="00F0339C">
                  <w:pPr>
                    <w:spacing w:line="160" w:lineRule="exact"/>
                    <w:jc w:val="left"/>
                    <w:rPr>
                      <w:rFonts w:cs="Miriam"/>
                      <w:noProof/>
                      <w:sz w:val="18"/>
                      <w:szCs w:val="18"/>
                      <w:rtl/>
                    </w:rPr>
                  </w:pPr>
                  <w:r>
                    <w:rPr>
                      <w:rFonts w:cs="Miriam" w:hint="cs"/>
                      <w:sz w:val="18"/>
                      <w:szCs w:val="18"/>
                      <w:rtl/>
                    </w:rPr>
                    <w:t>(תיקון מס' 20) תשס"ג-2003</w:t>
                  </w:r>
                </w:p>
              </w:txbxContent>
            </v:textbox>
            <w10:anchorlock/>
          </v:rect>
        </w:pict>
      </w:r>
      <w:r>
        <w:rPr>
          <w:rStyle w:val="big-number"/>
          <w:rFonts w:cs="Miriam"/>
          <w:rtl/>
        </w:rPr>
        <w:t>190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אנ</w:t>
      </w:r>
      <w:r>
        <w:rPr>
          <w:rStyle w:val="default"/>
          <w:rFonts w:cs="FrankRuehl" w:hint="cs"/>
          <w:rtl/>
        </w:rPr>
        <w:t>יה, כלי הובלה או טובין שנתפסו בתור מחולטים ולא היו הקברניט או הבעל נוכחים בשעת התפיסה, חייב התופס למסור לקברניט או לבעל או לסוכן של התפוס, הודעה בכתב על התפיסה ועל סיבתה, בין במסירה אישית ובין במכ</w:t>
      </w:r>
      <w:r>
        <w:rPr>
          <w:rStyle w:val="default"/>
          <w:rFonts w:cs="FrankRuehl"/>
          <w:rtl/>
        </w:rPr>
        <w:t>תב</w:t>
      </w:r>
      <w:r>
        <w:rPr>
          <w:rStyle w:val="default"/>
          <w:rFonts w:cs="FrankRuehl" w:hint="cs"/>
          <w:rtl/>
        </w:rPr>
        <w:t xml:space="preserve"> אליו שנשלח בדואר, או שנמסר, למקום מגוריו או עסקו הידועים לאחרונה; וכל אניה, כלי הובלה או טובין שנתפסו יראו כמוחרמים. אם האדם שמידו נתפסו או בעל התפוס לא מסר לגובה המכס במקום הקרוב ביותר, תוך חודש מיום התפיסה, הודעה בכתב שהוא תוב</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ת התפוס; אולם אם היו הטובין שנתפסו דבר האבד או בעל חיים חי, רשאי גובה המכס למכרם או להשמידם מיד גם אם הם טרם מוחרמים.</w:t>
      </w:r>
    </w:p>
    <w:p w:rsidR="00EA466F" w:rsidRDefault="00EA466F">
      <w:pPr>
        <w:pStyle w:val="P00"/>
        <w:spacing w:before="72"/>
        <w:ind w:left="0" w:right="1134"/>
        <w:rPr>
          <w:rStyle w:val="default"/>
          <w:rFonts w:cs="FrankRuehl" w:hint="cs"/>
          <w:rtl/>
        </w:rPr>
      </w:pPr>
      <w:r>
        <w:rPr>
          <w:rFonts w:cs="FrankRuehl"/>
          <w:rtl/>
          <w:lang w:val="he-IL"/>
        </w:rPr>
        <w:pict>
          <v:shape id="_x0000_s1314" type="#_x0000_t202" style="position:absolute;left:0;text-align:left;margin-left:470.25pt;margin-top:2.1pt;width:1in;height:22.4pt;z-index:251754496" filled="f" stroked="f">
            <v:textbox inset="1mm,,1mm">
              <w:txbxContent>
                <w:p w:rsidR="00F0339C" w:rsidRDefault="00F0339C">
                  <w:pPr>
                    <w:spacing w:line="160" w:lineRule="exact"/>
                    <w:jc w:val="left"/>
                    <w:rPr>
                      <w:rFonts w:cs="Miriam" w:hint="cs"/>
                      <w:sz w:val="18"/>
                      <w:szCs w:val="18"/>
                      <w:rtl/>
                    </w:rPr>
                  </w:pPr>
                  <w:r>
                    <w:rPr>
                      <w:rFonts w:cs="Miriam" w:hint="cs"/>
                      <w:sz w:val="18"/>
                      <w:szCs w:val="18"/>
                      <w:rtl/>
                    </w:rPr>
                    <w:t>(תיקון מס' 20) תשס"ג-2003</w:t>
                  </w:r>
                </w:p>
              </w:txbxContent>
            </v:textbox>
            <w10:anchorlock/>
          </v:shape>
        </w:pict>
      </w:r>
      <w:r>
        <w:rPr>
          <w:rStyle w:val="default"/>
          <w:rFonts w:cs="FrankRuehl" w:hint="cs"/>
          <w:rtl/>
        </w:rPr>
        <w:tab/>
        <w:t>(ב)</w:t>
      </w:r>
      <w:r>
        <w:rPr>
          <w:rStyle w:val="default"/>
          <w:rFonts w:cs="FrankRuehl" w:hint="cs"/>
          <w:rtl/>
        </w:rPr>
        <w:tab/>
        <w:t>על אף הוראות סעיף קטן (א), רשאי המנהל להורות לגבי סוגי טובין מסוימים, כי אם האדם שמידו נתפסו הטובין כאמור בסעיף קטן (א) או בעל התפוס לא ימסור הודעה בכתב בתוך שבעה ימים מיום התפיסה כי הוא תובע את התפוס, יראו את הטובין שנתפסו כמוחרמים.</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42" w:name="Rov359"/>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324"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32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190.</w:t>
      </w: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(א)</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אנ</w:t>
      </w:r>
      <w:r w:rsidRPr="00AA52A6">
        <w:rPr>
          <w:rStyle w:val="default"/>
          <w:rFonts w:cs="FrankRuehl" w:hint="cs"/>
          <w:vanish/>
          <w:sz w:val="22"/>
          <w:szCs w:val="22"/>
          <w:shd w:val="clear" w:color="auto" w:fill="FFFF99"/>
          <w:rtl/>
        </w:rPr>
        <w:t>יה, כלי הובלה או טובין שנתפסו בתור מחולטים ולא היו הקברניט או הבעל נוכחים בשעת התפיסה, חייב התופס למסור לקברניט או לבעל או לסוכן של התפוס, הודעה בכתב על התפיסה ועל סיבתה, בין במסירה אישית ובין במכ</w:t>
      </w:r>
      <w:r w:rsidRPr="00AA52A6">
        <w:rPr>
          <w:rStyle w:val="default"/>
          <w:rFonts w:cs="FrankRuehl"/>
          <w:vanish/>
          <w:sz w:val="22"/>
          <w:szCs w:val="22"/>
          <w:shd w:val="clear" w:color="auto" w:fill="FFFF99"/>
          <w:rtl/>
        </w:rPr>
        <w:t>תב</w:t>
      </w:r>
      <w:r w:rsidRPr="00AA52A6">
        <w:rPr>
          <w:rStyle w:val="default"/>
          <w:rFonts w:cs="FrankRuehl" w:hint="cs"/>
          <w:vanish/>
          <w:sz w:val="22"/>
          <w:szCs w:val="22"/>
          <w:shd w:val="clear" w:color="auto" w:fill="FFFF99"/>
          <w:rtl/>
        </w:rPr>
        <w:t xml:space="preserve"> אליו שנשלח בדואר, או שנמסר, למקום מגוריו או עסקו הידועים לאחרונה; וכל אניה, כלי הובלה או טובין שנתפסו יראו כמוחרמים </w:t>
      </w:r>
      <w:r w:rsidRPr="00AA52A6">
        <w:rPr>
          <w:rStyle w:val="default"/>
          <w:rFonts w:cs="FrankRuehl" w:hint="cs"/>
          <w:strike/>
          <w:vanish/>
          <w:sz w:val="22"/>
          <w:szCs w:val="22"/>
          <w:shd w:val="clear" w:color="auto" w:fill="FFFF99"/>
          <w:rtl/>
        </w:rPr>
        <w:t>והמנהל יהיה רשאי למכרם</w:t>
      </w:r>
      <w:r w:rsidRPr="00AA52A6">
        <w:rPr>
          <w:rStyle w:val="default"/>
          <w:rFonts w:cs="FrankRuehl" w:hint="cs"/>
          <w:vanish/>
          <w:sz w:val="22"/>
          <w:szCs w:val="22"/>
          <w:shd w:val="clear" w:color="auto" w:fill="FFFF99"/>
          <w:rtl/>
        </w:rPr>
        <w:t>, אם האדם שמידו נתפסו או בעל התפוס לא מסר לגובה המכס במקום הקרוב ביותר, תוך חודש מיום התפיסה, הודעה בכתב שהוא תוב</w:t>
      </w:r>
      <w:r w:rsidRPr="00AA52A6">
        <w:rPr>
          <w:rStyle w:val="default"/>
          <w:rFonts w:cs="FrankRuehl"/>
          <w:vanish/>
          <w:sz w:val="22"/>
          <w:szCs w:val="22"/>
          <w:shd w:val="clear" w:color="auto" w:fill="FFFF99"/>
          <w:rtl/>
        </w:rPr>
        <w:t>ע</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 xml:space="preserve">ת התפוס; אולם אם היו הטובין שנתפסו דבר האבד או בעל חיים חי, רשאי גובה המכס </w:t>
      </w:r>
      <w:r w:rsidRPr="00AA52A6">
        <w:rPr>
          <w:rStyle w:val="default"/>
          <w:rFonts w:cs="FrankRuehl" w:hint="cs"/>
          <w:strike/>
          <w:vanish/>
          <w:sz w:val="22"/>
          <w:szCs w:val="22"/>
          <w:shd w:val="clear" w:color="auto" w:fill="FFFF99"/>
          <w:rtl/>
        </w:rPr>
        <w:t>למכרם מיד</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למכרם או להשמידם מיד גם אם הם טרם מוחרמים</w:t>
      </w:r>
      <w:r w:rsidRPr="00AA52A6">
        <w:rPr>
          <w:rStyle w:val="default"/>
          <w:rFonts w:cs="FrankRuehl" w:hint="cs"/>
          <w:vanish/>
          <w:sz w:val="22"/>
          <w:szCs w:val="22"/>
          <w:shd w:val="clear" w:color="auto" w:fill="FFFF99"/>
          <w:rtl/>
        </w:rPr>
        <w:t>.</w:t>
      </w:r>
    </w:p>
    <w:p w:rsidR="00EA466F" w:rsidRDefault="00EA466F">
      <w:pPr>
        <w:pStyle w:val="P00"/>
        <w:spacing w:before="0"/>
        <w:ind w:left="0" w:right="1134"/>
        <w:rPr>
          <w:rStyle w:val="default"/>
          <w:rFonts w:cs="FrankRuehl" w:hint="cs"/>
          <w:sz w:val="2"/>
          <w:szCs w:val="2"/>
          <w:u w:val="single"/>
          <w:rtl/>
        </w:rPr>
      </w:pP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(ב)</w:t>
      </w:r>
      <w:r w:rsidRPr="00AA52A6">
        <w:rPr>
          <w:rStyle w:val="default"/>
          <w:rFonts w:cs="FrankRuehl" w:hint="cs"/>
          <w:vanish/>
          <w:sz w:val="22"/>
          <w:szCs w:val="22"/>
          <w:u w:val="single"/>
          <w:shd w:val="clear" w:color="auto" w:fill="FFFF99"/>
          <w:rtl/>
        </w:rPr>
        <w:tab/>
        <w:t>על אף הוראות סעיף קטן (א), רשאי המנהל להורות לגבי סוגי טובין מסוימים, כי אם האדם שמידו נתפסו הטובין כאמור בסעיף קטן (א) או בעל התפוס לא ימסור הודעה בכתב בתוך שבעה ימים מיום התפיסה כי הוא תובע את התפוס, יראו את הטובין שנתפסו כמוחרמים.</w:t>
      </w:r>
      <w:bookmarkEnd w:id="342"/>
    </w:p>
    <w:p w:rsidR="00EA466F" w:rsidRDefault="00EA466F">
      <w:pPr>
        <w:pStyle w:val="P00"/>
        <w:spacing w:before="72"/>
        <w:ind w:left="0" w:right="1134"/>
        <w:rPr>
          <w:rStyle w:val="default"/>
          <w:rFonts w:cs="FrankRuehl"/>
          <w:rtl/>
        </w:rPr>
      </w:pPr>
      <w:bookmarkStart w:id="343" w:name="Seif187"/>
      <w:bookmarkEnd w:id="343"/>
      <w:r>
        <w:rPr>
          <w:lang w:val="he-IL"/>
        </w:rPr>
        <w:pict>
          <v:rect id="_x0000_s1250" style="position:absolute;left:0;text-align:left;margin-left:464.5pt;margin-top:8.05pt;width:75.05pt;height:16pt;z-index:251688960" o:allowincell="f" filled="f" stroked="f" strokecolor="lime" strokeweight=".25pt">
            <v:textbox style="mso-next-textbox:#_x0000_s1250" inset="0,0,0,0">
              <w:txbxContent>
                <w:p w:rsidR="00F0339C" w:rsidRDefault="00F0339C">
                  <w:pPr>
                    <w:spacing w:line="160" w:lineRule="exact"/>
                    <w:jc w:val="left"/>
                    <w:rPr>
                      <w:rFonts w:cs="Miriam"/>
                      <w:noProof/>
                      <w:sz w:val="18"/>
                      <w:szCs w:val="18"/>
                      <w:rtl/>
                    </w:rPr>
                  </w:pPr>
                  <w:r>
                    <w:rPr>
                      <w:rFonts w:cs="Miriam"/>
                      <w:sz w:val="18"/>
                      <w:szCs w:val="18"/>
                      <w:rtl/>
                    </w:rPr>
                    <w:t>מו</w:t>
                  </w:r>
                  <w:r>
                    <w:rPr>
                      <w:rFonts w:cs="Miriam" w:hint="cs"/>
                      <w:sz w:val="18"/>
                      <w:szCs w:val="18"/>
                      <w:rtl/>
                    </w:rPr>
                    <w:t>תר להחזיר תפוס א</w:t>
                  </w:r>
                  <w:r>
                    <w:rPr>
                      <w:rFonts w:cs="Miriam"/>
                      <w:sz w:val="18"/>
                      <w:szCs w:val="18"/>
                      <w:rtl/>
                    </w:rPr>
                    <w:t>ם</w:t>
                  </w:r>
                  <w:r>
                    <w:rPr>
                      <w:rFonts w:cs="Miriam" w:hint="cs"/>
                      <w:sz w:val="18"/>
                      <w:szCs w:val="18"/>
                      <w:rtl/>
                    </w:rPr>
                    <w:t xml:space="preserve"> ניתנה ערובה</w:t>
                  </w:r>
                </w:p>
              </w:txbxContent>
            </v:textbox>
            <w10:anchorlock/>
          </v:rect>
        </w:pict>
      </w:r>
      <w:r>
        <w:rPr>
          <w:rStyle w:val="big-number"/>
          <w:rFonts w:cs="Miriam"/>
          <w:rtl/>
        </w:rPr>
        <w:t>191.</w:t>
      </w:r>
      <w:r>
        <w:rPr>
          <w:rStyle w:val="big-number"/>
          <w:rFonts w:cs="Miriam"/>
          <w:rtl/>
        </w:rPr>
        <w:tab/>
      </w:r>
      <w:r>
        <w:rPr>
          <w:rStyle w:val="default"/>
          <w:rFonts w:cs="FrankRuehl"/>
          <w:rtl/>
        </w:rPr>
        <w:t>המ</w:t>
      </w:r>
      <w:r>
        <w:rPr>
          <w:rStyle w:val="default"/>
          <w:rFonts w:cs="FrankRuehl" w:hint="cs"/>
          <w:rtl/>
        </w:rPr>
        <w:t>נהל יכול להרשות שכל אניה, כלי הובלה או טובין שנתפסו יימסרו לידי התובע לאחר שנתן ערובה על תשלום שוויים אם יוחרמו.</w:t>
      </w:r>
    </w:p>
    <w:p w:rsidR="00EA466F" w:rsidRDefault="00EA466F">
      <w:pPr>
        <w:pStyle w:val="P00"/>
        <w:spacing w:before="72"/>
        <w:ind w:left="0" w:right="1134"/>
        <w:rPr>
          <w:rStyle w:val="default"/>
          <w:rFonts w:cs="FrankRuehl" w:hint="cs"/>
          <w:rtl/>
        </w:rPr>
      </w:pPr>
      <w:bookmarkStart w:id="344" w:name="Seif188"/>
      <w:bookmarkEnd w:id="344"/>
      <w:r>
        <w:rPr>
          <w:lang w:val="he-IL"/>
        </w:rPr>
        <w:pict>
          <v:rect id="_x0000_s1251" style="position:absolute;left:0;text-align:left;margin-left:464.5pt;margin-top:8.05pt;width:75.05pt;height:16pt;z-index:251689984" o:allowincell="f" filled="f" stroked="f" strokecolor="lime" strokeweight=".25pt">
            <v:textbox style="mso-next-textbox:#_x0000_s1251" inset="0,0,0,0">
              <w:txbxContent>
                <w:p w:rsidR="00F0339C" w:rsidRDefault="00F0339C">
                  <w:pPr>
                    <w:spacing w:line="160" w:lineRule="exact"/>
                    <w:jc w:val="left"/>
                    <w:rPr>
                      <w:rFonts w:cs="Miriam"/>
                      <w:noProof/>
                      <w:sz w:val="18"/>
                      <w:szCs w:val="18"/>
                      <w:rtl/>
                    </w:rPr>
                  </w:pPr>
                  <w:r>
                    <w:rPr>
                      <w:rFonts w:cs="Miriam"/>
                      <w:sz w:val="18"/>
                      <w:szCs w:val="18"/>
                      <w:rtl/>
                    </w:rPr>
                    <w:t>הנ</w:t>
                  </w:r>
                  <w:r>
                    <w:rPr>
                      <w:rFonts w:cs="Miriam" w:hint="cs"/>
                      <w:sz w:val="18"/>
                      <w:szCs w:val="18"/>
                      <w:rtl/>
                    </w:rPr>
                    <w:t>והל לאחר תפיסת הטובין</w:t>
                  </w:r>
                </w:p>
              </w:txbxContent>
            </v:textbox>
            <w10:anchorlock/>
          </v:rect>
        </w:pict>
      </w:r>
      <w:r>
        <w:rPr>
          <w:rStyle w:val="big-number"/>
          <w:rFonts w:cs="Miriam"/>
          <w:rtl/>
        </w:rPr>
        <w:t>192.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ניה, כלי </w:t>
      </w:r>
      <w:r>
        <w:rPr>
          <w:rStyle w:val="default"/>
          <w:rFonts w:cs="FrankRuehl"/>
          <w:rtl/>
        </w:rPr>
        <w:t>הו</w:t>
      </w:r>
      <w:r>
        <w:rPr>
          <w:rStyle w:val="default"/>
          <w:rFonts w:cs="FrankRuehl" w:hint="cs"/>
          <w:rtl/>
        </w:rPr>
        <w:t xml:space="preserve">בלה או טובין שנתפסו על ידי פקיד-מכס ומסר בעל התפוס לגובה המכס תביעה עליהם, רשאי גובה המכס להוסיף ולהחזיק בתפוס ולעשות אחד משני אלה </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לנקוט הליכים להחרמת התפוס אלא לדרוש מהתובע, בהודעה חתומה בידו, שיגיש נגדו תובענה להחזרת התפוס, ואם לא עשה זאת התוב</w:t>
      </w:r>
      <w:r>
        <w:rPr>
          <w:rStyle w:val="default"/>
          <w:rFonts w:cs="FrankRuehl"/>
          <w:rtl/>
        </w:rPr>
        <w:t xml:space="preserve">ע </w:t>
      </w:r>
      <w:r>
        <w:rPr>
          <w:rStyle w:val="default"/>
          <w:rFonts w:cs="FrankRuehl" w:hint="cs"/>
          <w:rtl/>
        </w:rPr>
        <w:t>תוך חדשיים מיום מתן ההודעה, יראו את התפוס כמוחרם ללא צורך בהליכים נוספי</w:t>
      </w:r>
      <w:r>
        <w:rPr>
          <w:rStyle w:val="default"/>
          <w:rFonts w:cs="FrankRuehl"/>
          <w:rtl/>
        </w:rPr>
        <w:t>ם</w:t>
      </w:r>
      <w:r>
        <w:rPr>
          <w:rStyle w:val="default"/>
          <w:rFonts w:cs="FrankRuehl" w:hint="cs"/>
          <w:rtl/>
        </w:rPr>
        <w:t>;</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הביא בעצמו לידי הגשת תובענה להחרמת התפוס.</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תוך שלושה חדשים לאחר קבלת התביעה על התפוס לא דרש גובה המכס מהתובע להגיש תובענה כאמור בסעיף קטן (א)(1), אף לא הביא בעצמו לידי </w:t>
      </w:r>
      <w:r>
        <w:rPr>
          <w:rStyle w:val="default"/>
          <w:rFonts w:cs="FrankRuehl"/>
          <w:rtl/>
        </w:rPr>
        <w:t>הג</w:t>
      </w:r>
      <w:r>
        <w:rPr>
          <w:rStyle w:val="default"/>
          <w:rFonts w:cs="FrankRuehl" w:hint="cs"/>
          <w:rtl/>
        </w:rPr>
        <w:t>שת תובענה כאמור בסעיף קטן (א)(2), יימסר התפוס לידי התובע.</w:t>
      </w:r>
    </w:p>
    <w:p w:rsidR="00EA466F" w:rsidRDefault="00EA466F">
      <w:pPr>
        <w:pStyle w:val="P00"/>
        <w:spacing w:before="72"/>
        <w:ind w:left="0" w:right="1134"/>
        <w:rPr>
          <w:rStyle w:val="default"/>
          <w:rFonts w:cs="FrankRuehl" w:hint="cs"/>
          <w:rtl/>
        </w:rPr>
      </w:pPr>
      <w:bookmarkStart w:id="345" w:name="Seif189"/>
      <w:bookmarkEnd w:id="345"/>
      <w:r>
        <w:rPr>
          <w:lang w:val="he-IL"/>
        </w:rPr>
        <w:pict>
          <v:rect id="_x0000_s1252" style="position:absolute;left:0;text-align:left;margin-left:464.5pt;margin-top:8.05pt;width:75.05pt;height:33.9pt;z-index:251691008" o:allowincell="f" filled="f" stroked="f" strokecolor="lime" strokeweight=".25pt">
            <v:textbox style="mso-next-textbox:#_x0000_s1252" inset="0,0,0,0">
              <w:txbxContent>
                <w:p w:rsidR="00F0339C" w:rsidRDefault="00F0339C">
                  <w:pPr>
                    <w:spacing w:line="160" w:lineRule="exact"/>
                    <w:jc w:val="left"/>
                    <w:rPr>
                      <w:rFonts w:cs="Miriam" w:hint="cs"/>
                      <w:sz w:val="18"/>
                      <w:szCs w:val="18"/>
                      <w:rtl/>
                    </w:rPr>
                  </w:pPr>
                  <w:r>
                    <w:rPr>
                      <w:rFonts w:cs="Miriam"/>
                      <w:sz w:val="18"/>
                      <w:szCs w:val="18"/>
                      <w:rtl/>
                    </w:rPr>
                    <w:t>הע</w:t>
                  </w:r>
                  <w:r>
                    <w:rPr>
                      <w:rFonts w:cs="Miriam" w:hint="cs"/>
                      <w:sz w:val="18"/>
                      <w:szCs w:val="18"/>
                      <w:rtl/>
                    </w:rPr>
                    <w:t xml:space="preserve">שיה </w:t>
                  </w:r>
                  <w:r>
                    <w:rPr>
                      <w:rFonts w:cs="Miriam"/>
                      <w:sz w:val="18"/>
                      <w:szCs w:val="18"/>
                      <w:rtl/>
                    </w:rPr>
                    <w:t>בא</w:t>
                  </w:r>
                  <w:r>
                    <w:rPr>
                      <w:rFonts w:cs="Miriam" w:hint="cs"/>
                      <w:sz w:val="18"/>
                      <w:szCs w:val="18"/>
                      <w:rtl/>
                    </w:rPr>
                    <w:t xml:space="preserve">ניות </w:t>
                  </w:r>
                  <w:r>
                    <w:rPr>
                      <w:rFonts w:cs="Miriam"/>
                      <w:sz w:val="18"/>
                      <w:szCs w:val="18"/>
                      <w:rtl/>
                    </w:rPr>
                    <w:t>ו</w:t>
                  </w:r>
                  <w:r>
                    <w:rPr>
                      <w:rFonts w:cs="Miriam" w:hint="cs"/>
                      <w:sz w:val="18"/>
                      <w:szCs w:val="18"/>
                      <w:rtl/>
                    </w:rPr>
                    <w:t>בטובין שחולטו</w:t>
                  </w:r>
                </w:p>
                <w:p w:rsidR="00F0339C" w:rsidRDefault="00F0339C">
                  <w:pPr>
                    <w:spacing w:line="160" w:lineRule="exact"/>
                    <w:jc w:val="left"/>
                    <w:rPr>
                      <w:rFonts w:cs="Miriam"/>
                      <w:noProof/>
                      <w:sz w:val="18"/>
                      <w:szCs w:val="18"/>
                      <w:rtl/>
                    </w:rPr>
                  </w:pPr>
                  <w:r>
                    <w:rPr>
                      <w:rFonts w:cs="Miriam" w:hint="cs"/>
                      <w:sz w:val="18"/>
                      <w:szCs w:val="18"/>
                      <w:rtl/>
                    </w:rPr>
                    <w:t>(תיקון מס' 20) תשס"ג-2003</w:t>
                  </w:r>
                </w:p>
              </w:txbxContent>
            </v:textbox>
            <w10:anchorlock/>
          </v:rect>
        </w:pict>
      </w:r>
      <w:r>
        <w:rPr>
          <w:rStyle w:val="big-number"/>
          <w:rFonts w:cs="Miriam"/>
          <w:rtl/>
        </w:rPr>
        <w:t>193.</w:t>
      </w:r>
      <w:r>
        <w:rPr>
          <w:rStyle w:val="big-number"/>
          <w:rFonts w:cs="Miriam"/>
          <w:rtl/>
        </w:rPr>
        <w:tab/>
      </w:r>
      <w:r>
        <w:rPr>
          <w:rStyle w:val="default"/>
          <w:rFonts w:cs="FrankRuehl"/>
          <w:rtl/>
        </w:rPr>
        <w:t>אנ</w:t>
      </w:r>
      <w:r>
        <w:rPr>
          <w:rStyle w:val="default"/>
          <w:rFonts w:cs="FrankRuehl" w:hint="cs"/>
          <w:rtl/>
        </w:rPr>
        <w:t>יה, כלי הובלה או טובין מוחרמים, רשאית רשות המכס למכרם או להשמידם או לעשות בהם כדרך שהורה המנהל או תעשה בהם כדרך שיורה המנהל.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46" w:name="Rov360"/>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326"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32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hint="cs"/>
          <w:sz w:val="2"/>
          <w:szCs w:val="2"/>
          <w:rtl/>
        </w:rPr>
      </w:pPr>
      <w:r w:rsidRPr="00AA52A6">
        <w:rPr>
          <w:rStyle w:val="default"/>
          <w:rFonts w:cs="FrankRuehl" w:hint="cs"/>
          <w:vanish/>
          <w:sz w:val="22"/>
          <w:szCs w:val="22"/>
          <w:shd w:val="clear" w:color="auto" w:fill="FFFF99"/>
          <w:rtl/>
        </w:rPr>
        <w:t>193.</w:t>
      </w: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אנ</w:t>
      </w:r>
      <w:r w:rsidRPr="00AA52A6">
        <w:rPr>
          <w:rStyle w:val="default"/>
          <w:rFonts w:cs="FrankRuehl" w:hint="cs"/>
          <w:vanish/>
          <w:sz w:val="22"/>
          <w:szCs w:val="22"/>
          <w:shd w:val="clear" w:color="auto" w:fill="FFFF99"/>
          <w:rtl/>
        </w:rPr>
        <w:t xml:space="preserve">יה, כלי הובלה או טובין </w:t>
      </w:r>
      <w:r w:rsidRPr="00AA52A6">
        <w:rPr>
          <w:rStyle w:val="default"/>
          <w:rFonts w:cs="FrankRuehl" w:hint="cs"/>
          <w:strike/>
          <w:vanish/>
          <w:sz w:val="22"/>
          <w:szCs w:val="22"/>
          <w:shd w:val="clear" w:color="auto" w:fill="FFFF99"/>
          <w:rtl/>
        </w:rPr>
        <w:t>שחולטו</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מוחרמים</w:t>
      </w:r>
      <w:r w:rsidRPr="00AA52A6">
        <w:rPr>
          <w:rStyle w:val="default"/>
          <w:rFonts w:cs="FrankRuehl" w:hint="cs"/>
          <w:vanish/>
          <w:sz w:val="22"/>
          <w:szCs w:val="22"/>
          <w:shd w:val="clear" w:color="auto" w:fill="FFFF99"/>
          <w:rtl/>
        </w:rPr>
        <w:t xml:space="preserve">, </w:t>
      </w:r>
      <w:r w:rsidRPr="00AA52A6">
        <w:rPr>
          <w:rStyle w:val="default"/>
          <w:rFonts w:cs="FrankRuehl" w:hint="cs"/>
          <w:strike/>
          <w:vanish/>
          <w:sz w:val="22"/>
          <w:szCs w:val="22"/>
          <w:shd w:val="clear" w:color="auto" w:fill="FFFF99"/>
          <w:rtl/>
        </w:rPr>
        <w:t>תשמידם רשות המכס</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רשאית רשות המכס למכרם או להשמידם או לעשות בהם כדרך שהורה המנהל</w:t>
      </w:r>
      <w:r w:rsidRPr="00AA52A6">
        <w:rPr>
          <w:rStyle w:val="default"/>
          <w:rFonts w:cs="FrankRuehl" w:hint="cs"/>
          <w:vanish/>
          <w:sz w:val="22"/>
          <w:szCs w:val="22"/>
          <w:shd w:val="clear" w:color="auto" w:fill="FFFF99"/>
          <w:rtl/>
        </w:rPr>
        <w:t xml:space="preserve"> או תעשה בהם כדרך שיורה המנהל.</w:t>
      </w:r>
      <w:bookmarkEnd w:id="346"/>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bookmarkStart w:id="347" w:name="Seif190"/>
      <w:bookmarkEnd w:id="347"/>
      <w:r>
        <w:rPr>
          <w:lang w:val="he-IL"/>
        </w:rPr>
        <w:pict>
          <v:rect id="_x0000_s1253" style="position:absolute;left:0;text-align:left;margin-left:464.5pt;margin-top:8.05pt;width:75.05pt;height:14.5pt;z-index:251692032" o:allowincell="f" filled="f" stroked="f" strokecolor="lime" strokeweight=".25pt">
            <v:textbox style="mso-next-textbox:#_x0000_s1253" inset="0,0,0,0">
              <w:txbxContent>
                <w:p w:rsidR="00F0339C" w:rsidRDefault="00F0339C">
                  <w:pPr>
                    <w:spacing w:line="160" w:lineRule="exact"/>
                    <w:jc w:val="left"/>
                    <w:rPr>
                      <w:rFonts w:cs="Miriam"/>
                      <w:noProof/>
                      <w:sz w:val="18"/>
                      <w:szCs w:val="18"/>
                      <w:rtl/>
                    </w:rPr>
                  </w:pPr>
                  <w:r>
                    <w:rPr>
                      <w:rFonts w:cs="Miriam"/>
                      <w:sz w:val="18"/>
                      <w:szCs w:val="18"/>
                      <w:rtl/>
                    </w:rPr>
                    <w:t>מס</w:t>
                  </w:r>
                  <w:r>
                    <w:rPr>
                      <w:rFonts w:cs="Miriam" w:hint="cs"/>
                      <w:sz w:val="18"/>
                      <w:szCs w:val="18"/>
                      <w:rtl/>
                    </w:rPr>
                    <w:t>ירת טובין שנתפסו</w:t>
                  </w:r>
                </w:p>
              </w:txbxContent>
            </v:textbox>
            <w10:anchorlock/>
          </v:rect>
        </w:pict>
      </w:r>
      <w:r>
        <w:rPr>
          <w:rStyle w:val="big-number"/>
          <w:rFonts w:cs="Miriam"/>
          <w:rtl/>
        </w:rPr>
        <w:t>194.</w:t>
      </w:r>
      <w:r>
        <w:rPr>
          <w:rStyle w:val="big-number"/>
          <w:rFonts w:cs="Miriam"/>
          <w:rtl/>
        </w:rPr>
        <w:tab/>
      </w:r>
      <w:r>
        <w:rPr>
          <w:rStyle w:val="default"/>
          <w:rFonts w:cs="FrankRuehl"/>
          <w:rtl/>
        </w:rPr>
        <w:t>נת</w:t>
      </w:r>
      <w:r>
        <w:rPr>
          <w:rStyle w:val="default"/>
          <w:rFonts w:cs="FrankRuehl" w:hint="cs"/>
          <w:rtl/>
        </w:rPr>
        <w:t>פסו טובין על ידי אדם שאיננו פקיד-מכס, יש להעבירם מיד לבית המכס הקרוב ביותר ולמסרם שם לידי פקיד-מכס.</w:t>
      </w:r>
    </w:p>
    <w:p w:rsidR="00EA466F" w:rsidRDefault="00EA466F">
      <w:pPr>
        <w:pStyle w:val="P00"/>
        <w:spacing w:before="72"/>
        <w:ind w:left="0" w:right="1134"/>
        <w:rPr>
          <w:rStyle w:val="default"/>
          <w:rFonts w:cs="FrankRuehl"/>
          <w:rtl/>
        </w:rPr>
      </w:pPr>
      <w:bookmarkStart w:id="348" w:name="Seif191"/>
      <w:bookmarkEnd w:id="348"/>
      <w:r>
        <w:rPr>
          <w:lang w:val="he-IL"/>
        </w:rPr>
        <w:pict>
          <v:rect id="_x0000_s1254" style="position:absolute;left:0;text-align:left;margin-left:464.5pt;margin-top:8.05pt;width:75.05pt;height:8pt;z-index:251693056" o:allowincell="f" filled="f" stroked="f" strokecolor="lime" strokeweight=".25pt">
            <v:textbox style="mso-next-textbox:#_x0000_s1254" inset="0,0,0,0">
              <w:txbxContent>
                <w:p w:rsidR="00F0339C" w:rsidRDefault="00F0339C">
                  <w:pPr>
                    <w:spacing w:line="160" w:lineRule="exact"/>
                    <w:jc w:val="left"/>
                    <w:rPr>
                      <w:rFonts w:cs="Miriam"/>
                      <w:noProof/>
                      <w:sz w:val="18"/>
                      <w:szCs w:val="18"/>
                      <w:rtl/>
                    </w:rPr>
                  </w:pPr>
                  <w:r>
                    <w:rPr>
                      <w:rFonts w:cs="Miriam"/>
                      <w:sz w:val="18"/>
                      <w:szCs w:val="18"/>
                      <w:rtl/>
                    </w:rPr>
                    <w:t>מא</w:t>
                  </w:r>
                  <w:r>
                    <w:rPr>
                      <w:rFonts w:cs="Miriam" w:hint="cs"/>
                      <w:sz w:val="18"/>
                      <w:szCs w:val="18"/>
                      <w:rtl/>
                    </w:rPr>
                    <w:t>סר חשודים בהברחה</w:t>
                  </w:r>
                </w:p>
              </w:txbxContent>
            </v:textbox>
            <w10:anchorlock/>
          </v:rect>
        </w:pict>
      </w:r>
      <w:r>
        <w:rPr>
          <w:rStyle w:val="big-number"/>
          <w:rFonts w:cs="Miriam"/>
          <w:rtl/>
        </w:rPr>
        <w:t>195.</w:t>
      </w:r>
      <w:r>
        <w:rPr>
          <w:rStyle w:val="big-number"/>
          <w:rFonts w:cs="Miriam"/>
          <w:rtl/>
        </w:rPr>
        <w:tab/>
      </w:r>
      <w:r>
        <w:rPr>
          <w:rStyle w:val="default"/>
          <w:rFonts w:cs="FrankRuehl"/>
          <w:rtl/>
        </w:rPr>
        <w:t>פק</w:t>
      </w:r>
      <w:r>
        <w:rPr>
          <w:rStyle w:val="default"/>
          <w:rFonts w:cs="FrankRuehl" w:hint="cs"/>
          <w:rtl/>
        </w:rPr>
        <w:t>יד-מכס או שוטר רשאים, ללא צו, לאסור כל אדם שיש להם יסוד סביר להאמין שהוא אשם בהברחה או בהובלה שלא כדין או בהחזקה של טובין מוברחים או בנסיון לעשות אחת העבירות האלה או בהיותו מעורב בעשייתה.</w:t>
      </w:r>
    </w:p>
    <w:p w:rsidR="00EA466F" w:rsidRDefault="00EA466F">
      <w:pPr>
        <w:pStyle w:val="P00"/>
        <w:spacing w:before="72"/>
        <w:ind w:left="0" w:right="1134"/>
        <w:rPr>
          <w:rStyle w:val="default"/>
          <w:rFonts w:cs="FrankRuehl"/>
          <w:rtl/>
        </w:rPr>
      </w:pPr>
      <w:bookmarkStart w:id="349" w:name="Seif192"/>
      <w:bookmarkEnd w:id="349"/>
      <w:r>
        <w:rPr>
          <w:lang w:val="he-IL"/>
        </w:rPr>
        <w:pict>
          <v:rect id="_x0000_s1255" style="position:absolute;left:0;text-align:left;margin-left:464.5pt;margin-top:8.05pt;width:75.05pt;height:34.15pt;z-index:251694080" o:allowincell="f" filled="f" stroked="f" strokecolor="lime" strokeweight=".25pt">
            <v:textbox style="mso-next-textbox:#_x0000_s1255" inset="0,0,0,0">
              <w:txbxContent>
                <w:p w:rsidR="00F0339C" w:rsidRDefault="00F0339C">
                  <w:pPr>
                    <w:spacing w:line="160" w:lineRule="exact"/>
                    <w:jc w:val="left"/>
                    <w:rPr>
                      <w:rFonts w:cs="Miriam"/>
                      <w:sz w:val="18"/>
                      <w:szCs w:val="18"/>
                      <w:rtl/>
                    </w:rPr>
                  </w:pPr>
                  <w:r>
                    <w:rPr>
                      <w:rFonts w:cs="Miriam"/>
                      <w:sz w:val="18"/>
                      <w:szCs w:val="18"/>
                      <w:rtl/>
                    </w:rPr>
                    <w:t>הג</w:t>
                  </w:r>
                  <w:r>
                    <w:rPr>
                      <w:rFonts w:cs="Miriam" w:hint="cs"/>
                      <w:sz w:val="18"/>
                      <w:szCs w:val="18"/>
                      <w:rtl/>
                    </w:rPr>
                    <w:t>שת מסמכים וכו' במקרה של תפיסה</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196.</w:t>
      </w:r>
      <w:r>
        <w:rPr>
          <w:rStyle w:val="big-number"/>
          <w:rFonts w:cs="Miriam"/>
          <w:rtl/>
        </w:rPr>
        <w:tab/>
      </w:r>
      <w:r>
        <w:rPr>
          <w:rStyle w:val="default"/>
          <w:rFonts w:cs="FrankRuehl"/>
          <w:rtl/>
        </w:rPr>
        <w:t>הו</w:t>
      </w:r>
      <w:r>
        <w:rPr>
          <w:rStyle w:val="default"/>
          <w:rFonts w:cs="FrankRuehl" w:hint="cs"/>
          <w:rtl/>
        </w:rPr>
        <w:t>דיעו לגובה המכס שטובין הוברחו, או שהוצהר על ערכם בחֶסֶ</w:t>
      </w:r>
      <w:r>
        <w:rPr>
          <w:rStyle w:val="default"/>
          <w:rFonts w:cs="FrankRuehl"/>
          <w:rtl/>
        </w:rPr>
        <w:t xml:space="preserve">ר, </w:t>
      </w:r>
      <w:r>
        <w:rPr>
          <w:rStyle w:val="default"/>
          <w:rFonts w:cs="FrankRuehl" w:hint="cs"/>
          <w:rtl/>
        </w:rPr>
        <w:t xml:space="preserve">או </w:t>
      </w:r>
      <w:r w:rsidR="0047410D" w:rsidRPr="0047410D">
        <w:rPr>
          <w:rStyle w:val="default"/>
          <w:rFonts w:cs="FrankRuehl" w:hint="cs"/>
          <w:rtl/>
        </w:rPr>
        <w:t>שהוגשה לגביהם הצהרת ייבוא או הצהרת ייצוא שלא כדין</w:t>
      </w:r>
      <w:r>
        <w:rPr>
          <w:rStyle w:val="default"/>
          <w:rFonts w:cs="FrankRuehl" w:hint="cs"/>
          <w:rtl/>
        </w:rPr>
        <w:t xml:space="preserve">, או שעסקו בהם שלא כדין, או שיש כוונה לעשות בהם אחת מאלה, וכן אם נתפסו טובין או נעצרו </w:t>
      </w:r>
      <w:r>
        <w:rPr>
          <w:rStyle w:val="default"/>
          <w:rFonts w:cs="FrankRuehl"/>
          <w:rtl/>
        </w:rPr>
        <w:t xml:space="preserve">– </w:t>
      </w:r>
      <w:r>
        <w:rPr>
          <w:rStyle w:val="default"/>
          <w:rFonts w:cs="FrankRuehl" w:hint="cs"/>
          <w:rtl/>
        </w:rPr>
        <w:t>חייב בעל הטובין, מיד לאחר שנדרש לכך על ידי גובה המכס או פקיד-מכס אחר, להגיש ולמסור לו כל הפנקסים והתעודות המתייחס</w:t>
      </w:r>
      <w:r>
        <w:rPr>
          <w:rStyle w:val="default"/>
          <w:rFonts w:cs="FrankRuehl"/>
          <w:rtl/>
        </w:rPr>
        <w:t>י</w:t>
      </w:r>
      <w:r>
        <w:rPr>
          <w:rStyle w:val="default"/>
          <w:rFonts w:cs="FrankRuehl" w:hint="cs"/>
          <w:rtl/>
        </w:rPr>
        <w:t>ם לאותם טובין, או לטובין אחרים ש</w:t>
      </w:r>
      <w:r>
        <w:rPr>
          <w:rStyle w:val="default"/>
          <w:rFonts w:cs="FrankRuehl"/>
          <w:rtl/>
        </w:rPr>
        <w:t>י</w:t>
      </w:r>
      <w:r>
        <w:rPr>
          <w:rStyle w:val="default"/>
          <w:rFonts w:cs="FrankRuehl" w:hint="cs"/>
          <w:rtl/>
        </w:rPr>
        <w:t>ִ</w:t>
      </w:r>
      <w:r>
        <w:rPr>
          <w:rStyle w:val="default"/>
          <w:rFonts w:cs="FrankRuehl"/>
          <w:rtl/>
        </w:rPr>
        <w:t>ב</w:t>
      </w:r>
      <w:r>
        <w:rPr>
          <w:rStyle w:val="default"/>
          <w:rFonts w:cs="FrankRuehl" w:hint="cs"/>
          <w:rtl/>
        </w:rPr>
        <w:t>ֵּא או יצא תוך חמש השנים שקדמו בסמוך ליום הדרישה כאמור, וכן להגיש לגובה המכס או לפקיד-מכס אחר לבדיקה כל הפנקסים והתעודות שיש בהם רישום או תזכורת הנוגעים באיזה אופן שהוא לטובין אלה, וליתן להם או למורשיהם לענין זה לעשות הע</w:t>
      </w:r>
      <w:r>
        <w:rPr>
          <w:rStyle w:val="default"/>
          <w:rFonts w:cs="FrankRuehl"/>
          <w:rtl/>
        </w:rPr>
        <w:t>ת</w:t>
      </w:r>
      <w:r>
        <w:rPr>
          <w:rStyle w:val="default"/>
          <w:rFonts w:cs="FrankRuehl" w:hint="cs"/>
          <w:rtl/>
        </w:rPr>
        <w:t>קים או נסחים מאותם פנקסים או תעו</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w:t>
      </w:r>
    </w:p>
    <w:p w:rsidR="0047410D" w:rsidRPr="00AA52A6" w:rsidRDefault="0047410D" w:rsidP="0047410D">
      <w:pPr>
        <w:pStyle w:val="P00"/>
        <w:spacing w:before="0"/>
        <w:ind w:left="0" w:right="1134"/>
        <w:rPr>
          <w:rStyle w:val="default"/>
          <w:rFonts w:ascii="FrankRuehl" w:hAnsi="FrankRuehl" w:cs="FrankRuehl"/>
          <w:vanish/>
          <w:color w:val="FF0000"/>
          <w:sz w:val="20"/>
          <w:szCs w:val="20"/>
          <w:shd w:val="clear" w:color="auto" w:fill="FFFF99"/>
          <w:rtl/>
        </w:rPr>
      </w:pPr>
      <w:bookmarkStart w:id="350" w:name="Rov45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hyperlink r:id="rId328"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29"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47410D" w:rsidRPr="0047410D" w:rsidRDefault="0047410D" w:rsidP="0047410D">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196.</w:t>
      </w:r>
      <w:r w:rsidRPr="00AA52A6">
        <w:rPr>
          <w:rStyle w:val="default"/>
          <w:rFonts w:cs="FrankRuehl"/>
          <w:vanish/>
          <w:sz w:val="22"/>
          <w:szCs w:val="22"/>
          <w:shd w:val="clear" w:color="auto" w:fill="FFFF99"/>
          <w:rtl/>
        </w:rPr>
        <w:tab/>
        <w:t>הו</w:t>
      </w:r>
      <w:r w:rsidRPr="00AA52A6">
        <w:rPr>
          <w:rStyle w:val="default"/>
          <w:rFonts w:cs="FrankRuehl" w:hint="cs"/>
          <w:vanish/>
          <w:sz w:val="22"/>
          <w:szCs w:val="22"/>
          <w:shd w:val="clear" w:color="auto" w:fill="FFFF99"/>
          <w:rtl/>
        </w:rPr>
        <w:t>דיעו לגובה המכס שטובין הוברחו, או שהוצהר על ערכם בחֶסֶ</w:t>
      </w:r>
      <w:r w:rsidRPr="00AA52A6">
        <w:rPr>
          <w:rStyle w:val="default"/>
          <w:rFonts w:cs="FrankRuehl"/>
          <w:vanish/>
          <w:sz w:val="22"/>
          <w:szCs w:val="22"/>
          <w:shd w:val="clear" w:color="auto" w:fill="FFFF99"/>
          <w:rtl/>
        </w:rPr>
        <w:t xml:space="preserve">ר, </w:t>
      </w:r>
      <w:r w:rsidRPr="00AA52A6">
        <w:rPr>
          <w:rStyle w:val="default"/>
          <w:rFonts w:cs="FrankRuehl" w:hint="cs"/>
          <w:vanish/>
          <w:sz w:val="22"/>
          <w:szCs w:val="22"/>
          <w:shd w:val="clear" w:color="auto" w:fill="FFFF99"/>
          <w:rtl/>
        </w:rPr>
        <w:t xml:space="preserve">או </w:t>
      </w:r>
      <w:r w:rsidRPr="00AA52A6">
        <w:rPr>
          <w:rStyle w:val="default"/>
          <w:rFonts w:cs="FrankRuehl" w:hint="cs"/>
          <w:strike/>
          <w:vanish/>
          <w:sz w:val="22"/>
          <w:szCs w:val="22"/>
          <w:shd w:val="clear" w:color="auto" w:fill="FFFF99"/>
          <w:rtl/>
        </w:rPr>
        <w:t>שנרשמו שלא כדין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שהוגשה לגביהם הצהרת ייבוא או הצהרת ייצוא שלא כדין</w:t>
      </w:r>
      <w:r w:rsidRPr="00AA52A6">
        <w:rPr>
          <w:rStyle w:val="default"/>
          <w:rFonts w:cs="FrankRuehl" w:hint="cs"/>
          <w:vanish/>
          <w:sz w:val="22"/>
          <w:szCs w:val="22"/>
          <w:shd w:val="clear" w:color="auto" w:fill="FFFF99"/>
          <w:rtl/>
        </w:rPr>
        <w:t xml:space="preserve">, או שעסקו בהם שלא כדין, או שיש כוונה לעשות בהם אחת מאלה, וכן אם נתפסו טובין או נעצרו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חייב בעל הטובין, מיד לאחר שנדרש לכך על ידי גובה המכס או פקיד-מכס אחר, להגיש ולמסור לו כל הפנקסים והתעודות המתייחס</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ם לאותם טובין, או לטובין אחרים ש</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ֵּא או יצא תוך חמש השנים שקדמו בסמוך ליום הדרישה כאמור, וכן להגיש לגובה המכס או לפקיד-מכס אחר לבדיקה כל הפנקסים והתעודות שיש בהם רישום או תזכורת הנוגעים באיזה אופן שהוא לטובין אלה, וליתן להם או למורשיהם לענין זה לעשות הע</w:t>
      </w:r>
      <w:r w:rsidRPr="00AA52A6">
        <w:rPr>
          <w:rStyle w:val="default"/>
          <w:rFonts w:cs="FrankRuehl"/>
          <w:vanish/>
          <w:sz w:val="22"/>
          <w:szCs w:val="22"/>
          <w:shd w:val="clear" w:color="auto" w:fill="FFFF99"/>
          <w:rtl/>
        </w:rPr>
        <w:t>ת</w:t>
      </w:r>
      <w:r w:rsidRPr="00AA52A6">
        <w:rPr>
          <w:rStyle w:val="default"/>
          <w:rFonts w:cs="FrankRuehl" w:hint="cs"/>
          <w:vanish/>
          <w:sz w:val="22"/>
          <w:szCs w:val="22"/>
          <w:shd w:val="clear" w:color="auto" w:fill="FFFF99"/>
          <w:rtl/>
        </w:rPr>
        <w:t>קים או נסחים מאותם פנקסים או תעו</w:t>
      </w:r>
      <w:r w:rsidRPr="00AA52A6">
        <w:rPr>
          <w:rStyle w:val="default"/>
          <w:rFonts w:cs="FrankRuehl"/>
          <w:vanish/>
          <w:sz w:val="22"/>
          <w:szCs w:val="22"/>
          <w:shd w:val="clear" w:color="auto" w:fill="FFFF99"/>
          <w:rtl/>
        </w:rPr>
        <w:t>ד</w:t>
      </w:r>
      <w:r w:rsidRPr="00AA52A6">
        <w:rPr>
          <w:rStyle w:val="default"/>
          <w:rFonts w:cs="FrankRuehl" w:hint="cs"/>
          <w:vanish/>
          <w:sz w:val="22"/>
          <w:szCs w:val="22"/>
          <w:shd w:val="clear" w:color="auto" w:fill="FFFF99"/>
          <w:rtl/>
        </w:rPr>
        <w:t>ו</w:t>
      </w:r>
      <w:r w:rsidRPr="00AA52A6">
        <w:rPr>
          <w:rStyle w:val="default"/>
          <w:rFonts w:cs="FrankRuehl"/>
          <w:vanish/>
          <w:sz w:val="22"/>
          <w:szCs w:val="22"/>
          <w:shd w:val="clear" w:color="auto" w:fill="FFFF99"/>
          <w:rtl/>
        </w:rPr>
        <w:t>ת</w:t>
      </w:r>
      <w:r w:rsidRPr="00AA52A6">
        <w:rPr>
          <w:rStyle w:val="default"/>
          <w:rFonts w:cs="FrankRuehl" w:hint="cs"/>
          <w:vanish/>
          <w:sz w:val="22"/>
          <w:szCs w:val="22"/>
          <w:shd w:val="clear" w:color="auto" w:fill="FFFF99"/>
          <w:rtl/>
        </w:rPr>
        <w:t>.</w:t>
      </w:r>
      <w:bookmarkEnd w:id="350"/>
    </w:p>
    <w:p w:rsidR="00EA466F" w:rsidRDefault="00EA466F">
      <w:pPr>
        <w:pStyle w:val="P00"/>
        <w:spacing w:before="72"/>
        <w:ind w:left="0" w:right="1134"/>
        <w:rPr>
          <w:rStyle w:val="default"/>
          <w:rFonts w:cs="FrankRuehl"/>
          <w:rtl/>
        </w:rPr>
      </w:pPr>
      <w:bookmarkStart w:id="351" w:name="Seif193"/>
      <w:bookmarkEnd w:id="351"/>
      <w:r>
        <w:rPr>
          <w:lang w:val="he-IL"/>
        </w:rPr>
        <w:pict>
          <v:rect id="_x0000_s1256" style="position:absolute;left:0;text-align:left;margin-left:464.5pt;margin-top:8.05pt;width:75.05pt;height:33.6pt;z-index:251695104" o:allowincell="f" filled="f" stroked="f" strokecolor="lime" strokeweight=".25pt">
            <v:textbox style="mso-next-textbox:#_x0000_s1256" inset="0,0,0,0">
              <w:txbxContent>
                <w:p w:rsidR="00F0339C" w:rsidRDefault="00F0339C">
                  <w:pPr>
                    <w:spacing w:line="160" w:lineRule="exact"/>
                    <w:jc w:val="left"/>
                    <w:rPr>
                      <w:rFonts w:cs="Miriam"/>
                      <w:noProof/>
                      <w:sz w:val="18"/>
                      <w:szCs w:val="18"/>
                      <w:rtl/>
                    </w:rPr>
                  </w:pPr>
                  <w:r>
                    <w:rPr>
                      <w:rFonts w:cs="Miriam"/>
                      <w:sz w:val="18"/>
                      <w:szCs w:val="18"/>
                      <w:rtl/>
                    </w:rPr>
                    <w:t>גו</w:t>
                  </w:r>
                  <w:r>
                    <w:rPr>
                      <w:rFonts w:cs="Miriam" w:hint="cs"/>
                      <w:sz w:val="18"/>
                      <w:szCs w:val="18"/>
                      <w:rtl/>
                    </w:rPr>
                    <w:t>בה המכס רשאי לעכב מסמכים</w:t>
                  </w:r>
                </w:p>
                <w:p w:rsidR="00F0339C" w:rsidRDefault="00F0339C" w:rsidP="0047410D">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197.</w:t>
      </w:r>
      <w:r>
        <w:rPr>
          <w:rStyle w:val="big-number"/>
          <w:rFonts w:cs="Miriam"/>
          <w:rtl/>
        </w:rPr>
        <w:tab/>
      </w:r>
      <w:r>
        <w:rPr>
          <w:rStyle w:val="default"/>
          <w:rFonts w:cs="FrankRuehl"/>
          <w:rtl/>
        </w:rPr>
        <w:t>גו</w:t>
      </w:r>
      <w:r>
        <w:rPr>
          <w:rStyle w:val="default"/>
          <w:rFonts w:cs="FrankRuehl" w:hint="cs"/>
          <w:rtl/>
        </w:rPr>
        <w:t xml:space="preserve">בה המכס רשאי לכלוא או לעכב בידו כל מסמך שהוגש לו בענין </w:t>
      </w:r>
      <w:r w:rsidR="0047410D" w:rsidRPr="0047410D">
        <w:rPr>
          <w:rStyle w:val="default"/>
          <w:rFonts w:cs="FrankRuehl" w:hint="cs"/>
          <w:rtl/>
        </w:rPr>
        <w:t xml:space="preserve">הצהרה לפי פקודה זו </w:t>
      </w:r>
      <w:r>
        <w:rPr>
          <w:rStyle w:val="default"/>
          <w:rFonts w:cs="FrankRuehl" w:hint="cs"/>
          <w:rtl/>
        </w:rPr>
        <w:t>או שיש להגישו לפי פקודה זו, אלא שכל מי שיש לו זכות למסמך זה אלמלא הכליאה או העיכוב, זכאי לקבל</w:t>
      </w:r>
      <w:r>
        <w:rPr>
          <w:rStyle w:val="default"/>
          <w:rFonts w:cs="FrankRuehl"/>
          <w:rtl/>
        </w:rPr>
        <w:t xml:space="preserve"> </w:t>
      </w:r>
      <w:r>
        <w:rPr>
          <w:rStyle w:val="default"/>
          <w:rFonts w:cs="FrankRuehl" w:hint="cs"/>
          <w:rtl/>
        </w:rPr>
        <w:t>העתק ממנו מאושר על ידי גובה המכס כהעתק נכון, והעתק כזה יתקבל ל</w:t>
      </w:r>
      <w:r>
        <w:rPr>
          <w:rStyle w:val="default"/>
          <w:rFonts w:cs="FrankRuehl"/>
          <w:rtl/>
        </w:rPr>
        <w:t>רא</w:t>
      </w:r>
      <w:r>
        <w:rPr>
          <w:rStyle w:val="default"/>
          <w:rFonts w:cs="FrankRuehl" w:hint="cs"/>
          <w:rtl/>
        </w:rPr>
        <w:t>יה בכל בתי המשפט ותקפו כתקפו של המקור.</w:t>
      </w:r>
    </w:p>
    <w:p w:rsidR="0047410D" w:rsidRPr="00AA52A6" w:rsidRDefault="0047410D" w:rsidP="0047410D">
      <w:pPr>
        <w:pStyle w:val="P00"/>
        <w:spacing w:before="0"/>
        <w:ind w:left="0" w:right="1134"/>
        <w:rPr>
          <w:rStyle w:val="default"/>
          <w:rFonts w:ascii="FrankRuehl" w:hAnsi="FrankRuehl" w:cs="FrankRuehl"/>
          <w:vanish/>
          <w:color w:val="FF0000"/>
          <w:sz w:val="20"/>
          <w:szCs w:val="20"/>
          <w:shd w:val="clear" w:color="auto" w:fill="FFFF99"/>
          <w:rtl/>
        </w:rPr>
      </w:pPr>
      <w:bookmarkStart w:id="352" w:name="Rov45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hyperlink r:id="rId330"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31"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47410D" w:rsidRPr="0047410D" w:rsidRDefault="0047410D" w:rsidP="0047410D">
      <w:pPr>
        <w:pStyle w:val="P0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197.</w:t>
      </w:r>
      <w:r w:rsidRPr="00AA52A6">
        <w:rPr>
          <w:rStyle w:val="default"/>
          <w:rFonts w:cs="FrankRuehl"/>
          <w:vanish/>
          <w:sz w:val="22"/>
          <w:szCs w:val="22"/>
          <w:shd w:val="clear" w:color="auto" w:fill="FFFF99"/>
          <w:rtl/>
        </w:rPr>
        <w:tab/>
        <w:t>גו</w:t>
      </w:r>
      <w:r w:rsidRPr="00AA52A6">
        <w:rPr>
          <w:rStyle w:val="default"/>
          <w:rFonts w:cs="FrankRuehl" w:hint="cs"/>
          <w:vanish/>
          <w:sz w:val="22"/>
          <w:szCs w:val="22"/>
          <w:shd w:val="clear" w:color="auto" w:fill="FFFF99"/>
          <w:rtl/>
        </w:rPr>
        <w:t xml:space="preserve">בה המכס רשאי לכלוא או לעכב בידו כל מסמך שהוגש לו בענין </w:t>
      </w:r>
      <w:r w:rsidRPr="00AA52A6">
        <w:rPr>
          <w:rStyle w:val="default"/>
          <w:rFonts w:cs="FrankRuehl" w:hint="cs"/>
          <w:strike/>
          <w:vanish/>
          <w:sz w:val="22"/>
          <w:szCs w:val="22"/>
          <w:shd w:val="clear" w:color="auto" w:fill="FFFF99"/>
          <w:rtl/>
        </w:rPr>
        <w:t>רשמון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הצהרה לפי פקודה זו</w:t>
      </w:r>
      <w:r w:rsidRPr="00AA52A6">
        <w:rPr>
          <w:rStyle w:val="default"/>
          <w:rFonts w:cs="FrankRuehl" w:hint="cs"/>
          <w:vanish/>
          <w:sz w:val="22"/>
          <w:szCs w:val="22"/>
          <w:shd w:val="clear" w:color="auto" w:fill="FFFF99"/>
          <w:rtl/>
        </w:rPr>
        <w:t xml:space="preserve"> או שיש להגישו לפי פקודה זו, אלא שכל מי שיש לו זכות למסמך זה אלמלא הכליאה או העיכוב, זכאי לקבל</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העתק ממנו מאושר על ידי גובה המכס כהעתק נכון, והעתק כזה יתקבל ל</w:t>
      </w:r>
      <w:r w:rsidRPr="00AA52A6">
        <w:rPr>
          <w:rStyle w:val="default"/>
          <w:rFonts w:cs="FrankRuehl"/>
          <w:vanish/>
          <w:sz w:val="22"/>
          <w:szCs w:val="22"/>
          <w:shd w:val="clear" w:color="auto" w:fill="FFFF99"/>
          <w:rtl/>
        </w:rPr>
        <w:t>רא</w:t>
      </w:r>
      <w:r w:rsidRPr="00AA52A6">
        <w:rPr>
          <w:rStyle w:val="default"/>
          <w:rFonts w:cs="FrankRuehl" w:hint="cs"/>
          <w:vanish/>
          <w:sz w:val="22"/>
          <w:szCs w:val="22"/>
          <w:shd w:val="clear" w:color="auto" w:fill="FFFF99"/>
          <w:rtl/>
        </w:rPr>
        <w:t>יה בכל בתי המשפט ותקפו כתקפו של המקור.</w:t>
      </w:r>
      <w:bookmarkEnd w:id="352"/>
    </w:p>
    <w:p w:rsidR="00EA466F" w:rsidRDefault="00EA466F">
      <w:pPr>
        <w:pStyle w:val="P00"/>
        <w:spacing w:before="72"/>
        <w:ind w:left="0" w:right="1134"/>
        <w:rPr>
          <w:rStyle w:val="default"/>
          <w:rFonts w:cs="FrankRuehl"/>
          <w:rtl/>
        </w:rPr>
      </w:pPr>
      <w:bookmarkStart w:id="353" w:name="Seif194"/>
      <w:bookmarkEnd w:id="353"/>
      <w:r>
        <w:rPr>
          <w:lang w:val="he-IL"/>
        </w:rPr>
        <w:pict>
          <v:rect id="_x0000_s1257" style="position:absolute;left:0;text-align:left;margin-left:464.5pt;margin-top:8.05pt;width:75.05pt;height:50.8pt;z-index:251696128" o:allowincell="f" filled="f" stroked="f" strokecolor="lime" strokeweight=".25pt">
            <v:textbox style="mso-next-textbox:#_x0000_s1257" inset="0,0,0,0">
              <w:txbxContent>
                <w:p w:rsidR="00F0339C" w:rsidRDefault="00F0339C">
                  <w:pPr>
                    <w:spacing w:line="160" w:lineRule="exact"/>
                    <w:jc w:val="left"/>
                    <w:rPr>
                      <w:rFonts w:cs="Miriam"/>
                      <w:sz w:val="18"/>
                      <w:szCs w:val="18"/>
                      <w:rtl/>
                    </w:rPr>
                  </w:pPr>
                  <w:r>
                    <w:rPr>
                      <w:rFonts w:cs="Miriam"/>
                      <w:sz w:val="18"/>
                      <w:szCs w:val="18"/>
                      <w:rtl/>
                    </w:rPr>
                    <w:t>גו</w:t>
                  </w:r>
                  <w:r>
                    <w:rPr>
                      <w:rFonts w:cs="Miriam" w:hint="cs"/>
                      <w:sz w:val="18"/>
                      <w:szCs w:val="18"/>
                      <w:rtl/>
                    </w:rPr>
                    <w:t xml:space="preserve">בה המכס </w:t>
                  </w:r>
                  <w:r>
                    <w:rPr>
                      <w:rFonts w:cs="Miriam"/>
                      <w:sz w:val="18"/>
                      <w:szCs w:val="18"/>
                      <w:rtl/>
                    </w:rPr>
                    <w:t>רש</w:t>
                  </w:r>
                  <w:r>
                    <w:rPr>
                      <w:rFonts w:cs="Miriam" w:hint="cs"/>
                      <w:sz w:val="18"/>
                      <w:szCs w:val="18"/>
                      <w:rtl/>
                    </w:rPr>
                    <w:t xml:space="preserve">אי לדרוש הוכחות נוספות </w:t>
                  </w:r>
                  <w:r>
                    <w:rPr>
                      <w:rFonts w:cs="Miriam"/>
                      <w:sz w:val="18"/>
                      <w:szCs w:val="18"/>
                      <w:rtl/>
                    </w:rPr>
                    <w:t>או</w:t>
                  </w:r>
                  <w:r>
                    <w:rPr>
                      <w:rFonts w:cs="Miriam" w:hint="cs"/>
                      <w:sz w:val="18"/>
                      <w:szCs w:val="18"/>
                      <w:rtl/>
                    </w:rPr>
                    <w:t xml:space="preserve"> הצהרה נכונה</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198.</w:t>
      </w:r>
      <w:r>
        <w:rPr>
          <w:rStyle w:val="big-number"/>
          <w:rFonts w:cs="Miriam"/>
          <w:rtl/>
        </w:rPr>
        <w:tab/>
      </w:r>
      <w:r>
        <w:rPr>
          <w:rStyle w:val="default"/>
          <w:rFonts w:cs="FrankRuehl"/>
          <w:rtl/>
        </w:rPr>
        <w:t>רש</w:t>
      </w:r>
      <w:r>
        <w:rPr>
          <w:rStyle w:val="default"/>
          <w:rFonts w:cs="FrankRuehl" w:hint="cs"/>
          <w:rtl/>
        </w:rPr>
        <w:t>אי גובה המכס לדרוש מבעל טובין שיוכיח בהצהרה או בהגשת תעודות שהוא בעל הטובין, כטענתו, ושתיאורם</w:t>
      </w:r>
      <w:r>
        <w:rPr>
          <w:rStyle w:val="default"/>
          <w:rFonts w:cs="FrankRuehl"/>
          <w:rtl/>
        </w:rPr>
        <w:t xml:space="preserve"> </w:t>
      </w:r>
      <w:r w:rsidR="0047410D" w:rsidRPr="0047410D">
        <w:rPr>
          <w:rStyle w:val="default"/>
          <w:rFonts w:cs="FrankRuehl" w:hint="cs"/>
          <w:rtl/>
        </w:rPr>
        <w:t xml:space="preserve">או הפרטים שנכללו לגביהם בהצהרת הייבוא או בהצהרת הייצוא </w:t>
      </w:r>
      <w:r>
        <w:rPr>
          <w:rStyle w:val="default"/>
          <w:rFonts w:cs="FrankRuehl" w:hint="cs"/>
          <w:rtl/>
        </w:rPr>
        <w:t xml:space="preserve">הם כהלכה, ורשאי גובה המכס לסרב למסור את הטובין או </w:t>
      </w:r>
      <w:r w:rsidR="0047410D" w:rsidRPr="0047410D">
        <w:rPr>
          <w:rStyle w:val="default"/>
          <w:rFonts w:cs="FrankRuehl" w:hint="cs"/>
          <w:rtl/>
        </w:rPr>
        <w:t>לתת התרה לגבי הטובין הכלולים בהצהרה כאמור</w:t>
      </w:r>
      <w:r w:rsidR="0047410D" w:rsidRPr="0047410D">
        <w:rPr>
          <w:rStyle w:val="default"/>
          <w:rFonts w:cs="FrankRuehl" w:hint="cs"/>
          <w:sz w:val="22"/>
          <w:szCs w:val="22"/>
          <w:shd w:val="clear" w:color="auto" w:fill="FFFF99"/>
          <w:rtl/>
        </w:rPr>
        <w:t xml:space="preserve"> </w:t>
      </w:r>
      <w:r>
        <w:rPr>
          <w:rStyle w:val="default"/>
          <w:rFonts w:cs="FrankRuehl" w:hint="cs"/>
          <w:rtl/>
        </w:rPr>
        <w:t>עד שתובא לפניו הוכחה כאמור.</w:t>
      </w:r>
    </w:p>
    <w:p w:rsidR="0047410D" w:rsidRPr="00AA52A6" w:rsidRDefault="0047410D" w:rsidP="0047410D">
      <w:pPr>
        <w:pStyle w:val="P00"/>
        <w:spacing w:before="0"/>
        <w:ind w:left="0" w:right="1134"/>
        <w:rPr>
          <w:rStyle w:val="default"/>
          <w:rFonts w:ascii="FrankRuehl" w:hAnsi="FrankRuehl" w:cs="FrankRuehl"/>
          <w:vanish/>
          <w:color w:val="FF0000"/>
          <w:sz w:val="20"/>
          <w:szCs w:val="20"/>
          <w:shd w:val="clear" w:color="auto" w:fill="FFFF99"/>
          <w:rtl/>
        </w:rPr>
      </w:pPr>
      <w:bookmarkStart w:id="354" w:name="Rov455"/>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hyperlink r:id="rId332"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33"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47410D" w:rsidRPr="00AA52A6" w:rsidRDefault="0047410D" w:rsidP="0047410D">
      <w:pPr>
        <w:pStyle w:val="P00"/>
        <w:ind w:left="0" w:right="1134"/>
        <w:rPr>
          <w:rStyle w:val="default"/>
          <w:rFonts w:ascii="Miriam" w:hAnsi="Miriam" w:cs="Miriam"/>
          <w:vanish/>
          <w:sz w:val="16"/>
          <w:szCs w:val="16"/>
          <w:shd w:val="clear" w:color="auto" w:fill="FFFF99"/>
          <w:rtl/>
        </w:rPr>
      </w:pPr>
      <w:r w:rsidRPr="00AA52A6">
        <w:rPr>
          <w:rStyle w:val="default"/>
          <w:rFonts w:ascii="Miriam" w:hAnsi="Miriam" w:cs="Miriam"/>
          <w:vanish/>
          <w:sz w:val="16"/>
          <w:szCs w:val="16"/>
          <w:shd w:val="clear" w:color="auto" w:fill="FFFF99"/>
          <w:rtl/>
        </w:rPr>
        <w:t xml:space="preserve">גובה המכס רשאי לדרוש הוכחות נוספות או </w:t>
      </w:r>
      <w:r w:rsidRPr="00AA52A6">
        <w:rPr>
          <w:rStyle w:val="default"/>
          <w:rFonts w:ascii="Miriam" w:hAnsi="Miriam" w:cs="Miriam"/>
          <w:strike/>
          <w:vanish/>
          <w:sz w:val="16"/>
          <w:szCs w:val="16"/>
          <w:shd w:val="clear" w:color="auto" w:fill="FFFF99"/>
          <w:rtl/>
        </w:rPr>
        <w:t>רשמון נכון</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הצהרה נכונה</w:t>
      </w:r>
    </w:p>
    <w:p w:rsidR="0047410D" w:rsidRPr="0047410D" w:rsidRDefault="0047410D" w:rsidP="0047410D">
      <w:pPr>
        <w:pStyle w:val="P00"/>
        <w:spacing w:before="0"/>
        <w:ind w:left="0" w:right="1134"/>
        <w:rPr>
          <w:rStyle w:val="default"/>
          <w:rFonts w:cs="FrankRuehl"/>
          <w:sz w:val="2"/>
          <w:szCs w:val="2"/>
          <w:shd w:val="clear" w:color="auto" w:fill="FFFF99"/>
          <w:rtl/>
        </w:rPr>
      </w:pPr>
      <w:r w:rsidRPr="00AA52A6">
        <w:rPr>
          <w:rStyle w:val="default"/>
          <w:rFonts w:cs="FrankRuehl"/>
          <w:vanish/>
          <w:sz w:val="22"/>
          <w:szCs w:val="22"/>
          <w:shd w:val="clear" w:color="auto" w:fill="FFFF99"/>
          <w:rtl/>
        </w:rPr>
        <w:t>198.</w:t>
      </w:r>
      <w:r w:rsidRPr="00AA52A6">
        <w:rPr>
          <w:rStyle w:val="default"/>
          <w:rFonts w:cs="FrankRuehl"/>
          <w:vanish/>
          <w:sz w:val="22"/>
          <w:szCs w:val="22"/>
          <w:shd w:val="clear" w:color="auto" w:fill="FFFF99"/>
          <w:rtl/>
        </w:rPr>
        <w:tab/>
        <w:t>רש</w:t>
      </w:r>
      <w:r w:rsidRPr="00AA52A6">
        <w:rPr>
          <w:rStyle w:val="default"/>
          <w:rFonts w:cs="FrankRuehl" w:hint="cs"/>
          <w:vanish/>
          <w:sz w:val="22"/>
          <w:szCs w:val="22"/>
          <w:shd w:val="clear" w:color="auto" w:fill="FFFF99"/>
          <w:rtl/>
        </w:rPr>
        <w:t>אי גובה המכס לדרוש מבעל טובין שיוכיח בהצהרה או בהגשת תעודות שהוא בעל הטובין, כטענתו, ושתיאורם</w:t>
      </w:r>
      <w:r w:rsidRPr="00AA52A6">
        <w:rPr>
          <w:rStyle w:val="default"/>
          <w:rFonts w:cs="FrankRuehl"/>
          <w:vanish/>
          <w:sz w:val="22"/>
          <w:szCs w:val="22"/>
          <w:shd w:val="clear" w:color="auto" w:fill="FFFF99"/>
          <w:rtl/>
        </w:rPr>
        <w:t xml:space="preserve"> </w:t>
      </w:r>
      <w:r w:rsidRPr="00AA52A6">
        <w:rPr>
          <w:rStyle w:val="default"/>
          <w:rFonts w:cs="FrankRuehl" w:hint="cs"/>
          <w:strike/>
          <w:vanish/>
          <w:sz w:val="22"/>
          <w:szCs w:val="22"/>
          <w:shd w:val="clear" w:color="auto" w:fill="FFFF99"/>
          <w:rtl/>
        </w:rPr>
        <w:t>או רישומם לשם תשלום מכס או למטרות שבגללן נתבע פטור ממכס</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או הפרטים שנכללו לגביהם בהצהרת הייבוא או בהצהרת הייצוא</w:t>
      </w:r>
      <w:r w:rsidRPr="00AA52A6">
        <w:rPr>
          <w:rStyle w:val="default"/>
          <w:rFonts w:cs="FrankRuehl" w:hint="cs"/>
          <w:vanish/>
          <w:sz w:val="22"/>
          <w:szCs w:val="22"/>
          <w:shd w:val="clear" w:color="auto" w:fill="FFFF99"/>
          <w:rtl/>
        </w:rPr>
        <w:t xml:space="preserve"> הם כהלכה, ורשאי גובה המכס לסרב למסור את הטובין או </w:t>
      </w:r>
      <w:r w:rsidRPr="00AA52A6">
        <w:rPr>
          <w:rStyle w:val="default"/>
          <w:rFonts w:cs="FrankRuehl" w:hint="cs"/>
          <w:strike/>
          <w:vanish/>
          <w:sz w:val="22"/>
          <w:szCs w:val="22"/>
          <w:shd w:val="clear" w:color="auto" w:fill="FFFF99"/>
          <w:rtl/>
        </w:rPr>
        <w:t>להתיר כ</w:t>
      </w:r>
      <w:r w:rsidRPr="00AA52A6">
        <w:rPr>
          <w:rStyle w:val="default"/>
          <w:rFonts w:cs="FrankRuehl"/>
          <w:strike/>
          <w:vanish/>
          <w:sz w:val="22"/>
          <w:szCs w:val="22"/>
          <w:shd w:val="clear" w:color="auto" w:fill="FFFF99"/>
          <w:rtl/>
        </w:rPr>
        <w:t xml:space="preserve">ל </w:t>
      </w:r>
      <w:r w:rsidRPr="00AA52A6">
        <w:rPr>
          <w:rStyle w:val="default"/>
          <w:rFonts w:cs="FrankRuehl" w:hint="cs"/>
          <w:strike/>
          <w:vanish/>
          <w:sz w:val="22"/>
          <w:szCs w:val="22"/>
          <w:shd w:val="clear" w:color="auto" w:fill="FFFF99"/>
          <w:rtl/>
        </w:rPr>
        <w:t>רשמון עליהם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לתת התרה לגבי הטובין הכלולים בהצהרה כאמור</w:t>
      </w:r>
      <w:r w:rsidRPr="00AA52A6">
        <w:rPr>
          <w:rStyle w:val="default"/>
          <w:rFonts w:cs="FrankRuehl" w:hint="cs"/>
          <w:vanish/>
          <w:sz w:val="22"/>
          <w:szCs w:val="22"/>
          <w:shd w:val="clear" w:color="auto" w:fill="FFFF99"/>
          <w:rtl/>
        </w:rPr>
        <w:t xml:space="preserve"> עד שתובא לפניו הוכחה כאמור.</w:t>
      </w:r>
      <w:bookmarkEnd w:id="354"/>
    </w:p>
    <w:p w:rsidR="00EA466F" w:rsidRDefault="00EA466F">
      <w:pPr>
        <w:pStyle w:val="P00"/>
        <w:spacing w:before="72"/>
        <w:ind w:left="0" w:right="1134"/>
        <w:rPr>
          <w:rStyle w:val="default"/>
          <w:rFonts w:cs="FrankRuehl"/>
          <w:rtl/>
        </w:rPr>
      </w:pPr>
      <w:bookmarkStart w:id="355" w:name="Seif195"/>
      <w:bookmarkEnd w:id="355"/>
      <w:r>
        <w:rPr>
          <w:lang w:val="he-IL"/>
        </w:rPr>
        <w:pict>
          <v:rect id="_x0000_s1258" style="position:absolute;left:0;text-align:left;margin-left:464.5pt;margin-top:8.05pt;width:75.05pt;height:8pt;z-index:251697152" o:allowincell="f" filled="f" stroked="f" strokecolor="lime" strokeweight=".25pt">
            <v:textbox style="mso-next-textbox:#_x0000_s1258" inset="0,0,0,0">
              <w:txbxContent>
                <w:p w:rsidR="00F0339C" w:rsidRDefault="00F0339C">
                  <w:pPr>
                    <w:spacing w:line="160" w:lineRule="exact"/>
                    <w:jc w:val="left"/>
                    <w:rPr>
                      <w:rFonts w:cs="Miriam"/>
                      <w:noProof/>
                      <w:sz w:val="18"/>
                      <w:szCs w:val="18"/>
                      <w:rtl/>
                    </w:rPr>
                  </w:pPr>
                  <w:r>
                    <w:rPr>
                      <w:rFonts w:cs="Miriam"/>
                      <w:sz w:val="18"/>
                      <w:szCs w:val="18"/>
                      <w:rtl/>
                    </w:rPr>
                    <w:t>דו</w:t>
                  </w:r>
                  <w:r>
                    <w:rPr>
                      <w:rFonts w:cs="Miriam" w:hint="cs"/>
                      <w:sz w:val="18"/>
                      <w:szCs w:val="18"/>
                      <w:rtl/>
                    </w:rPr>
                    <w:t>גמאות</w:t>
                  </w:r>
                </w:p>
              </w:txbxContent>
            </v:textbox>
            <w10:anchorlock/>
          </v:rect>
        </w:pict>
      </w:r>
      <w:r>
        <w:rPr>
          <w:rStyle w:val="big-number"/>
          <w:rFonts w:cs="Miriam"/>
          <w:rtl/>
        </w:rPr>
        <w:t>199.</w:t>
      </w:r>
      <w:r>
        <w:rPr>
          <w:rStyle w:val="big-number"/>
          <w:rFonts w:cs="Miriam"/>
          <w:rtl/>
        </w:rPr>
        <w:tab/>
      </w:r>
      <w:r>
        <w:rPr>
          <w:rStyle w:val="default"/>
          <w:rFonts w:cs="FrankRuehl"/>
          <w:rtl/>
        </w:rPr>
        <w:t>רש</w:t>
      </w:r>
      <w:r>
        <w:rPr>
          <w:rStyle w:val="default"/>
          <w:rFonts w:cs="FrankRuehl" w:hint="cs"/>
          <w:rtl/>
        </w:rPr>
        <w:t>אי פקיד-מכס ליטול דוגמאות מן הטובין שבפיקוח רשות-המכס לכל מטרה שיש בה צורך לדעת גו</w:t>
      </w:r>
      <w:r>
        <w:rPr>
          <w:rStyle w:val="default"/>
          <w:rFonts w:cs="FrankRuehl"/>
          <w:rtl/>
        </w:rPr>
        <w:t>ב</w:t>
      </w:r>
      <w:r>
        <w:rPr>
          <w:rStyle w:val="default"/>
          <w:rFonts w:cs="FrankRuehl" w:hint="cs"/>
          <w:rtl/>
        </w:rPr>
        <w:t>ה המכס, ורשאי הוא להסתייע בהן, או לעשות בהן באופן שנקבע ואין לשלם בעד דוגמאות אלה.</w:t>
      </w:r>
    </w:p>
    <w:p w:rsidR="00EA466F" w:rsidRDefault="00EA466F">
      <w:pPr>
        <w:pStyle w:val="P00"/>
        <w:spacing w:before="72"/>
        <w:ind w:left="0" w:right="1134"/>
        <w:rPr>
          <w:rStyle w:val="default"/>
          <w:rFonts w:cs="FrankRuehl"/>
          <w:rtl/>
        </w:rPr>
      </w:pPr>
      <w:bookmarkStart w:id="356" w:name="Seif196"/>
      <w:bookmarkEnd w:id="356"/>
      <w:r>
        <w:rPr>
          <w:lang w:val="he-IL"/>
        </w:rPr>
        <w:pict>
          <v:rect id="_x0000_s1259" style="position:absolute;left:0;text-align:left;margin-left:464.5pt;margin-top:8.05pt;width:75.05pt;height:25pt;z-index:251698176" o:allowincell="f" filled="f" stroked="f" strokecolor="lime" strokeweight=".25pt">
            <v:textbox style="mso-next-textbox:#_x0000_s1259"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נהל רשאי ליתן רשיונות לסחור עם אניות</w:t>
                  </w:r>
                </w:p>
              </w:txbxContent>
            </v:textbox>
            <w10:anchorlock/>
          </v:rect>
        </w:pict>
      </w:r>
      <w:r>
        <w:rPr>
          <w:rStyle w:val="big-number"/>
          <w:rFonts w:cs="Miriam"/>
          <w:rtl/>
        </w:rPr>
        <w:t>200.</w:t>
      </w:r>
      <w:r>
        <w:rPr>
          <w:rStyle w:val="big-number"/>
          <w:rFonts w:cs="Miriam"/>
          <w:rtl/>
        </w:rPr>
        <w:tab/>
      </w:r>
      <w:r>
        <w:rPr>
          <w:rStyle w:val="default"/>
          <w:rFonts w:cs="FrankRuehl"/>
          <w:rtl/>
        </w:rPr>
        <w:t>רש</w:t>
      </w:r>
      <w:r>
        <w:rPr>
          <w:rStyle w:val="default"/>
          <w:rFonts w:cs="FrankRuehl" w:hint="cs"/>
          <w:rtl/>
        </w:rPr>
        <w:t>אי המנהל ליתן, בתנאים שנקבעו:</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שיון לאנשים שבחוף לסחור באניה;</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שיון למכור לאנשים הבאים לבקר באניה שבנמל כל טובין המובלים באניה לשם מכירה לנוסעיה;</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שיון למכור מן האניה קרח ומזון טרי.</w:t>
      </w:r>
    </w:p>
    <w:p w:rsidR="00EA466F" w:rsidRDefault="00EA466F" w:rsidP="0094245B">
      <w:pPr>
        <w:pStyle w:val="P00"/>
        <w:spacing w:before="72"/>
        <w:ind w:left="0" w:right="1134"/>
        <w:rPr>
          <w:rStyle w:val="default"/>
          <w:rFonts w:cs="FrankRuehl"/>
          <w:rtl/>
        </w:rPr>
      </w:pPr>
      <w:bookmarkStart w:id="357" w:name="Seif197"/>
      <w:bookmarkEnd w:id="357"/>
      <w:r>
        <w:rPr>
          <w:lang w:val="he-IL"/>
        </w:rPr>
        <w:pict>
          <v:rect id="_x0000_s1260" style="position:absolute;left:0;text-align:left;margin-left:464.5pt;margin-top:8.05pt;width:75.05pt;height:60.6pt;z-index:251699200" o:allowincell="f" filled="f" stroked="f" strokecolor="lime" strokeweight=".25pt">
            <v:textbox style="mso-next-textbox:#_x0000_s1260" inset="0,0,0,0">
              <w:txbxContent>
                <w:p w:rsidR="00F0339C" w:rsidRDefault="00F0339C">
                  <w:pPr>
                    <w:spacing w:line="160" w:lineRule="exact"/>
                    <w:jc w:val="left"/>
                    <w:rPr>
                      <w:rFonts w:cs="Miriam"/>
                      <w:noProof/>
                      <w:sz w:val="18"/>
                      <w:szCs w:val="18"/>
                      <w:rtl/>
                    </w:rPr>
                  </w:pPr>
                  <w:r>
                    <w:rPr>
                      <w:rFonts w:cs="Miriam"/>
                      <w:sz w:val="18"/>
                      <w:szCs w:val="18"/>
                      <w:rtl/>
                    </w:rPr>
                    <w:t>עי</w:t>
                  </w:r>
                  <w:r>
                    <w:rPr>
                      <w:rFonts w:cs="Miriam" w:hint="cs"/>
                      <w:sz w:val="18"/>
                      <w:szCs w:val="18"/>
                      <w:rtl/>
                    </w:rPr>
                    <w:t>כוב טובין מפרים</w:t>
                  </w:r>
                </w:p>
                <w:p w:rsidR="00F0339C" w:rsidRDefault="00F0339C">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1999</w:t>
                  </w:r>
                </w:p>
                <w:p w:rsidR="00F0339C" w:rsidRDefault="00F0339C">
                  <w:pPr>
                    <w:spacing w:line="160" w:lineRule="exact"/>
                    <w:jc w:val="left"/>
                    <w:rPr>
                      <w:rFonts w:cs="Miriam" w:hint="cs"/>
                      <w:noProof/>
                      <w:sz w:val="18"/>
                      <w:szCs w:val="18"/>
                      <w:rtl/>
                    </w:rPr>
                  </w:pPr>
                  <w:r>
                    <w:rPr>
                      <w:rFonts w:cs="Miriam" w:hint="cs"/>
                      <w:sz w:val="18"/>
                      <w:szCs w:val="18"/>
                      <w:rtl/>
                    </w:rPr>
                    <w:t>(תיקון מס' 23) תשס"ח-2007</w:t>
                  </w:r>
                </w:p>
                <w:p w:rsidR="00F0339C" w:rsidRDefault="00F0339C" w:rsidP="00A36188">
                  <w:pPr>
                    <w:spacing w:line="160" w:lineRule="exact"/>
                    <w:jc w:val="lef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Fonts w:cs="Miriam"/>
          <w:rtl/>
        </w:rPr>
        <w:t>200</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מ</w:t>
      </w:r>
      <w:r>
        <w:rPr>
          <w:rStyle w:val="default"/>
          <w:rFonts w:cs="FrankRuehl" w:hint="cs"/>
          <w:rtl/>
        </w:rPr>
        <w:t xml:space="preserve">צא המנהל בדרך של קבלת הודעה כאמור </w:t>
      </w:r>
      <w:r w:rsidR="0094245B" w:rsidRPr="0094245B">
        <w:rPr>
          <w:rStyle w:val="default"/>
          <w:rFonts w:cs="FrankRuehl" w:hint="cs"/>
          <w:rtl/>
        </w:rPr>
        <w:t xml:space="preserve">בסעיף 65 לחוק זכות יוצרים, התשס"ח-2007 (להלן </w:t>
      </w:r>
      <w:r w:rsidR="0094245B" w:rsidRPr="0094245B">
        <w:rPr>
          <w:rStyle w:val="default"/>
          <w:rFonts w:cs="FrankRuehl"/>
          <w:rtl/>
        </w:rPr>
        <w:t>–</w:t>
      </w:r>
      <w:r w:rsidR="0094245B" w:rsidRPr="0094245B">
        <w:rPr>
          <w:rStyle w:val="default"/>
          <w:rFonts w:cs="FrankRuehl" w:hint="cs"/>
          <w:rtl/>
        </w:rPr>
        <w:t xml:space="preserve"> חוק זכות יוצרים)</w:t>
      </w:r>
      <w:r>
        <w:rPr>
          <w:rStyle w:val="default"/>
          <w:rFonts w:cs="FrankRuehl" w:hint="cs"/>
          <w:rtl/>
        </w:rPr>
        <w:t xml:space="preserve">, או סעיף 69א לפקודת </w:t>
      </w:r>
      <w:r>
        <w:rPr>
          <w:rStyle w:val="default"/>
          <w:rFonts w:cs="FrankRuehl"/>
          <w:rtl/>
        </w:rPr>
        <w:t>סי</w:t>
      </w:r>
      <w:r>
        <w:rPr>
          <w:rStyle w:val="default"/>
          <w:rFonts w:cs="FrankRuehl" w:hint="cs"/>
          <w:rtl/>
        </w:rPr>
        <w:t>מני מסחר [נוסח חדש], תשל"ב-</w:t>
      </w:r>
      <w:r>
        <w:rPr>
          <w:rStyle w:val="default"/>
          <w:rFonts w:cs="FrankRuehl"/>
          <w:rtl/>
        </w:rPr>
        <w:t>1972 (</w:t>
      </w:r>
      <w:r>
        <w:rPr>
          <w:rStyle w:val="default"/>
          <w:rFonts w:cs="FrankRuehl" w:hint="cs"/>
          <w:rtl/>
        </w:rPr>
        <w:t xml:space="preserve">להלן </w:t>
      </w:r>
      <w:r>
        <w:rPr>
          <w:rStyle w:val="default"/>
          <w:rFonts w:cs="FrankRuehl"/>
          <w:rtl/>
        </w:rPr>
        <w:t xml:space="preserve">– </w:t>
      </w:r>
      <w:r>
        <w:rPr>
          <w:rStyle w:val="default"/>
          <w:rFonts w:cs="FrankRuehl" w:hint="cs"/>
          <w:rtl/>
        </w:rPr>
        <w:t>פקודת</w:t>
      </w:r>
      <w:r>
        <w:rPr>
          <w:rStyle w:val="default"/>
          <w:rFonts w:cs="FrankRuehl"/>
          <w:rtl/>
        </w:rPr>
        <w:t xml:space="preserve"> </w:t>
      </w:r>
      <w:r>
        <w:rPr>
          <w:rStyle w:val="default"/>
          <w:rFonts w:cs="FrankRuehl" w:hint="cs"/>
          <w:rtl/>
        </w:rPr>
        <w:t>סימני מסחר), או בדרך אחרת</w:t>
      </w:r>
      <w:r w:rsidR="008B214D" w:rsidRPr="008B214D">
        <w:rPr>
          <w:rStyle w:val="default"/>
          <w:rFonts w:cs="FrankRuehl" w:hint="cs"/>
          <w:rtl/>
        </w:rPr>
        <w:t xml:space="preserve">, ולעניין עיצוב </w:t>
      </w:r>
      <w:r w:rsidR="008B214D" w:rsidRPr="008B214D">
        <w:rPr>
          <w:rStyle w:val="default"/>
          <w:rFonts w:cs="FrankRuehl"/>
          <w:rtl/>
        </w:rPr>
        <w:t>–</w:t>
      </w:r>
      <w:r w:rsidR="008B214D" w:rsidRPr="008B214D">
        <w:rPr>
          <w:rStyle w:val="default"/>
          <w:rFonts w:cs="FrankRuehl" w:hint="cs"/>
          <w:rtl/>
        </w:rPr>
        <w:t xml:space="preserve"> בדרך של קבלת הודעה כאמור בסעיף 110 לחוק העיצובים, התשע"ז-2017 (בסעיף זה </w:t>
      </w:r>
      <w:r w:rsidR="008B214D" w:rsidRPr="008B214D">
        <w:rPr>
          <w:rStyle w:val="default"/>
          <w:rFonts w:cs="FrankRuehl"/>
          <w:rtl/>
        </w:rPr>
        <w:t>–</w:t>
      </w:r>
      <w:r w:rsidR="008B214D" w:rsidRPr="008B214D">
        <w:rPr>
          <w:rStyle w:val="default"/>
          <w:rFonts w:cs="FrankRuehl" w:hint="cs"/>
          <w:rtl/>
        </w:rPr>
        <w:t xml:space="preserve"> חוק העיצובים),</w:t>
      </w:r>
      <w:r>
        <w:rPr>
          <w:rStyle w:val="default"/>
          <w:rFonts w:cs="FrankRuehl" w:hint="cs"/>
          <w:rtl/>
        </w:rPr>
        <w:t xml:space="preserve"> כי קיימת לכאורה הפרת זכות </w:t>
      </w:r>
      <w:r w:rsidR="008B214D" w:rsidRPr="008B214D">
        <w:rPr>
          <w:rStyle w:val="default"/>
          <w:rFonts w:cs="FrankRuehl" w:hint="cs"/>
          <w:rtl/>
        </w:rPr>
        <w:t>יוצרים, הפרת זכות בסימן מסחר או הפרת זכות בעיצוב רשום</w:t>
      </w:r>
      <w:r>
        <w:rPr>
          <w:rStyle w:val="default"/>
          <w:rFonts w:cs="FrankRuehl" w:hint="cs"/>
          <w:rtl/>
        </w:rPr>
        <w:t>, ינקוט צעדים כדלקמן:</w:t>
      </w:r>
    </w:p>
    <w:p w:rsidR="00EA466F" w:rsidRDefault="00EA466F" w:rsidP="0094245B">
      <w:pPr>
        <w:pStyle w:val="P22"/>
        <w:spacing w:before="72"/>
        <w:ind w:left="1021" w:right="1134"/>
        <w:rPr>
          <w:rStyle w:val="default"/>
          <w:rFonts w:cs="FrankRuehl"/>
          <w:rtl/>
        </w:rPr>
      </w:pPr>
      <w:r>
        <w:rPr>
          <w:rFonts w:cs="FrankRuehl"/>
          <w:rtl/>
          <w:lang w:val="he-IL"/>
        </w:rPr>
        <w:pict>
          <v:shape id="_x0000_s1336" type="#_x0000_t202" style="position:absolute;left:0;text-align:left;margin-left:470.25pt;margin-top:7.1pt;width:1in;height:16.8pt;z-index:251762688" filled="f" stroked="f">
            <v:textbox inset="1mm,0,1mm,0">
              <w:txbxContent>
                <w:p w:rsidR="00F0339C" w:rsidRDefault="00F0339C">
                  <w:pPr>
                    <w:spacing w:line="160" w:lineRule="exact"/>
                    <w:jc w:val="left"/>
                    <w:rPr>
                      <w:rFonts w:cs="Miriam" w:hint="cs"/>
                      <w:noProof/>
                      <w:sz w:val="18"/>
                      <w:szCs w:val="18"/>
                      <w:rtl/>
                    </w:rPr>
                  </w:pPr>
                  <w:r>
                    <w:rPr>
                      <w:rFonts w:cs="Miriam" w:hint="cs"/>
                      <w:sz w:val="18"/>
                      <w:szCs w:val="18"/>
                      <w:rtl/>
                    </w:rPr>
                    <w:t>(תיקון מס' 23) תשס"ח-2007</w:t>
                  </w:r>
                </w:p>
              </w:txbxContent>
            </v:textbox>
          </v:shape>
        </w:pict>
      </w:r>
      <w:r>
        <w:rPr>
          <w:rStyle w:val="default"/>
          <w:rFonts w:cs="FrankRuehl"/>
          <w:rtl/>
        </w:rPr>
        <w:t>(1)</w:t>
      </w:r>
      <w:r>
        <w:rPr>
          <w:rStyle w:val="default"/>
          <w:rFonts w:cs="FrankRuehl"/>
          <w:rtl/>
        </w:rPr>
        <w:tab/>
        <w:t>י</w:t>
      </w:r>
      <w:r>
        <w:rPr>
          <w:rStyle w:val="default"/>
          <w:rFonts w:cs="FrankRuehl" w:hint="cs"/>
          <w:rtl/>
        </w:rPr>
        <w:t xml:space="preserve">ורה לעכב את שחרור </w:t>
      </w:r>
      <w:r w:rsidR="0094245B">
        <w:rPr>
          <w:rStyle w:val="default"/>
          <w:rFonts w:cs="FrankRuehl" w:hint="cs"/>
          <w:rtl/>
        </w:rPr>
        <w:t>העותקים</w:t>
      </w:r>
      <w:r>
        <w:rPr>
          <w:rStyle w:val="default"/>
          <w:rFonts w:cs="FrankRuehl" w:hint="cs"/>
          <w:rtl/>
        </w:rPr>
        <w:t xml:space="preserve"> או הטובין, שנטען לגביהם שהם מפרים (להלן </w:t>
      </w:r>
      <w:r>
        <w:rPr>
          <w:rStyle w:val="default"/>
          <w:rFonts w:cs="FrankRuehl"/>
          <w:rtl/>
        </w:rPr>
        <w:t xml:space="preserve">– </w:t>
      </w:r>
      <w:r>
        <w:rPr>
          <w:rStyle w:val="default"/>
          <w:rFonts w:cs="FrankRuehl" w:hint="cs"/>
          <w:rtl/>
        </w:rPr>
        <w:t>טובין מפרים), ל-3 ימי עבודה; המ</w:t>
      </w:r>
      <w:r>
        <w:rPr>
          <w:rStyle w:val="default"/>
          <w:rFonts w:cs="FrankRuehl"/>
          <w:rtl/>
        </w:rPr>
        <w:t>נה</w:t>
      </w:r>
      <w:r>
        <w:rPr>
          <w:rStyle w:val="default"/>
          <w:rFonts w:cs="FrankRuehl" w:hint="cs"/>
          <w:rtl/>
        </w:rPr>
        <w:t>ל רשאי, מטעמים מיוחדים, להאריך את העיכוב כאמו</w:t>
      </w:r>
      <w:r>
        <w:rPr>
          <w:rStyle w:val="default"/>
          <w:rFonts w:cs="FrankRuehl"/>
          <w:rtl/>
        </w:rPr>
        <w:t>ר</w:t>
      </w:r>
      <w:r>
        <w:rPr>
          <w:rStyle w:val="default"/>
          <w:rFonts w:cs="FrankRuehl" w:hint="cs"/>
          <w:rtl/>
        </w:rPr>
        <w:t xml:space="preserve"> לתקופה נוספת שלא תעלה על 3 ימים;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ודיע בכתב למי שלדעתו הוא בעל הטובין המפרים לכאורה על עיכוב שחרורם בצירוף העתק ההודעה אם ניתנה, והעתק הערבות העצמית;</w:t>
      </w:r>
    </w:p>
    <w:p w:rsidR="00EA466F" w:rsidRDefault="00EA466F" w:rsidP="0094245B">
      <w:pPr>
        <w:pStyle w:val="P22"/>
        <w:spacing w:before="72"/>
        <w:ind w:left="1021" w:right="1134"/>
        <w:rPr>
          <w:rStyle w:val="default"/>
          <w:rFonts w:cs="FrankRuehl"/>
          <w:rtl/>
        </w:rPr>
      </w:pPr>
      <w:r w:rsidRPr="008B214D">
        <w:rPr>
          <w:rStyle w:val="default"/>
          <w:rFonts w:cs="FrankRuehl"/>
          <w:rtl/>
        </w:rPr>
        <w:pict>
          <v:shape id="_x0000_s1312" type="#_x0000_t202" style="position:absolute;left:0;text-align:left;margin-left:470.25pt;margin-top:7.1pt;width:1in;height:47.5pt;z-index:251752448" filled="f" stroked="f">
            <v:textbox inset="1mm,0,1mm,0">
              <w:txbxContent>
                <w:p w:rsidR="00F0339C" w:rsidRDefault="00F0339C">
                  <w:pPr>
                    <w:spacing w:line="160" w:lineRule="exact"/>
                    <w:jc w:val="left"/>
                    <w:rPr>
                      <w:rFonts w:cs="Miriam" w:hint="cs"/>
                      <w:sz w:val="18"/>
                      <w:szCs w:val="18"/>
                      <w:rtl/>
                    </w:rPr>
                  </w:pPr>
                  <w:r>
                    <w:rPr>
                      <w:rFonts w:cs="Miriam" w:hint="cs"/>
                      <w:sz w:val="18"/>
                      <w:szCs w:val="18"/>
                      <w:rtl/>
                    </w:rPr>
                    <w:t>(תיקון מס' 18) תשס"ב-2002</w:t>
                  </w:r>
                </w:p>
                <w:p w:rsidR="00F0339C" w:rsidRDefault="00F0339C">
                  <w:pPr>
                    <w:spacing w:line="160" w:lineRule="exact"/>
                    <w:jc w:val="left"/>
                    <w:rPr>
                      <w:rFonts w:cs="Miriam" w:hint="cs"/>
                      <w:noProof/>
                      <w:sz w:val="18"/>
                      <w:szCs w:val="18"/>
                      <w:rtl/>
                    </w:rPr>
                  </w:pPr>
                  <w:r>
                    <w:rPr>
                      <w:rFonts w:cs="Miriam" w:hint="cs"/>
                      <w:sz w:val="18"/>
                      <w:szCs w:val="18"/>
                      <w:rtl/>
                    </w:rPr>
                    <w:t>(תיקון מס' 23) תשס"ח-2007</w:t>
                  </w:r>
                </w:p>
                <w:p w:rsidR="00F0339C" w:rsidRDefault="00F0339C">
                  <w:pPr>
                    <w:spacing w:line="160" w:lineRule="exact"/>
                    <w:jc w:val="left"/>
                    <w:rPr>
                      <w:rFonts w:cs="Miriam" w:hint="cs"/>
                      <w:noProof/>
                      <w:sz w:val="18"/>
                      <w:szCs w:val="18"/>
                      <w:rtl/>
                    </w:rPr>
                  </w:pPr>
                  <w:r>
                    <w:rPr>
                      <w:rFonts w:cs="Miriam" w:hint="cs"/>
                      <w:noProof/>
                      <w:sz w:val="18"/>
                      <w:szCs w:val="18"/>
                      <w:rtl/>
                    </w:rPr>
                    <w:t>(תיקון מס' 27) תשע"ז-2017</w:t>
                  </w:r>
                </w:p>
              </w:txbxContent>
            </v:textbox>
            <w10:anchorlock/>
          </v:shape>
        </w:pict>
      </w:r>
      <w:r>
        <w:rPr>
          <w:rStyle w:val="default"/>
          <w:rFonts w:cs="FrankRuehl"/>
          <w:rtl/>
        </w:rPr>
        <w:t>(3)</w:t>
      </w:r>
      <w:r>
        <w:rPr>
          <w:rStyle w:val="default"/>
          <w:rFonts w:cs="FrankRuehl"/>
          <w:rtl/>
        </w:rPr>
        <w:tab/>
        <w:t>י</w:t>
      </w:r>
      <w:r>
        <w:rPr>
          <w:rStyle w:val="default"/>
          <w:rFonts w:cs="FrankRuehl" w:hint="cs"/>
          <w:rtl/>
        </w:rPr>
        <w:t xml:space="preserve">ודיע לבעל זכות </w:t>
      </w:r>
      <w:r w:rsidR="008B214D" w:rsidRPr="008B214D">
        <w:rPr>
          <w:rStyle w:val="default"/>
          <w:rFonts w:cs="FrankRuehl" w:hint="cs"/>
          <w:rtl/>
        </w:rPr>
        <w:t xml:space="preserve">היוצרים, לבעל העיצוב או לבעל סימן המסחר </w:t>
      </w:r>
      <w:r>
        <w:rPr>
          <w:rStyle w:val="default"/>
          <w:rFonts w:cs="FrankRuehl" w:hint="cs"/>
          <w:rtl/>
        </w:rPr>
        <w:t xml:space="preserve">(להלן </w:t>
      </w:r>
      <w:r>
        <w:rPr>
          <w:rStyle w:val="default"/>
          <w:rFonts w:cs="FrankRuehl"/>
          <w:rtl/>
        </w:rPr>
        <w:t xml:space="preserve">– </w:t>
      </w:r>
      <w:r>
        <w:rPr>
          <w:rStyle w:val="default"/>
          <w:rFonts w:cs="FrankRuehl" w:hint="cs"/>
          <w:rtl/>
        </w:rPr>
        <w:t>בעל הזכות), שעוכבו הטובין המפרים ויקבע את סכום הערבות הבנקאית שעליו להפקיד לפי סעיף קטן (ג), וזאת נו</w:t>
      </w:r>
      <w:r>
        <w:rPr>
          <w:rStyle w:val="default"/>
          <w:rFonts w:cs="FrankRuehl"/>
          <w:rtl/>
        </w:rPr>
        <w:t>סף</w:t>
      </w:r>
      <w:r>
        <w:rPr>
          <w:rStyle w:val="default"/>
          <w:rFonts w:cs="FrankRuehl" w:hint="cs"/>
          <w:rtl/>
        </w:rPr>
        <w:t xml:space="preserve"> על הערבות העצמית לפי </w:t>
      </w:r>
      <w:r w:rsidR="0094245B" w:rsidRPr="0094245B">
        <w:rPr>
          <w:rStyle w:val="default"/>
          <w:rFonts w:cs="FrankRuehl" w:hint="cs"/>
          <w:rtl/>
        </w:rPr>
        <w:t>סעיף 65 לחוק זכות יוצרים</w:t>
      </w:r>
      <w:r>
        <w:rPr>
          <w:rStyle w:val="default"/>
          <w:rFonts w:cs="FrankRuehl" w:hint="cs"/>
          <w:rtl/>
        </w:rPr>
        <w:t xml:space="preserve">, </w:t>
      </w:r>
      <w:r w:rsidR="008B214D" w:rsidRPr="008B214D">
        <w:rPr>
          <w:rStyle w:val="default"/>
          <w:rFonts w:cs="FrankRuehl" w:hint="cs"/>
          <w:rtl/>
        </w:rPr>
        <w:t>סעיף 110 לחוק העיצובים או סעיף 69א לפקודת סימני מסחר, כאשר ניתנה הודעה</w:t>
      </w:r>
      <w:r>
        <w:rPr>
          <w:rStyle w:val="default"/>
          <w:rFonts w:cs="FrankRuehl" w:hint="cs"/>
          <w:rtl/>
        </w:rPr>
        <w:t>;</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ודיע לבעל הזכות על עיכוב שחרור הטובין המפרים, וכי העיכוב יבוטל לאחר 3 ימי עבודה מיום העיכוב אם לא יפקיד את הערבות או הערבויות שנדרש להפקיד, ולאחר 10 ימי</w:t>
      </w:r>
      <w:r>
        <w:rPr>
          <w:rStyle w:val="default"/>
          <w:rFonts w:cs="FrankRuehl"/>
          <w:rtl/>
        </w:rPr>
        <w:t xml:space="preserve"> ע</w:t>
      </w:r>
      <w:r>
        <w:rPr>
          <w:rStyle w:val="default"/>
          <w:rFonts w:cs="FrankRuehl" w:hint="cs"/>
          <w:rtl/>
        </w:rPr>
        <w:t>בודה מיום מסירת ההודעה על העיכוב אם לא יגיש ת</w:t>
      </w:r>
      <w:r>
        <w:rPr>
          <w:rStyle w:val="default"/>
          <w:rFonts w:cs="FrankRuehl"/>
          <w:rtl/>
        </w:rPr>
        <w:t>ו</w:t>
      </w:r>
      <w:r>
        <w:rPr>
          <w:rStyle w:val="default"/>
          <w:rFonts w:cs="FrankRuehl" w:hint="cs"/>
          <w:rtl/>
        </w:rPr>
        <w:t>בענה לבית המשפט.</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מטעמים מיוחדים, להאריך את התקופה להגשת התובענה האמורה בסעיף קטן (א)(4) ב-10 ימים נוספים.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תוך 3 ימי עבודה מיום העיכוב יגיש בעל הזכות למנהל ערבות בנקאית בסכום שקבע המנהל </w:t>
      </w:r>
      <w:r>
        <w:rPr>
          <w:rStyle w:val="default"/>
          <w:rFonts w:cs="FrankRuehl"/>
          <w:rtl/>
        </w:rPr>
        <w:t>לפ</w:t>
      </w:r>
      <w:r>
        <w:rPr>
          <w:rStyle w:val="default"/>
          <w:rFonts w:cs="FrankRuehl" w:hint="cs"/>
          <w:rtl/>
        </w:rPr>
        <w:t xml:space="preserve">י סעיף קטן (א)(3), שיש בו כדי לכסות כל הוצאה </w:t>
      </w:r>
      <w:r>
        <w:rPr>
          <w:rStyle w:val="default"/>
          <w:rFonts w:cs="FrankRuehl"/>
          <w:rtl/>
        </w:rPr>
        <w:t>ה</w:t>
      </w:r>
      <w:r>
        <w:rPr>
          <w:rStyle w:val="default"/>
          <w:rFonts w:cs="FrankRuehl" w:hint="cs"/>
          <w:rtl/>
        </w:rPr>
        <w:t>קשורה לעיכוב או כדי לפצות על כל נזק שייגרם על ידי העיכוב.</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ם הפקדת הערבות לפי סעיף קטן (ג), ימסור המנהל לבקשת בעל הזכות דוגמאות מהטובין המפרים המעוכבים כאמור, לצורך בדיקתם וכן את שמו ומענו של יבואן הטובי</w:t>
      </w:r>
      <w:r>
        <w:rPr>
          <w:rStyle w:val="default"/>
          <w:rFonts w:cs="FrankRuehl"/>
          <w:rtl/>
        </w:rPr>
        <w:t xml:space="preserve">ן </w:t>
      </w:r>
      <w:r>
        <w:rPr>
          <w:rStyle w:val="default"/>
          <w:rFonts w:cs="FrankRuehl" w:hint="cs"/>
          <w:rtl/>
        </w:rPr>
        <w:t xml:space="preserve">המפרים; הוצאות הבדיקה, לרבות ההוצאות להעברתן </w:t>
      </w:r>
      <w:r>
        <w:rPr>
          <w:rStyle w:val="default"/>
          <w:rFonts w:cs="FrankRuehl"/>
          <w:rtl/>
        </w:rPr>
        <w:t>ש</w:t>
      </w:r>
      <w:r>
        <w:rPr>
          <w:rStyle w:val="default"/>
          <w:rFonts w:cs="FrankRuehl" w:hint="cs"/>
          <w:rtl/>
        </w:rPr>
        <w:t>ל הדוגמאות אל מקום הבדיקה יחולו על בעל הזכות.</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מנהל יבטל את עיכוב הטובין המפרים אם עד תום התקופות לפי סעיפים קטנים (א) עד (ג) לא פעל בעל הזכות כאמור בהם.</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האוצר רשאי לקבוע תקנות לביצוע סעיף זה ובכ</w:t>
      </w:r>
      <w:r>
        <w:rPr>
          <w:rStyle w:val="default"/>
          <w:rFonts w:cs="FrankRuehl"/>
          <w:rtl/>
        </w:rPr>
        <w:t>לל</w:t>
      </w:r>
      <w:r>
        <w:rPr>
          <w:rStyle w:val="default"/>
          <w:rFonts w:cs="FrankRuehl" w:hint="cs"/>
          <w:rtl/>
        </w:rPr>
        <w:t xml:space="preserve"> זה אגרות שעל המבקש לשלם.</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58" w:name="Rov372"/>
      <w:r w:rsidRPr="00AA52A6">
        <w:rPr>
          <w:rStyle w:val="default"/>
          <w:rFonts w:cs="FrankRuehl" w:hint="cs"/>
          <w:vanish/>
          <w:color w:val="FF0000"/>
          <w:szCs w:val="20"/>
          <w:shd w:val="clear" w:color="auto" w:fill="FFFF99"/>
          <w:rtl/>
        </w:rPr>
        <w:t>מיום 1.1.2000</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16</w:t>
      </w:r>
    </w:p>
    <w:p w:rsidR="00EA466F" w:rsidRPr="00AA52A6" w:rsidRDefault="00EA466F">
      <w:pPr>
        <w:pStyle w:val="P00"/>
        <w:spacing w:before="0"/>
        <w:ind w:left="0" w:right="1134"/>
        <w:rPr>
          <w:rStyle w:val="default"/>
          <w:rFonts w:cs="FrankRuehl" w:hint="cs"/>
          <w:vanish/>
          <w:szCs w:val="20"/>
          <w:shd w:val="clear" w:color="auto" w:fill="FFFF99"/>
          <w:rtl/>
        </w:rPr>
      </w:pPr>
      <w:hyperlink r:id="rId334" w:history="1">
        <w:r w:rsidRPr="00AA52A6">
          <w:rPr>
            <w:rStyle w:val="Hyperlink"/>
            <w:rFonts w:cs="FrankRuehl" w:hint="cs"/>
            <w:vanish/>
            <w:szCs w:val="20"/>
            <w:shd w:val="clear" w:color="auto" w:fill="FFFF99"/>
            <w:rtl/>
          </w:rPr>
          <w:t xml:space="preserve">ס"ח תש"ס מס' </w:t>
        </w:r>
        <w:r w:rsidRPr="00AA52A6">
          <w:rPr>
            <w:rStyle w:val="Hyperlink"/>
            <w:rFonts w:cs="FrankRuehl" w:hint="cs"/>
            <w:vanish/>
            <w:sz w:val="26"/>
            <w:szCs w:val="20"/>
            <w:shd w:val="clear" w:color="auto" w:fill="FFFF99"/>
            <w:rtl/>
          </w:rPr>
          <w:t>1721</w:t>
        </w:r>
      </w:hyperlink>
      <w:r w:rsidRPr="00AA52A6">
        <w:rPr>
          <w:rStyle w:val="default"/>
          <w:rFonts w:cs="FrankRuehl" w:hint="cs"/>
          <w:vanish/>
          <w:szCs w:val="20"/>
          <w:shd w:val="clear" w:color="auto" w:fill="FFFF99"/>
          <w:rtl/>
        </w:rPr>
        <w:t xml:space="preserve"> מיום 30.12.1999 עמ' 54 (</w:t>
      </w:r>
      <w:hyperlink r:id="rId335"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2819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הוספת סעיף 200א</w:t>
      </w:r>
    </w:p>
    <w:p w:rsidR="00EA466F" w:rsidRPr="00AA52A6" w:rsidRDefault="00EA466F">
      <w:pPr>
        <w:pStyle w:val="P00"/>
        <w:spacing w:before="0"/>
        <w:ind w:left="0" w:right="1134"/>
        <w:rPr>
          <w:rStyle w:val="default"/>
          <w:rFonts w:cs="FrankRuehl" w:hint="cs"/>
          <w:b/>
          <w:b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13.6.2002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18</w:t>
      </w:r>
    </w:p>
    <w:p w:rsidR="00EA466F" w:rsidRPr="00AA52A6" w:rsidRDefault="00EA466F">
      <w:pPr>
        <w:pStyle w:val="P00"/>
        <w:spacing w:before="0"/>
        <w:ind w:left="0" w:right="1134"/>
        <w:rPr>
          <w:rStyle w:val="default"/>
          <w:rFonts w:cs="FrankRuehl" w:hint="cs"/>
          <w:vanish/>
          <w:szCs w:val="20"/>
          <w:shd w:val="clear" w:color="auto" w:fill="FFFF99"/>
          <w:rtl/>
        </w:rPr>
      </w:pPr>
      <w:hyperlink r:id="rId336" w:history="1">
        <w:r w:rsidRPr="00AA52A6">
          <w:rPr>
            <w:rStyle w:val="Hyperlink"/>
            <w:rFonts w:cs="FrankRuehl" w:hint="cs"/>
            <w:vanish/>
            <w:szCs w:val="20"/>
            <w:shd w:val="clear" w:color="auto" w:fill="FFFF99"/>
            <w:rtl/>
          </w:rPr>
          <w:t xml:space="preserve">ס"ח תשס"ב מס' </w:t>
        </w:r>
        <w:r w:rsidRPr="00AA52A6">
          <w:rPr>
            <w:rStyle w:val="Hyperlink"/>
            <w:rFonts w:cs="FrankRuehl" w:hint="cs"/>
            <w:vanish/>
            <w:sz w:val="26"/>
            <w:szCs w:val="20"/>
            <w:shd w:val="clear" w:color="auto" w:fill="FFFF99"/>
            <w:rtl/>
          </w:rPr>
          <w:t>1849</w:t>
        </w:r>
      </w:hyperlink>
      <w:r w:rsidRPr="00AA52A6">
        <w:rPr>
          <w:rStyle w:val="default"/>
          <w:rFonts w:cs="FrankRuehl" w:hint="cs"/>
          <w:vanish/>
          <w:szCs w:val="20"/>
          <w:shd w:val="clear" w:color="auto" w:fill="FFFF99"/>
          <w:rtl/>
        </w:rPr>
        <w:t xml:space="preserve"> מיום 13.6.2002 עמ' 424 (</w:t>
      </w:r>
      <w:hyperlink r:id="rId337"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2877</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 xml:space="preserve">צא המנהל בדרך של קבלת הודעה כאמור בסעיף 7ד לפקודת זכות יוצרים, או סעיף 69א לפקודת </w:t>
      </w:r>
      <w:r w:rsidRPr="00AA52A6">
        <w:rPr>
          <w:rStyle w:val="default"/>
          <w:rFonts w:cs="FrankRuehl"/>
          <w:vanish/>
          <w:sz w:val="22"/>
          <w:szCs w:val="22"/>
          <w:shd w:val="clear" w:color="auto" w:fill="FFFF99"/>
          <w:rtl/>
        </w:rPr>
        <w:t>סי</w:t>
      </w:r>
      <w:r w:rsidRPr="00AA52A6">
        <w:rPr>
          <w:rStyle w:val="default"/>
          <w:rFonts w:cs="FrankRuehl" w:hint="cs"/>
          <w:vanish/>
          <w:sz w:val="22"/>
          <w:szCs w:val="22"/>
          <w:shd w:val="clear" w:color="auto" w:fill="FFFF99"/>
          <w:rtl/>
        </w:rPr>
        <w:t>מני מסחר [נוסח חדש], תשל"ב</w:t>
      </w:r>
      <w:r w:rsidRPr="00AA52A6">
        <w:rPr>
          <w:rStyle w:val="default"/>
          <w:rFonts w:cs="FrankRuehl"/>
          <w:vanish/>
          <w:sz w:val="22"/>
          <w:szCs w:val="22"/>
          <w:shd w:val="clear" w:color="auto" w:fill="FFFF99"/>
          <w:rtl/>
        </w:rPr>
        <w:t>–1972 (</w:t>
      </w:r>
      <w:r w:rsidRPr="00AA52A6">
        <w:rPr>
          <w:rStyle w:val="default"/>
          <w:rFonts w:cs="FrankRuehl" w:hint="cs"/>
          <w:vanish/>
          <w:sz w:val="22"/>
          <w:szCs w:val="22"/>
          <w:shd w:val="clear" w:color="auto" w:fill="FFFF99"/>
          <w:rtl/>
        </w:rPr>
        <w:t xml:space="preserve">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פקודת</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סימני מסחר), או בדרך אחרת כי קיימת לכאורה הפרת זכות יוצרים או הפרת זכות בסימן מסחר, ינקוט צעדים כדלקמן:</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ורה לעכב את שחרור ההעתקות או הטובין, שנטען לגביהם שהם מפרים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טובין מפרים), ל-3 ימי עבודה; המ</w:t>
      </w:r>
      <w:r w:rsidRPr="00AA52A6">
        <w:rPr>
          <w:rStyle w:val="default"/>
          <w:rFonts w:cs="FrankRuehl"/>
          <w:vanish/>
          <w:sz w:val="22"/>
          <w:szCs w:val="22"/>
          <w:shd w:val="clear" w:color="auto" w:fill="FFFF99"/>
          <w:rtl/>
        </w:rPr>
        <w:t>נה</w:t>
      </w:r>
      <w:r w:rsidRPr="00AA52A6">
        <w:rPr>
          <w:rStyle w:val="default"/>
          <w:rFonts w:cs="FrankRuehl" w:hint="cs"/>
          <w:vanish/>
          <w:sz w:val="22"/>
          <w:szCs w:val="22"/>
          <w:shd w:val="clear" w:color="auto" w:fill="FFFF99"/>
          <w:rtl/>
        </w:rPr>
        <w:t>ל רשאי, מטעמים מיוחדים, להאריך את העיכוב כאמו</w:t>
      </w:r>
      <w:r w:rsidRPr="00AA52A6">
        <w:rPr>
          <w:rStyle w:val="default"/>
          <w:rFonts w:cs="FrankRuehl"/>
          <w:vanish/>
          <w:sz w:val="22"/>
          <w:szCs w:val="22"/>
          <w:shd w:val="clear" w:color="auto" w:fill="FFFF99"/>
          <w:rtl/>
        </w:rPr>
        <w:t>ר</w:t>
      </w:r>
      <w:r w:rsidRPr="00AA52A6">
        <w:rPr>
          <w:rStyle w:val="default"/>
          <w:rFonts w:cs="FrankRuehl" w:hint="cs"/>
          <w:vanish/>
          <w:sz w:val="22"/>
          <w:szCs w:val="22"/>
          <w:shd w:val="clear" w:color="auto" w:fill="FFFF99"/>
          <w:rtl/>
        </w:rPr>
        <w:t xml:space="preserve"> לתקופה נוספת שלא תעלה על 3 ימים;</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ודיע בכתב למי שלדעתו הוא בעל הטובין המפרים לכאורה על עיכוב שחרורם בצירוף העתק ההודעה אם ניתנה, והעתק הערבות העצמית;</w:t>
      </w:r>
    </w:p>
    <w:p w:rsidR="00EA466F" w:rsidRPr="00AA52A6" w:rsidRDefault="00EA466F">
      <w:pPr>
        <w:pStyle w:val="P22"/>
        <w:spacing w:before="0"/>
        <w:ind w:left="1021" w:right="1134"/>
        <w:rPr>
          <w:rStyle w:val="default"/>
          <w:rFonts w:cs="FrankRuehl" w:hint="cs"/>
          <w:vanish/>
          <w:sz w:val="22"/>
          <w:szCs w:val="22"/>
          <w:shd w:val="clear" w:color="auto" w:fill="FFFF99"/>
          <w:rtl/>
        </w:rPr>
      </w:pPr>
      <w:r w:rsidRPr="00AA52A6">
        <w:rPr>
          <w:rStyle w:val="default"/>
          <w:rFonts w:cs="FrankRuehl"/>
          <w:vanish/>
          <w:sz w:val="22"/>
          <w:szCs w:val="22"/>
          <w:shd w:val="clear" w:color="auto" w:fill="FFFF99"/>
          <w:rtl/>
        </w:rPr>
        <w:t>(3)</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ודיע לבעל זכות היוצרים או לבעל סימן המסחר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בעל הזכות), שעוכבו הטובין המפרים ויקבע את סכום הערבות הבנקאית שעליו להפקיד לפי סעיף קטן (ג), וזאת נו</w:t>
      </w:r>
      <w:r w:rsidRPr="00AA52A6">
        <w:rPr>
          <w:rStyle w:val="default"/>
          <w:rFonts w:cs="FrankRuehl"/>
          <w:vanish/>
          <w:sz w:val="22"/>
          <w:szCs w:val="22"/>
          <w:shd w:val="clear" w:color="auto" w:fill="FFFF99"/>
          <w:rtl/>
        </w:rPr>
        <w:t>סף</w:t>
      </w:r>
      <w:r w:rsidRPr="00AA52A6">
        <w:rPr>
          <w:rStyle w:val="default"/>
          <w:rFonts w:cs="FrankRuehl" w:hint="cs"/>
          <w:vanish/>
          <w:sz w:val="22"/>
          <w:szCs w:val="22"/>
          <w:shd w:val="clear" w:color="auto" w:fill="FFFF99"/>
          <w:rtl/>
        </w:rPr>
        <w:t xml:space="preserve"> על הערבות העצמית לפי סעיף </w:t>
      </w:r>
      <w:r w:rsidRPr="00AA52A6">
        <w:rPr>
          <w:rStyle w:val="default"/>
          <w:rFonts w:cs="FrankRuehl" w:hint="cs"/>
          <w:strike/>
          <w:vanish/>
          <w:sz w:val="22"/>
          <w:szCs w:val="22"/>
          <w:shd w:val="clear" w:color="auto" w:fill="FFFF99"/>
          <w:rtl/>
        </w:rPr>
        <w:t>7ט(ד)</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7ד</w:t>
      </w:r>
      <w:r w:rsidRPr="00AA52A6">
        <w:rPr>
          <w:rStyle w:val="default"/>
          <w:rFonts w:cs="FrankRuehl" w:hint="cs"/>
          <w:vanish/>
          <w:sz w:val="22"/>
          <w:szCs w:val="22"/>
          <w:shd w:val="clear" w:color="auto" w:fill="FFFF99"/>
          <w:rtl/>
        </w:rPr>
        <w:t xml:space="preserve"> לפקודת זכות יוצרים, או 69א לפקודת סימני מסחר, כאשר ניתנה הודעה;</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25.5.2008</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תיקון מס' 23</w:t>
      </w:r>
    </w:p>
    <w:p w:rsidR="00EA466F" w:rsidRPr="00AA52A6" w:rsidRDefault="00EA466F">
      <w:pPr>
        <w:pStyle w:val="P00"/>
        <w:spacing w:before="0"/>
        <w:ind w:left="0" w:right="1134"/>
        <w:rPr>
          <w:rStyle w:val="default"/>
          <w:rFonts w:cs="FrankRuehl" w:hint="cs"/>
          <w:vanish/>
          <w:szCs w:val="20"/>
          <w:shd w:val="clear" w:color="auto" w:fill="FFFF99"/>
          <w:rtl/>
        </w:rPr>
      </w:pPr>
      <w:hyperlink r:id="rId338" w:history="1">
        <w:r w:rsidRPr="00AA52A6">
          <w:rPr>
            <w:rStyle w:val="Hyperlink"/>
            <w:rFonts w:cs="FrankRuehl" w:hint="cs"/>
            <w:vanish/>
            <w:sz w:val="26"/>
            <w:szCs w:val="20"/>
            <w:shd w:val="clear" w:color="auto" w:fill="FFFF99"/>
            <w:rtl/>
          </w:rPr>
          <w:t>ס"ח תשס"ח מס' 2119</w:t>
        </w:r>
      </w:hyperlink>
      <w:r w:rsidRPr="00AA52A6">
        <w:rPr>
          <w:rStyle w:val="default"/>
          <w:rFonts w:cs="FrankRuehl" w:hint="cs"/>
          <w:vanish/>
          <w:szCs w:val="20"/>
          <w:shd w:val="clear" w:color="auto" w:fill="FFFF99"/>
          <w:rtl/>
        </w:rPr>
        <w:t xml:space="preserve"> מיום 25.11.2007 עמ' 47 (</w:t>
      </w:r>
      <w:hyperlink r:id="rId339" w:history="1">
        <w:r w:rsidRPr="00AA52A6">
          <w:rPr>
            <w:rStyle w:val="Hyperlink"/>
            <w:rFonts w:cs="FrankRuehl" w:hint="cs"/>
            <w:vanish/>
            <w:sz w:val="26"/>
            <w:szCs w:val="20"/>
            <w:shd w:val="clear" w:color="auto" w:fill="FFFF99"/>
            <w:rtl/>
          </w:rPr>
          <w:t>ה"ח 196</w:t>
        </w:r>
      </w:hyperlink>
      <w:r w:rsidRPr="00AA52A6">
        <w:rPr>
          <w:rStyle w:val="default"/>
          <w:rFonts w:cs="FrankRuehl" w:hint="cs"/>
          <w:vanish/>
          <w:szCs w:val="20"/>
          <w:shd w:val="clear" w:color="auto" w:fill="FFFF99"/>
          <w:rtl/>
        </w:rPr>
        <w:t>)</w:t>
      </w:r>
    </w:p>
    <w:p w:rsidR="0094245B" w:rsidRPr="00AA52A6" w:rsidRDefault="0094245B">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ת"ט תשס"ח-2007</w:t>
      </w:r>
    </w:p>
    <w:p w:rsidR="0094245B" w:rsidRPr="00AA52A6" w:rsidRDefault="0094245B">
      <w:pPr>
        <w:pStyle w:val="P00"/>
        <w:spacing w:before="0"/>
        <w:ind w:left="0" w:right="1134"/>
        <w:rPr>
          <w:rStyle w:val="default"/>
          <w:rFonts w:cs="FrankRuehl" w:hint="cs"/>
          <w:vanish/>
          <w:szCs w:val="20"/>
          <w:shd w:val="clear" w:color="auto" w:fill="FFFF99"/>
          <w:rtl/>
        </w:rPr>
      </w:pPr>
      <w:hyperlink r:id="rId340" w:history="1">
        <w:r w:rsidRPr="00AA52A6">
          <w:rPr>
            <w:rStyle w:val="Hyperlink"/>
            <w:rFonts w:cs="FrankRuehl" w:hint="cs"/>
            <w:vanish/>
            <w:sz w:val="26"/>
            <w:szCs w:val="20"/>
            <w:shd w:val="clear" w:color="auto" w:fill="FFFF99"/>
            <w:rtl/>
          </w:rPr>
          <w:t>ס"ח תשס"ח מס' 2122</w:t>
        </w:r>
      </w:hyperlink>
      <w:r w:rsidRPr="00AA52A6">
        <w:rPr>
          <w:rStyle w:val="default"/>
          <w:rFonts w:cs="FrankRuehl" w:hint="cs"/>
          <w:vanish/>
          <w:szCs w:val="20"/>
          <w:shd w:val="clear" w:color="auto" w:fill="FFFF99"/>
          <w:rtl/>
        </w:rPr>
        <w:t xml:space="preserve"> מיום 27.12.2007 עמ' 82</w:t>
      </w:r>
    </w:p>
    <w:p w:rsidR="00A36188" w:rsidRPr="00AA52A6" w:rsidRDefault="00A36188" w:rsidP="00A36188">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 xml:space="preserve">צא המנהל בדרך של קבלת הודעה כאמור </w:t>
      </w:r>
      <w:r w:rsidRPr="00AA52A6">
        <w:rPr>
          <w:rStyle w:val="default"/>
          <w:rFonts w:cs="FrankRuehl" w:hint="cs"/>
          <w:strike/>
          <w:vanish/>
          <w:sz w:val="22"/>
          <w:szCs w:val="22"/>
          <w:shd w:val="clear" w:color="auto" w:fill="FFFF99"/>
          <w:rtl/>
        </w:rPr>
        <w:t>בסעיף 7ד לפקודת זכות יוצרים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 xml:space="preserve">בסעיף 65 לחוק זכות יוצרים, התשס"ח-2007 (להלן </w:t>
      </w:r>
      <w:r w:rsidRPr="00AA52A6">
        <w:rPr>
          <w:rStyle w:val="default"/>
          <w:rFonts w:cs="FrankRuehl"/>
          <w:vanish/>
          <w:sz w:val="22"/>
          <w:szCs w:val="22"/>
          <w:u w:val="single"/>
          <w:shd w:val="clear" w:color="auto" w:fill="FFFF99"/>
          <w:rtl/>
        </w:rPr>
        <w:t>–</w:t>
      </w:r>
      <w:r w:rsidRPr="00AA52A6">
        <w:rPr>
          <w:rStyle w:val="default"/>
          <w:rFonts w:cs="FrankRuehl" w:hint="cs"/>
          <w:vanish/>
          <w:sz w:val="22"/>
          <w:szCs w:val="22"/>
          <w:u w:val="single"/>
          <w:shd w:val="clear" w:color="auto" w:fill="FFFF99"/>
          <w:rtl/>
        </w:rPr>
        <w:t xml:space="preserve"> חוק זכות יוצרים)</w:t>
      </w:r>
      <w:r w:rsidRPr="00AA52A6">
        <w:rPr>
          <w:rStyle w:val="default"/>
          <w:rFonts w:cs="FrankRuehl" w:hint="cs"/>
          <w:vanish/>
          <w:sz w:val="22"/>
          <w:szCs w:val="22"/>
          <w:shd w:val="clear" w:color="auto" w:fill="FFFF99"/>
          <w:rtl/>
        </w:rPr>
        <w:t xml:space="preserve">, או סעיף 69א לפקודת </w:t>
      </w:r>
      <w:r w:rsidRPr="00AA52A6">
        <w:rPr>
          <w:rStyle w:val="default"/>
          <w:rFonts w:cs="FrankRuehl"/>
          <w:vanish/>
          <w:sz w:val="22"/>
          <w:szCs w:val="22"/>
          <w:shd w:val="clear" w:color="auto" w:fill="FFFF99"/>
          <w:rtl/>
        </w:rPr>
        <w:t>סי</w:t>
      </w:r>
      <w:r w:rsidRPr="00AA52A6">
        <w:rPr>
          <w:rStyle w:val="default"/>
          <w:rFonts w:cs="FrankRuehl" w:hint="cs"/>
          <w:vanish/>
          <w:sz w:val="22"/>
          <w:szCs w:val="22"/>
          <w:shd w:val="clear" w:color="auto" w:fill="FFFF99"/>
          <w:rtl/>
        </w:rPr>
        <w:t>מני מסחר [נוסח חדש], תשל"ב-</w:t>
      </w:r>
      <w:r w:rsidRPr="00AA52A6">
        <w:rPr>
          <w:rStyle w:val="default"/>
          <w:rFonts w:cs="FrankRuehl"/>
          <w:vanish/>
          <w:sz w:val="22"/>
          <w:szCs w:val="22"/>
          <w:shd w:val="clear" w:color="auto" w:fill="FFFF99"/>
          <w:rtl/>
        </w:rPr>
        <w:t>1972 (</w:t>
      </w:r>
      <w:r w:rsidRPr="00AA52A6">
        <w:rPr>
          <w:rStyle w:val="default"/>
          <w:rFonts w:cs="FrankRuehl" w:hint="cs"/>
          <w:vanish/>
          <w:sz w:val="22"/>
          <w:szCs w:val="22"/>
          <w:shd w:val="clear" w:color="auto" w:fill="FFFF99"/>
          <w:rtl/>
        </w:rPr>
        <w:t xml:space="preserve">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פקודת</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סימני מסחר), או בדרך אחרת כי קיימת לכאורה הפרת זכות יוצרים או הפרת זכות בסימן מסחר, ינקוט צעדים כדלקמן:</w:t>
      </w:r>
    </w:p>
    <w:p w:rsidR="00A36188" w:rsidRPr="00AA52A6" w:rsidRDefault="00A36188" w:rsidP="00A36188">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ורה לעכב את שחרור </w:t>
      </w:r>
      <w:r w:rsidRPr="00AA52A6">
        <w:rPr>
          <w:rStyle w:val="default"/>
          <w:rFonts w:cs="FrankRuehl" w:hint="cs"/>
          <w:strike/>
          <w:vanish/>
          <w:sz w:val="22"/>
          <w:szCs w:val="22"/>
          <w:shd w:val="clear" w:color="auto" w:fill="FFFF99"/>
          <w:rtl/>
        </w:rPr>
        <w:t>ההעתקות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העותקים</w:t>
      </w:r>
      <w:r w:rsidRPr="00AA52A6">
        <w:rPr>
          <w:rStyle w:val="default"/>
          <w:rFonts w:cs="FrankRuehl" w:hint="cs"/>
          <w:vanish/>
          <w:sz w:val="22"/>
          <w:szCs w:val="22"/>
          <w:shd w:val="clear" w:color="auto" w:fill="FFFF99"/>
          <w:rtl/>
        </w:rPr>
        <w:t xml:space="preserve"> או הטובין, שנטען לגביהם שהם מפרים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טובין מפרים), ל-3 ימי עבודה; המ</w:t>
      </w:r>
      <w:r w:rsidRPr="00AA52A6">
        <w:rPr>
          <w:rStyle w:val="default"/>
          <w:rFonts w:cs="FrankRuehl"/>
          <w:vanish/>
          <w:sz w:val="22"/>
          <w:szCs w:val="22"/>
          <w:shd w:val="clear" w:color="auto" w:fill="FFFF99"/>
          <w:rtl/>
        </w:rPr>
        <w:t>נה</w:t>
      </w:r>
      <w:r w:rsidRPr="00AA52A6">
        <w:rPr>
          <w:rStyle w:val="default"/>
          <w:rFonts w:cs="FrankRuehl" w:hint="cs"/>
          <w:vanish/>
          <w:sz w:val="22"/>
          <w:szCs w:val="22"/>
          <w:shd w:val="clear" w:color="auto" w:fill="FFFF99"/>
          <w:rtl/>
        </w:rPr>
        <w:t>ל רשאי, מטעמים מיוחדים, להאריך את העיכוב כאמו</w:t>
      </w:r>
      <w:r w:rsidRPr="00AA52A6">
        <w:rPr>
          <w:rStyle w:val="default"/>
          <w:rFonts w:cs="FrankRuehl"/>
          <w:vanish/>
          <w:sz w:val="22"/>
          <w:szCs w:val="22"/>
          <w:shd w:val="clear" w:color="auto" w:fill="FFFF99"/>
          <w:rtl/>
        </w:rPr>
        <w:t>ר</w:t>
      </w:r>
      <w:r w:rsidRPr="00AA52A6">
        <w:rPr>
          <w:rStyle w:val="default"/>
          <w:rFonts w:cs="FrankRuehl" w:hint="cs"/>
          <w:vanish/>
          <w:sz w:val="22"/>
          <w:szCs w:val="22"/>
          <w:shd w:val="clear" w:color="auto" w:fill="FFFF99"/>
          <w:rtl/>
        </w:rPr>
        <w:t xml:space="preserve"> לתקופה נוספת שלא תעלה על 3 ימים;</w:t>
      </w:r>
    </w:p>
    <w:p w:rsidR="00A36188" w:rsidRPr="00AA52A6" w:rsidRDefault="00A36188" w:rsidP="00A36188">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ודיע בכתב למי שלדעתו הוא בעל הטובין המפרים לכאורה על עיכוב שחרורם בצירוף העתק ההודעה אם ניתנה, והעתק הערבות העצמית;</w:t>
      </w:r>
    </w:p>
    <w:p w:rsidR="00A36188" w:rsidRPr="00AA52A6" w:rsidRDefault="00A36188" w:rsidP="00A36188">
      <w:pPr>
        <w:pStyle w:val="P22"/>
        <w:spacing w:before="0"/>
        <w:ind w:left="1021" w:right="1134"/>
        <w:rPr>
          <w:rStyle w:val="default"/>
          <w:rFonts w:cs="FrankRuehl" w:hint="cs"/>
          <w:vanish/>
          <w:sz w:val="22"/>
          <w:szCs w:val="22"/>
          <w:shd w:val="clear" w:color="auto" w:fill="FFFF99"/>
          <w:rtl/>
        </w:rPr>
      </w:pPr>
      <w:r w:rsidRPr="00AA52A6">
        <w:rPr>
          <w:rStyle w:val="default"/>
          <w:rFonts w:cs="FrankRuehl"/>
          <w:vanish/>
          <w:sz w:val="22"/>
          <w:szCs w:val="22"/>
          <w:shd w:val="clear" w:color="auto" w:fill="FFFF99"/>
          <w:rtl/>
        </w:rPr>
        <w:t>(3)</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ודיע לבעל זכות היוצרים או לבעל סימן המסחר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בעל הזכות), שעוכבו הטובין המפרים ויקבע את סכום הערבות הבנקאית שעליו להפקיד לפי סעיף קטן (ג), וזאת נו</w:t>
      </w:r>
      <w:r w:rsidRPr="00AA52A6">
        <w:rPr>
          <w:rStyle w:val="default"/>
          <w:rFonts w:cs="FrankRuehl"/>
          <w:vanish/>
          <w:sz w:val="22"/>
          <w:szCs w:val="22"/>
          <w:shd w:val="clear" w:color="auto" w:fill="FFFF99"/>
          <w:rtl/>
        </w:rPr>
        <w:t>סף</w:t>
      </w:r>
      <w:r w:rsidRPr="00AA52A6">
        <w:rPr>
          <w:rStyle w:val="default"/>
          <w:rFonts w:cs="FrankRuehl" w:hint="cs"/>
          <w:vanish/>
          <w:sz w:val="22"/>
          <w:szCs w:val="22"/>
          <w:shd w:val="clear" w:color="auto" w:fill="FFFF99"/>
          <w:rtl/>
        </w:rPr>
        <w:t xml:space="preserve"> על הערבות העצמית לפי </w:t>
      </w:r>
      <w:r w:rsidRPr="00AA52A6">
        <w:rPr>
          <w:rStyle w:val="default"/>
          <w:rFonts w:cs="FrankRuehl" w:hint="cs"/>
          <w:strike/>
          <w:vanish/>
          <w:sz w:val="22"/>
          <w:szCs w:val="22"/>
          <w:shd w:val="clear" w:color="auto" w:fill="FFFF99"/>
          <w:rtl/>
        </w:rPr>
        <w:t>סעיף 7ד לפקודת זכות יוצרים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סעיף 65 לחוק זכות יוצרים</w:t>
      </w:r>
      <w:r w:rsidRPr="00AA52A6">
        <w:rPr>
          <w:rStyle w:val="default"/>
          <w:rFonts w:cs="FrankRuehl" w:hint="cs"/>
          <w:vanish/>
          <w:sz w:val="22"/>
          <w:szCs w:val="22"/>
          <w:shd w:val="clear" w:color="auto" w:fill="FFFF99"/>
          <w:rtl/>
        </w:rPr>
        <w:t>, או 69א לפקודת סימני מסחר, כאשר ניתנה הודעה;</w:t>
      </w:r>
    </w:p>
    <w:p w:rsidR="00A36188" w:rsidRPr="00AA52A6" w:rsidRDefault="00A36188">
      <w:pPr>
        <w:pStyle w:val="P00"/>
        <w:spacing w:before="0"/>
        <w:ind w:left="0" w:right="1134"/>
        <w:rPr>
          <w:rStyle w:val="default"/>
          <w:rFonts w:cs="FrankRuehl" w:hint="cs"/>
          <w:vanish/>
          <w:szCs w:val="20"/>
          <w:shd w:val="clear" w:color="auto" w:fill="FFFF99"/>
          <w:rtl/>
        </w:rPr>
      </w:pPr>
    </w:p>
    <w:p w:rsidR="00A36188" w:rsidRPr="00AA52A6" w:rsidRDefault="00A36188" w:rsidP="00A36188">
      <w:pPr>
        <w:pStyle w:val="P00"/>
        <w:spacing w:before="0"/>
        <w:ind w:left="0" w:right="1134"/>
        <w:rPr>
          <w:rStyle w:val="default"/>
          <w:rFonts w:cs="FrankRuehl" w:hint="cs"/>
          <w:vanish/>
          <w:color w:val="FF0000"/>
          <w:sz w:val="20"/>
          <w:szCs w:val="20"/>
          <w:shd w:val="clear" w:color="auto" w:fill="FFFF99"/>
          <w:rtl/>
        </w:rPr>
      </w:pPr>
      <w:r w:rsidRPr="00AA52A6">
        <w:rPr>
          <w:rStyle w:val="default"/>
          <w:rFonts w:cs="FrankRuehl" w:hint="cs"/>
          <w:vanish/>
          <w:color w:val="FF0000"/>
          <w:sz w:val="20"/>
          <w:szCs w:val="20"/>
          <w:shd w:val="clear" w:color="auto" w:fill="FFFF99"/>
          <w:rtl/>
        </w:rPr>
        <w:t>מיום 7.8.2018</w:t>
      </w:r>
    </w:p>
    <w:p w:rsidR="00A36188" w:rsidRPr="00AA52A6" w:rsidRDefault="00A36188" w:rsidP="00A36188">
      <w:pPr>
        <w:pStyle w:val="P00"/>
        <w:spacing w:before="0"/>
        <w:ind w:left="0" w:right="1134"/>
        <w:rPr>
          <w:rStyle w:val="default"/>
          <w:rFonts w:cs="FrankRuehl" w:hint="cs"/>
          <w:vanish/>
          <w:sz w:val="20"/>
          <w:szCs w:val="20"/>
          <w:shd w:val="clear" w:color="auto" w:fill="FFFF99"/>
          <w:rtl/>
        </w:rPr>
      </w:pPr>
      <w:r w:rsidRPr="00AA52A6">
        <w:rPr>
          <w:rStyle w:val="default"/>
          <w:rFonts w:cs="FrankRuehl" w:hint="cs"/>
          <w:b/>
          <w:bCs/>
          <w:vanish/>
          <w:sz w:val="20"/>
          <w:szCs w:val="20"/>
          <w:shd w:val="clear" w:color="auto" w:fill="FFFF99"/>
          <w:rtl/>
        </w:rPr>
        <w:t>תיקון מס' 27</w:t>
      </w:r>
    </w:p>
    <w:p w:rsidR="00A36188" w:rsidRPr="00AA52A6" w:rsidRDefault="00A36188" w:rsidP="00A36188">
      <w:pPr>
        <w:pStyle w:val="P00"/>
        <w:spacing w:before="0"/>
        <w:ind w:left="0" w:right="1134"/>
        <w:rPr>
          <w:rStyle w:val="default"/>
          <w:rFonts w:cs="FrankRuehl" w:hint="cs"/>
          <w:vanish/>
          <w:sz w:val="20"/>
          <w:szCs w:val="20"/>
          <w:shd w:val="clear" w:color="auto" w:fill="FFFF99"/>
          <w:rtl/>
        </w:rPr>
      </w:pPr>
      <w:hyperlink r:id="rId341" w:history="1">
        <w:r w:rsidRPr="00AA52A6">
          <w:rPr>
            <w:rStyle w:val="Hyperlink"/>
            <w:rFonts w:cs="FrankRuehl" w:hint="cs"/>
            <w:vanish/>
            <w:szCs w:val="20"/>
            <w:shd w:val="clear" w:color="auto" w:fill="FFFF99"/>
            <w:rtl/>
          </w:rPr>
          <w:t>ס"ח תשע"ז מס' 2662</w:t>
        </w:r>
      </w:hyperlink>
      <w:r w:rsidRPr="00AA52A6">
        <w:rPr>
          <w:rStyle w:val="default"/>
          <w:rFonts w:cs="FrankRuehl" w:hint="cs"/>
          <w:vanish/>
          <w:sz w:val="20"/>
          <w:szCs w:val="20"/>
          <w:shd w:val="clear" w:color="auto" w:fill="FFFF99"/>
          <w:rtl/>
        </w:rPr>
        <w:t xml:space="preserve"> מיום 7.8.2017 עמ' 1198 (</w:t>
      </w:r>
      <w:hyperlink r:id="rId342" w:history="1">
        <w:r w:rsidRPr="00AA52A6">
          <w:rPr>
            <w:rStyle w:val="Hyperlink"/>
            <w:rFonts w:cs="FrankRuehl" w:hint="cs"/>
            <w:vanish/>
            <w:szCs w:val="20"/>
            <w:shd w:val="clear" w:color="auto" w:fill="FFFF99"/>
            <w:rtl/>
          </w:rPr>
          <w:t>ה"ח 928</w:t>
        </w:r>
      </w:hyperlink>
      <w:r w:rsidRPr="00AA52A6">
        <w:rPr>
          <w:rStyle w:val="default"/>
          <w:rFonts w:cs="FrankRuehl" w:hint="cs"/>
          <w:vanish/>
          <w:sz w:val="20"/>
          <w:szCs w:val="20"/>
          <w:shd w:val="clear" w:color="auto" w:fill="FFFF99"/>
          <w:rtl/>
        </w:rPr>
        <w:t>)</w:t>
      </w:r>
    </w:p>
    <w:p w:rsidR="00EA466F" w:rsidRPr="00AA52A6" w:rsidRDefault="00EA466F" w:rsidP="00A36188">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 xml:space="preserve">צא המנהל בדרך של קבלת הודעה כאמור בסעיף 65 לחוק זכות יוצרים, התשס"ח-2007 (להלן </w:t>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 xml:space="preserve"> חוק זכות יוצרים), או סעיף 69א לפקודת </w:t>
      </w:r>
      <w:r w:rsidRPr="00AA52A6">
        <w:rPr>
          <w:rStyle w:val="default"/>
          <w:rFonts w:cs="FrankRuehl"/>
          <w:vanish/>
          <w:sz w:val="22"/>
          <w:szCs w:val="22"/>
          <w:shd w:val="clear" w:color="auto" w:fill="FFFF99"/>
          <w:rtl/>
        </w:rPr>
        <w:t>סי</w:t>
      </w:r>
      <w:r w:rsidRPr="00AA52A6">
        <w:rPr>
          <w:rStyle w:val="default"/>
          <w:rFonts w:cs="FrankRuehl" w:hint="cs"/>
          <w:vanish/>
          <w:sz w:val="22"/>
          <w:szCs w:val="22"/>
          <w:shd w:val="clear" w:color="auto" w:fill="FFFF99"/>
          <w:rtl/>
        </w:rPr>
        <w:t>מני מסחר [נוסח חדש], תשל"ב-</w:t>
      </w:r>
      <w:r w:rsidRPr="00AA52A6">
        <w:rPr>
          <w:rStyle w:val="default"/>
          <w:rFonts w:cs="FrankRuehl"/>
          <w:vanish/>
          <w:sz w:val="22"/>
          <w:szCs w:val="22"/>
          <w:shd w:val="clear" w:color="auto" w:fill="FFFF99"/>
          <w:rtl/>
        </w:rPr>
        <w:t>1972 (</w:t>
      </w:r>
      <w:r w:rsidRPr="00AA52A6">
        <w:rPr>
          <w:rStyle w:val="default"/>
          <w:rFonts w:cs="FrankRuehl" w:hint="cs"/>
          <w:vanish/>
          <w:sz w:val="22"/>
          <w:szCs w:val="22"/>
          <w:shd w:val="clear" w:color="auto" w:fill="FFFF99"/>
          <w:rtl/>
        </w:rPr>
        <w:t xml:space="preserve">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פקודת</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סימני מסחר), או בדרך אחרת</w:t>
      </w:r>
      <w:r w:rsidR="00A36188" w:rsidRPr="00AA52A6">
        <w:rPr>
          <w:rStyle w:val="default"/>
          <w:rFonts w:cs="FrankRuehl" w:hint="cs"/>
          <w:vanish/>
          <w:sz w:val="22"/>
          <w:szCs w:val="22"/>
          <w:u w:val="single"/>
          <w:shd w:val="clear" w:color="auto" w:fill="FFFF99"/>
          <w:rtl/>
        </w:rPr>
        <w:t xml:space="preserve">, ולעניין עיצוב </w:t>
      </w:r>
      <w:r w:rsidR="00A36188" w:rsidRPr="00AA52A6">
        <w:rPr>
          <w:rStyle w:val="default"/>
          <w:rFonts w:cs="FrankRuehl"/>
          <w:vanish/>
          <w:sz w:val="22"/>
          <w:szCs w:val="22"/>
          <w:u w:val="single"/>
          <w:shd w:val="clear" w:color="auto" w:fill="FFFF99"/>
          <w:rtl/>
        </w:rPr>
        <w:t>–</w:t>
      </w:r>
      <w:r w:rsidR="00A36188" w:rsidRPr="00AA52A6">
        <w:rPr>
          <w:rStyle w:val="default"/>
          <w:rFonts w:cs="FrankRuehl" w:hint="cs"/>
          <w:vanish/>
          <w:sz w:val="22"/>
          <w:szCs w:val="22"/>
          <w:u w:val="single"/>
          <w:shd w:val="clear" w:color="auto" w:fill="FFFF99"/>
          <w:rtl/>
        </w:rPr>
        <w:t xml:space="preserve"> בדרך של קבלת הודעה כאמור בסעיף 110 לחוק העיצובים, התשע"ז-2017 (בסעיף זה </w:t>
      </w:r>
      <w:r w:rsidR="00A36188" w:rsidRPr="00AA52A6">
        <w:rPr>
          <w:rStyle w:val="default"/>
          <w:rFonts w:cs="FrankRuehl"/>
          <w:vanish/>
          <w:sz w:val="22"/>
          <w:szCs w:val="22"/>
          <w:u w:val="single"/>
          <w:shd w:val="clear" w:color="auto" w:fill="FFFF99"/>
          <w:rtl/>
        </w:rPr>
        <w:t>–</w:t>
      </w:r>
      <w:r w:rsidR="00A36188" w:rsidRPr="00AA52A6">
        <w:rPr>
          <w:rStyle w:val="default"/>
          <w:rFonts w:cs="FrankRuehl" w:hint="cs"/>
          <w:vanish/>
          <w:sz w:val="22"/>
          <w:szCs w:val="22"/>
          <w:u w:val="single"/>
          <w:shd w:val="clear" w:color="auto" w:fill="FFFF99"/>
          <w:rtl/>
        </w:rPr>
        <w:t xml:space="preserve"> חוק העיצובים),</w:t>
      </w:r>
      <w:r w:rsidRPr="00AA52A6">
        <w:rPr>
          <w:rStyle w:val="default"/>
          <w:rFonts w:cs="FrankRuehl" w:hint="cs"/>
          <w:vanish/>
          <w:sz w:val="22"/>
          <w:szCs w:val="22"/>
          <w:shd w:val="clear" w:color="auto" w:fill="FFFF99"/>
          <w:rtl/>
        </w:rPr>
        <w:t xml:space="preserve"> כי קיימת לכאורה הפרת זכות </w:t>
      </w:r>
      <w:r w:rsidRPr="00AA52A6">
        <w:rPr>
          <w:rStyle w:val="default"/>
          <w:rFonts w:cs="FrankRuehl" w:hint="cs"/>
          <w:strike/>
          <w:vanish/>
          <w:sz w:val="22"/>
          <w:szCs w:val="22"/>
          <w:shd w:val="clear" w:color="auto" w:fill="FFFF99"/>
          <w:rtl/>
        </w:rPr>
        <w:t>יוצרים או הפרת זכות בסימן מסחר</w:t>
      </w:r>
      <w:r w:rsidR="00A36188" w:rsidRPr="00AA52A6">
        <w:rPr>
          <w:rStyle w:val="default"/>
          <w:rFonts w:cs="FrankRuehl" w:hint="cs"/>
          <w:vanish/>
          <w:sz w:val="22"/>
          <w:szCs w:val="22"/>
          <w:shd w:val="clear" w:color="auto" w:fill="FFFF99"/>
          <w:rtl/>
        </w:rPr>
        <w:t xml:space="preserve"> </w:t>
      </w:r>
      <w:r w:rsidR="00A36188" w:rsidRPr="00AA52A6">
        <w:rPr>
          <w:rStyle w:val="default"/>
          <w:rFonts w:cs="FrankRuehl" w:hint="cs"/>
          <w:vanish/>
          <w:sz w:val="22"/>
          <w:szCs w:val="22"/>
          <w:u w:val="single"/>
          <w:shd w:val="clear" w:color="auto" w:fill="FFFF99"/>
          <w:rtl/>
        </w:rPr>
        <w:t>יוצרים, הפרת זכות בסימן מסחר או הפרת זכות בעיצוב רשום</w:t>
      </w:r>
      <w:r w:rsidRPr="00AA52A6">
        <w:rPr>
          <w:rStyle w:val="default"/>
          <w:rFonts w:cs="FrankRuehl" w:hint="cs"/>
          <w:vanish/>
          <w:sz w:val="22"/>
          <w:szCs w:val="22"/>
          <w:shd w:val="clear" w:color="auto" w:fill="FFFF99"/>
          <w:rtl/>
        </w:rPr>
        <w:t>, ינקוט צעדים כדלקמן:</w:t>
      </w:r>
    </w:p>
    <w:p w:rsidR="00EA466F" w:rsidRPr="00AA52A6" w:rsidRDefault="00EA466F" w:rsidP="00A36188">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ורה לעכב את שחרור העותקים או הטובין, שנטען לגביהם שהם מפרים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טובין מפרים), ל-3 ימי עבודה; המ</w:t>
      </w:r>
      <w:r w:rsidRPr="00AA52A6">
        <w:rPr>
          <w:rStyle w:val="default"/>
          <w:rFonts w:cs="FrankRuehl"/>
          <w:vanish/>
          <w:sz w:val="22"/>
          <w:szCs w:val="22"/>
          <w:shd w:val="clear" w:color="auto" w:fill="FFFF99"/>
          <w:rtl/>
        </w:rPr>
        <w:t>נה</w:t>
      </w:r>
      <w:r w:rsidRPr="00AA52A6">
        <w:rPr>
          <w:rStyle w:val="default"/>
          <w:rFonts w:cs="FrankRuehl" w:hint="cs"/>
          <w:vanish/>
          <w:sz w:val="22"/>
          <w:szCs w:val="22"/>
          <w:shd w:val="clear" w:color="auto" w:fill="FFFF99"/>
          <w:rtl/>
        </w:rPr>
        <w:t>ל רשאי, מטעמים מיוחדים, להאריך את העיכוב כאמו</w:t>
      </w:r>
      <w:r w:rsidRPr="00AA52A6">
        <w:rPr>
          <w:rStyle w:val="default"/>
          <w:rFonts w:cs="FrankRuehl"/>
          <w:vanish/>
          <w:sz w:val="22"/>
          <w:szCs w:val="22"/>
          <w:shd w:val="clear" w:color="auto" w:fill="FFFF99"/>
          <w:rtl/>
        </w:rPr>
        <w:t>ר</w:t>
      </w:r>
      <w:r w:rsidRPr="00AA52A6">
        <w:rPr>
          <w:rStyle w:val="default"/>
          <w:rFonts w:cs="FrankRuehl" w:hint="cs"/>
          <w:vanish/>
          <w:sz w:val="22"/>
          <w:szCs w:val="22"/>
          <w:shd w:val="clear" w:color="auto" w:fill="FFFF99"/>
          <w:rtl/>
        </w:rPr>
        <w:t xml:space="preserve"> לתקופה נוספת שלא תעלה על 3 ימים;</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ודיע בכתב למי שלדעתו הוא בעל הטובין המפרים לכאורה על עיכוב שחרורם בצירוף העתק ההודעה אם ניתנה, והעתק הערבות העצמית;</w:t>
      </w:r>
    </w:p>
    <w:p w:rsidR="00EA466F" w:rsidRDefault="00EA466F" w:rsidP="00A36188">
      <w:pPr>
        <w:pStyle w:val="P22"/>
        <w:spacing w:before="0"/>
        <w:ind w:left="1021" w:right="1134"/>
        <w:rPr>
          <w:rStyle w:val="default"/>
          <w:rFonts w:cs="FrankRuehl" w:hint="cs"/>
          <w:sz w:val="2"/>
          <w:szCs w:val="2"/>
          <w:shd w:val="clear" w:color="auto" w:fill="FFFF99"/>
          <w:rtl/>
        </w:rPr>
      </w:pPr>
      <w:r w:rsidRPr="00AA52A6">
        <w:rPr>
          <w:rStyle w:val="default"/>
          <w:rFonts w:cs="FrankRuehl"/>
          <w:vanish/>
          <w:sz w:val="22"/>
          <w:szCs w:val="22"/>
          <w:shd w:val="clear" w:color="auto" w:fill="FFFF99"/>
          <w:rtl/>
        </w:rPr>
        <w:t>(3)</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ודיע לבעל זכות </w:t>
      </w:r>
      <w:r w:rsidRPr="00AA52A6">
        <w:rPr>
          <w:rStyle w:val="default"/>
          <w:rFonts w:cs="FrankRuehl" w:hint="cs"/>
          <w:strike/>
          <w:vanish/>
          <w:sz w:val="22"/>
          <w:szCs w:val="22"/>
          <w:shd w:val="clear" w:color="auto" w:fill="FFFF99"/>
          <w:rtl/>
        </w:rPr>
        <w:t>היוצרים או לבעל סימן המסחר</w:t>
      </w:r>
      <w:r w:rsidR="00A36188" w:rsidRPr="00AA52A6">
        <w:rPr>
          <w:rStyle w:val="default"/>
          <w:rFonts w:cs="FrankRuehl" w:hint="cs"/>
          <w:vanish/>
          <w:sz w:val="22"/>
          <w:szCs w:val="22"/>
          <w:shd w:val="clear" w:color="auto" w:fill="FFFF99"/>
          <w:rtl/>
        </w:rPr>
        <w:t xml:space="preserve"> </w:t>
      </w:r>
      <w:r w:rsidR="00A36188" w:rsidRPr="00AA52A6">
        <w:rPr>
          <w:rStyle w:val="default"/>
          <w:rFonts w:cs="FrankRuehl" w:hint="cs"/>
          <w:vanish/>
          <w:sz w:val="22"/>
          <w:szCs w:val="22"/>
          <w:u w:val="single"/>
          <w:shd w:val="clear" w:color="auto" w:fill="FFFF99"/>
          <w:rtl/>
        </w:rPr>
        <w:t>היוצרים, לבעל העיצוב או לבעל סימן המסחר</w:t>
      </w:r>
      <w:r w:rsidRPr="00AA52A6">
        <w:rPr>
          <w:rStyle w:val="default"/>
          <w:rFonts w:cs="FrankRuehl" w:hint="cs"/>
          <w:vanish/>
          <w:sz w:val="22"/>
          <w:szCs w:val="22"/>
          <w:shd w:val="clear" w:color="auto" w:fill="FFFF99"/>
          <w:rtl/>
        </w:rPr>
        <w:t xml:space="preserve"> (להלן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בעל הזכות), שעוכבו הטובין המפרים ויקבע את סכום הערבות הבנקאית שעליו להפקיד לפי סעיף קטן (ג), וזאת נו</w:t>
      </w:r>
      <w:r w:rsidRPr="00AA52A6">
        <w:rPr>
          <w:rStyle w:val="default"/>
          <w:rFonts w:cs="FrankRuehl"/>
          <w:vanish/>
          <w:sz w:val="22"/>
          <w:szCs w:val="22"/>
          <w:shd w:val="clear" w:color="auto" w:fill="FFFF99"/>
          <w:rtl/>
        </w:rPr>
        <w:t>סף</w:t>
      </w:r>
      <w:r w:rsidRPr="00AA52A6">
        <w:rPr>
          <w:rStyle w:val="default"/>
          <w:rFonts w:cs="FrankRuehl" w:hint="cs"/>
          <w:vanish/>
          <w:sz w:val="22"/>
          <w:szCs w:val="22"/>
          <w:shd w:val="clear" w:color="auto" w:fill="FFFF99"/>
          <w:rtl/>
        </w:rPr>
        <w:t xml:space="preserve"> על הערבות העצמית לפי סעיף 65 לחוק זכות יוצרים, </w:t>
      </w:r>
      <w:r w:rsidRPr="00AA52A6">
        <w:rPr>
          <w:rStyle w:val="default"/>
          <w:rFonts w:cs="FrankRuehl" w:hint="cs"/>
          <w:strike/>
          <w:vanish/>
          <w:sz w:val="22"/>
          <w:szCs w:val="22"/>
          <w:shd w:val="clear" w:color="auto" w:fill="FFFF99"/>
          <w:rtl/>
        </w:rPr>
        <w:t>או 69א לפקודת סימני מסחר, כאשר ניתנה הודעה</w:t>
      </w:r>
      <w:r w:rsidR="00A36188" w:rsidRPr="00AA52A6">
        <w:rPr>
          <w:rStyle w:val="default"/>
          <w:rFonts w:cs="FrankRuehl" w:hint="cs"/>
          <w:vanish/>
          <w:sz w:val="22"/>
          <w:szCs w:val="22"/>
          <w:shd w:val="clear" w:color="auto" w:fill="FFFF99"/>
          <w:rtl/>
        </w:rPr>
        <w:t xml:space="preserve"> </w:t>
      </w:r>
      <w:r w:rsidR="00A36188" w:rsidRPr="00AA52A6">
        <w:rPr>
          <w:rStyle w:val="default"/>
          <w:rFonts w:cs="FrankRuehl" w:hint="cs"/>
          <w:vanish/>
          <w:sz w:val="22"/>
          <w:szCs w:val="22"/>
          <w:u w:val="single"/>
          <w:shd w:val="clear" w:color="auto" w:fill="FFFF99"/>
          <w:rtl/>
        </w:rPr>
        <w:t>סעיף 110 לחוק העיצובים או סעיף 69א לפקודת סימני מסחר, כאשר ניתנה הודעה</w:t>
      </w:r>
      <w:r w:rsidRPr="00AA52A6">
        <w:rPr>
          <w:rStyle w:val="default"/>
          <w:rFonts w:cs="FrankRuehl" w:hint="cs"/>
          <w:vanish/>
          <w:sz w:val="22"/>
          <w:szCs w:val="22"/>
          <w:shd w:val="clear" w:color="auto" w:fill="FFFF99"/>
          <w:rtl/>
        </w:rPr>
        <w:t>;</w:t>
      </w:r>
      <w:bookmarkEnd w:id="358"/>
    </w:p>
    <w:p w:rsidR="00EA466F" w:rsidRDefault="00EA466F">
      <w:pPr>
        <w:pStyle w:val="P00"/>
        <w:spacing w:before="72"/>
        <w:ind w:left="0" w:right="1134"/>
        <w:rPr>
          <w:rStyle w:val="default"/>
          <w:rFonts w:cs="FrankRuehl"/>
          <w:rtl/>
        </w:rPr>
      </w:pPr>
      <w:bookmarkStart w:id="359" w:name="Seif198"/>
      <w:bookmarkEnd w:id="359"/>
      <w:r>
        <w:rPr>
          <w:lang w:val="he-IL"/>
        </w:rPr>
        <w:pict>
          <v:rect id="_x0000_s1261" style="position:absolute;left:0;text-align:left;margin-left:464.5pt;margin-top:8.05pt;width:75.05pt;height:28.75pt;z-index:251700224" o:allowincell="f" filled="f" stroked="f" strokecolor="lime" strokeweight=".25pt">
            <v:textbox style="mso-next-textbox:#_x0000_s1261" inset="0,0,0,0">
              <w:txbxContent>
                <w:p w:rsidR="00F0339C" w:rsidRDefault="00F0339C">
                  <w:pPr>
                    <w:spacing w:line="160" w:lineRule="exact"/>
                    <w:jc w:val="left"/>
                    <w:rPr>
                      <w:rFonts w:cs="Miriam" w:hint="cs"/>
                      <w:sz w:val="18"/>
                      <w:szCs w:val="18"/>
                      <w:rtl/>
                    </w:rPr>
                  </w:pPr>
                  <w:r>
                    <w:rPr>
                      <w:rFonts w:cs="Miriam"/>
                      <w:sz w:val="18"/>
                      <w:szCs w:val="18"/>
                      <w:rtl/>
                    </w:rPr>
                    <w:t>שח</w:t>
                  </w:r>
                  <w:r>
                    <w:rPr>
                      <w:rFonts w:cs="Miriam" w:hint="cs"/>
                      <w:sz w:val="18"/>
                      <w:szCs w:val="18"/>
                      <w:rtl/>
                    </w:rPr>
                    <w:t>רור ערבויות</w:t>
                  </w:r>
                </w:p>
                <w:p w:rsidR="00F0339C" w:rsidRDefault="00F0339C">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200</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מנהל יחזיר למפקיד הערבות את הערבויות שהופקדו על ידו כמפורט להלן ובהתאם לנסיבות:</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דחה את הבקשה לעיכוב שפורטה בהודעה כאמור בסעיף 200א(א) </w:t>
      </w:r>
      <w:r>
        <w:rPr>
          <w:rStyle w:val="default"/>
          <w:rFonts w:cs="FrankRuehl"/>
          <w:rtl/>
        </w:rPr>
        <w:t xml:space="preserve">– </w:t>
      </w:r>
      <w:r>
        <w:rPr>
          <w:rStyle w:val="default"/>
          <w:rFonts w:cs="FrankRuehl" w:hint="cs"/>
          <w:rtl/>
        </w:rPr>
        <w:t xml:space="preserve">בתום שלושה חודשים ממועד הדחיה אם לא הוגשה תביעה משפטית על ידי היבואן בשל נזק </w:t>
      </w:r>
      <w:r>
        <w:rPr>
          <w:rStyle w:val="default"/>
          <w:rFonts w:cs="FrankRuehl"/>
          <w:rtl/>
        </w:rPr>
        <w:t>שנ</w:t>
      </w:r>
      <w:r>
        <w:rPr>
          <w:rStyle w:val="default"/>
          <w:rFonts w:cs="FrankRuehl" w:hint="cs"/>
          <w:rtl/>
        </w:rPr>
        <w:t>גרם לו כתוצאה מהעיכוב עד תום התקופה האמורה;</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עוכב שחרור הטובין המפרים כאמור בסעיף 200א ובוטל ה</w:t>
      </w:r>
      <w:r>
        <w:rPr>
          <w:rStyle w:val="default"/>
          <w:rFonts w:cs="FrankRuehl"/>
          <w:rtl/>
        </w:rPr>
        <w:t>עי</w:t>
      </w:r>
      <w:r>
        <w:rPr>
          <w:rStyle w:val="default"/>
          <w:rFonts w:cs="FrankRuehl" w:hint="cs"/>
          <w:rtl/>
        </w:rPr>
        <w:t xml:space="preserve">כוב </w:t>
      </w:r>
      <w:r>
        <w:rPr>
          <w:rStyle w:val="default"/>
          <w:rFonts w:cs="FrankRuehl"/>
          <w:rtl/>
        </w:rPr>
        <w:t xml:space="preserve">– </w:t>
      </w:r>
      <w:r>
        <w:rPr>
          <w:rStyle w:val="default"/>
          <w:rFonts w:cs="FrankRuehl" w:hint="cs"/>
          <w:rtl/>
        </w:rPr>
        <w:t>בתום שלושה חודשים מיום שחרור הטובין המפרים, אם לא הוגשה תביעה משפטית על ידי היבואן בשל הנזק שנגרם לו כתוצאה מהעיכוב עד תום התקופה האמורה;</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נדחתה התובענה כאמור בסעיף 200א(א)(4) בידי בית המשפט בפסק דין סופי, והיבואן או מי מטעמו אישר בכתב כי אין</w:t>
      </w:r>
      <w:r>
        <w:rPr>
          <w:rStyle w:val="default"/>
          <w:rFonts w:cs="FrankRuehl"/>
          <w:rtl/>
        </w:rPr>
        <w:t xml:space="preserve"> ל</w:t>
      </w:r>
      <w:r>
        <w:rPr>
          <w:rStyle w:val="default"/>
          <w:rFonts w:cs="FrankRuehl" w:hint="cs"/>
          <w:rtl/>
        </w:rPr>
        <w:t>ו ולא</w:t>
      </w:r>
      <w:r>
        <w:rPr>
          <w:rStyle w:val="default"/>
          <w:rFonts w:cs="FrankRuehl"/>
          <w:rtl/>
        </w:rPr>
        <w:t xml:space="preserve"> </w:t>
      </w:r>
      <w:r>
        <w:rPr>
          <w:rStyle w:val="default"/>
          <w:rFonts w:cs="FrankRuehl" w:hint="cs"/>
          <w:rtl/>
        </w:rPr>
        <w:t xml:space="preserve">תהיה לו כל טענה או תביעה בכל הקשור לעיכוב הטובין המפרים, או לנזק שנגרם לו בשל כך </w:t>
      </w:r>
      <w:r>
        <w:rPr>
          <w:rStyle w:val="default"/>
          <w:rFonts w:cs="FrankRuehl"/>
          <w:rtl/>
        </w:rPr>
        <w:t xml:space="preserve">– </w:t>
      </w:r>
      <w:r>
        <w:rPr>
          <w:rStyle w:val="default"/>
          <w:rFonts w:cs="FrankRuehl" w:hint="cs"/>
          <w:rtl/>
        </w:rPr>
        <w:t>בתום שלושה חודשים מיום דחיית התובענה;</w:t>
      </w:r>
    </w:p>
    <w:p w:rsidR="00EA466F" w:rsidRDefault="00EA466F" w:rsidP="0047410D">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פי הוראות בית המשפט.</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60" w:name="Rov351"/>
      <w:r w:rsidRPr="00AA52A6">
        <w:rPr>
          <w:rStyle w:val="default"/>
          <w:rFonts w:cs="FrankRuehl" w:hint="cs"/>
          <w:vanish/>
          <w:color w:val="FF0000"/>
          <w:szCs w:val="20"/>
          <w:shd w:val="clear" w:color="auto" w:fill="FFFF99"/>
          <w:rtl/>
        </w:rPr>
        <w:t>מיום 1.1.2000</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16</w:t>
      </w:r>
    </w:p>
    <w:p w:rsidR="00EA466F" w:rsidRPr="00AA52A6" w:rsidRDefault="00EA466F">
      <w:pPr>
        <w:pStyle w:val="P00"/>
        <w:spacing w:before="0"/>
        <w:ind w:left="0" w:right="1134"/>
        <w:rPr>
          <w:rStyle w:val="default"/>
          <w:rFonts w:cs="FrankRuehl" w:hint="cs"/>
          <w:vanish/>
          <w:szCs w:val="20"/>
          <w:shd w:val="clear" w:color="auto" w:fill="FFFF99"/>
          <w:rtl/>
        </w:rPr>
      </w:pPr>
      <w:hyperlink r:id="rId343" w:history="1">
        <w:r w:rsidRPr="00AA52A6">
          <w:rPr>
            <w:rStyle w:val="Hyperlink"/>
            <w:rFonts w:cs="FrankRuehl" w:hint="cs"/>
            <w:vanish/>
            <w:szCs w:val="20"/>
            <w:shd w:val="clear" w:color="auto" w:fill="FFFF99"/>
            <w:rtl/>
          </w:rPr>
          <w:t xml:space="preserve">ס"ח תש"ס מס' </w:t>
        </w:r>
        <w:r w:rsidRPr="00AA52A6">
          <w:rPr>
            <w:rStyle w:val="Hyperlink"/>
            <w:rFonts w:cs="FrankRuehl" w:hint="cs"/>
            <w:vanish/>
            <w:sz w:val="26"/>
            <w:szCs w:val="20"/>
            <w:shd w:val="clear" w:color="auto" w:fill="FFFF99"/>
            <w:rtl/>
          </w:rPr>
          <w:t>1721</w:t>
        </w:r>
      </w:hyperlink>
      <w:r w:rsidRPr="00AA52A6">
        <w:rPr>
          <w:rStyle w:val="default"/>
          <w:rFonts w:cs="FrankRuehl" w:hint="cs"/>
          <w:vanish/>
          <w:szCs w:val="20"/>
          <w:shd w:val="clear" w:color="auto" w:fill="FFFF99"/>
          <w:rtl/>
        </w:rPr>
        <w:t xml:space="preserve"> מיום 30.12.1999 עמ' 55 (</w:t>
      </w:r>
      <w:hyperlink r:id="rId34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2819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200ב</w:t>
      </w:r>
      <w:bookmarkEnd w:id="360"/>
    </w:p>
    <w:p w:rsidR="00EA466F" w:rsidRDefault="00EA466F">
      <w:pPr>
        <w:pStyle w:val="P00"/>
        <w:spacing w:before="72"/>
        <w:ind w:left="0" w:right="1134"/>
        <w:rPr>
          <w:rStyle w:val="default"/>
          <w:rFonts w:cs="FrankRuehl"/>
          <w:rtl/>
        </w:rPr>
      </w:pPr>
      <w:bookmarkStart w:id="361" w:name="Seif199"/>
      <w:bookmarkEnd w:id="361"/>
      <w:r>
        <w:rPr>
          <w:lang w:val="he-IL"/>
        </w:rPr>
        <w:pict>
          <v:rect id="_x0000_s1262" style="position:absolute;left:0;text-align:left;margin-left:464.5pt;margin-top:8.05pt;width:75.05pt;height:24pt;z-index:251701248" o:allowincell="f" filled="f" stroked="f" strokecolor="lime" strokeweight=".25pt">
            <v:textbox style="mso-next-textbox:#_x0000_s1262" inset="0,0,0,0">
              <w:txbxContent>
                <w:p w:rsidR="00F0339C" w:rsidRDefault="00F0339C">
                  <w:pPr>
                    <w:spacing w:line="160" w:lineRule="exact"/>
                    <w:jc w:val="left"/>
                    <w:rPr>
                      <w:rFonts w:cs="Miriam"/>
                      <w:noProof/>
                      <w:sz w:val="18"/>
                      <w:szCs w:val="18"/>
                      <w:rtl/>
                    </w:rPr>
                  </w:pPr>
                  <w:r>
                    <w:rPr>
                      <w:rFonts w:cs="Miriam"/>
                      <w:sz w:val="18"/>
                      <w:szCs w:val="18"/>
                      <w:rtl/>
                    </w:rPr>
                    <w:t>יי</w:t>
                  </w:r>
                  <w:r>
                    <w:rPr>
                      <w:rFonts w:cs="Miriam" w:hint="cs"/>
                      <w:sz w:val="18"/>
                      <w:szCs w:val="18"/>
                      <w:rtl/>
                    </w:rPr>
                    <w:t>בוא וייצוא אסורים</w:t>
                  </w:r>
                </w:p>
                <w:p w:rsidR="00F0339C" w:rsidRDefault="00F0339C">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200</w:t>
      </w:r>
      <w:r>
        <w:rPr>
          <w:rStyle w:val="default"/>
          <w:rFonts w:cs="FrankRuehl"/>
          <w:rtl/>
        </w:rPr>
        <w:t>ג.</w:t>
      </w:r>
      <w:r>
        <w:rPr>
          <w:rStyle w:val="default"/>
          <w:rFonts w:cs="FrankRuehl"/>
          <w:rtl/>
        </w:rPr>
        <w:tab/>
        <w:t>ד</w:t>
      </w:r>
      <w:r>
        <w:rPr>
          <w:rStyle w:val="default"/>
          <w:rFonts w:cs="FrankRuehl" w:hint="cs"/>
          <w:rtl/>
        </w:rPr>
        <w:t xml:space="preserve">ין טובין מפרים שיובאו לארץ כדין טובין שייבואם וייצואם </w:t>
      </w:r>
      <w:r>
        <w:rPr>
          <w:rStyle w:val="default"/>
          <w:rFonts w:cs="FrankRuehl"/>
          <w:rtl/>
        </w:rPr>
        <w:t>א</w:t>
      </w:r>
      <w:r>
        <w:rPr>
          <w:rStyle w:val="default"/>
          <w:rFonts w:cs="FrankRuehl" w:hint="cs"/>
          <w:rtl/>
        </w:rPr>
        <w:t>סור לפי פקודה זו.</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62" w:name="Rov352"/>
      <w:r w:rsidRPr="00AA52A6">
        <w:rPr>
          <w:rStyle w:val="default"/>
          <w:rFonts w:cs="FrankRuehl" w:hint="cs"/>
          <w:vanish/>
          <w:color w:val="FF0000"/>
          <w:szCs w:val="20"/>
          <w:shd w:val="clear" w:color="auto" w:fill="FFFF99"/>
          <w:rtl/>
        </w:rPr>
        <w:t>מיום 1.1.2000</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16</w:t>
      </w:r>
    </w:p>
    <w:p w:rsidR="00EA466F" w:rsidRPr="00AA52A6" w:rsidRDefault="00EA466F">
      <w:pPr>
        <w:pStyle w:val="P00"/>
        <w:spacing w:before="0"/>
        <w:ind w:left="0" w:right="1134"/>
        <w:rPr>
          <w:rStyle w:val="default"/>
          <w:rFonts w:cs="FrankRuehl" w:hint="cs"/>
          <w:vanish/>
          <w:szCs w:val="20"/>
          <w:shd w:val="clear" w:color="auto" w:fill="FFFF99"/>
          <w:rtl/>
        </w:rPr>
      </w:pPr>
      <w:hyperlink r:id="rId345" w:history="1">
        <w:r w:rsidRPr="00AA52A6">
          <w:rPr>
            <w:rStyle w:val="Hyperlink"/>
            <w:rFonts w:cs="FrankRuehl" w:hint="cs"/>
            <w:vanish/>
            <w:szCs w:val="20"/>
            <w:shd w:val="clear" w:color="auto" w:fill="FFFF99"/>
            <w:rtl/>
          </w:rPr>
          <w:t xml:space="preserve">ס"ח תש"ס מס' </w:t>
        </w:r>
        <w:r w:rsidRPr="00AA52A6">
          <w:rPr>
            <w:rStyle w:val="Hyperlink"/>
            <w:rFonts w:cs="FrankRuehl" w:hint="cs"/>
            <w:vanish/>
            <w:sz w:val="26"/>
            <w:szCs w:val="20"/>
            <w:shd w:val="clear" w:color="auto" w:fill="FFFF99"/>
            <w:rtl/>
          </w:rPr>
          <w:t>1721</w:t>
        </w:r>
      </w:hyperlink>
      <w:r w:rsidRPr="00AA52A6">
        <w:rPr>
          <w:rStyle w:val="default"/>
          <w:rFonts w:cs="FrankRuehl" w:hint="cs"/>
          <w:vanish/>
          <w:szCs w:val="20"/>
          <w:shd w:val="clear" w:color="auto" w:fill="FFFF99"/>
          <w:rtl/>
        </w:rPr>
        <w:t xml:space="preserve"> מיום 30.12.1999 עמ' 56 (</w:t>
      </w:r>
      <w:hyperlink r:id="rId34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2819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200ג</w:t>
      </w:r>
      <w:bookmarkEnd w:id="362"/>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bookmarkStart w:id="363" w:name="Seif200"/>
      <w:bookmarkEnd w:id="363"/>
      <w:r>
        <w:rPr>
          <w:lang w:val="he-IL"/>
        </w:rPr>
        <w:pict>
          <v:rect id="_x0000_s1263" style="position:absolute;left:0;text-align:left;margin-left:464.5pt;margin-top:8.05pt;width:75.05pt;height:24pt;z-index:251702272" o:allowincell="f" filled="f" stroked="f" strokecolor="lime" strokeweight=".25pt">
            <v:textbox style="mso-next-textbox:#_x0000_s1263" inset="0,0,0,0">
              <w:txbxContent>
                <w:p w:rsidR="00F0339C" w:rsidRDefault="00F0339C">
                  <w:pPr>
                    <w:spacing w:line="160" w:lineRule="exact"/>
                    <w:jc w:val="left"/>
                    <w:rPr>
                      <w:rFonts w:cs="Miriam"/>
                      <w:noProof/>
                      <w:sz w:val="18"/>
                      <w:szCs w:val="18"/>
                      <w:rtl/>
                    </w:rPr>
                  </w:pPr>
                  <w:r>
                    <w:rPr>
                      <w:rFonts w:cs="Miriam"/>
                      <w:sz w:val="18"/>
                      <w:szCs w:val="18"/>
                      <w:rtl/>
                    </w:rPr>
                    <w:t>יי</w:t>
                  </w:r>
                  <w:r>
                    <w:rPr>
                      <w:rFonts w:cs="Miriam" w:hint="cs"/>
                      <w:sz w:val="18"/>
                      <w:szCs w:val="18"/>
                      <w:rtl/>
                    </w:rPr>
                    <w:t>בוא אישי</w:t>
                  </w:r>
                </w:p>
                <w:p w:rsidR="00F0339C" w:rsidRDefault="00F0339C">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200</w:t>
      </w:r>
      <w:r>
        <w:rPr>
          <w:rStyle w:val="default"/>
          <w:rFonts w:cs="FrankRuehl"/>
          <w:rtl/>
        </w:rPr>
        <w:t>ד.</w:t>
      </w:r>
      <w:r>
        <w:rPr>
          <w:rStyle w:val="default"/>
          <w:rFonts w:cs="FrankRuehl"/>
          <w:rtl/>
        </w:rPr>
        <w:tab/>
      </w:r>
      <w:r>
        <w:rPr>
          <w:rStyle w:val="default"/>
          <w:rFonts w:cs="FrankRuehl" w:hint="cs"/>
          <w:rtl/>
        </w:rPr>
        <w:t xml:space="preserve"> </w:t>
      </w:r>
      <w:r>
        <w:rPr>
          <w:rStyle w:val="default"/>
          <w:rFonts w:cs="FrankRuehl"/>
          <w:rtl/>
        </w:rPr>
        <w:t>ס</w:t>
      </w:r>
      <w:r>
        <w:rPr>
          <w:rStyle w:val="default"/>
          <w:rFonts w:cs="FrankRuehl" w:hint="cs"/>
          <w:rtl/>
        </w:rPr>
        <w:t xml:space="preserve">עיפים 200א </w:t>
      </w:r>
      <w:r>
        <w:rPr>
          <w:rStyle w:val="default"/>
          <w:rFonts w:cs="FrankRuehl"/>
          <w:rtl/>
        </w:rPr>
        <w:t>עד</w:t>
      </w:r>
      <w:r>
        <w:rPr>
          <w:rStyle w:val="default"/>
          <w:rFonts w:cs="FrankRuehl" w:hint="cs"/>
          <w:rtl/>
        </w:rPr>
        <w:t xml:space="preserve"> 200ג לא יחולו על טובין מפרים שיובאו לשימוש עצמי כהגדרתו בסעיף 129. </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64" w:name="Rov353"/>
      <w:r w:rsidRPr="00AA52A6">
        <w:rPr>
          <w:rStyle w:val="default"/>
          <w:rFonts w:cs="FrankRuehl" w:hint="cs"/>
          <w:vanish/>
          <w:color w:val="FF0000"/>
          <w:szCs w:val="20"/>
          <w:shd w:val="clear" w:color="auto" w:fill="FFFF99"/>
          <w:rtl/>
        </w:rPr>
        <w:t>מיום 1.1.2000</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16</w:t>
      </w:r>
    </w:p>
    <w:p w:rsidR="00EA466F" w:rsidRPr="00AA52A6" w:rsidRDefault="00EA466F">
      <w:pPr>
        <w:pStyle w:val="P00"/>
        <w:spacing w:before="0"/>
        <w:ind w:left="0" w:right="1134"/>
        <w:rPr>
          <w:rStyle w:val="default"/>
          <w:rFonts w:cs="FrankRuehl" w:hint="cs"/>
          <w:vanish/>
          <w:szCs w:val="20"/>
          <w:shd w:val="clear" w:color="auto" w:fill="FFFF99"/>
          <w:rtl/>
        </w:rPr>
      </w:pPr>
      <w:hyperlink r:id="rId347" w:history="1">
        <w:r w:rsidRPr="00AA52A6">
          <w:rPr>
            <w:rStyle w:val="Hyperlink"/>
            <w:rFonts w:cs="FrankRuehl" w:hint="cs"/>
            <w:vanish/>
            <w:szCs w:val="20"/>
            <w:shd w:val="clear" w:color="auto" w:fill="FFFF99"/>
            <w:rtl/>
          </w:rPr>
          <w:t xml:space="preserve">ס"ח תש"ס מס' </w:t>
        </w:r>
        <w:r w:rsidRPr="00AA52A6">
          <w:rPr>
            <w:rStyle w:val="Hyperlink"/>
            <w:rFonts w:cs="FrankRuehl" w:hint="cs"/>
            <w:vanish/>
            <w:sz w:val="26"/>
            <w:szCs w:val="20"/>
            <w:shd w:val="clear" w:color="auto" w:fill="FFFF99"/>
            <w:rtl/>
          </w:rPr>
          <w:t>1721</w:t>
        </w:r>
      </w:hyperlink>
      <w:r w:rsidRPr="00AA52A6">
        <w:rPr>
          <w:rStyle w:val="default"/>
          <w:rFonts w:cs="FrankRuehl" w:hint="cs"/>
          <w:vanish/>
          <w:szCs w:val="20"/>
          <w:shd w:val="clear" w:color="auto" w:fill="FFFF99"/>
          <w:rtl/>
        </w:rPr>
        <w:t xml:space="preserve"> מיום 30.12.1999 עמ' 56 (</w:t>
      </w:r>
      <w:hyperlink r:id="rId348"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2819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200ד</w:t>
      </w:r>
      <w:bookmarkEnd w:id="364"/>
    </w:p>
    <w:p w:rsidR="00EA466F" w:rsidRDefault="00EA466F">
      <w:pPr>
        <w:pStyle w:val="P00"/>
        <w:spacing w:before="72"/>
        <w:ind w:left="0" w:right="1134"/>
        <w:rPr>
          <w:rStyle w:val="default"/>
          <w:rFonts w:cs="FrankRuehl" w:hint="cs"/>
          <w:rtl/>
        </w:rPr>
      </w:pPr>
      <w:bookmarkStart w:id="365" w:name="Seif201"/>
      <w:bookmarkEnd w:id="365"/>
      <w:r>
        <w:rPr>
          <w:lang w:val="he-IL"/>
        </w:rPr>
        <w:pict>
          <v:rect id="_x0000_s1264" style="position:absolute;left:0;text-align:left;margin-left:464.5pt;margin-top:8.05pt;width:75.05pt;height:24pt;z-index:251703296" o:allowincell="f" filled="f" stroked="f" strokecolor="lime" strokeweight=".25pt">
            <v:textbox style="mso-next-textbox:#_x0000_s1264" inset="0,0,0,0">
              <w:txbxContent>
                <w:p w:rsidR="00F0339C" w:rsidRDefault="00F0339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F0339C" w:rsidRDefault="00F0339C">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200</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וראות סעיפים 200א עד 200ד באות להוסיף על סמכויות המנהל לפי כל דין.</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66" w:name="Rov354"/>
      <w:r w:rsidRPr="00AA52A6">
        <w:rPr>
          <w:rStyle w:val="default"/>
          <w:rFonts w:cs="FrankRuehl" w:hint="cs"/>
          <w:vanish/>
          <w:color w:val="FF0000"/>
          <w:szCs w:val="20"/>
          <w:shd w:val="clear" w:color="auto" w:fill="FFFF99"/>
          <w:rtl/>
        </w:rPr>
        <w:t>מיום 1.1.2000</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16</w:t>
      </w:r>
    </w:p>
    <w:p w:rsidR="00EA466F" w:rsidRPr="00AA52A6" w:rsidRDefault="00EA466F">
      <w:pPr>
        <w:pStyle w:val="P00"/>
        <w:spacing w:before="0"/>
        <w:ind w:left="0" w:right="1134"/>
        <w:rPr>
          <w:rStyle w:val="default"/>
          <w:rFonts w:cs="FrankRuehl" w:hint="cs"/>
          <w:vanish/>
          <w:szCs w:val="20"/>
          <w:shd w:val="clear" w:color="auto" w:fill="FFFF99"/>
          <w:rtl/>
        </w:rPr>
      </w:pPr>
      <w:hyperlink r:id="rId349" w:history="1">
        <w:r w:rsidRPr="00AA52A6">
          <w:rPr>
            <w:rStyle w:val="Hyperlink"/>
            <w:rFonts w:cs="FrankRuehl" w:hint="cs"/>
            <w:vanish/>
            <w:szCs w:val="20"/>
            <w:shd w:val="clear" w:color="auto" w:fill="FFFF99"/>
            <w:rtl/>
          </w:rPr>
          <w:t xml:space="preserve">ס"ח תש"ס מס' </w:t>
        </w:r>
        <w:r w:rsidRPr="00AA52A6">
          <w:rPr>
            <w:rStyle w:val="Hyperlink"/>
            <w:rFonts w:cs="FrankRuehl" w:hint="cs"/>
            <w:vanish/>
            <w:sz w:val="26"/>
            <w:szCs w:val="20"/>
            <w:shd w:val="clear" w:color="auto" w:fill="FFFF99"/>
            <w:rtl/>
          </w:rPr>
          <w:t>1721</w:t>
        </w:r>
      </w:hyperlink>
      <w:r w:rsidRPr="00AA52A6">
        <w:rPr>
          <w:rStyle w:val="default"/>
          <w:rFonts w:cs="FrankRuehl" w:hint="cs"/>
          <w:vanish/>
          <w:szCs w:val="20"/>
          <w:shd w:val="clear" w:color="auto" w:fill="FFFF99"/>
          <w:rtl/>
        </w:rPr>
        <w:t xml:space="preserve"> מיום 30.12.1999 עמ' 56 (</w:t>
      </w:r>
      <w:hyperlink r:id="rId35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2819</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200ה</w:t>
      </w:r>
      <w:bookmarkEnd w:id="366"/>
    </w:p>
    <w:p w:rsidR="00EA466F" w:rsidRDefault="00EA466F">
      <w:pPr>
        <w:pStyle w:val="P00"/>
        <w:spacing w:before="72"/>
        <w:ind w:left="0" w:right="1134"/>
        <w:rPr>
          <w:rStyle w:val="default"/>
          <w:rFonts w:cs="FrankRuehl"/>
          <w:rtl/>
        </w:rPr>
      </w:pPr>
    </w:p>
    <w:p w:rsidR="00EA466F" w:rsidRDefault="00EA466F">
      <w:pPr>
        <w:pStyle w:val="P00"/>
        <w:spacing w:before="72"/>
        <w:ind w:left="0" w:right="1134"/>
        <w:rPr>
          <w:rStyle w:val="default"/>
          <w:rFonts w:cs="FrankRuehl"/>
          <w:rtl/>
        </w:rPr>
      </w:pPr>
      <w:bookmarkStart w:id="367" w:name="Seif202"/>
      <w:bookmarkEnd w:id="367"/>
      <w:r>
        <w:rPr>
          <w:lang w:val="he-IL"/>
        </w:rPr>
        <w:pict>
          <v:rect id="_x0000_s1265" style="position:absolute;left:0;text-align:left;margin-left:464.5pt;margin-top:8.05pt;width:75.05pt;height:8pt;z-index:251704320" o:allowincell="f" filled="f" stroked="f" strokecolor="lime" strokeweight=".25pt">
            <v:textbox style="mso-next-textbox:#_x0000_s1265" inset="0,0,0,0">
              <w:txbxContent>
                <w:p w:rsidR="00F0339C" w:rsidRDefault="00F0339C">
                  <w:pPr>
                    <w:spacing w:line="160" w:lineRule="exact"/>
                    <w:jc w:val="left"/>
                    <w:rPr>
                      <w:rFonts w:cs="Miriam"/>
                      <w:noProof/>
                      <w:sz w:val="18"/>
                      <w:szCs w:val="18"/>
                      <w:rtl/>
                    </w:rPr>
                  </w:pPr>
                  <w:r>
                    <w:rPr>
                      <w:rFonts w:cs="Miriam"/>
                      <w:sz w:val="18"/>
                      <w:szCs w:val="18"/>
                      <w:rtl/>
                    </w:rPr>
                    <w:t>הג</w:t>
                  </w:r>
                  <w:r>
                    <w:rPr>
                      <w:rFonts w:cs="Miriam" w:hint="cs"/>
                      <w:sz w:val="18"/>
                      <w:szCs w:val="18"/>
                      <w:rtl/>
                    </w:rPr>
                    <w:t>נה לפקיד-מכס</w:t>
                  </w:r>
                </w:p>
              </w:txbxContent>
            </v:textbox>
            <w10:anchorlock/>
          </v:rect>
        </w:pict>
      </w:r>
      <w:r>
        <w:rPr>
          <w:rStyle w:val="big-number"/>
          <w:rFonts w:cs="Miriam"/>
          <w:rtl/>
        </w:rPr>
        <w:t>201.</w:t>
      </w:r>
      <w:r>
        <w:rPr>
          <w:rStyle w:val="big-number"/>
          <w:rFonts w:cs="Miriam"/>
          <w:rtl/>
        </w:rPr>
        <w:tab/>
      </w:r>
      <w:r>
        <w:rPr>
          <w:rStyle w:val="default"/>
          <w:rFonts w:cs="FrankRuehl"/>
          <w:rtl/>
        </w:rPr>
        <w:t>לא</w:t>
      </w:r>
      <w:r>
        <w:rPr>
          <w:rStyle w:val="default"/>
          <w:rFonts w:cs="FrankRuehl" w:hint="cs"/>
          <w:rtl/>
        </w:rPr>
        <w:t xml:space="preserve"> ישא פקיד-מכס באחריות לתפיסת טובין לפי פקודה זו אם היה טעם סביר לאותה תפיסה; ובמקרה שתובע זוכה להשיב ל</w:t>
      </w:r>
      <w:r>
        <w:rPr>
          <w:rStyle w:val="default"/>
          <w:rFonts w:cs="FrankRuehl"/>
          <w:rtl/>
        </w:rPr>
        <w:t>עצ</w:t>
      </w:r>
      <w:r>
        <w:rPr>
          <w:rStyle w:val="default"/>
          <w:rFonts w:cs="FrankRuehl" w:hint="cs"/>
          <w:rtl/>
        </w:rPr>
        <w:t>מו אניה, כלי הובלה או טובין שנתפסו או את דמי מכרם, ונמצא שהיה טעם כאמור, ישמש הממצא תריס בפני הליך נגד פקידי-מכס שהיו מעורב</w:t>
      </w:r>
      <w:r>
        <w:rPr>
          <w:rStyle w:val="default"/>
          <w:rFonts w:cs="FrankRuehl"/>
          <w:rtl/>
        </w:rPr>
        <w:t>י</w:t>
      </w:r>
      <w:r>
        <w:rPr>
          <w:rStyle w:val="default"/>
          <w:rFonts w:cs="FrankRuehl" w:hint="cs"/>
          <w:rtl/>
        </w:rPr>
        <w:t>ם בתפיסה.</w:t>
      </w:r>
    </w:p>
    <w:p w:rsidR="00EA466F" w:rsidRDefault="00EA466F">
      <w:pPr>
        <w:pStyle w:val="P00"/>
        <w:spacing w:before="72"/>
        <w:ind w:left="0" w:right="1134"/>
        <w:rPr>
          <w:rStyle w:val="default"/>
          <w:rFonts w:cs="FrankRuehl"/>
          <w:rtl/>
        </w:rPr>
      </w:pPr>
      <w:bookmarkStart w:id="368" w:name="Seif203"/>
      <w:bookmarkEnd w:id="368"/>
      <w:r>
        <w:rPr>
          <w:lang w:val="he-IL"/>
        </w:rPr>
        <w:pict>
          <v:rect id="_x0000_s1266" style="position:absolute;left:0;text-align:left;margin-left:464.5pt;margin-top:8.05pt;width:75.05pt;height:16pt;z-index:251705344" o:allowincell="f" filled="f" stroked="f" strokecolor="lime" strokeweight=".25pt">
            <v:textbox style="mso-next-textbox:#_x0000_s1266" inset="0,0,0,0">
              <w:txbxContent>
                <w:p w:rsidR="00F0339C" w:rsidRDefault="00F0339C">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 בשל </w:t>
                  </w:r>
                  <w:r>
                    <w:rPr>
                      <w:rFonts w:cs="Miriam"/>
                      <w:sz w:val="18"/>
                      <w:szCs w:val="18"/>
                      <w:rtl/>
                    </w:rPr>
                    <w:t>הת</w:t>
                  </w:r>
                  <w:r>
                    <w:rPr>
                      <w:rFonts w:cs="Miriam" w:hint="cs"/>
                      <w:sz w:val="18"/>
                      <w:szCs w:val="18"/>
                      <w:rtl/>
                    </w:rPr>
                    <w:t>נהגות רעה</w:t>
                  </w:r>
                </w:p>
              </w:txbxContent>
            </v:textbox>
            <w10:anchorlock/>
          </v:rect>
        </w:pict>
      </w:r>
      <w:r>
        <w:rPr>
          <w:rStyle w:val="big-number"/>
          <w:rFonts w:cs="Miriam"/>
          <w:rtl/>
        </w:rPr>
        <w:t>202.</w:t>
      </w:r>
      <w:r>
        <w:rPr>
          <w:rStyle w:val="big-number"/>
          <w:rFonts w:cs="Miriam"/>
          <w:rtl/>
        </w:rPr>
        <w:tab/>
      </w:r>
      <w:r>
        <w:rPr>
          <w:rStyle w:val="default"/>
          <w:rFonts w:cs="FrankRuehl"/>
          <w:rtl/>
        </w:rPr>
        <w:t>פק</w:t>
      </w:r>
      <w:r>
        <w:rPr>
          <w:rStyle w:val="default"/>
          <w:rFonts w:cs="FrankRuehl" w:hint="cs"/>
          <w:rtl/>
        </w:rPr>
        <w:t>יד-מכס שמשכורתו השנתית בלי הקצוּבּוֹת היא פחותה מ-300 לירות, רשאי המנהל להטיל עליו בשל רשלנות, התנהגות רעה, איחו</w:t>
      </w:r>
      <w:r>
        <w:rPr>
          <w:rStyle w:val="default"/>
          <w:rFonts w:cs="FrankRuehl"/>
          <w:rtl/>
        </w:rPr>
        <w:t xml:space="preserve">ר </w:t>
      </w:r>
      <w:r>
        <w:rPr>
          <w:rStyle w:val="default"/>
          <w:rFonts w:cs="FrankRuehl" w:hint="cs"/>
          <w:rtl/>
        </w:rPr>
        <w:t>או הפרת משמעת קנס שלא יעלה על שכר שלושה ימים.</w:t>
      </w:r>
    </w:p>
    <w:p w:rsidR="00EA466F" w:rsidRDefault="00EA466F">
      <w:pPr>
        <w:pStyle w:val="medium2-header"/>
        <w:keepLines w:val="0"/>
        <w:spacing w:before="72"/>
        <w:ind w:left="0" w:right="1134"/>
        <w:rPr>
          <w:rFonts w:cs="FrankRuehl"/>
          <w:noProof/>
          <w:rtl/>
        </w:rPr>
      </w:pPr>
      <w:bookmarkStart w:id="369" w:name="med12"/>
      <w:bookmarkEnd w:id="369"/>
      <w:r>
        <w:rPr>
          <w:rFonts w:cs="FrankRuehl"/>
          <w:noProof/>
          <w:rtl/>
        </w:rPr>
        <w:t>פר</w:t>
      </w:r>
      <w:r>
        <w:rPr>
          <w:rFonts w:cs="FrankRuehl" w:hint="cs"/>
          <w:noProof/>
          <w:rtl/>
        </w:rPr>
        <w:t>ק שלושה עשר: חילוטין ועונשין</w:t>
      </w:r>
    </w:p>
    <w:p w:rsidR="00EA466F" w:rsidRDefault="00EA466F">
      <w:pPr>
        <w:pStyle w:val="header-2"/>
        <w:ind w:left="0" w:right="1134"/>
        <w:rPr>
          <w:rFonts w:cs="Miriam"/>
          <w:rtl/>
        </w:rPr>
      </w:pPr>
      <w:bookmarkStart w:id="370" w:name="hed210"/>
      <w:bookmarkEnd w:id="370"/>
      <w:r>
        <w:rPr>
          <w:rFonts w:cs="Miriam"/>
          <w:rtl/>
        </w:rPr>
        <w:t>סי</w:t>
      </w:r>
      <w:r>
        <w:rPr>
          <w:rFonts w:cs="Miriam" w:hint="cs"/>
          <w:rtl/>
        </w:rPr>
        <w:t>מן א': חילוטין</w:t>
      </w:r>
    </w:p>
    <w:p w:rsidR="00EA466F" w:rsidRDefault="00EA466F">
      <w:pPr>
        <w:pStyle w:val="P00"/>
        <w:spacing w:before="72"/>
        <w:ind w:left="0" w:right="1134"/>
        <w:rPr>
          <w:rStyle w:val="default"/>
          <w:rFonts w:cs="FrankRuehl"/>
          <w:rtl/>
        </w:rPr>
      </w:pPr>
      <w:bookmarkStart w:id="371" w:name="Seif204"/>
      <w:bookmarkEnd w:id="371"/>
      <w:r>
        <w:rPr>
          <w:lang w:val="he-IL"/>
        </w:rPr>
        <w:pict>
          <v:rect id="_x0000_s1267" style="position:absolute;left:0;text-align:left;margin-left:464.5pt;margin-top:8.05pt;width:75.05pt;height:8pt;z-index:251706368" o:allowincell="f" filled="f" stroked="f" strokecolor="lime" strokeweight=".25pt">
            <v:textbox style="mso-next-textbox:#_x0000_s1267" inset="0,0,0,0">
              <w:txbxContent>
                <w:p w:rsidR="00F0339C" w:rsidRDefault="00F0339C">
                  <w:pPr>
                    <w:spacing w:line="160" w:lineRule="exact"/>
                    <w:jc w:val="left"/>
                    <w:rPr>
                      <w:rFonts w:cs="Miriam"/>
                      <w:noProof/>
                      <w:sz w:val="18"/>
                      <w:szCs w:val="18"/>
                      <w:rtl/>
                    </w:rPr>
                  </w:pPr>
                  <w:r>
                    <w:rPr>
                      <w:rFonts w:cs="Miriam"/>
                      <w:sz w:val="18"/>
                      <w:szCs w:val="18"/>
                      <w:rtl/>
                    </w:rPr>
                    <w:t>חי</w:t>
                  </w:r>
                  <w:r>
                    <w:rPr>
                      <w:rFonts w:cs="Miriam" w:hint="cs"/>
                      <w:sz w:val="18"/>
                      <w:szCs w:val="18"/>
                      <w:rtl/>
                    </w:rPr>
                    <w:t>לוט כלי שיט</w:t>
                  </w:r>
                </w:p>
              </w:txbxContent>
            </v:textbox>
            <w10:anchorlock/>
          </v:rect>
        </w:pict>
      </w:r>
      <w:r>
        <w:rPr>
          <w:rStyle w:val="big-number"/>
          <w:rFonts w:cs="Miriam"/>
          <w:rtl/>
        </w:rPr>
        <w:t>203.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שיט שיחולטו למדינה אם אין הקיבול הרשום שלהם עולה על 250 טונות:</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שיט ששימש בהברחה, או ששימש ביודעין להוביל שלא כדין טובין מוברחים או מחולטים;</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 שיט שנמצא במימי חופין של ישראל ולא נעצר כדי לאפשר את העליה אליו לאחר שנדרש כדין לעשות כן;</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לי שיט השוהה במימי חופין של ישראל ואינו מפליג מיד לאחר שנדרש לכך על ידי מפקד או ממונ</w:t>
      </w:r>
      <w:r>
        <w:rPr>
          <w:rStyle w:val="default"/>
          <w:rFonts w:cs="FrankRuehl"/>
          <w:rtl/>
        </w:rPr>
        <w:t>ה</w:t>
      </w:r>
      <w:r>
        <w:rPr>
          <w:rStyle w:val="default"/>
          <w:rFonts w:cs="FrankRuehl" w:hint="cs"/>
          <w:rtl/>
        </w:rPr>
        <w:t xml:space="preserve"> על אניה שבשירות המדינה או על ידי פקיד-מכס;</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לי שיט שממנו הושלכו, או שופכו או הושמדו טובין מתוך כוונה למנוע תפיסתם בידי רשות-המכס;</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לי שיט שנמצא בתחומו של נמל כ</w:t>
      </w:r>
      <w:r>
        <w:rPr>
          <w:rStyle w:val="default"/>
          <w:rFonts w:cs="FrankRuehl"/>
          <w:rtl/>
        </w:rPr>
        <w:t>שה</w:t>
      </w:r>
      <w:r>
        <w:rPr>
          <w:rStyle w:val="default"/>
          <w:rFonts w:cs="FrankRuehl" w:hint="cs"/>
          <w:rtl/>
        </w:rPr>
        <w:t xml:space="preserve">וא טעון מטען, ואחר כך נמצא שאין בו מטען, או שיש בו נֶטֶל סתם או שמטענו חסר ואין בידי </w:t>
      </w:r>
      <w:r>
        <w:rPr>
          <w:rStyle w:val="default"/>
          <w:rFonts w:cs="FrankRuehl"/>
          <w:rtl/>
        </w:rPr>
        <w:t>ה</w:t>
      </w:r>
      <w:r>
        <w:rPr>
          <w:rStyle w:val="default"/>
          <w:rFonts w:cs="FrankRuehl" w:hint="cs"/>
          <w:rtl/>
        </w:rPr>
        <w:t>קברניט להסביר את השינוי הסבר כדין;</w:t>
      </w:r>
    </w:p>
    <w:p w:rsidR="00EA466F" w:rsidRDefault="00EA466F">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לי שיט הנמצא במימי חופין של ישראל ויש בו מחיצות מרמה, חרטומי מרמה, דפנות מרמה, תחתיות מרמה או מקומות חשאיים או מוסווים שהוכשרו ל</w:t>
      </w:r>
      <w:r>
        <w:rPr>
          <w:rStyle w:val="default"/>
          <w:rFonts w:cs="FrankRuehl"/>
          <w:rtl/>
        </w:rPr>
        <w:t>הע</w:t>
      </w:r>
      <w:r>
        <w:rPr>
          <w:rStyle w:val="default"/>
          <w:rFonts w:cs="FrankRuehl" w:hint="cs"/>
          <w:rtl/>
        </w:rPr>
        <w:t>למת טובין, או שיש בו חור, צינור או כל אמצעי אחר שהוכשרו להנסת טובין.</w:t>
      </w:r>
    </w:p>
    <w:p w:rsidR="00EA466F" w:rsidRDefault="00EA466F">
      <w:pPr>
        <w:pStyle w:val="P00"/>
        <w:spacing w:before="72"/>
        <w:ind w:left="0" w:right="1134"/>
        <w:rPr>
          <w:rStyle w:val="default"/>
          <w:rFonts w:cs="FrankRuehl"/>
          <w:rtl/>
        </w:rPr>
      </w:pPr>
      <w:r>
        <w:rPr>
          <w:rFonts w:cs="FrankRuehl"/>
          <w:rtl/>
          <w:lang w:val="he-IL"/>
        </w:rPr>
        <w:pict>
          <v:shape id="_x0000_s1315" type="#_x0000_t202" style="position:absolute;left:0;text-align:left;margin-left:470.25pt;margin-top:4.3pt;width:1in;height:22.4pt;z-index:251755520" filled="f" stroked="f">
            <v:textbox inset="1mm,,1mm">
              <w:txbxContent>
                <w:p w:rsidR="00F0339C" w:rsidRDefault="00F0339C">
                  <w:pPr>
                    <w:spacing w:line="160" w:lineRule="exact"/>
                    <w:jc w:val="left"/>
                    <w:rPr>
                      <w:rFonts w:cs="Miriam" w:hint="cs"/>
                      <w:sz w:val="18"/>
                      <w:szCs w:val="18"/>
                      <w:rtl/>
                    </w:rPr>
                  </w:pPr>
                  <w:r>
                    <w:rPr>
                      <w:rFonts w:cs="Miriam" w:hint="cs"/>
                      <w:sz w:val="18"/>
                      <w:szCs w:val="18"/>
                      <w:rtl/>
                    </w:rPr>
                    <w:t>(תיקון מס' 20) תשס"ג-2003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ניה שהקיבול הרשום שלה עולה על 250 טונות, והיו מחלטים אותה אילו היה הקיבול הרשום שלה 250 טונות או פחות, רשאי המנהל להטיל על בעל האניה קנס בשיעור שלא יעלה על פי עשרה מהקנס האמור בסעיף 61(א)(4) לחוק העונשין, או פי שלושה מסכום מסי היבוא שנחסכו או שאמורים להיחסך, הגבוה מביניהם, ומותר לעצור את האניה עד שישול</w:t>
      </w:r>
      <w:r>
        <w:rPr>
          <w:rStyle w:val="default"/>
          <w:rFonts w:cs="FrankRuehl"/>
          <w:rtl/>
        </w:rPr>
        <w:t xml:space="preserve">ם </w:t>
      </w:r>
      <w:r>
        <w:rPr>
          <w:rStyle w:val="default"/>
          <w:rFonts w:cs="FrankRuehl" w:hint="cs"/>
          <w:rtl/>
        </w:rPr>
        <w:t>הקנס או עד שתינתן ערובּה לשילומו.</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לי הובלה שאינו כלי שיט ושימש בהברחה, או שימש </w:t>
      </w:r>
      <w:r>
        <w:rPr>
          <w:rStyle w:val="default"/>
          <w:rFonts w:cs="FrankRuehl"/>
          <w:rtl/>
        </w:rPr>
        <w:t>ב</w:t>
      </w:r>
      <w:r>
        <w:rPr>
          <w:rStyle w:val="default"/>
          <w:rFonts w:cs="FrankRuehl" w:hint="cs"/>
          <w:rtl/>
        </w:rPr>
        <w:t>יודעין להוביל שלא כדין טובין מוברחים או מחולטים, יחולט למדינה.</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72" w:name="Rov361"/>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351"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352"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Default="00EA466F">
      <w:pPr>
        <w:pStyle w:val="P00"/>
        <w:ind w:left="0" w:right="1134"/>
        <w:rPr>
          <w:rStyle w:val="default"/>
          <w:rFonts w:cs="FrankRuehl"/>
          <w:sz w:val="2"/>
          <w:szCs w:val="2"/>
          <w:rtl/>
        </w:rPr>
      </w:pPr>
      <w:r w:rsidRPr="00AA52A6">
        <w:rPr>
          <w:rStyle w:val="default"/>
          <w:rFonts w:cs="FrankRuehl" w:hint="cs"/>
          <w:vanish/>
          <w:shd w:val="clear" w:color="auto" w:fill="FFFF99"/>
          <w:rtl/>
        </w:rPr>
        <w:tab/>
      </w:r>
      <w:r w:rsidRPr="00AA52A6">
        <w:rPr>
          <w:rStyle w:val="default"/>
          <w:rFonts w:cs="FrankRuehl"/>
          <w:vanish/>
          <w:sz w:val="22"/>
          <w:szCs w:val="22"/>
          <w:shd w:val="clear" w:color="auto" w:fill="FFFF99"/>
          <w:rtl/>
        </w:rPr>
        <w:t>(ב</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 xml:space="preserve">ניה שהקיבול הרשום שלה עולה על 250 טונות, והיו מחלטים אותה אילו היה הקיבול הרשום שלה 250 טונות או פחות, </w:t>
      </w:r>
      <w:r w:rsidRPr="00AA52A6">
        <w:rPr>
          <w:rStyle w:val="default"/>
          <w:rFonts w:cs="FrankRuehl" w:hint="cs"/>
          <w:strike/>
          <w:vanish/>
          <w:sz w:val="22"/>
          <w:szCs w:val="22"/>
          <w:shd w:val="clear" w:color="auto" w:fill="FFFF99"/>
          <w:rtl/>
        </w:rPr>
        <w:t>יהיה בעל האניה צפוי לקנס שלא יעלה על אלף לירות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רשאי המנהל להטיל על בעל האניה קנס בשיעור שלא יעלה על פי עשרה מהקנס האמור בסעיף 61(א)(4) לחוק העונשין, או פי שלושה מסכום מסי היבוא שנחסכו או שאמורים להיחסך, הגבוה מביניהם</w:t>
      </w:r>
      <w:r w:rsidRPr="00AA52A6">
        <w:rPr>
          <w:rStyle w:val="default"/>
          <w:rFonts w:cs="FrankRuehl" w:hint="cs"/>
          <w:vanish/>
          <w:sz w:val="22"/>
          <w:szCs w:val="22"/>
          <w:shd w:val="clear" w:color="auto" w:fill="FFFF99"/>
          <w:rtl/>
        </w:rPr>
        <w:t>, ומותר לעצור את האניה עד שישול</w:t>
      </w:r>
      <w:r w:rsidRPr="00AA52A6">
        <w:rPr>
          <w:rStyle w:val="default"/>
          <w:rFonts w:cs="FrankRuehl"/>
          <w:vanish/>
          <w:sz w:val="22"/>
          <w:szCs w:val="22"/>
          <w:shd w:val="clear" w:color="auto" w:fill="FFFF99"/>
          <w:rtl/>
        </w:rPr>
        <w:t xml:space="preserve">ם </w:t>
      </w:r>
      <w:r w:rsidRPr="00AA52A6">
        <w:rPr>
          <w:rStyle w:val="default"/>
          <w:rFonts w:cs="FrankRuehl" w:hint="cs"/>
          <w:vanish/>
          <w:sz w:val="22"/>
          <w:szCs w:val="22"/>
          <w:shd w:val="clear" w:color="auto" w:fill="FFFF99"/>
          <w:rtl/>
        </w:rPr>
        <w:t>הקנס או עד שתינתן ערובּה לשילומו.</w:t>
      </w:r>
      <w:bookmarkEnd w:id="372"/>
    </w:p>
    <w:p w:rsidR="00EA466F" w:rsidRDefault="00EA466F">
      <w:pPr>
        <w:pStyle w:val="P00"/>
        <w:spacing w:before="72"/>
        <w:ind w:left="0" w:right="1134"/>
        <w:rPr>
          <w:rStyle w:val="default"/>
          <w:rFonts w:cs="FrankRuehl" w:hint="cs"/>
          <w:rtl/>
        </w:rPr>
      </w:pPr>
      <w:bookmarkStart w:id="373" w:name="Seif245"/>
      <w:bookmarkEnd w:id="373"/>
      <w:r>
        <w:rPr>
          <w:rFonts w:cs="Miriam"/>
          <w:szCs w:val="32"/>
          <w:rtl/>
          <w:lang w:val="he-IL"/>
        </w:rPr>
        <w:pict>
          <v:shape id="_x0000_s1316" type="#_x0000_t202" style="position:absolute;left:0;text-align:left;margin-left:462pt;margin-top:1.3pt;width:80.25pt;height:39.2pt;z-index:251756544" filled="f" stroked="f">
            <v:textbox inset="1mm,,1mm">
              <w:txbxContent>
                <w:p w:rsidR="00F0339C" w:rsidRDefault="00F0339C">
                  <w:pPr>
                    <w:spacing w:line="160" w:lineRule="exact"/>
                    <w:jc w:val="left"/>
                    <w:rPr>
                      <w:rFonts w:cs="Miriam" w:hint="cs"/>
                      <w:sz w:val="18"/>
                      <w:szCs w:val="18"/>
                      <w:rtl/>
                    </w:rPr>
                  </w:pPr>
                  <w:r>
                    <w:rPr>
                      <w:rFonts w:cs="Miriam" w:hint="cs"/>
                      <w:sz w:val="18"/>
                      <w:szCs w:val="18"/>
                      <w:rtl/>
                    </w:rPr>
                    <w:t>דרישת קנס ותשלומו וערעור עליו</w:t>
                  </w:r>
                </w:p>
                <w:p w:rsidR="00F0339C" w:rsidRDefault="00F0339C">
                  <w:pPr>
                    <w:spacing w:line="160" w:lineRule="exact"/>
                    <w:jc w:val="left"/>
                    <w:rPr>
                      <w:rFonts w:cs="Miriam" w:hint="cs"/>
                      <w:sz w:val="18"/>
                      <w:szCs w:val="18"/>
                      <w:rtl/>
                    </w:rPr>
                  </w:pPr>
                  <w:r>
                    <w:rPr>
                      <w:rFonts w:cs="Miriam" w:hint="cs"/>
                      <w:sz w:val="18"/>
                      <w:szCs w:val="18"/>
                      <w:rtl/>
                    </w:rPr>
                    <w:t>(תיקון מס' 20) תשס"ג-2003</w:t>
                  </w:r>
                </w:p>
              </w:txbxContent>
            </v:textbox>
            <w10:anchorlock/>
          </v:shape>
        </w:pict>
      </w:r>
      <w:r>
        <w:rPr>
          <w:rStyle w:val="default"/>
          <w:rFonts w:cs="Miriam" w:hint="cs"/>
          <w:sz w:val="32"/>
          <w:szCs w:val="32"/>
          <w:rtl/>
        </w:rPr>
        <w:t>203</w:t>
      </w:r>
      <w:r>
        <w:rPr>
          <w:rStyle w:val="default"/>
          <w:rFonts w:cs="FrankRuehl" w:hint="cs"/>
          <w:rtl/>
        </w:rPr>
        <w:t>א. (א)</w:t>
      </w:r>
      <w:r>
        <w:rPr>
          <w:rStyle w:val="default"/>
          <w:rFonts w:cs="FrankRuehl" w:hint="cs"/>
          <w:rtl/>
        </w:rPr>
        <w:tab/>
        <w:t>קנס ישולם, לפי דרישת המנהל בכתב, בתוך שלושים ימים מיום קבלת הדרישה; הדרישה תוצא לאחר שהודע למי שאליו נועדה על הכוונה להוציאה וניתנה לו הזדמנות לטעון את טענותיו.</w:t>
      </w:r>
    </w:p>
    <w:p w:rsidR="00EA466F" w:rsidRDefault="00EA46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שולם הקנס במועד, ייווספו עליו הפרשי הצמדה וריבית לפי חוק פסירת ריבית והצמדה, התשכ"א-1961 (להלן </w:t>
      </w:r>
      <w:r>
        <w:rPr>
          <w:rStyle w:val="default"/>
          <w:rFonts w:cs="FrankRuehl"/>
          <w:rtl/>
        </w:rPr>
        <w:t>–</w:t>
      </w:r>
      <w:r>
        <w:rPr>
          <w:rStyle w:val="default"/>
          <w:rFonts w:cs="FrankRuehl" w:hint="cs"/>
          <w:rtl/>
        </w:rPr>
        <w:t xml:space="preserve"> הפרשי הצמדה וריבית), עד לתשלומו.</w:t>
      </w:r>
    </w:p>
    <w:p w:rsidR="00EA466F" w:rsidRDefault="00EA466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על דרישה לתשלום קנס ניתן לערער לפני בית משפט שלום בתוך שלושים ימים מהיום שהודע על הטלת הקנס.</w:t>
      </w:r>
    </w:p>
    <w:p w:rsidR="00EA466F" w:rsidRDefault="00EA46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בהגשת הערעור כדי לעכב את תשלום הקנס, אלא אם כן הורה בית המשפט אחרת.</w:t>
      </w:r>
    </w:p>
    <w:p w:rsidR="00EA466F" w:rsidRDefault="00EA46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התקבל הערעור, יוחזר סכום הקנס וייווספו עליו הפרשי הצמדה וריבית מיום תשלומו עד יום החזרתו.</w:t>
      </w:r>
    </w:p>
    <w:p w:rsidR="00EA466F" w:rsidRDefault="00EA466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החלטת בית משפט השלום בערעור ניתן לערער ברשות לפני בית המשפט המחוזי, שידון בערעור בדן יחיד.</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74" w:name="Rov362"/>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353"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35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Default="00EA466F">
      <w:pPr>
        <w:pStyle w:val="P00"/>
        <w:spacing w:before="0"/>
        <w:ind w:left="0" w:right="1134"/>
        <w:rPr>
          <w:rStyle w:val="default"/>
          <w:rFonts w:cs="FrankRuehl" w:hint="cs"/>
          <w:b/>
          <w:bCs/>
          <w:sz w:val="2"/>
          <w:szCs w:val="2"/>
          <w:shd w:val="clear" w:color="auto" w:fill="FFFF99"/>
          <w:rtl/>
        </w:rPr>
      </w:pPr>
      <w:r w:rsidRPr="00AA52A6">
        <w:rPr>
          <w:rStyle w:val="default"/>
          <w:rFonts w:cs="FrankRuehl" w:hint="cs"/>
          <w:b/>
          <w:bCs/>
          <w:vanish/>
          <w:szCs w:val="20"/>
          <w:shd w:val="clear" w:color="auto" w:fill="FFFF99"/>
          <w:rtl/>
        </w:rPr>
        <w:t>הוספת סעיף 203א</w:t>
      </w:r>
      <w:bookmarkEnd w:id="374"/>
    </w:p>
    <w:p w:rsidR="00EA466F" w:rsidRDefault="00EA466F">
      <w:pPr>
        <w:pStyle w:val="P00"/>
        <w:spacing w:before="72"/>
        <w:ind w:left="0" w:right="1134"/>
        <w:rPr>
          <w:rStyle w:val="default"/>
          <w:rFonts w:cs="FrankRuehl"/>
          <w:rtl/>
        </w:rPr>
      </w:pPr>
      <w:bookmarkStart w:id="375" w:name="Seif205"/>
      <w:bookmarkEnd w:id="375"/>
      <w:r>
        <w:rPr>
          <w:lang w:val="he-IL"/>
        </w:rPr>
        <w:pict>
          <v:rect id="_x0000_s1268" style="position:absolute;left:0;text-align:left;margin-left:464.5pt;margin-top:8.05pt;width:75.05pt;height:8pt;z-index:251707392" o:allowincell="f" filled="f" stroked="f" strokecolor="lime" strokeweight=".25pt">
            <v:textbox style="mso-next-textbox:#_x0000_s1268" inset="0,0,0,0">
              <w:txbxContent>
                <w:p w:rsidR="00F0339C" w:rsidRDefault="00F0339C">
                  <w:pPr>
                    <w:spacing w:line="160" w:lineRule="exact"/>
                    <w:jc w:val="left"/>
                    <w:rPr>
                      <w:rFonts w:cs="Miriam"/>
                      <w:noProof/>
                      <w:sz w:val="18"/>
                      <w:szCs w:val="18"/>
                      <w:rtl/>
                    </w:rPr>
                  </w:pPr>
                  <w:r>
                    <w:rPr>
                      <w:rFonts w:cs="Miriam"/>
                      <w:sz w:val="18"/>
                      <w:szCs w:val="18"/>
                      <w:rtl/>
                    </w:rPr>
                    <w:t>חי</w:t>
                  </w:r>
                  <w:r>
                    <w:rPr>
                      <w:rFonts w:cs="Miriam" w:hint="cs"/>
                      <w:sz w:val="18"/>
                      <w:szCs w:val="18"/>
                      <w:rtl/>
                    </w:rPr>
                    <w:t>לוט טובין</w:t>
                  </w:r>
                </w:p>
              </w:txbxContent>
            </v:textbox>
            <w10:anchorlock/>
          </v:rect>
        </w:pict>
      </w:r>
      <w:r>
        <w:rPr>
          <w:rStyle w:val="big-number"/>
          <w:rFonts w:cs="Miriam"/>
          <w:rtl/>
        </w:rPr>
        <w:t>204.</w:t>
      </w:r>
      <w:r>
        <w:rPr>
          <w:rStyle w:val="big-number"/>
          <w:rFonts w:cs="Miriam"/>
          <w:rtl/>
        </w:rPr>
        <w:tab/>
      </w:r>
      <w:r>
        <w:rPr>
          <w:rStyle w:val="default"/>
          <w:rFonts w:cs="FrankRuehl"/>
          <w:rtl/>
        </w:rPr>
        <w:t>וא</w:t>
      </w:r>
      <w:r>
        <w:rPr>
          <w:rStyle w:val="default"/>
          <w:rFonts w:cs="FrankRuehl" w:hint="cs"/>
          <w:rtl/>
        </w:rPr>
        <w:t>לה טובין שיחולטו למדינה:</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ובין מוברחים;</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ט</w:t>
      </w:r>
      <w:r>
        <w:rPr>
          <w:rStyle w:val="default"/>
          <w:rFonts w:cs="FrankRuehl" w:hint="cs"/>
          <w:rtl/>
        </w:rPr>
        <w:t>ובין שיובּאו בהפרת אי</w:t>
      </w:r>
      <w:r>
        <w:rPr>
          <w:rStyle w:val="default"/>
          <w:rFonts w:cs="FrankRuehl"/>
          <w:rtl/>
        </w:rPr>
        <w:t>סו</w:t>
      </w:r>
      <w:r>
        <w:rPr>
          <w:rStyle w:val="default"/>
          <w:rFonts w:cs="FrankRuehl" w:hint="cs"/>
          <w:rtl/>
        </w:rPr>
        <w:t>ר, הגבלה או הסדר; ואולם טובין שיִיבּואם נאסר או הוסדר לפי צו ושנשלחו לשם ייבואם לישראל לפני שנודע לשולח דבר הצו ולפני שעבר זמן סביר כדי שהידיעה תגיע לנמל השליחה, אין לחלטם אלא יש לייצאם בחזרה או לעשות בהם בדרך שיאשרנה המנהל, הכל לפי ראות עיני המנהל;</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שיובּאו בכלי שיט או בכלי הובלה האסורים ביִיבּוא טובין;</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ובין חב</w:t>
      </w:r>
      <w:r>
        <w:rPr>
          <w:rStyle w:val="default"/>
          <w:rFonts w:cs="FrankRuehl"/>
          <w:rtl/>
        </w:rPr>
        <w:t>י</w:t>
      </w:r>
      <w:r>
        <w:rPr>
          <w:rStyle w:val="default"/>
          <w:rFonts w:cs="FrankRuehl" w:hint="cs"/>
          <w:rtl/>
        </w:rPr>
        <w:t xml:space="preserve"> מכס שנמצאו בכלי שיט או בכלי הובלה השוהים באחד המקומות שלא כדין;</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ובין שנמצאו בכלי שיט או בכלי הובלה לאחר שהגיעו לנמל או למקום אחר והטובין לא פורטו, או לא נזכרו, במצהר-כניסה או ב</w:t>
      </w:r>
      <w:r>
        <w:rPr>
          <w:rStyle w:val="default"/>
          <w:rFonts w:cs="FrankRuehl"/>
          <w:rtl/>
        </w:rPr>
        <w:t>הצ</w:t>
      </w:r>
      <w:r>
        <w:rPr>
          <w:rStyle w:val="default"/>
          <w:rFonts w:cs="FrankRuehl" w:hint="cs"/>
          <w:rtl/>
        </w:rPr>
        <w:t>הרה ואינם מטען-לואי של הצוות או של הנוסעים, ולא ניתן עליהם הסבר להנחת ד</w:t>
      </w:r>
      <w:r>
        <w:rPr>
          <w:rStyle w:val="default"/>
          <w:rFonts w:cs="FrankRuehl"/>
          <w:rtl/>
        </w:rPr>
        <w:t>ע</w:t>
      </w:r>
      <w:r>
        <w:rPr>
          <w:rStyle w:val="default"/>
          <w:rFonts w:cs="FrankRuehl" w:hint="cs"/>
          <w:rtl/>
        </w:rPr>
        <w:t>תו של גובה המכס;</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ובין שהצוֹבר שלהם פורק שלא כדין;</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ובין שטלטלום או שינו אותם או נגעו בהם שעה שהם נתונים לפיקוח רָשות המכס, זולת אם נעשה הדבר על פי רָשות ולפי פקודה זו;</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טוב</w:t>
      </w:r>
      <w:r>
        <w:rPr>
          <w:rStyle w:val="default"/>
          <w:rFonts w:cs="FrankRuehl" w:hint="cs"/>
          <w:rtl/>
        </w:rPr>
        <w:t>ין שעל פי הוראות פקודה זו יש לסלקם או לטפל בהם באחת הדרכים ולא עשו כן;</w:t>
      </w:r>
    </w:p>
    <w:p w:rsidR="00EA466F" w:rsidRDefault="00EA466F" w:rsidP="0047410D">
      <w:pPr>
        <w:pStyle w:val="P22"/>
        <w:tabs>
          <w:tab w:val="left" w:pos="624"/>
          <w:tab w:val="left" w:pos="1021"/>
        </w:tabs>
        <w:spacing w:before="72"/>
        <w:ind w:left="624" w:right="1134"/>
        <w:rPr>
          <w:rStyle w:val="default"/>
          <w:rFonts w:cs="FrankRuehl"/>
          <w:rtl/>
        </w:rPr>
      </w:pPr>
      <w:r>
        <w:rPr>
          <w:lang w:val="he-IL"/>
        </w:rPr>
        <w:pict>
          <v:rect id="_x0000_s1269" style="position:absolute;left:0;text-align:left;margin-left:464.5pt;margin-top:8.05pt;width:75.05pt;height:32.45pt;z-index:251708416" o:allowincell="f" filled="f" stroked="f" strokecolor="lime" strokeweight=".25pt">
            <v:textbox style="mso-next-textbox:#_x0000_s1269" inset="0,0,0,0">
              <w:txbxContent>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339C" w:rsidRDefault="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default"/>
          <w:rFonts w:cs="FrankRuehl"/>
          <w:rtl/>
        </w:rPr>
        <w:t>(9)</w:t>
      </w:r>
      <w:r>
        <w:rPr>
          <w:rStyle w:val="default"/>
          <w:rFonts w:cs="FrankRuehl"/>
          <w:rtl/>
        </w:rPr>
        <w:tab/>
        <w:t>ט</w:t>
      </w:r>
      <w:r>
        <w:rPr>
          <w:rStyle w:val="default"/>
          <w:rFonts w:cs="FrankRuehl" w:hint="cs"/>
          <w:rtl/>
        </w:rPr>
        <w:t xml:space="preserve">ובין שעליהם נמסרו, נעשו או הוגשו </w:t>
      </w:r>
      <w:r w:rsidR="00F0339C" w:rsidRPr="00F0339C">
        <w:rPr>
          <w:rStyle w:val="default"/>
          <w:rFonts w:cs="FrankRuehl" w:hint="cs"/>
          <w:rtl/>
        </w:rPr>
        <w:t>הצהרת ייבוא, הצהרת ייצוא</w:t>
      </w:r>
      <w:r>
        <w:rPr>
          <w:rStyle w:val="default"/>
          <w:rFonts w:cs="FrankRuehl" w:hint="cs"/>
          <w:rtl/>
        </w:rPr>
        <w:t>, חשבון מכר, הצהרה, תשובה, אֲמָרָה, מצג או תעודה שהם כוזבים או שהם מטעים במזיד לגבי פרט מסויים;</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 xml:space="preserve">טען של כלי שיט המשוטט ליד החוף ואינו </w:t>
      </w:r>
      <w:r>
        <w:rPr>
          <w:rStyle w:val="default"/>
          <w:rFonts w:cs="FrankRuehl"/>
          <w:rtl/>
        </w:rPr>
        <w:t>מפ</w:t>
      </w:r>
      <w:r>
        <w:rPr>
          <w:rStyle w:val="default"/>
          <w:rFonts w:cs="FrankRuehl" w:hint="cs"/>
          <w:rtl/>
        </w:rPr>
        <w:t>ליג מיד לאחר שנדרש לכך על ידי מפקד או ממונה על כלי שיט</w:t>
      </w:r>
      <w:r>
        <w:rPr>
          <w:rStyle w:val="default"/>
          <w:rFonts w:cs="FrankRuehl"/>
          <w:rtl/>
        </w:rPr>
        <w:t xml:space="preserve"> ש</w:t>
      </w:r>
      <w:r>
        <w:rPr>
          <w:rStyle w:val="default"/>
          <w:rFonts w:cs="FrankRuehl" w:hint="cs"/>
          <w:rtl/>
        </w:rPr>
        <w:t>בשירות המדינה או על ידי פקיד-מכס;</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ט</w:t>
      </w:r>
      <w:r>
        <w:rPr>
          <w:rStyle w:val="default"/>
          <w:rFonts w:cs="FrankRuehl" w:hint="cs"/>
          <w:rtl/>
        </w:rPr>
        <w:t>ובין שאינם מטען-לואי של נוסעים, ונמצאו באניה לאחר מפדה, ולא פורטו, או לא נזכרו במצהר היציאה ולא ניתן עליהם הסבר להנחת דעתו של גובה המכס;</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ט</w:t>
      </w:r>
      <w:r>
        <w:rPr>
          <w:rStyle w:val="default"/>
          <w:rFonts w:cs="FrankRuehl" w:hint="cs"/>
          <w:rtl/>
        </w:rPr>
        <w:t>ובין האסורים ב</w:t>
      </w:r>
      <w:r>
        <w:rPr>
          <w:rStyle w:val="default"/>
          <w:rFonts w:cs="FrankRuehl"/>
          <w:rtl/>
        </w:rPr>
        <w:t>יצ</w:t>
      </w:r>
      <w:r>
        <w:rPr>
          <w:rStyle w:val="default"/>
          <w:rFonts w:cs="FrankRuehl" w:hint="cs"/>
          <w:rtl/>
        </w:rPr>
        <w:t xml:space="preserve">וא שהוכנסו לכלי שיט או לכלי הובלה, או שהובאו </w:t>
      </w:r>
      <w:r>
        <w:rPr>
          <w:rStyle w:val="default"/>
          <w:rFonts w:cs="FrankRuehl"/>
          <w:rtl/>
        </w:rPr>
        <w:t>ל</w:t>
      </w:r>
      <w:r>
        <w:rPr>
          <w:rStyle w:val="default"/>
          <w:rFonts w:cs="FrankRuehl" w:hint="cs"/>
          <w:rtl/>
        </w:rPr>
        <w:t>רציף או למקום אחר, על מנת לייצאם, וכן טובין שייצואם הוגבל או הוסדר והם הוכנסו לכלי שיט או לכלי הובלה או הובאו לרציף או למקום אחר אגב הפרת הגבלה או הסדר, על מנת לייצאם;</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rtl/>
        </w:rPr>
        <w:t>(13)</w:t>
      </w:r>
      <w:r>
        <w:rPr>
          <w:rStyle w:val="default"/>
          <w:rFonts w:cs="FrankRuehl"/>
          <w:rtl/>
        </w:rPr>
        <w:tab/>
        <w:t>ט</w:t>
      </w:r>
      <w:r>
        <w:rPr>
          <w:rStyle w:val="default"/>
          <w:rFonts w:cs="FrankRuehl" w:hint="cs"/>
          <w:rtl/>
        </w:rPr>
        <w:t>ובין חב</w:t>
      </w:r>
      <w:r>
        <w:rPr>
          <w:rStyle w:val="default"/>
          <w:rFonts w:cs="FrankRuehl"/>
          <w:rtl/>
        </w:rPr>
        <w:t xml:space="preserve">י </w:t>
      </w:r>
      <w:r>
        <w:rPr>
          <w:rStyle w:val="default"/>
          <w:rFonts w:cs="FrankRuehl" w:hint="cs"/>
          <w:rtl/>
        </w:rPr>
        <w:t>מכס שהוצפנו בכל דרך שהיא כדי להשתמט מתשלום מכ</w:t>
      </w:r>
      <w:r>
        <w:rPr>
          <w:rStyle w:val="default"/>
          <w:rFonts w:cs="FrankRuehl"/>
          <w:rtl/>
        </w:rPr>
        <w:t>ס</w:t>
      </w:r>
      <w:r>
        <w:rPr>
          <w:rStyle w:val="default"/>
          <w:rFonts w:cs="FrankRuehl" w:hint="cs"/>
          <w:rtl/>
        </w:rPr>
        <w:t>;</w:t>
      </w:r>
    </w:p>
    <w:p w:rsidR="00EA466F" w:rsidRDefault="00F0339C" w:rsidP="00F0339C">
      <w:pPr>
        <w:pStyle w:val="P22"/>
        <w:tabs>
          <w:tab w:val="left" w:pos="624"/>
          <w:tab w:val="left" w:pos="1021"/>
        </w:tabs>
        <w:spacing w:before="72"/>
        <w:ind w:left="624" w:right="1134"/>
        <w:rPr>
          <w:rStyle w:val="default"/>
          <w:rFonts w:cs="FrankRuehl"/>
          <w:rtl/>
        </w:rPr>
      </w:pPr>
      <w:r>
        <w:rPr>
          <w:lang w:val="he-IL"/>
        </w:rPr>
        <w:pict>
          <v:rect id="_x0000_s1435" style="position:absolute;left:0;text-align:left;margin-left:464.5pt;margin-top:8.05pt;width:75.05pt;height:18.15pt;z-index:251805696" o:allowincell="f" filled="f" stroked="f" strokecolor="lime" strokeweight=".25pt">
            <v:textbox style="mso-next-textbox:#_x0000_s1435" inset="0,0,0,0">
              <w:txbxContent>
                <w:p w:rsidR="00F0339C" w:rsidRDefault="00F0339C" w:rsidP="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default"/>
          <w:rFonts w:cs="FrankRuehl"/>
          <w:rtl/>
        </w:rPr>
        <w:t>(</w:t>
      </w:r>
      <w:r w:rsidR="00EA466F">
        <w:rPr>
          <w:rStyle w:val="default"/>
          <w:rFonts w:cs="FrankRuehl" w:hint="cs"/>
          <w:rtl/>
        </w:rPr>
        <w:t>14)</w:t>
      </w:r>
      <w:r w:rsidR="00EA466F">
        <w:rPr>
          <w:rStyle w:val="default"/>
          <w:rFonts w:cs="FrankRuehl"/>
          <w:rtl/>
        </w:rPr>
        <w:tab/>
        <w:t>א</w:t>
      </w:r>
      <w:r w:rsidR="00EA466F">
        <w:rPr>
          <w:rStyle w:val="default"/>
          <w:rFonts w:cs="FrankRuehl" w:hint="cs"/>
          <w:rtl/>
        </w:rPr>
        <w:t xml:space="preserve">ריזה שהצפינו בה טובין שלא פורטו </w:t>
      </w:r>
      <w:r w:rsidRPr="00F0339C">
        <w:rPr>
          <w:rStyle w:val="default"/>
          <w:rFonts w:cs="FrankRuehl" w:hint="cs"/>
          <w:rtl/>
        </w:rPr>
        <w:t xml:space="preserve">בהצהרת ייבוא או בהצהרת ייצוא </w:t>
      </w:r>
      <w:r w:rsidR="00EA466F">
        <w:rPr>
          <w:rStyle w:val="default"/>
          <w:rFonts w:cs="FrankRuehl" w:hint="cs"/>
          <w:rtl/>
        </w:rPr>
        <w:t>או</w:t>
      </w:r>
      <w:r w:rsidR="00EA466F">
        <w:rPr>
          <w:rStyle w:val="default"/>
          <w:rFonts w:cs="FrankRuehl"/>
          <w:rtl/>
        </w:rPr>
        <w:t xml:space="preserve"> ש</w:t>
      </w:r>
      <w:r w:rsidR="00EA466F">
        <w:rPr>
          <w:rStyle w:val="default"/>
          <w:rFonts w:cs="FrankRuehl" w:hint="cs"/>
          <w:rtl/>
        </w:rPr>
        <w:t>נארזה בדרך העלולה להטעות את פקיד-המכס;</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(15)</w:t>
      </w:r>
      <w:r>
        <w:rPr>
          <w:rStyle w:val="default"/>
          <w:rFonts w:cs="FrankRuehl"/>
          <w:rtl/>
        </w:rPr>
        <w:tab/>
        <w:t>ט</w:t>
      </w:r>
      <w:r>
        <w:rPr>
          <w:rStyle w:val="default"/>
          <w:rFonts w:cs="FrankRuehl" w:hint="cs"/>
          <w:rtl/>
        </w:rPr>
        <w:t>ובין חבי מכס שנמצאו בהחזקתו או במטען-לואי של אדם שיצא או נחת מכלי שיט, מכלי הובלה, או שנכנס לישראל בדרך אחרת, ו</w:t>
      </w:r>
      <w:r>
        <w:rPr>
          <w:rStyle w:val="default"/>
          <w:rFonts w:cs="FrankRuehl"/>
          <w:rtl/>
        </w:rPr>
        <w:t>הו</w:t>
      </w:r>
      <w:r>
        <w:rPr>
          <w:rStyle w:val="default"/>
          <w:rFonts w:cs="FrankRuehl" w:hint="cs"/>
          <w:rtl/>
        </w:rPr>
        <w:t xml:space="preserve">א אמר שאין בהחזקתו טובין חבי מכס בכלל, או לא </w:t>
      </w:r>
      <w:r>
        <w:rPr>
          <w:rStyle w:val="default"/>
          <w:rFonts w:cs="FrankRuehl"/>
          <w:rtl/>
        </w:rPr>
        <w:t>ג</w:t>
      </w:r>
      <w:r>
        <w:rPr>
          <w:rStyle w:val="default"/>
          <w:rFonts w:cs="FrankRuehl" w:hint="cs"/>
          <w:rtl/>
        </w:rPr>
        <w:t>ילה בתשובה לשאלותיו של פקיד-מכס שכל הטובין האמורים הם בהחזקתו או במטען-לואי שלו;</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(16)</w:t>
      </w:r>
      <w:r>
        <w:rPr>
          <w:rStyle w:val="default"/>
          <w:rFonts w:cs="FrankRuehl"/>
          <w:rtl/>
        </w:rPr>
        <w:tab/>
        <w:t>ט</w:t>
      </w:r>
      <w:r>
        <w:rPr>
          <w:rStyle w:val="default"/>
          <w:rFonts w:cs="FrankRuehl" w:hint="cs"/>
          <w:rtl/>
        </w:rPr>
        <w:t>ובין שהוצעו למכירה בתור טובין אסורים או מוברחים;</w:t>
      </w:r>
    </w:p>
    <w:p w:rsidR="00EA466F" w:rsidRDefault="00EA466F" w:rsidP="0047410D">
      <w:pPr>
        <w:pStyle w:val="P22"/>
        <w:tabs>
          <w:tab w:val="left" w:pos="624"/>
          <w:tab w:val="left" w:pos="1021"/>
        </w:tabs>
        <w:spacing w:before="72"/>
        <w:ind w:left="624" w:right="1134"/>
        <w:rPr>
          <w:rStyle w:val="default"/>
          <w:rFonts w:cs="FrankRuehl"/>
          <w:rtl/>
        </w:rPr>
      </w:pPr>
      <w:r>
        <w:rPr>
          <w:rStyle w:val="default"/>
          <w:rFonts w:cs="FrankRuehl" w:hint="cs"/>
          <w:rtl/>
        </w:rPr>
        <w:t>(17)</w:t>
      </w:r>
      <w:r>
        <w:rPr>
          <w:rStyle w:val="default"/>
          <w:rFonts w:cs="FrankRuehl"/>
          <w:rtl/>
        </w:rPr>
        <w:tab/>
        <w:t>ט</w:t>
      </w:r>
      <w:r>
        <w:rPr>
          <w:rStyle w:val="default"/>
          <w:rFonts w:cs="FrankRuehl" w:hint="cs"/>
          <w:rtl/>
        </w:rPr>
        <w:t>ובין שהוחסנו ואחר כך שוטענו או נרשמו לשם יצוא על כלי שיט שהקיבול ש</w:t>
      </w:r>
      <w:r>
        <w:rPr>
          <w:rStyle w:val="default"/>
          <w:rFonts w:cs="FrankRuehl"/>
          <w:rtl/>
        </w:rPr>
        <w:t>לו</w:t>
      </w:r>
      <w:r>
        <w:rPr>
          <w:rStyle w:val="default"/>
          <w:rFonts w:cs="FrankRuehl" w:hint="cs"/>
          <w:rtl/>
        </w:rPr>
        <w:t xml:space="preserve"> פחות מששים טונות רשומות או שנרשמו למשלוח בכל</w:t>
      </w:r>
      <w:r>
        <w:rPr>
          <w:rStyle w:val="default"/>
          <w:rFonts w:cs="FrankRuehl"/>
          <w:rtl/>
        </w:rPr>
        <w:t>י</w:t>
      </w:r>
      <w:r>
        <w:rPr>
          <w:rStyle w:val="default"/>
          <w:rFonts w:cs="FrankRuehl" w:hint="cs"/>
          <w:rtl/>
        </w:rPr>
        <w:t xml:space="preserve"> שיט כזה</w:t>
      </w:r>
      <w:r w:rsidR="00F0339C">
        <w:rPr>
          <w:rStyle w:val="default"/>
          <w:rFonts w:cs="FrankRuehl" w:hint="cs"/>
          <w:rtl/>
        </w:rPr>
        <w:t>;</w:t>
      </w:r>
    </w:p>
    <w:p w:rsidR="00F0339C" w:rsidRPr="00F0339C" w:rsidRDefault="00F0339C" w:rsidP="00F0339C">
      <w:pPr>
        <w:pStyle w:val="P00"/>
        <w:spacing w:before="72"/>
        <w:ind w:left="0" w:right="1134"/>
        <w:rPr>
          <w:rStyle w:val="default"/>
          <w:rFonts w:cs="FrankRuehl"/>
          <w:rtl/>
        </w:rPr>
      </w:pPr>
      <w:r>
        <w:rPr>
          <w:rtl/>
          <w:lang w:val="he-IL"/>
        </w:rPr>
        <w:pict>
          <v:shape id="_x0000_s1436" type="#_x0000_t202" style="position:absolute;left:0;text-align:left;margin-left:470.25pt;margin-top:7.1pt;width:1in;height:16.8pt;z-index:251806720"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Pr>
          <w:rStyle w:val="default"/>
          <w:rFonts w:cs="FrankRuehl" w:hint="cs"/>
          <w:rtl/>
        </w:rPr>
        <w:t xml:space="preserve">בסעיף </w:t>
      </w:r>
      <w:r w:rsidRPr="00F0339C">
        <w:rPr>
          <w:rStyle w:val="default"/>
          <w:rFonts w:cs="FrankRuehl" w:hint="cs"/>
          <w:rtl/>
        </w:rPr>
        <w:t xml:space="preserve">זה, "טובין חבי מכס" </w:t>
      </w:r>
      <w:r w:rsidRPr="00F0339C">
        <w:rPr>
          <w:rStyle w:val="default"/>
          <w:rFonts w:cs="FrankRuehl"/>
          <w:rtl/>
        </w:rPr>
        <w:t>–</w:t>
      </w:r>
      <w:r w:rsidRPr="00F0339C">
        <w:rPr>
          <w:rStyle w:val="default"/>
          <w:rFonts w:cs="FrankRuehl" w:hint="cs"/>
          <w:rtl/>
        </w:rPr>
        <w:t xml:space="preserve"> לרבות טובין שחלים עליהם מסי ייבוא אחרים.</w:t>
      </w:r>
    </w:p>
    <w:p w:rsidR="00EA466F" w:rsidRPr="00AA52A6" w:rsidRDefault="00EA466F" w:rsidP="0047410D">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376" w:name="Rov456"/>
      <w:r w:rsidRPr="00AA52A6">
        <w:rPr>
          <w:rStyle w:val="default"/>
          <w:rFonts w:cs="FrankRuehl" w:hint="cs"/>
          <w:vanish/>
          <w:color w:val="FF0000"/>
          <w:szCs w:val="20"/>
          <w:shd w:val="clear" w:color="auto" w:fill="FFFF99"/>
          <w:rtl/>
        </w:rPr>
        <w:t>מיום 19.7.1995</w:t>
      </w:r>
    </w:p>
    <w:p w:rsidR="00EA466F" w:rsidRPr="00AA52A6" w:rsidRDefault="00EA466F" w:rsidP="0047410D">
      <w:pPr>
        <w:pStyle w:val="P00"/>
        <w:tabs>
          <w:tab w:val="left" w:pos="624"/>
          <w:tab w:val="left" w:pos="1021"/>
        </w:tabs>
        <w:spacing w:before="0"/>
        <w:ind w:left="624"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rsidP="0047410D">
      <w:pPr>
        <w:pStyle w:val="P00"/>
        <w:tabs>
          <w:tab w:val="left" w:pos="624"/>
          <w:tab w:val="left" w:pos="1021"/>
        </w:tabs>
        <w:spacing w:before="0"/>
        <w:ind w:left="624" w:right="1134"/>
        <w:rPr>
          <w:rStyle w:val="default"/>
          <w:rFonts w:cs="FrankRuehl" w:hint="cs"/>
          <w:vanish/>
          <w:szCs w:val="20"/>
          <w:shd w:val="clear" w:color="auto" w:fill="FFFF99"/>
          <w:rtl/>
        </w:rPr>
      </w:pPr>
      <w:hyperlink r:id="rId355"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35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rsidP="0047410D">
      <w:pPr>
        <w:pStyle w:val="P22"/>
        <w:tabs>
          <w:tab w:val="left" w:pos="624"/>
          <w:tab w:val="left" w:pos="1021"/>
        </w:tabs>
        <w:ind w:left="624"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(9)</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שעליהם נמסרו, נעשו או הוגשו רשמון, חשבון מכר, הצהרה, תשובה, אֲמָרָה, </w:t>
      </w:r>
      <w:r w:rsidRPr="00AA52A6">
        <w:rPr>
          <w:rStyle w:val="default"/>
          <w:rFonts w:cs="FrankRuehl" w:hint="cs"/>
          <w:strike/>
          <w:vanish/>
          <w:sz w:val="22"/>
          <w:szCs w:val="22"/>
          <w:shd w:val="clear" w:color="auto" w:fill="FFFF99"/>
          <w:rtl/>
        </w:rPr>
        <w:t>או מצג</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מצג או תעודה</w:t>
      </w:r>
      <w:r w:rsidRPr="00AA52A6">
        <w:rPr>
          <w:rStyle w:val="default"/>
          <w:rFonts w:cs="FrankRuehl" w:hint="cs"/>
          <w:vanish/>
          <w:sz w:val="22"/>
          <w:szCs w:val="22"/>
          <w:shd w:val="clear" w:color="auto" w:fill="FFFF99"/>
          <w:rtl/>
        </w:rPr>
        <w:t xml:space="preserve"> שהם כוזבים או שהם מטעים במזיד לגבי פרט מסויים;</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p>
    <w:p w:rsidR="0047410D" w:rsidRPr="00AA52A6" w:rsidRDefault="0047410D" w:rsidP="0047410D">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47410D" w:rsidRPr="00AA52A6" w:rsidRDefault="0047410D" w:rsidP="0047410D">
      <w:pPr>
        <w:pStyle w:val="P00"/>
        <w:spacing w:before="0"/>
        <w:ind w:left="0" w:right="1134"/>
        <w:rPr>
          <w:rStyle w:val="default"/>
          <w:rFonts w:ascii="FrankRuehl" w:hAnsi="FrankRuehl" w:cs="FrankRuehl"/>
          <w:vanish/>
          <w:sz w:val="20"/>
          <w:szCs w:val="20"/>
          <w:shd w:val="clear" w:color="auto" w:fill="FFFF99"/>
          <w:rtl/>
        </w:rPr>
      </w:pPr>
      <w:hyperlink r:id="rId35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5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47410D" w:rsidRPr="00AA52A6" w:rsidRDefault="0047410D" w:rsidP="0047410D">
      <w:pPr>
        <w:pStyle w:val="P22"/>
        <w:tabs>
          <w:tab w:val="left" w:pos="624"/>
          <w:tab w:val="left" w:pos="1021"/>
        </w:tabs>
        <w:ind w:left="624"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(9)</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 xml:space="preserve">ובין שעליהם נמסרו, נעשו או הוגשו </w:t>
      </w:r>
      <w:r w:rsidRPr="00AA52A6">
        <w:rPr>
          <w:rStyle w:val="default"/>
          <w:rFonts w:cs="FrankRuehl" w:hint="cs"/>
          <w:strike/>
          <w:vanish/>
          <w:sz w:val="22"/>
          <w:szCs w:val="22"/>
          <w:shd w:val="clear" w:color="auto" w:fill="FFFF99"/>
          <w:rtl/>
        </w:rPr>
        <w:t>רשמון,</w:t>
      </w:r>
      <w:r w:rsidR="00F0339C" w:rsidRPr="00AA52A6">
        <w:rPr>
          <w:rStyle w:val="default"/>
          <w:rFonts w:cs="FrankRuehl" w:hint="cs"/>
          <w:vanish/>
          <w:sz w:val="22"/>
          <w:szCs w:val="22"/>
          <w:shd w:val="clear" w:color="auto" w:fill="FFFF99"/>
          <w:rtl/>
        </w:rPr>
        <w:t xml:space="preserve"> </w:t>
      </w:r>
      <w:r w:rsidR="00F0339C" w:rsidRPr="00AA52A6">
        <w:rPr>
          <w:rStyle w:val="default"/>
          <w:rFonts w:cs="FrankRuehl" w:hint="cs"/>
          <w:vanish/>
          <w:sz w:val="22"/>
          <w:szCs w:val="22"/>
          <w:u w:val="single"/>
          <w:shd w:val="clear" w:color="auto" w:fill="FFFF99"/>
          <w:rtl/>
        </w:rPr>
        <w:t>הצהרת ייבוא, הצהרת ייצוא,</w:t>
      </w:r>
      <w:r w:rsidRPr="00AA52A6">
        <w:rPr>
          <w:rStyle w:val="default"/>
          <w:rFonts w:cs="FrankRuehl" w:hint="cs"/>
          <w:vanish/>
          <w:sz w:val="22"/>
          <w:szCs w:val="22"/>
          <w:shd w:val="clear" w:color="auto" w:fill="FFFF99"/>
          <w:rtl/>
        </w:rPr>
        <w:t xml:space="preserve"> חשבון מכר, הצהרה, תשובה, אֲמָרָה, מצג או תעודה שהם כוזבים או שהם מטעים במזיד לגבי פרט מסויים;</w:t>
      </w:r>
    </w:p>
    <w:p w:rsidR="0047410D" w:rsidRPr="00AA52A6" w:rsidRDefault="0047410D" w:rsidP="0047410D">
      <w:pPr>
        <w:pStyle w:val="P22"/>
        <w:tabs>
          <w:tab w:val="left" w:pos="624"/>
          <w:tab w:val="left" w:pos="1021"/>
        </w:tabs>
        <w:ind w:left="624"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(14)</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 xml:space="preserve">ריזה שהצפינו בה טובין שלא פורטו </w:t>
      </w:r>
      <w:r w:rsidRPr="00AA52A6">
        <w:rPr>
          <w:rStyle w:val="default"/>
          <w:rFonts w:cs="FrankRuehl" w:hint="cs"/>
          <w:strike/>
          <w:vanish/>
          <w:sz w:val="22"/>
          <w:szCs w:val="22"/>
          <w:shd w:val="clear" w:color="auto" w:fill="FFFF99"/>
          <w:rtl/>
        </w:rPr>
        <w:t>ברשמון</w:t>
      </w:r>
      <w:r w:rsidR="00F0339C" w:rsidRPr="00AA52A6">
        <w:rPr>
          <w:rStyle w:val="default"/>
          <w:rFonts w:cs="FrankRuehl" w:hint="cs"/>
          <w:vanish/>
          <w:sz w:val="22"/>
          <w:szCs w:val="22"/>
          <w:shd w:val="clear" w:color="auto" w:fill="FFFF99"/>
          <w:rtl/>
        </w:rPr>
        <w:t xml:space="preserve"> </w:t>
      </w:r>
      <w:r w:rsidR="00F0339C" w:rsidRPr="00AA52A6">
        <w:rPr>
          <w:rStyle w:val="default"/>
          <w:rFonts w:cs="FrankRuehl" w:hint="cs"/>
          <w:vanish/>
          <w:sz w:val="22"/>
          <w:szCs w:val="22"/>
          <w:u w:val="single"/>
          <w:shd w:val="clear" w:color="auto" w:fill="FFFF99"/>
          <w:rtl/>
        </w:rPr>
        <w:t>בהצהרת ייבוא או בהצהרת ייצוא</w:t>
      </w:r>
      <w:r w:rsidRPr="00AA52A6">
        <w:rPr>
          <w:rStyle w:val="default"/>
          <w:rFonts w:cs="FrankRuehl" w:hint="cs"/>
          <w:vanish/>
          <w:sz w:val="22"/>
          <w:szCs w:val="22"/>
          <w:shd w:val="clear" w:color="auto" w:fill="FFFF99"/>
          <w:rtl/>
        </w:rPr>
        <w:t xml:space="preserve"> או</w:t>
      </w:r>
      <w:r w:rsidRPr="00AA52A6">
        <w:rPr>
          <w:rStyle w:val="default"/>
          <w:rFonts w:cs="FrankRuehl"/>
          <w:vanish/>
          <w:sz w:val="22"/>
          <w:szCs w:val="22"/>
          <w:shd w:val="clear" w:color="auto" w:fill="FFFF99"/>
          <w:rtl/>
        </w:rPr>
        <w:t xml:space="preserve"> ש</w:t>
      </w:r>
      <w:r w:rsidRPr="00AA52A6">
        <w:rPr>
          <w:rStyle w:val="default"/>
          <w:rFonts w:cs="FrankRuehl" w:hint="cs"/>
          <w:vanish/>
          <w:sz w:val="22"/>
          <w:szCs w:val="22"/>
          <w:shd w:val="clear" w:color="auto" w:fill="FFFF99"/>
          <w:rtl/>
        </w:rPr>
        <w:t>נארזה בדרך העלולה להטעות את פקיד-המכס;</w:t>
      </w:r>
    </w:p>
    <w:p w:rsidR="0047410D" w:rsidRPr="00AA52A6" w:rsidRDefault="0047410D" w:rsidP="0047410D">
      <w:pPr>
        <w:pStyle w:val="P22"/>
        <w:tabs>
          <w:tab w:val="left" w:pos="624"/>
          <w:tab w:val="left" w:pos="1021"/>
        </w:tabs>
        <w:ind w:left="624"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(17)</w:t>
      </w:r>
      <w:r w:rsidRPr="00AA52A6">
        <w:rPr>
          <w:rStyle w:val="default"/>
          <w:rFonts w:cs="FrankRuehl"/>
          <w:vanish/>
          <w:sz w:val="22"/>
          <w:szCs w:val="22"/>
          <w:shd w:val="clear" w:color="auto" w:fill="FFFF99"/>
          <w:rtl/>
        </w:rPr>
        <w:tab/>
        <w:t>ט</w:t>
      </w:r>
      <w:r w:rsidRPr="00AA52A6">
        <w:rPr>
          <w:rStyle w:val="default"/>
          <w:rFonts w:cs="FrankRuehl" w:hint="cs"/>
          <w:vanish/>
          <w:sz w:val="22"/>
          <w:szCs w:val="22"/>
          <w:shd w:val="clear" w:color="auto" w:fill="FFFF99"/>
          <w:rtl/>
        </w:rPr>
        <w:t>ובין שהוחסנו ואחר כך שוטענו או נרשמו לשם יצוא על כלי שיט שהקיבול ש</w:t>
      </w:r>
      <w:r w:rsidRPr="00AA52A6">
        <w:rPr>
          <w:rStyle w:val="default"/>
          <w:rFonts w:cs="FrankRuehl"/>
          <w:vanish/>
          <w:sz w:val="22"/>
          <w:szCs w:val="22"/>
          <w:shd w:val="clear" w:color="auto" w:fill="FFFF99"/>
          <w:rtl/>
        </w:rPr>
        <w:t>לו</w:t>
      </w:r>
      <w:r w:rsidRPr="00AA52A6">
        <w:rPr>
          <w:rStyle w:val="default"/>
          <w:rFonts w:cs="FrankRuehl" w:hint="cs"/>
          <w:vanish/>
          <w:sz w:val="22"/>
          <w:szCs w:val="22"/>
          <w:shd w:val="clear" w:color="auto" w:fill="FFFF99"/>
          <w:rtl/>
        </w:rPr>
        <w:t xml:space="preserve"> פחות מששים טונות רשומות או שנרשמו למשלוח בכל</w:t>
      </w:r>
      <w:r w:rsidRPr="00AA52A6">
        <w:rPr>
          <w:rStyle w:val="default"/>
          <w:rFonts w:cs="FrankRuehl"/>
          <w:vanish/>
          <w:sz w:val="22"/>
          <w:szCs w:val="22"/>
          <w:shd w:val="clear" w:color="auto" w:fill="FFFF99"/>
          <w:rtl/>
        </w:rPr>
        <w:t>י</w:t>
      </w:r>
      <w:r w:rsidRPr="00AA52A6">
        <w:rPr>
          <w:rStyle w:val="default"/>
          <w:rFonts w:cs="FrankRuehl" w:hint="cs"/>
          <w:vanish/>
          <w:sz w:val="22"/>
          <w:szCs w:val="22"/>
          <w:shd w:val="clear" w:color="auto" w:fill="FFFF99"/>
          <w:rtl/>
        </w:rPr>
        <w:t xml:space="preserve"> שיט כזה;</w:t>
      </w:r>
    </w:p>
    <w:p w:rsidR="0047410D" w:rsidRPr="00F0339C" w:rsidRDefault="00F0339C" w:rsidP="00F0339C">
      <w:pPr>
        <w:pStyle w:val="P22"/>
        <w:tabs>
          <w:tab w:val="left" w:pos="624"/>
          <w:tab w:val="left" w:pos="1021"/>
        </w:tabs>
        <w:spacing w:before="0"/>
        <w:ind w:left="0" w:right="1134"/>
        <w:rPr>
          <w:rStyle w:val="default"/>
          <w:rFonts w:cs="FrankRuehl"/>
          <w:sz w:val="2"/>
          <w:szCs w:val="2"/>
          <w:shd w:val="clear" w:color="auto" w:fill="FFFF99"/>
          <w:rtl/>
        </w:rPr>
      </w:pPr>
      <w:r w:rsidRPr="00AA52A6">
        <w:rPr>
          <w:rStyle w:val="default"/>
          <w:rFonts w:cs="FrankRuehl" w:hint="cs"/>
          <w:vanish/>
          <w:sz w:val="22"/>
          <w:szCs w:val="22"/>
          <w:u w:val="single"/>
          <w:shd w:val="clear" w:color="auto" w:fill="FFFF99"/>
          <w:rtl/>
        </w:rPr>
        <w:t xml:space="preserve">בסעיף זה, "טובין חבי מכס" </w:t>
      </w:r>
      <w:r w:rsidRPr="00AA52A6">
        <w:rPr>
          <w:rStyle w:val="default"/>
          <w:rFonts w:cs="FrankRuehl"/>
          <w:vanish/>
          <w:sz w:val="22"/>
          <w:szCs w:val="22"/>
          <w:u w:val="single"/>
          <w:shd w:val="clear" w:color="auto" w:fill="FFFF99"/>
          <w:rtl/>
        </w:rPr>
        <w:t>–</w:t>
      </w:r>
      <w:r w:rsidRPr="00AA52A6">
        <w:rPr>
          <w:rStyle w:val="default"/>
          <w:rFonts w:cs="FrankRuehl" w:hint="cs"/>
          <w:vanish/>
          <w:sz w:val="22"/>
          <w:szCs w:val="22"/>
          <w:u w:val="single"/>
          <w:shd w:val="clear" w:color="auto" w:fill="FFFF99"/>
          <w:rtl/>
        </w:rPr>
        <w:t xml:space="preserve"> לרבות טובין שחלים עליהם מסי ייבוא אחרים.</w:t>
      </w:r>
      <w:bookmarkEnd w:id="376"/>
    </w:p>
    <w:p w:rsidR="00EA466F" w:rsidRDefault="00EA466F">
      <w:pPr>
        <w:pStyle w:val="P00"/>
        <w:spacing w:before="72"/>
        <w:ind w:left="0" w:right="1134"/>
        <w:rPr>
          <w:rStyle w:val="default"/>
          <w:rFonts w:cs="FrankRuehl"/>
          <w:rtl/>
        </w:rPr>
      </w:pPr>
      <w:bookmarkStart w:id="377" w:name="Seif206"/>
      <w:bookmarkEnd w:id="377"/>
      <w:r>
        <w:rPr>
          <w:lang w:val="he-IL"/>
        </w:rPr>
        <w:pict>
          <v:rect id="_x0000_s1270" style="position:absolute;left:0;text-align:left;margin-left:464.5pt;margin-top:8.05pt;width:75.05pt;height:8pt;z-index:251709440" o:allowincell="f" filled="f" stroked="f" strokecolor="lime" strokeweight=".25pt">
            <v:textbox style="mso-next-textbox:#_x0000_s1270" inset="0,0,0,0">
              <w:txbxContent>
                <w:p w:rsidR="00F0339C" w:rsidRDefault="00F0339C">
                  <w:pPr>
                    <w:spacing w:line="160" w:lineRule="exact"/>
                    <w:jc w:val="left"/>
                    <w:rPr>
                      <w:rFonts w:cs="Miriam"/>
                      <w:noProof/>
                      <w:sz w:val="18"/>
                      <w:szCs w:val="18"/>
                      <w:rtl/>
                    </w:rPr>
                  </w:pPr>
                  <w:r>
                    <w:rPr>
                      <w:rFonts w:cs="Miriam"/>
                      <w:sz w:val="18"/>
                      <w:szCs w:val="18"/>
                      <w:rtl/>
                    </w:rPr>
                    <w:t>שו</w:t>
                  </w:r>
                  <w:r>
                    <w:rPr>
                      <w:rFonts w:cs="Miriam" w:hint="cs"/>
                      <w:sz w:val="18"/>
                      <w:szCs w:val="18"/>
                      <w:rtl/>
                    </w:rPr>
                    <w:t>מת רכוש שנתפס</w:t>
                  </w:r>
                </w:p>
              </w:txbxContent>
            </v:textbox>
            <w10:anchorlock/>
          </v:rect>
        </w:pict>
      </w:r>
      <w:r>
        <w:rPr>
          <w:rStyle w:val="big-number"/>
          <w:rFonts w:cs="Miriam"/>
          <w:rtl/>
        </w:rPr>
        <w:t>205.</w:t>
      </w:r>
      <w:r>
        <w:rPr>
          <w:rStyle w:val="big-number"/>
          <w:rFonts w:cs="Miriam"/>
          <w:rtl/>
        </w:rPr>
        <w:tab/>
      </w:r>
      <w:r>
        <w:rPr>
          <w:rStyle w:val="default"/>
          <w:rFonts w:cs="FrankRuehl"/>
          <w:rtl/>
        </w:rPr>
        <w:t>הו</w:t>
      </w:r>
      <w:r>
        <w:rPr>
          <w:rStyle w:val="default"/>
          <w:rFonts w:cs="FrankRuehl" w:hint="cs"/>
          <w:rtl/>
        </w:rPr>
        <w:t xml:space="preserve">גשה תובענה להחרמת כלי שיט, כלי הובלה או טובין שנתפסו לפי דין המכס, יש להגיש אותה שעה שומה של כלי השיט, כלי ההובלה או הטובין התפוסים ערוכה בידי פקיד-המכס, או בידי אדם אחר שהממשלה הסמיכה אותו </w:t>
      </w:r>
      <w:r>
        <w:rPr>
          <w:rStyle w:val="default"/>
          <w:rFonts w:cs="FrankRuehl"/>
          <w:rtl/>
        </w:rPr>
        <w:t>לכ</w:t>
      </w:r>
      <w:r>
        <w:rPr>
          <w:rStyle w:val="default"/>
          <w:rFonts w:cs="FrankRuehl" w:hint="cs"/>
          <w:rtl/>
        </w:rPr>
        <w:t>ך; השומה תקויים בשבועה ותהא</w:t>
      </w:r>
      <w:r>
        <w:rPr>
          <w:rStyle w:val="default"/>
          <w:rFonts w:cs="FrankRuehl"/>
          <w:rtl/>
        </w:rPr>
        <w:t xml:space="preserve"> </w:t>
      </w:r>
      <w:r>
        <w:rPr>
          <w:rStyle w:val="default"/>
          <w:rFonts w:cs="FrankRuehl" w:hint="cs"/>
          <w:rtl/>
        </w:rPr>
        <w:t>סופית לענין קביעת ערכם של כלי השיט, כלי ההובלה או הטובין לצרכי שיפוט.</w:t>
      </w:r>
    </w:p>
    <w:p w:rsidR="00EA466F" w:rsidRDefault="00EA466F" w:rsidP="00347B6D">
      <w:pPr>
        <w:pStyle w:val="P00"/>
        <w:spacing w:before="72"/>
        <w:ind w:left="0" w:right="1134"/>
        <w:rPr>
          <w:rStyle w:val="default"/>
          <w:rFonts w:cs="FrankRuehl"/>
          <w:rtl/>
        </w:rPr>
      </w:pPr>
      <w:bookmarkStart w:id="378" w:name="Seif207"/>
      <w:bookmarkEnd w:id="378"/>
      <w:r>
        <w:rPr>
          <w:lang w:val="he-IL"/>
        </w:rPr>
        <w:pict>
          <v:rect id="_x0000_s1271" style="position:absolute;left:0;text-align:left;margin-left:464.5pt;margin-top:8.05pt;width:75.05pt;height:16pt;z-index:251710464" o:allowincell="f" filled="f" stroked="f" strokecolor="lime" strokeweight=".25pt">
            <v:textbox style="mso-next-textbox:#_x0000_s1271" inset="0,0,0,0">
              <w:txbxContent>
                <w:p w:rsidR="00F0339C" w:rsidRDefault="00F0339C">
                  <w:pPr>
                    <w:spacing w:line="160" w:lineRule="exact"/>
                    <w:jc w:val="left"/>
                    <w:rPr>
                      <w:rFonts w:cs="Miriam"/>
                      <w:noProof/>
                      <w:sz w:val="18"/>
                      <w:szCs w:val="18"/>
                      <w:rtl/>
                    </w:rPr>
                  </w:pPr>
                  <w:r>
                    <w:rPr>
                      <w:rFonts w:cs="Miriam"/>
                      <w:sz w:val="18"/>
                      <w:szCs w:val="18"/>
                      <w:rtl/>
                    </w:rPr>
                    <w:t>אר</w:t>
                  </w:r>
                  <w:r>
                    <w:rPr>
                      <w:rFonts w:cs="Miriam" w:hint="cs"/>
                      <w:sz w:val="18"/>
                      <w:szCs w:val="18"/>
                      <w:rtl/>
                    </w:rPr>
                    <w:t>יזות וטובין</w:t>
                  </w:r>
                </w:p>
                <w:p w:rsidR="00F0339C" w:rsidRDefault="00F0339C">
                  <w:pPr>
                    <w:spacing w:line="160" w:lineRule="exact"/>
                    <w:jc w:val="left"/>
                    <w:rPr>
                      <w:rFonts w:cs="Miriam"/>
                      <w:noProof/>
                      <w:sz w:val="18"/>
                      <w:szCs w:val="18"/>
                      <w:rtl/>
                    </w:rPr>
                  </w:pPr>
                  <w:r>
                    <w:rPr>
                      <w:rFonts w:cs="Miriam"/>
                      <w:sz w:val="18"/>
                      <w:szCs w:val="18"/>
                      <w:rtl/>
                    </w:rPr>
                    <w:t>שה</w:t>
                  </w:r>
                  <w:r>
                    <w:rPr>
                      <w:rFonts w:cs="Miriam" w:hint="cs"/>
                      <w:sz w:val="18"/>
                      <w:szCs w:val="18"/>
                      <w:rtl/>
                    </w:rPr>
                    <w:t>וחרמו</w:t>
                  </w:r>
                </w:p>
              </w:txbxContent>
            </v:textbox>
            <w10:anchorlock/>
          </v:rect>
        </w:pict>
      </w:r>
      <w:r>
        <w:rPr>
          <w:rStyle w:val="big-number"/>
          <w:rFonts w:cs="Miriam"/>
          <w:rtl/>
        </w:rPr>
        <w:t>206.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ילוטם של טובין חל גם על האריזה המכילה את הטובין וחילוטה של אריזה לפי סעיף 20</w:t>
      </w:r>
      <w:r w:rsidR="00347B6D">
        <w:rPr>
          <w:rStyle w:val="default"/>
          <w:rFonts w:cs="FrankRuehl" w:hint="cs"/>
          <w:rtl/>
        </w:rPr>
        <w:t>5</w:t>
      </w:r>
      <w:r w:rsidR="00347B6D">
        <w:rPr>
          <w:rStyle w:val="a7"/>
          <w:rFonts w:cs="FrankRuehl"/>
          <w:sz w:val="26"/>
          <w:rtl/>
        </w:rPr>
        <w:footnoteReference w:id="2"/>
      </w:r>
      <w:r>
        <w:rPr>
          <w:rStyle w:val="default"/>
          <w:rFonts w:cs="FrankRuehl" w:hint="cs"/>
          <w:rtl/>
        </w:rPr>
        <w:t xml:space="preserve"> חל גם על כל הטובין שבה.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ילוטו של כלי הובלה חל גם על כל טובין </w:t>
      </w:r>
      <w:r>
        <w:rPr>
          <w:rStyle w:val="default"/>
          <w:rFonts w:cs="FrankRuehl"/>
          <w:rtl/>
        </w:rPr>
        <w:t>של</w:t>
      </w:r>
      <w:r>
        <w:rPr>
          <w:rStyle w:val="default"/>
          <w:rFonts w:cs="FrankRuehl" w:hint="cs"/>
          <w:rtl/>
        </w:rPr>
        <w:t xml:space="preserve"> אותו בעל המובלים באותו כלי הובלה.</w:t>
      </w:r>
    </w:p>
    <w:p w:rsidR="00EA466F" w:rsidRDefault="00EA466F">
      <w:pPr>
        <w:pStyle w:val="header-2"/>
        <w:ind w:left="0" w:right="1134"/>
        <w:rPr>
          <w:rFonts w:cs="Miriam"/>
          <w:rtl/>
        </w:rPr>
      </w:pPr>
      <w:bookmarkStart w:id="379" w:name="hed211"/>
      <w:bookmarkEnd w:id="379"/>
      <w:r>
        <w:rPr>
          <w:rFonts w:cs="Miriam"/>
          <w:rtl/>
        </w:rPr>
        <w:t>סי</w:t>
      </w:r>
      <w:r>
        <w:rPr>
          <w:rFonts w:cs="Miriam" w:hint="cs"/>
          <w:rtl/>
        </w:rPr>
        <w:t>מן ב': עונשין</w:t>
      </w:r>
    </w:p>
    <w:p w:rsidR="00EA466F" w:rsidRDefault="00EA466F">
      <w:pPr>
        <w:pStyle w:val="P00"/>
        <w:spacing w:before="72"/>
        <w:ind w:left="0" w:right="1134"/>
        <w:rPr>
          <w:rStyle w:val="default"/>
          <w:rFonts w:cs="FrankRuehl"/>
          <w:rtl/>
        </w:rPr>
      </w:pPr>
      <w:bookmarkStart w:id="380" w:name="Seif208"/>
      <w:bookmarkEnd w:id="380"/>
      <w:r>
        <w:rPr>
          <w:lang w:val="he-IL"/>
        </w:rPr>
        <w:pict>
          <v:rect id="_x0000_s1272" style="position:absolute;left:0;text-align:left;margin-left:464.5pt;margin-top:8.05pt;width:75.05pt;height:16pt;z-index:251711488" o:allowincell="f" filled="f" stroked="f" strokecolor="lime" strokeweight=".25pt">
            <v:textbox style="mso-next-textbox:#_x0000_s1272" inset="0,0,0,0">
              <w:txbxContent>
                <w:p w:rsidR="00F0339C" w:rsidRDefault="00F0339C">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כנסות לשם </w:t>
                  </w:r>
                  <w:r>
                    <w:rPr>
                      <w:rFonts w:cs="Miriam"/>
                      <w:sz w:val="18"/>
                      <w:szCs w:val="18"/>
                      <w:rtl/>
                    </w:rPr>
                    <w:t>הב</w:t>
                  </w:r>
                  <w:r>
                    <w:rPr>
                      <w:rFonts w:cs="Miriam" w:hint="cs"/>
                      <w:sz w:val="18"/>
                      <w:szCs w:val="18"/>
                      <w:rtl/>
                    </w:rPr>
                    <w:t>רחה</w:t>
                  </w:r>
                </w:p>
              </w:txbxContent>
            </v:textbox>
            <w10:anchorlock/>
          </v:rect>
        </w:pict>
      </w:r>
      <w:r>
        <w:rPr>
          <w:rStyle w:val="big-number"/>
          <w:rFonts w:cs="Miriam"/>
          <w:rtl/>
        </w:rPr>
        <w:t>207.</w:t>
      </w:r>
      <w:r>
        <w:rPr>
          <w:rStyle w:val="big-number"/>
          <w:rFonts w:cs="Miriam"/>
          <w:rtl/>
        </w:rPr>
        <w:tab/>
      </w:r>
      <w:r>
        <w:rPr>
          <w:rStyle w:val="default"/>
          <w:rFonts w:cs="FrankRuehl"/>
          <w:rtl/>
        </w:rPr>
        <w:t>שנ</w:t>
      </w:r>
      <w:r>
        <w:rPr>
          <w:rStyle w:val="default"/>
          <w:rFonts w:cs="FrankRuehl" w:hint="cs"/>
          <w:rtl/>
        </w:rPr>
        <w:t xml:space="preserve">י אנשים או יותר שנתכנסו להבריח טובין או למנוע תפיסתם של טובין מוברחים או לחלצם לאחר שנתפסו, דינם </w:t>
      </w:r>
      <w:r>
        <w:rPr>
          <w:rStyle w:val="default"/>
          <w:rFonts w:cs="FrankRuehl"/>
          <w:rtl/>
        </w:rPr>
        <w:t xml:space="preserve">– </w:t>
      </w:r>
      <w:r>
        <w:rPr>
          <w:rStyle w:val="default"/>
          <w:rFonts w:cs="FrankRuehl" w:hint="cs"/>
          <w:rtl/>
        </w:rPr>
        <w:t>מאסר שלוש שנים.</w:t>
      </w:r>
    </w:p>
    <w:p w:rsidR="00EA466F" w:rsidRDefault="00EA466F">
      <w:pPr>
        <w:pStyle w:val="P00"/>
        <w:spacing w:before="72"/>
        <w:ind w:left="0" w:right="1134"/>
        <w:rPr>
          <w:rStyle w:val="default"/>
          <w:rFonts w:cs="FrankRuehl"/>
          <w:rtl/>
        </w:rPr>
      </w:pPr>
      <w:bookmarkStart w:id="381" w:name="Seif209"/>
      <w:bookmarkEnd w:id="381"/>
      <w:r>
        <w:rPr>
          <w:lang w:val="he-IL"/>
        </w:rPr>
        <w:pict>
          <v:rect id="_x0000_s1273" style="position:absolute;left:0;text-align:left;margin-left:464.5pt;margin-top:8.05pt;width:75.05pt;height:40pt;z-index:251712512" o:allowincell="f" filled="f" stroked="f" strokecolor="lime" strokeweight=".25pt">
            <v:textbox style="mso-next-textbox:#_x0000_s1273" inset="0,0,0,0">
              <w:txbxContent>
                <w:p w:rsidR="00F0339C" w:rsidRDefault="00F0339C">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יסה בקנוניה, </w:t>
                  </w:r>
                  <w:r>
                    <w:rPr>
                      <w:rFonts w:cs="Miriam"/>
                      <w:sz w:val="18"/>
                      <w:szCs w:val="18"/>
                      <w:rtl/>
                    </w:rPr>
                    <w:t>שי</w:t>
                  </w:r>
                  <w:r>
                    <w:rPr>
                      <w:rFonts w:cs="Miriam" w:hint="cs"/>
                      <w:sz w:val="18"/>
                      <w:szCs w:val="18"/>
                      <w:rtl/>
                    </w:rPr>
                    <w:t>חוד פקיד-מכס, חילוץ ט</w:t>
                  </w:r>
                  <w:r>
                    <w:rPr>
                      <w:rFonts w:cs="Miriam"/>
                      <w:sz w:val="18"/>
                      <w:szCs w:val="18"/>
                      <w:rtl/>
                    </w:rPr>
                    <w:t>ו</w:t>
                  </w:r>
                  <w:r>
                    <w:rPr>
                      <w:rFonts w:cs="Miriam" w:hint="cs"/>
                      <w:sz w:val="18"/>
                      <w:szCs w:val="18"/>
                      <w:rtl/>
                    </w:rPr>
                    <w:t xml:space="preserve">בין או השמדתם ומניעת </w:t>
                  </w:r>
                  <w:r>
                    <w:rPr>
                      <w:rFonts w:cs="Miriam"/>
                      <w:sz w:val="18"/>
                      <w:szCs w:val="18"/>
                      <w:rtl/>
                    </w:rPr>
                    <w:t>תפ</w:t>
                  </w:r>
                  <w:r>
                    <w:rPr>
                      <w:rFonts w:cs="Miriam" w:hint="cs"/>
                      <w:sz w:val="18"/>
                      <w:szCs w:val="18"/>
                      <w:rtl/>
                    </w:rPr>
                    <w:t>יסתם</w:t>
                  </w:r>
                </w:p>
              </w:txbxContent>
            </v:textbox>
            <w10:anchorlock/>
          </v:rect>
        </w:pict>
      </w:r>
      <w:r>
        <w:rPr>
          <w:rStyle w:val="big-number"/>
          <w:rFonts w:cs="Miriam"/>
          <w:rtl/>
        </w:rPr>
        <w:t>208.</w:t>
      </w:r>
      <w:r>
        <w:rPr>
          <w:rStyle w:val="big-number"/>
          <w:rFonts w:cs="Miriam"/>
          <w:rtl/>
        </w:rPr>
        <w:tab/>
      </w:r>
      <w:r>
        <w:rPr>
          <w:rStyle w:val="default"/>
          <w:rFonts w:cs="FrankRuehl"/>
          <w:rtl/>
        </w:rPr>
        <w:t>אל</w:t>
      </w:r>
      <w:r>
        <w:rPr>
          <w:rStyle w:val="default"/>
          <w:rFonts w:cs="FrankRuehl" w:hint="cs"/>
          <w:rtl/>
        </w:rPr>
        <w:t>ה דינם מאסר שלוש שנים או קנס 500 לירות או שני</w:t>
      </w:r>
      <w:r>
        <w:rPr>
          <w:rStyle w:val="default"/>
          <w:rFonts w:cs="FrankRuehl"/>
          <w:rtl/>
        </w:rPr>
        <w:t xml:space="preserve"> ה</w:t>
      </w:r>
      <w:r>
        <w:rPr>
          <w:rStyle w:val="default"/>
          <w:rFonts w:cs="FrankRuehl" w:hint="cs"/>
          <w:rtl/>
        </w:rPr>
        <w:t>עונשים כאחד:</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קיד-מכס או שוטר שתפס בקנוניה כלי שיט, כלי הובלה או טובין הצפויים לחילוט או מסר אותם או עשה סידורים למסרם או להימנע מתפיסתם, או שקשר קשר עם אדם אחר, או שהסכים עמו בשתיקה, לייבא או לייצא טובין במטרה לתפוס כלי שיט, כלי הובלה או טובין ולקבל</w:t>
      </w:r>
      <w:r>
        <w:rPr>
          <w:rStyle w:val="default"/>
          <w:rFonts w:cs="FrankRuehl"/>
          <w:rtl/>
        </w:rPr>
        <w:t xml:space="preserve"> פ</w:t>
      </w:r>
      <w:r>
        <w:rPr>
          <w:rStyle w:val="default"/>
          <w:rFonts w:cs="FrankRuehl" w:hint="cs"/>
          <w:rtl/>
        </w:rPr>
        <w:t>רס על אותה תפיסה, או שנמצא מעורב בהברחתם של טובין במטרה כזו;</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נותן שוחד, פרס או גמול לפקיד-מכס, או מביא לידי נתינתם, וכן המציע או מבטיח לפקיד-מכס לתת לו אחד מאלה או ל</w:t>
      </w:r>
      <w:r>
        <w:rPr>
          <w:rStyle w:val="default"/>
          <w:rFonts w:cs="FrankRuehl"/>
          <w:rtl/>
        </w:rPr>
        <w:t>ה</w:t>
      </w:r>
      <w:r>
        <w:rPr>
          <w:rStyle w:val="default"/>
          <w:rFonts w:cs="FrankRuehl" w:hint="cs"/>
          <w:rtl/>
        </w:rPr>
        <w:t>ביא לידי נתינתם, או העושה עמו קנוניה, והכל מתוך כוונה לשדלו בכל דרך שהיא להזנחת תפק</w:t>
      </w:r>
      <w:r>
        <w:rPr>
          <w:rStyle w:val="default"/>
          <w:rFonts w:cs="FrankRuehl"/>
          <w:rtl/>
        </w:rPr>
        <w:t>יד</w:t>
      </w:r>
      <w:r>
        <w:rPr>
          <w:rStyle w:val="default"/>
          <w:rFonts w:cs="FrankRuehl" w:hint="cs"/>
          <w:rtl/>
        </w:rPr>
        <w:t xml:space="preserve">ו, וכן המנסה </w:t>
      </w:r>
      <w:r>
        <w:rPr>
          <w:rStyle w:val="default"/>
          <w:rFonts w:cs="FrankRuehl"/>
          <w:rtl/>
        </w:rPr>
        <w:t xml:space="preserve">– </w:t>
      </w:r>
      <w:r>
        <w:rPr>
          <w:rStyle w:val="default"/>
          <w:rFonts w:cs="FrankRuehl" w:hint="cs"/>
          <w:rtl/>
        </w:rPr>
        <w:t xml:space="preserve">באיומים בדרישות או בהבטחות </w:t>
      </w:r>
      <w:r>
        <w:rPr>
          <w:rStyle w:val="default"/>
          <w:rFonts w:cs="FrankRuehl"/>
          <w:rtl/>
        </w:rPr>
        <w:t xml:space="preserve">– </w:t>
      </w:r>
      <w:r>
        <w:rPr>
          <w:rStyle w:val="default"/>
          <w:rFonts w:cs="FrankRuehl" w:hint="cs"/>
          <w:rtl/>
        </w:rPr>
        <w:t>להשפיע על פקיד-מכס במילוי תפקידו;</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מחלץ טובין שנתפסו, והמשפך טובין, משברם או משמידם, והמשמיד תעודות המתייחסות אליהם, בין שעשה כך לפני תפיסת הטובין ובין לאחריה, במטרה למנוע את תפיסתם או הבטחתם או למנוע הוכחת</w:t>
      </w:r>
      <w:r>
        <w:rPr>
          <w:rStyle w:val="default"/>
          <w:rFonts w:cs="FrankRuehl"/>
          <w:rtl/>
        </w:rPr>
        <w:t xml:space="preserve"> ע</w:t>
      </w:r>
      <w:r>
        <w:rPr>
          <w:rStyle w:val="default"/>
          <w:rFonts w:cs="FrankRuehl" w:hint="cs"/>
          <w:rtl/>
        </w:rPr>
        <w:t>בירה.</w:t>
      </w:r>
    </w:p>
    <w:p w:rsidR="00EA466F" w:rsidRDefault="00EA466F">
      <w:pPr>
        <w:pStyle w:val="P00"/>
        <w:spacing w:before="72"/>
        <w:ind w:left="0" w:right="1134"/>
        <w:rPr>
          <w:rStyle w:val="default"/>
          <w:rFonts w:cs="FrankRuehl"/>
          <w:rtl/>
        </w:rPr>
      </w:pPr>
      <w:bookmarkStart w:id="382" w:name="Seif210"/>
      <w:bookmarkEnd w:id="382"/>
      <w:r>
        <w:rPr>
          <w:lang w:val="he-IL"/>
        </w:rPr>
        <w:pict>
          <v:rect id="_x0000_s1274" style="position:absolute;left:0;text-align:left;margin-left:464.5pt;margin-top:8.05pt;width:75.05pt;height:18.8pt;z-index:251713536" o:allowincell="f" filled="f" stroked="f" strokecolor="lime" strokeweight=".25pt">
            <v:textbox style="mso-next-textbox:#_x0000_s1274" inset="0,0,0,0">
              <w:txbxContent>
                <w:p w:rsidR="00F0339C" w:rsidRDefault="00F0339C">
                  <w:pPr>
                    <w:spacing w:line="160" w:lineRule="exact"/>
                    <w:jc w:val="left"/>
                    <w:rPr>
                      <w:rFonts w:cs="Miriam"/>
                      <w:noProof/>
                      <w:sz w:val="18"/>
                      <w:szCs w:val="18"/>
                      <w:rtl/>
                    </w:rPr>
                  </w:pPr>
                  <w:r>
                    <w:rPr>
                      <w:rFonts w:cs="Miriam"/>
                      <w:sz w:val="18"/>
                      <w:szCs w:val="18"/>
                      <w:rtl/>
                    </w:rPr>
                    <w:t>יר</w:t>
                  </w:r>
                  <w:r>
                    <w:rPr>
                      <w:rFonts w:cs="Miriam" w:hint="cs"/>
                      <w:sz w:val="18"/>
                      <w:szCs w:val="18"/>
                      <w:rtl/>
                    </w:rPr>
                    <w:t xml:space="preserve">יה אל כלי </w:t>
                  </w:r>
                  <w:r>
                    <w:rPr>
                      <w:rFonts w:cs="Miriam"/>
                      <w:sz w:val="18"/>
                      <w:szCs w:val="18"/>
                      <w:rtl/>
                    </w:rPr>
                    <w:t>שי</w:t>
                  </w:r>
                  <w:r>
                    <w:rPr>
                      <w:rFonts w:cs="Miriam" w:hint="cs"/>
                      <w:sz w:val="18"/>
                      <w:szCs w:val="18"/>
                      <w:rtl/>
                    </w:rPr>
                    <w:t>ט של רשות-המכס וכו'</w:t>
                  </w:r>
                </w:p>
              </w:txbxContent>
            </v:textbox>
            <w10:anchorlock/>
          </v:rect>
        </w:pict>
      </w:r>
      <w:r>
        <w:rPr>
          <w:rStyle w:val="big-number"/>
          <w:rFonts w:cs="Miriam"/>
          <w:rtl/>
        </w:rPr>
        <w:t>209.</w:t>
      </w:r>
      <w:r>
        <w:rPr>
          <w:rStyle w:val="big-number"/>
          <w:rFonts w:cs="Miriam"/>
          <w:rtl/>
        </w:rPr>
        <w:tab/>
      </w:r>
      <w:r>
        <w:rPr>
          <w:rStyle w:val="default"/>
          <w:rFonts w:cs="FrankRuehl"/>
          <w:rtl/>
        </w:rPr>
        <w:t>אל</w:t>
      </w:r>
      <w:r>
        <w:rPr>
          <w:rStyle w:val="default"/>
          <w:rFonts w:cs="FrankRuehl" w:hint="cs"/>
          <w:rtl/>
        </w:rPr>
        <w:t>ה דינם מאסר חמש עשרה שנה:</w:t>
      </w:r>
    </w:p>
    <w:p w:rsidR="00EA466F" w:rsidRDefault="00EA466F" w:rsidP="00F0339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יורה אל כלי שיט שבשירות רשות-המכס;</w:t>
      </w:r>
    </w:p>
    <w:p w:rsidR="00EA466F" w:rsidRDefault="00EA466F" w:rsidP="00F0339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יורה אל פקיד-מכס בשעת מילוי תפקידו;</w:t>
      </w:r>
    </w:p>
    <w:p w:rsidR="00EA466F" w:rsidRDefault="00EA466F" w:rsidP="00F0339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פוצע פקי</w:t>
      </w:r>
      <w:r>
        <w:rPr>
          <w:rStyle w:val="default"/>
          <w:rFonts w:cs="FrankRuehl"/>
          <w:rtl/>
        </w:rPr>
        <w:t>ד</w:t>
      </w:r>
      <w:r>
        <w:rPr>
          <w:rStyle w:val="default"/>
          <w:rFonts w:cs="FrankRuehl" w:hint="cs"/>
          <w:rtl/>
        </w:rPr>
        <w:t>-מכס או מטיל בו מום בשעת מילוי תפקידו.</w:t>
      </w:r>
    </w:p>
    <w:p w:rsidR="00EA466F" w:rsidRDefault="00EA466F">
      <w:pPr>
        <w:pStyle w:val="P00"/>
        <w:spacing w:before="72"/>
        <w:ind w:left="0" w:right="1134"/>
        <w:rPr>
          <w:rStyle w:val="default"/>
          <w:rFonts w:cs="FrankRuehl"/>
          <w:rtl/>
        </w:rPr>
      </w:pPr>
      <w:bookmarkStart w:id="383" w:name="Seif211"/>
      <w:bookmarkEnd w:id="383"/>
      <w:r>
        <w:rPr>
          <w:lang w:val="he-IL"/>
        </w:rPr>
        <w:pict>
          <v:rect id="_x0000_s1275" style="position:absolute;left:0;text-align:left;margin-left:464.5pt;margin-top:8.05pt;width:75.05pt;height:24pt;z-index:251714560" o:allowincell="f" filled="f" stroked="f" strokecolor="lime" strokeweight=".25pt">
            <v:textbox style="mso-next-textbox:#_x0000_s1275" inset="0,0,0,0">
              <w:txbxContent>
                <w:p w:rsidR="00F0339C" w:rsidRDefault="00F0339C">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לוק טובין </w:t>
                  </w:r>
                  <w:r>
                    <w:rPr>
                      <w:rFonts w:cs="Miriam"/>
                      <w:sz w:val="18"/>
                      <w:szCs w:val="18"/>
                      <w:rtl/>
                    </w:rPr>
                    <w:t>חב</w:t>
                  </w:r>
                  <w:r>
                    <w:rPr>
                      <w:rFonts w:cs="Miriam" w:hint="cs"/>
                      <w:sz w:val="18"/>
                      <w:szCs w:val="18"/>
                      <w:rtl/>
                    </w:rPr>
                    <w:t xml:space="preserve">י מכס או </w:t>
                  </w:r>
                  <w:r>
                    <w:rPr>
                      <w:rFonts w:cs="Miriam"/>
                      <w:sz w:val="18"/>
                      <w:szCs w:val="18"/>
                      <w:rtl/>
                    </w:rPr>
                    <w:t>הש</w:t>
                  </w:r>
                  <w:r>
                    <w:rPr>
                      <w:rFonts w:cs="Miriam" w:hint="cs"/>
                      <w:sz w:val="18"/>
                      <w:szCs w:val="18"/>
                      <w:rtl/>
                    </w:rPr>
                    <w:t>מדתם</w:t>
                  </w:r>
                </w:p>
              </w:txbxContent>
            </v:textbox>
            <w10:anchorlock/>
          </v:rect>
        </w:pict>
      </w:r>
      <w:r>
        <w:rPr>
          <w:rStyle w:val="big-number"/>
          <w:rFonts w:cs="Miriam"/>
          <w:rtl/>
        </w:rPr>
        <w:t>210.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דינם מאסר שנתיים או קנס 500 לירות:</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מסלק טובין חבי מכס ממחסן ב</w:t>
      </w:r>
      <w:r>
        <w:rPr>
          <w:rStyle w:val="default"/>
          <w:rFonts w:cs="FrankRuehl"/>
          <w:rtl/>
        </w:rPr>
        <w:t>לא</w:t>
      </w:r>
      <w:r>
        <w:rPr>
          <w:rStyle w:val="default"/>
          <w:rFonts w:cs="FrankRuehl" w:hint="cs"/>
          <w:rtl/>
        </w:rPr>
        <w:t xml:space="preserve"> רשותו של פקיד-המכס המוסמך או בלא תשלום מכס או בלא ערובה לשילומו;</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משמיד במזיד טובין שהוחסנו כהלכה</w:t>
      </w:r>
      <w:r>
        <w:rPr>
          <w:rStyle w:val="default"/>
          <w:rFonts w:cs="FrankRuehl"/>
          <w:rtl/>
        </w:rPr>
        <w:t>;</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תוקף פקיד-מכס, או אדם אחר המועסק כהלכה במניעת הברחה, המתנגד להם או המפריע להם אגב שימוש בכוח או באלימות בשעת מילוי תפקידם.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תחייב פקיד-מכס ב</w:t>
      </w:r>
      <w:r>
        <w:rPr>
          <w:rStyle w:val="default"/>
          <w:rFonts w:cs="FrankRuehl"/>
          <w:rtl/>
        </w:rPr>
        <w:t>די</w:t>
      </w:r>
      <w:r>
        <w:rPr>
          <w:rStyle w:val="default"/>
          <w:rFonts w:cs="FrankRuehl" w:hint="cs"/>
          <w:rtl/>
        </w:rPr>
        <w:t>ן על עבירה לפי סעיף קטן (א)(2) לא ישולם מכס על אותם טובין והממשלה רשאית לצוות על תשלום פיצויים מתוך הכנסות המדינה.</w:t>
      </w:r>
    </w:p>
    <w:p w:rsidR="00EA466F" w:rsidRDefault="00EA466F">
      <w:pPr>
        <w:pStyle w:val="P00"/>
        <w:spacing w:before="72"/>
        <w:ind w:left="0" w:right="1134"/>
        <w:rPr>
          <w:rStyle w:val="default"/>
          <w:rFonts w:cs="FrankRuehl"/>
          <w:rtl/>
        </w:rPr>
      </w:pPr>
      <w:bookmarkStart w:id="384" w:name="Seif212"/>
      <w:bookmarkEnd w:id="384"/>
      <w:r>
        <w:rPr>
          <w:lang w:val="he-IL"/>
        </w:rPr>
        <w:pict>
          <v:rect id="_x0000_s1276" style="position:absolute;left:0;text-align:left;margin-left:464.5pt;margin-top:8.05pt;width:75.05pt;height:26.1pt;z-index:251715584" o:allowincell="f" filled="f" stroked="f" strokecolor="lime" strokeweight=".25pt">
            <v:textbox style="mso-next-textbox:#_x0000_s1276" inset="0,0,0,0">
              <w:txbxContent>
                <w:p w:rsidR="00F0339C" w:rsidRDefault="00F0339C">
                  <w:pPr>
                    <w:spacing w:line="160" w:lineRule="exact"/>
                    <w:jc w:val="left"/>
                    <w:rPr>
                      <w:rFonts w:cs="Miriam" w:hint="cs"/>
                      <w:sz w:val="18"/>
                      <w:szCs w:val="18"/>
                      <w:rtl/>
                    </w:rPr>
                  </w:pPr>
                  <w:r>
                    <w:rPr>
                      <w:rFonts w:cs="Miriam"/>
                      <w:sz w:val="18"/>
                      <w:szCs w:val="18"/>
                      <w:rtl/>
                    </w:rPr>
                    <w:t>הב</w:t>
                  </w:r>
                  <w:r>
                    <w:rPr>
                      <w:rFonts w:cs="Miriam" w:hint="cs"/>
                      <w:sz w:val="18"/>
                      <w:szCs w:val="18"/>
                      <w:rtl/>
                    </w:rPr>
                    <w:t>רחה</w:t>
                  </w:r>
                </w:p>
                <w:p w:rsidR="00F0339C" w:rsidRDefault="00F0339C">
                  <w:pPr>
                    <w:spacing w:line="160" w:lineRule="exact"/>
                    <w:jc w:val="left"/>
                    <w:rPr>
                      <w:rFonts w:cs="Miriam"/>
                      <w:noProof/>
                      <w:sz w:val="18"/>
                      <w:szCs w:val="18"/>
                      <w:rtl/>
                    </w:rPr>
                  </w:pPr>
                  <w:r>
                    <w:rPr>
                      <w:rFonts w:cs="Miriam" w:hint="cs"/>
                      <w:sz w:val="18"/>
                      <w:szCs w:val="18"/>
                      <w:rtl/>
                    </w:rPr>
                    <w:t>(תיקון מס' 20) תשס"ג-2003</w:t>
                  </w:r>
                </w:p>
              </w:txbxContent>
            </v:textbox>
            <w10:anchorlock/>
          </v:rect>
        </w:pict>
      </w:r>
      <w:r>
        <w:rPr>
          <w:rStyle w:val="big-number"/>
          <w:rFonts w:cs="Miriam"/>
          <w:rtl/>
        </w:rPr>
        <w:t>211.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דינם מאסר שלוש שנים או כפל הקנס האמור בסעיף 61(א)(4) לחוק העונשין, ובהחזקת טובין מוברחים אף תשלום פי שלושה מסכום מסי היבוא החלים על או</w:t>
      </w:r>
      <w:r>
        <w:rPr>
          <w:rStyle w:val="default"/>
          <w:rFonts w:cs="FrankRuehl"/>
          <w:rtl/>
        </w:rPr>
        <w:t>תם</w:t>
      </w:r>
      <w:r>
        <w:rPr>
          <w:rStyle w:val="default"/>
          <w:rFonts w:cs="FrankRuehl" w:hint="cs"/>
          <w:rtl/>
        </w:rPr>
        <w:t xml:space="preserve"> טובין:</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מבריח טובין;</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מחזיק טובין מוברחים או טובין שייבואם אסור ולא הוכיח שיש לו הצדק כדי להחזיקם;</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שבהחזקתו או במרותו או בפיקוחו טובין שייצואם אותה שעה אסור או מוגבל או מוסדר והוא מתכוון להבריחם או יודע שיש כוונה להבריחם.</w:t>
      </w:r>
    </w:p>
    <w:p w:rsidR="00EA466F" w:rsidRDefault="00EA466F">
      <w:pPr>
        <w:pStyle w:val="P00"/>
        <w:spacing w:before="72"/>
        <w:ind w:left="0" w:right="1134"/>
        <w:rPr>
          <w:rFonts w:cs="FrankRuehl" w:hint="cs"/>
          <w:sz w:val="26"/>
          <w:rtl/>
        </w:rPr>
      </w:pPr>
      <w:r>
        <w:rPr>
          <w:rFonts w:cs="FrankRuehl"/>
          <w:rtl/>
          <w:lang w:val="he-IL"/>
        </w:rPr>
        <w:pict>
          <v:shape id="_x0000_s1317" type="#_x0000_t202" style="position:absolute;left:0;text-align:left;margin-left:470.25pt;margin-top:3.8pt;width:1in;height:22.4pt;z-index:251757568" filled="f" stroked="f">
            <v:textbox inset="1mm,,1mm">
              <w:txbxContent>
                <w:p w:rsidR="00F0339C" w:rsidRDefault="00F0339C">
                  <w:pPr>
                    <w:spacing w:line="160" w:lineRule="exact"/>
                    <w:jc w:val="left"/>
                    <w:rPr>
                      <w:rFonts w:cs="Miriam" w:hint="cs"/>
                      <w:sz w:val="18"/>
                      <w:szCs w:val="18"/>
                      <w:rtl/>
                    </w:rPr>
                  </w:pPr>
                  <w:r>
                    <w:rPr>
                      <w:rFonts w:cs="Miriam" w:hint="cs"/>
                      <w:sz w:val="18"/>
                      <w:szCs w:val="18"/>
                      <w:rtl/>
                    </w:rPr>
                    <w:t>(תיקון מס' 20) תשס"ג-2003</w:t>
                  </w:r>
                </w:p>
              </w:txbxContent>
            </v:textbox>
            <w10:anchorlock/>
          </v:shape>
        </w:pict>
      </w:r>
      <w:r>
        <w:rPr>
          <w:rFonts w:cs="FrankRuehl" w:hint="cs"/>
          <w:sz w:val="26"/>
          <w:rtl/>
        </w:rPr>
        <w:tab/>
        <w:t>(א1)</w:t>
      </w:r>
      <w:r>
        <w:rPr>
          <w:rFonts w:cs="FrankRuehl" w:hint="cs"/>
          <w:sz w:val="26"/>
          <w:rtl/>
        </w:rPr>
        <w:tab/>
        <w:t xml:space="preserve">נעברה עבירה לפי סעיף קטן (א) בנסיבות מחמירות, דינו </w:t>
      </w:r>
      <w:r>
        <w:rPr>
          <w:rFonts w:cs="FrankRuehl"/>
          <w:sz w:val="26"/>
          <w:rtl/>
        </w:rPr>
        <w:t>–</w:t>
      </w:r>
      <w:r>
        <w:rPr>
          <w:rFonts w:cs="FrankRuehl" w:hint="cs"/>
          <w:sz w:val="26"/>
          <w:rtl/>
        </w:rPr>
        <w:t xml:space="preserve"> מאסר 5 שנים או קנס בסכום של פי ארבעה מהקנס האמור בסעיף 61(א)(4) לחוק העונשין ובהחזקת טובין מוברחים גם תשלום פי שלושה מסכום מסי היבוא החלים על אותם טובין.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ברניט או ב</w:t>
      </w:r>
      <w:r>
        <w:rPr>
          <w:rStyle w:val="default"/>
          <w:rFonts w:cs="FrankRuehl"/>
          <w:rtl/>
        </w:rPr>
        <w:t>על</w:t>
      </w:r>
      <w:r>
        <w:rPr>
          <w:rStyle w:val="default"/>
          <w:rFonts w:cs="FrankRuehl" w:hint="cs"/>
          <w:rtl/>
        </w:rPr>
        <w:t xml:space="preserve"> כלי שיט או כלי הובלה המשתמש, או המניח ביודעין להשתמש, בכלי שיט או בכלי הובלה שלו להברחת טובין</w:t>
      </w:r>
      <w:r>
        <w:rPr>
          <w:rStyle w:val="default"/>
          <w:rFonts w:cs="FrankRuehl"/>
          <w:rtl/>
        </w:rPr>
        <w:t xml:space="preserve">, </w:t>
      </w:r>
      <w:r>
        <w:rPr>
          <w:rStyle w:val="default"/>
          <w:rFonts w:cs="FrankRuehl" w:hint="cs"/>
          <w:rtl/>
        </w:rPr>
        <w:t xml:space="preserve">או להובלה שלא כדין של טובין מוברחים או מחולטים, דינו </w:t>
      </w:r>
      <w:r>
        <w:rPr>
          <w:rStyle w:val="default"/>
          <w:rFonts w:cs="FrankRuehl"/>
          <w:rtl/>
        </w:rPr>
        <w:t xml:space="preserve">– </w:t>
      </w:r>
      <w:r>
        <w:rPr>
          <w:rStyle w:val="default"/>
          <w:rFonts w:cs="FrankRuehl" w:hint="cs"/>
          <w:rtl/>
        </w:rPr>
        <w:t>הענשים שנקבעו בסעיף קטן (א).</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עברה העבירה הנזכרת בסעיף קטן (א)(3) במצב מלחמה שמדינת ישראל מעורבת ב</w:t>
      </w:r>
      <w:r>
        <w:rPr>
          <w:rStyle w:val="default"/>
          <w:rFonts w:cs="FrankRuehl"/>
          <w:rtl/>
        </w:rPr>
        <w:t xml:space="preserve">ה, </w:t>
      </w:r>
      <w:r>
        <w:rPr>
          <w:rStyle w:val="default"/>
          <w:rFonts w:cs="FrankRuehl" w:hint="cs"/>
          <w:rtl/>
        </w:rPr>
        <w:t>מותר להגדיל את העונש כדי מאסר שנתיים או קנס של 500 לירות.</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385" w:name="Rov363"/>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359"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434 (</w:t>
      </w:r>
      <w:hyperlink r:id="rId36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vanish/>
          <w:sz w:val="22"/>
          <w:szCs w:val="22"/>
          <w:shd w:val="clear" w:color="auto" w:fill="FFFF99"/>
          <w:rtl/>
        </w:rPr>
        <w:t>(א</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ab/>
        <w:t>א</w:t>
      </w:r>
      <w:r w:rsidRPr="00AA52A6">
        <w:rPr>
          <w:rStyle w:val="default"/>
          <w:rFonts w:cs="FrankRuehl" w:hint="cs"/>
          <w:vanish/>
          <w:sz w:val="22"/>
          <w:szCs w:val="22"/>
          <w:shd w:val="clear" w:color="auto" w:fill="FFFF99"/>
          <w:rtl/>
        </w:rPr>
        <w:t xml:space="preserve">לה דינם מאסר </w:t>
      </w:r>
      <w:r w:rsidRPr="00AA52A6">
        <w:rPr>
          <w:rStyle w:val="default"/>
          <w:rFonts w:cs="FrankRuehl" w:hint="cs"/>
          <w:strike/>
          <w:vanish/>
          <w:sz w:val="22"/>
          <w:szCs w:val="22"/>
          <w:shd w:val="clear" w:color="auto" w:fill="FFFF99"/>
          <w:rtl/>
        </w:rPr>
        <w:t>ששה חדשים או קנס מאה לירות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שלוש שנים או כפל הקנס האמור בסעיף 61(א)(4) לחוק העונשין</w:t>
      </w:r>
      <w:r w:rsidRPr="00AA52A6">
        <w:rPr>
          <w:rStyle w:val="default"/>
          <w:rFonts w:cs="FrankRuehl" w:hint="cs"/>
          <w:vanish/>
          <w:sz w:val="22"/>
          <w:szCs w:val="22"/>
          <w:shd w:val="clear" w:color="auto" w:fill="FFFF99"/>
          <w:rtl/>
        </w:rPr>
        <w:t xml:space="preserve">, ובהחזקת טובין מוברחים אף תשלום פי שלושה מסכום </w:t>
      </w:r>
      <w:r w:rsidRPr="00AA52A6">
        <w:rPr>
          <w:rStyle w:val="default"/>
          <w:rFonts w:cs="FrankRuehl" w:hint="cs"/>
          <w:strike/>
          <w:vanish/>
          <w:sz w:val="22"/>
          <w:szCs w:val="22"/>
          <w:shd w:val="clear" w:color="auto" w:fill="FFFF99"/>
          <w:rtl/>
        </w:rPr>
        <w:t>המכס החל</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מסי היבוא החלים</w:t>
      </w:r>
      <w:r w:rsidRPr="00AA52A6">
        <w:rPr>
          <w:rStyle w:val="default"/>
          <w:rFonts w:cs="FrankRuehl" w:hint="cs"/>
          <w:vanish/>
          <w:sz w:val="22"/>
          <w:szCs w:val="22"/>
          <w:shd w:val="clear" w:color="auto" w:fill="FFFF99"/>
          <w:rtl/>
        </w:rPr>
        <w:t xml:space="preserve"> על או</w:t>
      </w:r>
      <w:r w:rsidRPr="00AA52A6">
        <w:rPr>
          <w:rStyle w:val="default"/>
          <w:rFonts w:cs="FrankRuehl"/>
          <w:vanish/>
          <w:sz w:val="22"/>
          <w:szCs w:val="22"/>
          <w:shd w:val="clear" w:color="auto" w:fill="FFFF99"/>
          <w:rtl/>
        </w:rPr>
        <w:t>תם</w:t>
      </w:r>
      <w:r w:rsidRPr="00AA52A6">
        <w:rPr>
          <w:rStyle w:val="default"/>
          <w:rFonts w:cs="FrankRuehl" w:hint="cs"/>
          <w:vanish/>
          <w:sz w:val="22"/>
          <w:szCs w:val="22"/>
          <w:shd w:val="clear" w:color="auto" w:fill="FFFF99"/>
          <w:rtl/>
        </w:rPr>
        <w:t xml:space="preserve"> טובין:</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מבריח טובין;</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מחזיק טובין מוברחים או טובין שייבואם אסור ולא הוכיח שיש לו הצדק כדי להחזיקם;</w:t>
      </w:r>
    </w:p>
    <w:p w:rsidR="00EA466F" w:rsidRPr="00AA52A6" w:rsidRDefault="00EA466F">
      <w:pPr>
        <w:pStyle w:val="P22"/>
        <w:spacing w:before="0"/>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(3)</w:t>
      </w:r>
      <w:r w:rsidRPr="00AA52A6">
        <w:rPr>
          <w:rStyle w:val="default"/>
          <w:rFonts w:cs="FrankRuehl"/>
          <w:vanish/>
          <w:sz w:val="22"/>
          <w:szCs w:val="22"/>
          <w:shd w:val="clear" w:color="auto" w:fill="FFFF99"/>
          <w:rtl/>
        </w:rPr>
        <w:tab/>
        <w:t>מ</w:t>
      </w:r>
      <w:r w:rsidRPr="00AA52A6">
        <w:rPr>
          <w:rStyle w:val="default"/>
          <w:rFonts w:cs="FrankRuehl" w:hint="cs"/>
          <w:vanish/>
          <w:sz w:val="22"/>
          <w:szCs w:val="22"/>
          <w:shd w:val="clear" w:color="auto" w:fill="FFFF99"/>
          <w:rtl/>
        </w:rPr>
        <w:t>י שבהחזקתו או במרותו או בפיקוחו טובין שייצואם אותה שעה אסור או מוגבל או מוסדר והוא מתכוון להבריחם או יודע שיש כוונה להבריחם.</w:t>
      </w:r>
    </w:p>
    <w:p w:rsidR="00EA466F" w:rsidRDefault="00EA466F">
      <w:pPr>
        <w:pStyle w:val="P00"/>
        <w:spacing w:before="0"/>
        <w:ind w:left="0" w:right="1134"/>
        <w:rPr>
          <w:rFonts w:cs="FrankRuehl" w:hint="cs"/>
          <w:sz w:val="2"/>
          <w:szCs w:val="2"/>
          <w:u w:val="single"/>
          <w:rtl/>
        </w:rPr>
      </w:pPr>
      <w:r w:rsidRPr="00AA52A6">
        <w:rPr>
          <w:rFonts w:cs="FrankRuehl" w:hint="cs"/>
          <w:vanish/>
          <w:sz w:val="22"/>
          <w:szCs w:val="22"/>
          <w:shd w:val="clear" w:color="auto" w:fill="FFFF99"/>
          <w:rtl/>
        </w:rPr>
        <w:tab/>
      </w:r>
      <w:r w:rsidRPr="00AA52A6">
        <w:rPr>
          <w:rFonts w:cs="FrankRuehl" w:hint="cs"/>
          <w:vanish/>
          <w:sz w:val="22"/>
          <w:szCs w:val="22"/>
          <w:u w:val="single"/>
          <w:shd w:val="clear" w:color="auto" w:fill="FFFF99"/>
          <w:rtl/>
        </w:rPr>
        <w:t>(א1)</w:t>
      </w:r>
      <w:r w:rsidRPr="00AA52A6">
        <w:rPr>
          <w:rFonts w:cs="FrankRuehl" w:hint="cs"/>
          <w:vanish/>
          <w:sz w:val="22"/>
          <w:szCs w:val="22"/>
          <w:u w:val="single"/>
          <w:shd w:val="clear" w:color="auto" w:fill="FFFF99"/>
          <w:rtl/>
        </w:rPr>
        <w:tab/>
        <w:t xml:space="preserve">נעברה עבירה לפי סעיף קטן (א) בנסיבות מחמירות, דינו </w:t>
      </w:r>
      <w:r w:rsidRPr="00AA52A6">
        <w:rPr>
          <w:rFonts w:cs="FrankRuehl"/>
          <w:vanish/>
          <w:sz w:val="22"/>
          <w:szCs w:val="22"/>
          <w:u w:val="single"/>
          <w:shd w:val="clear" w:color="auto" w:fill="FFFF99"/>
          <w:rtl/>
        </w:rPr>
        <w:t>–</w:t>
      </w:r>
      <w:r w:rsidRPr="00AA52A6">
        <w:rPr>
          <w:rFonts w:cs="FrankRuehl" w:hint="cs"/>
          <w:vanish/>
          <w:sz w:val="22"/>
          <w:szCs w:val="22"/>
          <w:u w:val="single"/>
          <w:shd w:val="clear" w:color="auto" w:fill="FFFF99"/>
          <w:rtl/>
        </w:rPr>
        <w:t xml:space="preserve"> מאסר 5 שנים או קנס בסכום של פי ארבעה מהקנס האמור בסעיף 61(א)(4) לחוק העונשין ובהחזקת טובין מוברחים גם תשלום פי שלושה מסכום מסי היבוא החלים על אותם טובין.</w:t>
      </w:r>
      <w:bookmarkEnd w:id="385"/>
    </w:p>
    <w:p w:rsidR="00EA466F" w:rsidRDefault="00EA466F">
      <w:pPr>
        <w:pStyle w:val="P00"/>
        <w:spacing w:before="72"/>
        <w:ind w:left="0" w:right="1134"/>
        <w:rPr>
          <w:rStyle w:val="default"/>
          <w:rFonts w:cs="FrankRuehl"/>
          <w:rtl/>
        </w:rPr>
      </w:pPr>
      <w:bookmarkStart w:id="386" w:name="Seif213"/>
      <w:bookmarkEnd w:id="386"/>
      <w:r>
        <w:rPr>
          <w:lang w:val="he-IL"/>
        </w:rPr>
        <w:pict>
          <v:rect id="_x0000_s1277" style="position:absolute;left:0;text-align:left;margin-left:464.5pt;margin-top:8.05pt;width:75.05pt;height:16pt;z-index:251716608" o:allowincell="f" filled="f" stroked="f" strokecolor="lime" strokeweight=".25pt">
            <v:textbox style="mso-next-textbox:#_x0000_s1277" inset="0,0,0,0">
              <w:txbxContent>
                <w:p w:rsidR="00F0339C" w:rsidRDefault="00F0339C">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ירות מכס </w:t>
                  </w:r>
                  <w:r>
                    <w:rPr>
                      <w:rFonts w:cs="Miriam"/>
                      <w:sz w:val="18"/>
                      <w:szCs w:val="18"/>
                      <w:rtl/>
                    </w:rPr>
                    <w:t>אח</w:t>
                  </w:r>
                  <w:r>
                    <w:rPr>
                      <w:rFonts w:cs="Miriam" w:hint="cs"/>
                      <w:sz w:val="18"/>
                      <w:szCs w:val="18"/>
                      <w:rtl/>
                    </w:rPr>
                    <w:t xml:space="preserve">רות </w:t>
                  </w:r>
                </w:p>
              </w:txbxContent>
            </v:textbox>
            <w10:anchorlock/>
          </v:rect>
        </w:pict>
      </w:r>
      <w:r>
        <w:rPr>
          <w:rStyle w:val="big-number"/>
          <w:rFonts w:cs="Miriam"/>
          <w:rtl/>
        </w:rPr>
        <w:t>212.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דינם מאסר שנתיים או קנס 500 לירות או שני הענשים כאחד:</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משתמט מתשלום מכס שיש לשלמו;</w:t>
      </w:r>
    </w:p>
    <w:p w:rsidR="00EA466F" w:rsidRDefault="00EA466F">
      <w:pPr>
        <w:pStyle w:val="P22"/>
        <w:spacing w:before="72"/>
        <w:ind w:left="1021" w:right="1134"/>
        <w:rPr>
          <w:rStyle w:val="default"/>
          <w:rFonts w:cs="FrankRuehl"/>
          <w:rtl/>
        </w:rPr>
      </w:pPr>
      <w:r>
        <w:rPr>
          <w:lang w:val="he-IL"/>
        </w:rPr>
        <w:pict>
          <v:rect id="_x0000_s1278" style="position:absolute;left:0;text-align:left;margin-left:464.35pt;margin-top:7.1pt;width:75.05pt;height:18.45pt;z-index:251717632" o:allowincell="f" filled="f" stroked="f" strokecolor="lime" strokeweight=".25pt">
            <v:textbox style="mso-next-textbox:#_x0000_s1278" inset="0,0,0,0">
              <w:txbxContent>
                <w:p w:rsidR="00F0339C" w:rsidRDefault="00F0339C">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default"/>
          <w:rFonts w:cs="FrankRuehl"/>
          <w:rtl/>
        </w:rPr>
        <w:t>(2)</w:t>
      </w:r>
      <w:r>
        <w:rPr>
          <w:rStyle w:val="default"/>
          <w:rFonts w:cs="FrankRuehl"/>
          <w:rtl/>
        </w:rPr>
        <w:tab/>
        <w:t>ה</w:t>
      </w:r>
      <w:r>
        <w:rPr>
          <w:rStyle w:val="default"/>
          <w:rFonts w:cs="FrankRuehl" w:hint="cs"/>
          <w:rtl/>
        </w:rPr>
        <w:t>משיג הישבון שלא הגיע לו על פי דין;</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מכין, המעביר או המציג תעודה שהיא, כביכול, חשבון-</w:t>
      </w:r>
      <w:r>
        <w:rPr>
          <w:rStyle w:val="default"/>
          <w:rFonts w:cs="FrankRuehl"/>
          <w:rtl/>
        </w:rPr>
        <w:t>מכ</w:t>
      </w:r>
      <w:r>
        <w:rPr>
          <w:rStyle w:val="default"/>
          <w:rFonts w:cs="FrankRuehl" w:hint="cs"/>
          <w:rtl/>
        </w:rPr>
        <w:t>ר אמיתי ולמעשה איננו כזה;</w:t>
      </w:r>
    </w:p>
    <w:p w:rsidR="00EA466F" w:rsidRDefault="00F0339C" w:rsidP="00F0339C">
      <w:pPr>
        <w:pStyle w:val="P22"/>
        <w:spacing w:before="72"/>
        <w:ind w:left="1021" w:right="1134"/>
        <w:rPr>
          <w:rStyle w:val="default"/>
          <w:rFonts w:cs="FrankRuehl"/>
          <w:rtl/>
        </w:rPr>
      </w:pPr>
      <w:r>
        <w:rPr>
          <w:lang w:val="he-IL"/>
        </w:rPr>
        <w:pict>
          <v:rect id="_x0000_s1437" style="position:absolute;left:0;text-align:left;margin-left:464.5pt;margin-top:8.05pt;width:75.05pt;height:18.15pt;z-index:251807744" o:allowincell="f" filled="f" stroked="f" strokecolor="lime" strokeweight=".25pt">
            <v:textbox style="mso-next-textbox:#_x0000_s1437" inset="0,0,0,0">
              <w:txbxContent>
                <w:p w:rsidR="00F0339C" w:rsidRDefault="00F0339C" w:rsidP="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default"/>
          <w:rFonts w:cs="FrankRuehl"/>
          <w:rtl/>
        </w:rPr>
        <w:t>(</w:t>
      </w:r>
      <w:r>
        <w:rPr>
          <w:rStyle w:val="default"/>
          <w:rFonts w:cs="FrankRuehl" w:hint="cs"/>
          <w:rtl/>
        </w:rPr>
        <w:t>4)</w:t>
      </w:r>
      <w:r>
        <w:rPr>
          <w:rStyle w:val="default"/>
          <w:rFonts w:cs="FrankRuehl"/>
          <w:rtl/>
        </w:rPr>
        <w:tab/>
      </w:r>
      <w:r w:rsidR="00EA466F">
        <w:rPr>
          <w:rStyle w:val="default"/>
          <w:rFonts w:cs="FrankRuehl"/>
          <w:rtl/>
        </w:rPr>
        <w:t>ה</w:t>
      </w:r>
      <w:r w:rsidR="00EA466F">
        <w:rPr>
          <w:rStyle w:val="default"/>
          <w:rFonts w:cs="FrankRuehl" w:hint="cs"/>
          <w:rtl/>
        </w:rPr>
        <w:t xml:space="preserve">מגיש </w:t>
      </w:r>
      <w:r w:rsidRPr="00F0339C">
        <w:rPr>
          <w:rStyle w:val="default"/>
          <w:rFonts w:cs="FrankRuehl" w:hint="cs"/>
          <w:rtl/>
        </w:rPr>
        <w:t>הצהרת ייבוא או הצהרת ייצוא כוזבת או לא נכונה</w:t>
      </w:r>
      <w:r w:rsidRPr="00F0339C">
        <w:rPr>
          <w:rStyle w:val="default"/>
          <w:rFonts w:cs="FrankRuehl"/>
          <w:rtl/>
        </w:rPr>
        <w:t xml:space="preserve"> </w:t>
      </w:r>
      <w:r w:rsidR="00EA466F">
        <w:rPr>
          <w:rStyle w:val="default"/>
          <w:rFonts w:cs="FrankRuehl" w:hint="cs"/>
          <w:rtl/>
        </w:rPr>
        <w:t>בפרט מסויים;</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מביא לישראל טופס או נייר אחר הנחזה כטופס שאפשר לכתוב תרפו ולהשתמש בו כחשבון-מכר של טובין הבאים מארצות חוץ, או המחזיק טופס או נייר כאמור ולא הוכיח שיש לו הצֶדק כדין להחזיקו;</w:t>
      </w:r>
    </w:p>
    <w:p w:rsidR="00EA466F" w:rsidRDefault="00EA466F">
      <w:pPr>
        <w:pStyle w:val="P22"/>
        <w:spacing w:before="72"/>
        <w:ind w:left="1021" w:right="1134"/>
        <w:rPr>
          <w:rStyle w:val="default"/>
          <w:rFonts w:cs="FrankRuehl"/>
          <w:rtl/>
        </w:rPr>
      </w:pPr>
      <w:r>
        <w:rPr>
          <w:rStyle w:val="default"/>
          <w:rFonts w:cs="FrankRuehl" w:hint="cs"/>
          <w:rtl/>
        </w:rPr>
        <w:t>(6)</w:t>
      </w:r>
      <w:r>
        <w:rPr>
          <w:rStyle w:val="default"/>
          <w:rFonts w:cs="FrankRuehl"/>
          <w:rtl/>
        </w:rPr>
        <w:tab/>
        <w:t>המו</w:t>
      </w:r>
      <w:r>
        <w:rPr>
          <w:rStyle w:val="default"/>
          <w:rFonts w:cs="FrankRuehl" w:hint="cs"/>
          <w:rtl/>
        </w:rPr>
        <w:t xml:space="preserve">סר בהצהרה או בתעודה שהוגשו לפקיד-מכס אמרה שאינה נכונה או </w:t>
      </w:r>
      <w:r>
        <w:rPr>
          <w:rStyle w:val="default"/>
          <w:rFonts w:cs="FrankRuehl"/>
          <w:rtl/>
        </w:rPr>
        <w:t>ש</w:t>
      </w:r>
      <w:r>
        <w:rPr>
          <w:rStyle w:val="default"/>
          <w:rFonts w:cs="FrankRuehl" w:hint="cs"/>
          <w:rtl/>
        </w:rPr>
        <w:t>אינה מדוייקת בפרט מסויים, או המגיש או המוסר לפקיד-מכס הצהרה או תעודה שיש בהם אמרה כזו;</w:t>
      </w:r>
    </w:p>
    <w:p w:rsidR="00EA466F" w:rsidRDefault="00EA466F">
      <w:pPr>
        <w:pStyle w:val="P22"/>
        <w:spacing w:before="72"/>
        <w:ind w:left="1021"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מוציא מרשותו טובין שנפטרו ממכס מחמת שיובאו בשביל צבא-הגנה לישראל, או בשביל מו</w:t>
      </w:r>
      <w:r>
        <w:rPr>
          <w:rStyle w:val="default"/>
          <w:rFonts w:cs="FrankRuehl"/>
          <w:rtl/>
        </w:rPr>
        <w:t>סד</w:t>
      </w:r>
      <w:r>
        <w:rPr>
          <w:rStyle w:val="default"/>
          <w:rFonts w:cs="FrankRuehl" w:hint="cs"/>
          <w:rtl/>
        </w:rPr>
        <w:t xml:space="preserve"> או אדם הזכאים לייבא טובין אלה בלא מכס, ומעבירם לכל חברה,</w:t>
      </w:r>
      <w:r>
        <w:rPr>
          <w:rStyle w:val="default"/>
          <w:rFonts w:cs="FrankRuehl"/>
          <w:rtl/>
        </w:rPr>
        <w:t xml:space="preserve"> </w:t>
      </w:r>
      <w:r>
        <w:rPr>
          <w:rStyle w:val="default"/>
          <w:rFonts w:cs="FrankRuehl" w:hint="cs"/>
          <w:rtl/>
        </w:rPr>
        <w:t>פירמה או אדם שאינם זכאים לייבא אותם טובין בלי מכס, ולא הודיע תחילה למנהל על פרטי העברה זו;</w:t>
      </w:r>
    </w:p>
    <w:p w:rsidR="00EA466F" w:rsidRDefault="00EA466F">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משנה במרמה תעודה או מסמך או המזייף חותם, חתימת יד, ראשי תיבות או סימנים אחרים של פקיד-מכס, או שפקיד-</w:t>
      </w:r>
      <w:r>
        <w:rPr>
          <w:rStyle w:val="default"/>
          <w:rFonts w:cs="FrankRuehl"/>
          <w:rtl/>
        </w:rPr>
        <w:t>מכ</w:t>
      </w:r>
      <w:r>
        <w:rPr>
          <w:rStyle w:val="default"/>
          <w:rFonts w:cs="FrankRuehl" w:hint="cs"/>
          <w:rtl/>
        </w:rPr>
        <w:t>ס משתמש בהם, לאימות מסמך או שטר או להבטחת טובין או לכל מט</w:t>
      </w:r>
      <w:r>
        <w:rPr>
          <w:rStyle w:val="default"/>
          <w:rFonts w:cs="FrankRuehl"/>
          <w:rtl/>
        </w:rPr>
        <w:t>ר</w:t>
      </w:r>
      <w:r>
        <w:rPr>
          <w:rStyle w:val="default"/>
          <w:rFonts w:cs="FrankRuehl" w:hint="cs"/>
          <w:rtl/>
        </w:rPr>
        <w:t>ה אחרת בניהול עניינים הנוגעים לרשות-המכס;</w:t>
      </w:r>
    </w:p>
    <w:p w:rsidR="00EA466F" w:rsidRDefault="00EA466F">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מטעה פקיד-מכס בפרט מסויים העלול לפגוע במילוי תפקידו;</w:t>
      </w:r>
    </w:p>
    <w:p w:rsidR="00EA466F" w:rsidRDefault="00EA466F">
      <w:pPr>
        <w:pStyle w:val="P22"/>
        <w:spacing w:before="7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מטלטל טובין הנתונים לפיקוח רשות-המכס, המשנה אותם או הנוגע בהם, שלא על פי רשות;</w:t>
      </w:r>
    </w:p>
    <w:p w:rsidR="00EA466F" w:rsidRDefault="00EA466F">
      <w:pPr>
        <w:pStyle w:val="P22"/>
        <w:spacing w:before="72"/>
        <w:ind w:left="1021" w:right="1134"/>
        <w:rPr>
          <w:rStyle w:val="default"/>
          <w:rFonts w:cs="FrankRuehl"/>
          <w:rtl/>
        </w:rPr>
      </w:pPr>
      <w:r>
        <w:rPr>
          <w:rStyle w:val="default"/>
          <w:rFonts w:cs="FrankRuehl" w:hint="cs"/>
          <w:rtl/>
        </w:rPr>
        <w:t>(11)</w:t>
      </w:r>
      <w:r>
        <w:rPr>
          <w:rStyle w:val="default"/>
          <w:rFonts w:cs="FrankRuehl"/>
          <w:rtl/>
        </w:rPr>
        <w:tab/>
        <w:t>ה</w:t>
      </w:r>
      <w:r>
        <w:rPr>
          <w:rStyle w:val="default"/>
          <w:rFonts w:cs="FrankRuehl" w:hint="cs"/>
          <w:rtl/>
        </w:rPr>
        <w:t xml:space="preserve">מסרב </w:t>
      </w:r>
      <w:r>
        <w:rPr>
          <w:rStyle w:val="default"/>
          <w:rFonts w:cs="FrankRuehl"/>
          <w:rtl/>
        </w:rPr>
        <w:t>לה</w:t>
      </w:r>
      <w:r>
        <w:rPr>
          <w:rStyle w:val="default"/>
          <w:rFonts w:cs="FrankRuehl" w:hint="cs"/>
          <w:rtl/>
        </w:rPr>
        <w:t>שיב, או נמנע מהשיב, על שאלות, או המסרב להגיש, או נמנע מהגיש תעודות;</w:t>
      </w:r>
    </w:p>
    <w:p w:rsidR="00EA466F" w:rsidRDefault="00F0339C" w:rsidP="00F0339C">
      <w:pPr>
        <w:pStyle w:val="P22"/>
        <w:spacing w:before="72"/>
        <w:ind w:left="1021" w:right="1134"/>
        <w:rPr>
          <w:rStyle w:val="default"/>
          <w:rFonts w:cs="FrankRuehl"/>
          <w:rtl/>
        </w:rPr>
      </w:pPr>
      <w:r>
        <w:rPr>
          <w:lang w:val="he-IL"/>
        </w:rPr>
        <w:pict>
          <v:rect id="_x0000_s1438" style="position:absolute;left:0;text-align:left;margin-left:464.5pt;margin-top:8.05pt;width:75.05pt;height:18.15pt;z-index:251808768" o:allowincell="f" filled="f" stroked="f" strokecolor="lime" strokeweight=".25pt">
            <v:textbox style="mso-next-textbox:#_x0000_s1438" inset="0,0,0,0">
              <w:txbxContent>
                <w:p w:rsidR="00F0339C" w:rsidRDefault="00F0339C" w:rsidP="00F0339C">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default"/>
          <w:rFonts w:cs="FrankRuehl"/>
          <w:rtl/>
        </w:rPr>
        <w:t>(</w:t>
      </w:r>
      <w:r>
        <w:rPr>
          <w:rStyle w:val="default"/>
          <w:rFonts w:cs="FrankRuehl" w:hint="cs"/>
          <w:rtl/>
        </w:rPr>
        <w:t>12)</w:t>
      </w:r>
      <w:r>
        <w:rPr>
          <w:rStyle w:val="default"/>
          <w:rFonts w:cs="FrankRuehl"/>
          <w:rtl/>
        </w:rPr>
        <w:tab/>
      </w:r>
      <w:r w:rsidR="00EA466F">
        <w:rPr>
          <w:rStyle w:val="default"/>
          <w:rFonts w:cs="FrankRuehl"/>
          <w:rtl/>
        </w:rPr>
        <w:t>ה</w:t>
      </w:r>
      <w:r w:rsidR="00EA466F">
        <w:rPr>
          <w:rStyle w:val="default"/>
          <w:rFonts w:cs="FrankRuehl" w:hint="cs"/>
          <w:rtl/>
        </w:rPr>
        <w:t xml:space="preserve">מוכר טובין, או המציג אותם למכירה, או המחזיק אותם לשם מכירה או לשם מסחר באניה שבנמל, והטובין לא פורטו </w:t>
      </w:r>
      <w:r>
        <w:rPr>
          <w:rStyle w:val="default"/>
          <w:rFonts w:cs="FrankRuehl" w:hint="cs"/>
          <w:rtl/>
        </w:rPr>
        <w:t>המצבר</w:t>
      </w:r>
      <w:r w:rsidR="00EA466F">
        <w:rPr>
          <w:rStyle w:val="default"/>
          <w:rFonts w:cs="FrankRuehl" w:hint="cs"/>
          <w:rtl/>
        </w:rPr>
        <w:t xml:space="preserve"> לפי סעיף 53;</w:t>
      </w:r>
    </w:p>
    <w:p w:rsidR="00EA466F" w:rsidRDefault="00EA466F">
      <w:pPr>
        <w:pStyle w:val="P22"/>
        <w:spacing w:before="72"/>
        <w:ind w:left="1021" w:right="1134"/>
        <w:rPr>
          <w:rStyle w:val="default"/>
          <w:rFonts w:cs="FrankRuehl"/>
          <w:rtl/>
        </w:rPr>
      </w:pPr>
      <w:r>
        <w:rPr>
          <w:rStyle w:val="default"/>
          <w:rFonts w:cs="FrankRuehl" w:hint="cs"/>
          <w:rtl/>
        </w:rPr>
        <w:t>(</w:t>
      </w:r>
      <w:r>
        <w:rPr>
          <w:rStyle w:val="default"/>
          <w:rFonts w:cs="FrankRuehl"/>
          <w:rtl/>
        </w:rPr>
        <w:t>13)</w:t>
      </w:r>
      <w:r>
        <w:rPr>
          <w:rStyle w:val="default"/>
          <w:rFonts w:cs="FrankRuehl"/>
          <w:rtl/>
        </w:rPr>
        <w:tab/>
        <w:t>ה</w:t>
      </w:r>
      <w:r>
        <w:rPr>
          <w:rStyle w:val="default"/>
          <w:rFonts w:cs="FrankRuehl" w:hint="cs"/>
          <w:rtl/>
        </w:rPr>
        <w:t>מוכר טובין, או המציע אותם למכירה, בתור טובין</w:t>
      </w:r>
      <w:r>
        <w:rPr>
          <w:rStyle w:val="default"/>
          <w:rFonts w:cs="FrankRuehl"/>
          <w:rtl/>
        </w:rPr>
        <w:t xml:space="preserve"> מ</w:t>
      </w:r>
      <w:r>
        <w:rPr>
          <w:rStyle w:val="default"/>
          <w:rFonts w:cs="FrankRuehl" w:hint="cs"/>
          <w:rtl/>
        </w:rPr>
        <w:t>וברחים או שייבואם אסור.</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דבר האמור בסעיף זה לא יפ</w:t>
      </w:r>
      <w:r>
        <w:rPr>
          <w:rStyle w:val="default"/>
          <w:rFonts w:cs="FrankRuehl"/>
          <w:rtl/>
        </w:rPr>
        <w:t>ג</w:t>
      </w:r>
      <w:r>
        <w:rPr>
          <w:rStyle w:val="default"/>
          <w:rFonts w:cs="FrankRuehl" w:hint="cs"/>
          <w:rtl/>
        </w:rPr>
        <w:t>ע בזכויותיו של אדם הפועל מכוח רשיון שניתן לו בהתאם לסעיף 200.</w:t>
      </w:r>
    </w:p>
    <w:p w:rsidR="00403633" w:rsidRDefault="00403633" w:rsidP="00403633">
      <w:pPr>
        <w:pStyle w:val="P00"/>
        <w:spacing w:before="72"/>
        <w:ind w:left="0" w:right="1134"/>
        <w:rPr>
          <w:rFonts w:cs="FrankRuehl" w:hint="cs"/>
          <w:sz w:val="26"/>
          <w:rtl/>
        </w:rPr>
      </w:pPr>
      <w:r>
        <w:rPr>
          <w:rFonts w:cs="FrankRuehl"/>
          <w:rtl/>
          <w:lang w:val="he-IL"/>
        </w:rPr>
        <w:pict>
          <v:shape id="_x0000_s1339" type="#_x0000_t202" style="position:absolute;left:0;text-align:left;margin-left:470.25pt;margin-top:7.1pt;width:1in;height:22.4pt;z-index:251764736" filled="f" stroked="f">
            <v:textbox inset="1mm,0,1mm,0">
              <w:txbxContent>
                <w:p w:rsidR="00F0339C" w:rsidRDefault="00F0339C" w:rsidP="00403633">
                  <w:pPr>
                    <w:spacing w:line="160" w:lineRule="exact"/>
                    <w:jc w:val="left"/>
                    <w:rPr>
                      <w:rFonts w:cs="Miriam" w:hint="cs"/>
                      <w:sz w:val="18"/>
                      <w:szCs w:val="18"/>
                      <w:rtl/>
                    </w:rPr>
                  </w:pPr>
                  <w:r>
                    <w:rPr>
                      <w:rFonts w:cs="Miriam" w:hint="cs"/>
                      <w:sz w:val="18"/>
                      <w:szCs w:val="18"/>
                      <w:rtl/>
                    </w:rPr>
                    <w:t>(תיקון מס' 26) תשע"ו-2016</w:t>
                  </w:r>
                </w:p>
              </w:txbxContent>
            </v:textbox>
            <w10:anchorlock/>
          </v:shape>
        </w:pict>
      </w:r>
      <w:r>
        <w:rPr>
          <w:rFonts w:cs="FrankRuehl" w:hint="cs"/>
          <w:sz w:val="26"/>
          <w:rtl/>
        </w:rPr>
        <w:tab/>
        <w:t>(ג)</w:t>
      </w:r>
      <w:r>
        <w:rPr>
          <w:rFonts w:cs="FrankRuehl" w:hint="cs"/>
          <w:sz w:val="26"/>
          <w:rtl/>
        </w:rPr>
        <w:tab/>
        <w:t xml:space="preserve">לא דיווח אדם על חוות דעת כהגדרתה בסעיף 231ד(א), בניגוד להוראות אותו סעיף, דינו </w:t>
      </w:r>
      <w:r>
        <w:rPr>
          <w:rFonts w:cs="FrankRuehl"/>
          <w:sz w:val="26"/>
          <w:rtl/>
        </w:rPr>
        <w:t>–</w:t>
      </w:r>
      <w:r>
        <w:rPr>
          <w:rFonts w:cs="FrankRuehl" w:hint="cs"/>
          <w:sz w:val="26"/>
          <w:rtl/>
        </w:rPr>
        <w:t xml:space="preserve"> הקנס הקבוע בסעיף 61(א)(2) לחוק העונשין.</w:t>
      </w:r>
    </w:p>
    <w:p w:rsidR="00403633" w:rsidRDefault="00403633" w:rsidP="00403633">
      <w:pPr>
        <w:pStyle w:val="P00"/>
        <w:spacing w:before="72"/>
        <w:ind w:left="0" w:right="1134"/>
        <w:rPr>
          <w:rFonts w:cs="FrankRuehl" w:hint="cs"/>
          <w:sz w:val="26"/>
          <w:rtl/>
        </w:rPr>
      </w:pPr>
      <w:r>
        <w:rPr>
          <w:rFonts w:cs="FrankRuehl"/>
          <w:rtl/>
          <w:lang w:val="he-IL"/>
        </w:rPr>
        <w:pict>
          <v:shape id="_x0000_s1341" type="#_x0000_t202" style="position:absolute;left:0;text-align:left;margin-left:470.25pt;margin-top:7.1pt;width:1in;height:22.4pt;z-index:251766784" filled="f" stroked="f">
            <v:textbox inset="1mm,0,1mm,0">
              <w:txbxContent>
                <w:p w:rsidR="00F0339C" w:rsidRDefault="00F0339C" w:rsidP="00403633">
                  <w:pPr>
                    <w:spacing w:line="160" w:lineRule="exact"/>
                    <w:jc w:val="left"/>
                    <w:rPr>
                      <w:rFonts w:cs="Miriam" w:hint="cs"/>
                      <w:sz w:val="18"/>
                      <w:szCs w:val="18"/>
                      <w:rtl/>
                    </w:rPr>
                  </w:pPr>
                  <w:r>
                    <w:rPr>
                      <w:rFonts w:cs="Miriam" w:hint="cs"/>
                      <w:sz w:val="18"/>
                      <w:szCs w:val="18"/>
                      <w:rtl/>
                    </w:rPr>
                    <w:t>(תיקון מס' 26) תשע"ו-2016</w:t>
                  </w:r>
                </w:p>
              </w:txbxContent>
            </v:textbox>
            <w10:anchorlock/>
          </v:shape>
        </w:pict>
      </w:r>
      <w:r>
        <w:rPr>
          <w:rFonts w:cs="FrankRuehl" w:hint="cs"/>
          <w:sz w:val="26"/>
          <w:rtl/>
        </w:rPr>
        <w:tab/>
        <w:t>(ד)</w:t>
      </w:r>
      <w:r>
        <w:rPr>
          <w:rFonts w:cs="FrankRuehl" w:hint="cs"/>
          <w:sz w:val="26"/>
          <w:rtl/>
        </w:rPr>
        <w:tab/>
        <w:t xml:space="preserve">לא הודיע אדם על תכנון מדף כהגדרתו בסעיף 231ד(א), בניגוד להוראות סעיף 231ד(ד), דינו </w:t>
      </w:r>
      <w:r>
        <w:rPr>
          <w:rFonts w:cs="FrankRuehl"/>
          <w:sz w:val="26"/>
          <w:rtl/>
        </w:rPr>
        <w:t>–</w:t>
      </w:r>
      <w:r>
        <w:rPr>
          <w:rFonts w:cs="FrankRuehl" w:hint="cs"/>
          <w:sz w:val="26"/>
          <w:rtl/>
        </w:rPr>
        <w:t xml:space="preserve"> מאסר שנה או הקנס הקבוע בסעיף 61(א)(2) לחוק העונשין.</w:t>
      </w:r>
    </w:p>
    <w:p w:rsidR="00403633" w:rsidRDefault="00403633" w:rsidP="00403633">
      <w:pPr>
        <w:pStyle w:val="P00"/>
        <w:spacing w:before="72"/>
        <w:ind w:left="0" w:right="1134"/>
        <w:rPr>
          <w:rFonts w:cs="FrankRuehl" w:hint="cs"/>
          <w:sz w:val="26"/>
          <w:rtl/>
        </w:rPr>
      </w:pPr>
      <w:r>
        <w:rPr>
          <w:rFonts w:cs="FrankRuehl"/>
          <w:rtl/>
          <w:lang w:val="he-IL"/>
        </w:rPr>
        <w:pict>
          <v:shape id="_x0000_s1340" type="#_x0000_t202" style="position:absolute;left:0;text-align:left;margin-left:470.25pt;margin-top:7.1pt;width:1in;height:22.4pt;z-index:251765760" filled="f" stroked="f">
            <v:textbox inset="1mm,0,1mm,0">
              <w:txbxContent>
                <w:p w:rsidR="00F0339C" w:rsidRDefault="00F0339C" w:rsidP="00403633">
                  <w:pPr>
                    <w:spacing w:line="160" w:lineRule="exact"/>
                    <w:jc w:val="left"/>
                    <w:rPr>
                      <w:rFonts w:cs="Miriam" w:hint="cs"/>
                      <w:sz w:val="18"/>
                      <w:szCs w:val="18"/>
                      <w:rtl/>
                    </w:rPr>
                  </w:pPr>
                  <w:r>
                    <w:rPr>
                      <w:rFonts w:cs="Miriam" w:hint="cs"/>
                      <w:sz w:val="18"/>
                      <w:szCs w:val="18"/>
                      <w:rtl/>
                    </w:rPr>
                    <w:t>(תיקון מס' 26) תשע"ו-2016</w:t>
                  </w:r>
                </w:p>
              </w:txbxContent>
            </v:textbox>
            <w10:anchorlock/>
          </v:shape>
        </w:pict>
      </w:r>
      <w:r>
        <w:rPr>
          <w:rFonts w:cs="FrankRuehl" w:hint="cs"/>
          <w:sz w:val="26"/>
          <w:rtl/>
        </w:rPr>
        <w:tab/>
        <w:t>(ה)</w:t>
      </w:r>
      <w:r>
        <w:rPr>
          <w:rFonts w:cs="FrankRuehl" w:hint="cs"/>
          <w:sz w:val="26"/>
          <w:rtl/>
        </w:rPr>
        <w:tab/>
        <w:t xml:space="preserve">לא דיווח אדם על עמדה החייבת בדיווח כהגדרתה בסעיף 231ה(א), בניגוד להוראות אותו סעיף, דינו </w:t>
      </w:r>
      <w:r>
        <w:rPr>
          <w:rFonts w:cs="FrankRuehl"/>
          <w:sz w:val="26"/>
          <w:rtl/>
        </w:rPr>
        <w:t>–</w:t>
      </w:r>
      <w:r>
        <w:rPr>
          <w:rFonts w:cs="FrankRuehl" w:hint="cs"/>
          <w:sz w:val="26"/>
          <w:rtl/>
        </w:rPr>
        <w:t xml:space="preserve"> הקנס הקבוע בסעיף 61(א)(2) לחוק העונשין.</w:t>
      </w:r>
    </w:p>
    <w:p w:rsidR="00EA466F" w:rsidRPr="00AA52A6" w:rsidRDefault="00EA466F">
      <w:pPr>
        <w:pStyle w:val="P00"/>
        <w:spacing w:before="0"/>
        <w:ind w:left="1021" w:right="1134"/>
        <w:rPr>
          <w:rStyle w:val="default"/>
          <w:rFonts w:cs="FrankRuehl" w:hint="cs"/>
          <w:vanish/>
          <w:color w:val="FF0000"/>
          <w:szCs w:val="20"/>
          <w:shd w:val="clear" w:color="auto" w:fill="FFFF99"/>
          <w:rtl/>
        </w:rPr>
      </w:pPr>
      <w:bookmarkStart w:id="387" w:name="Rov457"/>
      <w:r w:rsidRPr="00AA52A6">
        <w:rPr>
          <w:rStyle w:val="default"/>
          <w:rFonts w:cs="FrankRuehl" w:hint="cs"/>
          <w:vanish/>
          <w:color w:val="FF0000"/>
          <w:szCs w:val="20"/>
          <w:shd w:val="clear" w:color="auto" w:fill="FFFF99"/>
          <w:rtl/>
        </w:rPr>
        <w:t>מיום 22.2.1961</w:t>
      </w:r>
    </w:p>
    <w:p w:rsidR="00EA466F" w:rsidRPr="00AA52A6" w:rsidRDefault="00EA466F">
      <w:pPr>
        <w:pStyle w:val="P00"/>
        <w:spacing w:before="0"/>
        <w:ind w:left="1021"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w:t>
      </w:r>
    </w:p>
    <w:p w:rsidR="00EA466F" w:rsidRPr="00AA52A6" w:rsidRDefault="00EA466F">
      <w:pPr>
        <w:pStyle w:val="P00"/>
        <w:spacing w:before="0"/>
        <w:ind w:left="1021" w:right="1134"/>
        <w:rPr>
          <w:rStyle w:val="default"/>
          <w:rFonts w:cs="FrankRuehl" w:hint="cs"/>
          <w:vanish/>
          <w:szCs w:val="20"/>
          <w:shd w:val="clear" w:color="auto" w:fill="FFFF99"/>
          <w:rtl/>
        </w:rPr>
      </w:pPr>
      <w:hyperlink r:id="rId361" w:history="1">
        <w:r w:rsidRPr="00AA52A6">
          <w:rPr>
            <w:rStyle w:val="Hyperlink"/>
            <w:rFonts w:cs="FrankRuehl" w:hint="cs"/>
            <w:vanish/>
            <w:szCs w:val="20"/>
            <w:shd w:val="clear" w:color="auto" w:fill="FFFF99"/>
            <w:rtl/>
          </w:rPr>
          <w:t xml:space="preserve">ס"ח תשכ"א מס' </w:t>
        </w:r>
        <w:r w:rsidRPr="00AA52A6">
          <w:rPr>
            <w:rStyle w:val="Hyperlink"/>
            <w:rFonts w:cs="FrankRuehl" w:hint="cs"/>
            <w:vanish/>
            <w:sz w:val="26"/>
            <w:szCs w:val="20"/>
            <w:shd w:val="clear" w:color="auto" w:fill="FFFF99"/>
            <w:rtl/>
          </w:rPr>
          <w:t>327</w:t>
        </w:r>
      </w:hyperlink>
      <w:r w:rsidRPr="00AA52A6">
        <w:rPr>
          <w:rStyle w:val="default"/>
          <w:rFonts w:cs="FrankRuehl" w:hint="cs"/>
          <w:vanish/>
          <w:szCs w:val="20"/>
          <w:shd w:val="clear" w:color="auto" w:fill="FFFF99"/>
          <w:rtl/>
        </w:rPr>
        <w:t xml:space="preserve"> מיום 22.2.1961 עמ' 31 (</w:t>
      </w:r>
      <w:hyperlink r:id="rId362"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429</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1021"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פסקה 212(א)(2)</w:t>
      </w:r>
    </w:p>
    <w:p w:rsidR="00EA466F" w:rsidRPr="00AA52A6" w:rsidRDefault="00EA466F">
      <w:pPr>
        <w:pStyle w:val="P00"/>
        <w:ind w:left="1021"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22"/>
        <w:spacing w:before="0"/>
        <w:ind w:left="1021" w:right="1134"/>
        <w:rPr>
          <w:rStyle w:val="default"/>
          <w:rFonts w:cs="FrankRuehl" w:hint="cs"/>
          <w:vanish/>
          <w:sz w:val="22"/>
          <w:szCs w:val="22"/>
          <w:shd w:val="clear" w:color="auto" w:fill="FFFF99"/>
          <w:rtl/>
        </w:rPr>
      </w:pPr>
      <w:r w:rsidRPr="00AA52A6">
        <w:rPr>
          <w:rStyle w:val="default"/>
          <w:rFonts w:cs="FrankRuehl"/>
          <w:strike/>
          <w:vanish/>
          <w:sz w:val="22"/>
          <w:szCs w:val="22"/>
          <w:shd w:val="clear" w:color="auto" w:fill="FFFF99"/>
          <w:rtl/>
        </w:rPr>
        <w:t>(2)</w:t>
      </w:r>
      <w:r w:rsidRPr="00AA52A6">
        <w:rPr>
          <w:rStyle w:val="default"/>
          <w:rFonts w:cs="FrankRuehl"/>
          <w:strike/>
          <w:vanish/>
          <w:sz w:val="22"/>
          <w:szCs w:val="22"/>
          <w:shd w:val="clear" w:color="auto" w:fill="FFFF99"/>
          <w:rtl/>
        </w:rPr>
        <w:tab/>
        <w:t>ה</w:t>
      </w:r>
      <w:r w:rsidRPr="00AA52A6">
        <w:rPr>
          <w:rStyle w:val="default"/>
          <w:rFonts w:cs="FrankRuehl" w:hint="cs"/>
          <w:strike/>
          <w:vanish/>
          <w:sz w:val="22"/>
          <w:szCs w:val="22"/>
          <w:shd w:val="clear" w:color="auto" w:fill="FFFF99"/>
          <w:rtl/>
        </w:rPr>
        <w:t>משיג הישבון שאין לשלמו;</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p>
    <w:p w:rsidR="00403633" w:rsidRPr="00AA52A6" w:rsidRDefault="00403633" w:rsidP="00403633">
      <w:pPr>
        <w:pStyle w:val="P00"/>
        <w:spacing w:before="0"/>
        <w:ind w:left="0" w:right="1134"/>
        <w:rPr>
          <w:rStyle w:val="default"/>
          <w:rFonts w:cs="FrankRuehl" w:hint="cs"/>
          <w:vanish/>
          <w:color w:val="FF0000"/>
          <w:sz w:val="20"/>
          <w:szCs w:val="20"/>
          <w:shd w:val="clear" w:color="auto" w:fill="FFFF99"/>
          <w:rtl/>
        </w:rPr>
      </w:pPr>
      <w:r w:rsidRPr="00AA52A6">
        <w:rPr>
          <w:rStyle w:val="default"/>
          <w:rFonts w:cs="FrankRuehl" w:hint="cs"/>
          <w:vanish/>
          <w:color w:val="FF0000"/>
          <w:sz w:val="20"/>
          <w:szCs w:val="20"/>
          <w:shd w:val="clear" w:color="auto" w:fill="FFFF99"/>
          <w:rtl/>
        </w:rPr>
        <w:t>מיום 9.12.2015</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r w:rsidRPr="00AA52A6">
        <w:rPr>
          <w:rStyle w:val="default"/>
          <w:rFonts w:cs="FrankRuehl" w:hint="cs"/>
          <w:b/>
          <w:bCs/>
          <w:vanish/>
          <w:sz w:val="20"/>
          <w:szCs w:val="20"/>
          <w:shd w:val="clear" w:color="auto" w:fill="FFFF99"/>
          <w:rtl/>
        </w:rPr>
        <w:t>תיקון מס' 26</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hyperlink r:id="rId363" w:history="1">
        <w:r w:rsidRPr="00AA52A6">
          <w:rPr>
            <w:rStyle w:val="Hyperlink"/>
            <w:rFonts w:cs="FrankRuehl" w:hint="cs"/>
            <w:vanish/>
            <w:szCs w:val="20"/>
            <w:shd w:val="clear" w:color="auto" w:fill="FFFF99"/>
            <w:rtl/>
          </w:rPr>
          <w:t>ס"ח תשע"ו מס' 2513</w:t>
        </w:r>
      </w:hyperlink>
      <w:r w:rsidRPr="00AA52A6">
        <w:rPr>
          <w:rStyle w:val="default"/>
          <w:rFonts w:cs="FrankRuehl" w:hint="cs"/>
          <w:vanish/>
          <w:sz w:val="20"/>
          <w:szCs w:val="20"/>
          <w:shd w:val="clear" w:color="auto" w:fill="FFFF99"/>
          <w:rtl/>
        </w:rPr>
        <w:t xml:space="preserve"> מיום 9.12.2015 עמ' 283 (</w:t>
      </w:r>
      <w:hyperlink r:id="rId364" w:history="1">
        <w:r w:rsidRPr="00AA52A6">
          <w:rPr>
            <w:rStyle w:val="Hyperlink"/>
            <w:rFonts w:cs="FrankRuehl" w:hint="cs"/>
            <w:vanish/>
            <w:szCs w:val="20"/>
            <w:shd w:val="clear" w:color="auto" w:fill="FFFF99"/>
            <w:rtl/>
          </w:rPr>
          <w:t>ה"ח 951</w:t>
        </w:r>
      </w:hyperlink>
      <w:r w:rsidRPr="00AA52A6">
        <w:rPr>
          <w:rStyle w:val="default"/>
          <w:rFonts w:cs="FrankRuehl" w:hint="cs"/>
          <w:vanish/>
          <w:sz w:val="20"/>
          <w:szCs w:val="20"/>
          <w:shd w:val="clear" w:color="auto" w:fill="FFFF99"/>
          <w:rtl/>
        </w:rPr>
        <w:t>)</w:t>
      </w:r>
    </w:p>
    <w:p w:rsidR="00403633" w:rsidRPr="00AA52A6" w:rsidRDefault="00403633" w:rsidP="00403633">
      <w:pPr>
        <w:pStyle w:val="P00"/>
        <w:tabs>
          <w:tab w:val="clear" w:pos="6259"/>
        </w:tabs>
        <w:spacing w:before="0"/>
        <w:ind w:left="0" w:right="1134"/>
        <w:rPr>
          <w:rFonts w:cs="FrankRuehl"/>
          <w:vanish/>
          <w:szCs w:val="20"/>
          <w:shd w:val="clear" w:color="auto" w:fill="FFFF99"/>
          <w:rtl/>
        </w:rPr>
      </w:pPr>
      <w:r w:rsidRPr="00AA52A6">
        <w:rPr>
          <w:rFonts w:cs="FrankRuehl" w:hint="cs"/>
          <w:b/>
          <w:bCs/>
          <w:vanish/>
          <w:szCs w:val="20"/>
          <w:shd w:val="clear" w:color="auto" w:fill="FFFF99"/>
          <w:rtl/>
        </w:rPr>
        <w:t>הוספת סעיפים קטנים 212(ג), 212(ד), 212(ה)</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p>
    <w:p w:rsidR="00F0339C" w:rsidRPr="00AA52A6" w:rsidRDefault="00F0339C" w:rsidP="00F0339C">
      <w:pPr>
        <w:pStyle w:val="P00"/>
        <w:spacing w:before="0"/>
        <w:ind w:left="1021"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F0339C" w:rsidRPr="00AA52A6" w:rsidRDefault="00F0339C" w:rsidP="00F0339C">
      <w:pPr>
        <w:pStyle w:val="P00"/>
        <w:spacing w:before="0"/>
        <w:ind w:left="1021"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1021" w:right="1134"/>
        <w:rPr>
          <w:rStyle w:val="default"/>
          <w:rFonts w:ascii="FrankRuehl" w:hAnsi="FrankRuehl" w:cs="FrankRuehl"/>
          <w:vanish/>
          <w:sz w:val="20"/>
          <w:szCs w:val="20"/>
          <w:shd w:val="clear" w:color="auto" w:fill="FFFF99"/>
          <w:rtl/>
        </w:rPr>
      </w:pPr>
      <w:hyperlink r:id="rId36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266</w:t>
      </w:r>
      <w:r w:rsidRPr="00AA52A6">
        <w:rPr>
          <w:rStyle w:val="default"/>
          <w:rFonts w:ascii="FrankRuehl" w:hAnsi="FrankRuehl" w:cs="FrankRuehl"/>
          <w:vanish/>
          <w:sz w:val="20"/>
          <w:szCs w:val="20"/>
          <w:shd w:val="clear" w:color="auto" w:fill="FFFF99"/>
          <w:rtl/>
        </w:rPr>
        <w:t xml:space="preserve"> (</w:t>
      </w:r>
      <w:hyperlink r:id="rId36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AA52A6" w:rsidRDefault="00F0339C" w:rsidP="00F0339C">
      <w:pPr>
        <w:pStyle w:val="P22"/>
        <w:ind w:left="1021"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(4)</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 xml:space="preserve">מגיש </w:t>
      </w:r>
      <w:r w:rsidRPr="00AA52A6">
        <w:rPr>
          <w:rStyle w:val="default"/>
          <w:rFonts w:cs="FrankRuehl" w:hint="cs"/>
          <w:strike/>
          <w:vanish/>
          <w:sz w:val="22"/>
          <w:szCs w:val="22"/>
          <w:shd w:val="clear" w:color="auto" w:fill="FFFF99"/>
          <w:rtl/>
        </w:rPr>
        <w:t>רשמון כוזב או לא נכון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הצהרת ייבוא או הצהרת ייצוא כוזבת או לא נכונה</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בפרט מסויים;</w:t>
      </w:r>
    </w:p>
    <w:p w:rsidR="00F0339C" w:rsidRPr="00F0339C" w:rsidRDefault="00F0339C" w:rsidP="00F0339C">
      <w:pPr>
        <w:pStyle w:val="P22"/>
        <w:ind w:left="1021" w:right="1134"/>
        <w:rPr>
          <w:rStyle w:val="default"/>
          <w:rFonts w:cs="FrankRuehl"/>
          <w:sz w:val="2"/>
          <w:szCs w:val="2"/>
          <w:rtl/>
        </w:rPr>
      </w:pPr>
      <w:r w:rsidRPr="00AA52A6">
        <w:rPr>
          <w:rStyle w:val="default"/>
          <w:rFonts w:cs="FrankRuehl" w:hint="cs"/>
          <w:vanish/>
          <w:sz w:val="22"/>
          <w:szCs w:val="22"/>
          <w:shd w:val="clear" w:color="auto" w:fill="FFFF99"/>
          <w:rtl/>
        </w:rPr>
        <w:t>(12)</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 xml:space="preserve">מוכר טובין, או המציג אותם למכירה, או המחזיק אותם לשם מכירה או לשם מסחר באניה שבנמל, והטובין לא פורטו </w:t>
      </w:r>
      <w:r w:rsidRPr="00AA52A6">
        <w:rPr>
          <w:rStyle w:val="default"/>
          <w:rFonts w:cs="FrankRuehl" w:hint="cs"/>
          <w:strike/>
          <w:vanish/>
          <w:sz w:val="22"/>
          <w:szCs w:val="22"/>
          <w:shd w:val="clear" w:color="auto" w:fill="FFFF99"/>
          <w:rtl/>
        </w:rPr>
        <w:t>בתסקיר של האניה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במצהר</w:t>
      </w:r>
      <w:r w:rsidRPr="00AA52A6">
        <w:rPr>
          <w:rStyle w:val="default"/>
          <w:rFonts w:cs="FrankRuehl" w:hint="cs"/>
          <w:vanish/>
          <w:sz w:val="22"/>
          <w:szCs w:val="22"/>
          <w:shd w:val="clear" w:color="auto" w:fill="FFFF99"/>
          <w:rtl/>
        </w:rPr>
        <w:t xml:space="preserve"> לפי סעיף 53;</w:t>
      </w:r>
      <w:bookmarkEnd w:id="387"/>
    </w:p>
    <w:p w:rsidR="00EA466F" w:rsidRDefault="00EA466F">
      <w:pPr>
        <w:pStyle w:val="P00"/>
        <w:spacing w:before="72"/>
        <w:ind w:left="0" w:right="1134"/>
        <w:rPr>
          <w:rStyle w:val="default"/>
          <w:rFonts w:cs="FrankRuehl"/>
          <w:rtl/>
        </w:rPr>
      </w:pPr>
      <w:bookmarkStart w:id="388" w:name="Seif214"/>
      <w:bookmarkEnd w:id="388"/>
      <w:r>
        <w:rPr>
          <w:lang w:val="he-IL"/>
        </w:rPr>
        <w:pict>
          <v:rect id="_x0000_s1279" style="position:absolute;left:0;text-align:left;margin-left:464.5pt;margin-top:8.05pt;width:75.05pt;height:8pt;z-index:251718656" o:allowincell="f" filled="f" stroked="f" strokecolor="lime" strokeweight=".25pt">
            <v:textbox style="mso-next-textbox:#_x0000_s1279" inset="0,0,0,0">
              <w:txbxContent>
                <w:p w:rsidR="00F0339C" w:rsidRDefault="00F0339C">
                  <w:pPr>
                    <w:spacing w:line="160" w:lineRule="exact"/>
                    <w:jc w:val="left"/>
                    <w:rPr>
                      <w:rFonts w:cs="Miriam"/>
                      <w:noProof/>
                      <w:sz w:val="18"/>
                      <w:szCs w:val="18"/>
                      <w:rtl/>
                    </w:rPr>
                  </w:pPr>
                  <w:r>
                    <w:rPr>
                      <w:rFonts w:cs="Miriam"/>
                      <w:sz w:val="18"/>
                      <w:szCs w:val="18"/>
                      <w:rtl/>
                    </w:rPr>
                    <w:t>גי</w:t>
                  </w:r>
                  <w:r>
                    <w:rPr>
                      <w:rFonts w:cs="Miriam" w:hint="cs"/>
                      <w:sz w:val="18"/>
                      <w:szCs w:val="18"/>
                      <w:rtl/>
                    </w:rPr>
                    <w:t>בוי קנס</w:t>
                  </w:r>
                </w:p>
              </w:txbxContent>
            </v:textbox>
            <w10:anchorlock/>
          </v:rect>
        </w:pict>
      </w:r>
      <w:r>
        <w:rPr>
          <w:rStyle w:val="big-number"/>
          <w:rFonts w:cs="Miriam"/>
          <w:rtl/>
        </w:rPr>
        <w:t>213.</w:t>
      </w:r>
      <w:r>
        <w:rPr>
          <w:rStyle w:val="big-number"/>
          <w:rFonts w:cs="Miriam"/>
          <w:rtl/>
        </w:rPr>
        <w:tab/>
      </w:r>
      <w:r>
        <w:rPr>
          <w:rStyle w:val="default"/>
          <w:rFonts w:cs="FrankRuehl"/>
          <w:rtl/>
        </w:rPr>
        <w:t>כל</w:t>
      </w:r>
      <w:r>
        <w:rPr>
          <w:rStyle w:val="default"/>
          <w:rFonts w:cs="FrankRuehl" w:hint="cs"/>
          <w:rtl/>
        </w:rPr>
        <w:t xml:space="preserve"> קנס שהטיל בית משפט באישום מכס, או שהטיל המנהל לפי הוראות סעיף 231, יראוהו כקנס שהוטל במשפט פלילי ויהא ניתן לגיבוי בעיקולם ובמ</w:t>
      </w:r>
      <w:r>
        <w:rPr>
          <w:rStyle w:val="default"/>
          <w:rFonts w:cs="FrankRuehl"/>
          <w:rtl/>
        </w:rPr>
        <w:t>כי</w:t>
      </w:r>
      <w:r>
        <w:rPr>
          <w:rStyle w:val="default"/>
          <w:rFonts w:cs="FrankRuehl" w:hint="cs"/>
          <w:rtl/>
        </w:rPr>
        <w:t>רתם של מקרקעין או של מטלטלין.</w:t>
      </w:r>
    </w:p>
    <w:p w:rsidR="00EA466F" w:rsidRDefault="00EA466F">
      <w:pPr>
        <w:pStyle w:val="P00"/>
        <w:spacing w:before="72"/>
        <w:ind w:left="0" w:right="1134"/>
        <w:rPr>
          <w:rStyle w:val="default"/>
          <w:rFonts w:cs="FrankRuehl"/>
          <w:rtl/>
        </w:rPr>
      </w:pPr>
      <w:bookmarkStart w:id="389" w:name="Seif215"/>
      <w:bookmarkEnd w:id="389"/>
      <w:r>
        <w:rPr>
          <w:lang w:val="he-IL"/>
        </w:rPr>
        <w:pict>
          <v:rect id="_x0000_s1280" style="position:absolute;left:0;text-align:left;margin-left:464.5pt;margin-top:8.05pt;width:75.05pt;height:8pt;z-index:251719680" o:allowincell="f" filled="f" stroked="f" strokecolor="lime" strokeweight=".25pt">
            <v:textbox style="mso-next-textbox:#_x0000_s1280" inset="0,0,0,0">
              <w:txbxContent>
                <w:p w:rsidR="00F0339C" w:rsidRDefault="00F0339C">
                  <w:pPr>
                    <w:spacing w:line="160" w:lineRule="exact"/>
                    <w:jc w:val="left"/>
                    <w:rPr>
                      <w:rFonts w:cs="Miriam"/>
                      <w:noProof/>
                      <w:sz w:val="18"/>
                      <w:szCs w:val="18"/>
                      <w:rtl/>
                    </w:rPr>
                  </w:pPr>
                  <w:r>
                    <w:rPr>
                      <w:rFonts w:cs="Miriam"/>
                      <w:sz w:val="18"/>
                      <w:szCs w:val="18"/>
                      <w:rtl/>
                    </w:rPr>
                    <w:t>עו</w:t>
                  </w:r>
                  <w:r>
                    <w:rPr>
                      <w:rFonts w:cs="Miriam" w:hint="cs"/>
                      <w:sz w:val="18"/>
                      <w:szCs w:val="18"/>
                      <w:rtl/>
                    </w:rPr>
                    <w:t>נש כללי</w:t>
                  </w:r>
                </w:p>
              </w:txbxContent>
            </v:textbox>
            <w10:anchorlock/>
          </v:rect>
        </w:pict>
      </w:r>
      <w:r>
        <w:rPr>
          <w:rStyle w:val="big-number"/>
          <w:rFonts w:cs="Miriam"/>
          <w:rtl/>
        </w:rPr>
        <w:t>214.</w:t>
      </w:r>
      <w:r>
        <w:rPr>
          <w:rStyle w:val="big-number"/>
          <w:rFonts w:cs="Miriam"/>
          <w:rtl/>
        </w:rPr>
        <w:tab/>
      </w:r>
      <w:r>
        <w:rPr>
          <w:rStyle w:val="default"/>
          <w:rFonts w:cs="FrankRuehl"/>
          <w:rtl/>
        </w:rPr>
        <w:t>כל</w:t>
      </w:r>
      <w:r>
        <w:rPr>
          <w:rStyle w:val="default"/>
          <w:rFonts w:cs="FrankRuehl" w:hint="cs"/>
          <w:rtl/>
        </w:rPr>
        <w:t xml:space="preserve"> העובר על הוראה מהוראות פקודה זו ולא נקבעה לה בפקודה עונש אחר, דינו </w:t>
      </w:r>
      <w:r>
        <w:rPr>
          <w:rStyle w:val="default"/>
          <w:rFonts w:cs="FrankRuehl"/>
          <w:rtl/>
        </w:rPr>
        <w:t xml:space="preserve">– </w:t>
      </w:r>
      <w:r>
        <w:rPr>
          <w:rStyle w:val="default"/>
          <w:rFonts w:cs="FrankRuehl" w:hint="cs"/>
          <w:rtl/>
        </w:rPr>
        <w:t>מאסר ששה חדשים או קנס 100 לירות או שני הענשים כאחד.</w:t>
      </w:r>
    </w:p>
    <w:p w:rsidR="00EA466F" w:rsidRDefault="00EA466F">
      <w:pPr>
        <w:pStyle w:val="P00"/>
        <w:spacing w:before="72"/>
        <w:ind w:left="0" w:right="1134"/>
        <w:rPr>
          <w:rStyle w:val="default"/>
          <w:rFonts w:cs="FrankRuehl"/>
          <w:rtl/>
        </w:rPr>
      </w:pPr>
      <w:bookmarkStart w:id="390" w:name="Seif216"/>
      <w:bookmarkEnd w:id="390"/>
      <w:r>
        <w:rPr>
          <w:lang w:val="he-IL"/>
        </w:rPr>
        <w:pict>
          <v:rect id="_x0000_s1281" style="position:absolute;left:0;text-align:left;margin-left:464.5pt;margin-top:8.05pt;width:75.05pt;height:31.7pt;z-index:251720704" o:allowincell="f" filled="f" stroked="f" strokecolor="lime" strokeweight=".25pt">
            <v:textbox style="mso-next-textbox:#_x0000_s1281" inset="0,0,0,0">
              <w:txbxContent>
                <w:p w:rsidR="00F0339C" w:rsidRDefault="00F0339C">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 בענין טובין שייבואם אסור</w:t>
                  </w:r>
                </w:p>
              </w:txbxContent>
            </v:textbox>
            <w10:anchorlock/>
          </v:rect>
        </w:pict>
      </w:r>
      <w:r>
        <w:rPr>
          <w:rStyle w:val="big-number"/>
          <w:rFonts w:cs="Miriam"/>
          <w:rtl/>
        </w:rPr>
        <w:t>215.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אחד המעשים המנויים להלן בטובין שייבואם אסור או מוגבל או מוסדר וסעיף ז</w:t>
      </w:r>
      <w:r>
        <w:rPr>
          <w:rStyle w:val="default"/>
          <w:rFonts w:cs="FrankRuehl"/>
          <w:rtl/>
        </w:rPr>
        <w:t>ה</w:t>
      </w:r>
      <w:r>
        <w:rPr>
          <w:rStyle w:val="default"/>
          <w:rFonts w:cs="FrankRuehl" w:hint="cs"/>
          <w:rtl/>
        </w:rPr>
        <w:t xml:space="preserve"> חל עליה</w:t>
      </w:r>
      <w:r>
        <w:rPr>
          <w:rStyle w:val="default"/>
          <w:rFonts w:cs="FrankRuehl"/>
          <w:rtl/>
        </w:rPr>
        <w:t xml:space="preserve">ם, </w:t>
      </w:r>
      <w:r>
        <w:rPr>
          <w:rStyle w:val="default"/>
          <w:rFonts w:cs="FrankRuehl" w:hint="cs"/>
          <w:rtl/>
        </w:rPr>
        <w:t>אשם בעבירה על פקודה זו:</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מחזיק טובין כאמור באניה ולא הוכיח שיש לו לכך הצדק סביר;</w:t>
      </w:r>
    </w:p>
    <w:p w:rsidR="00EA466F" w:rsidRDefault="00EA466F">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מבריח, או המנסה להבריח, לישראל טובין כאמור;</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מחזיק טובין כאמור לאחר שהוברחו לישראל ולא הוכיח שיש לו לכך הצדק כדין;</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סיי</w:t>
      </w:r>
      <w:r>
        <w:rPr>
          <w:rStyle w:val="default"/>
          <w:rFonts w:cs="FrankRuehl"/>
          <w:rtl/>
        </w:rPr>
        <w:t>ע</w:t>
      </w:r>
      <w:r>
        <w:rPr>
          <w:rStyle w:val="default"/>
          <w:rFonts w:cs="FrankRuehl" w:hint="cs"/>
          <w:rtl/>
        </w:rPr>
        <w:t>, מעודד,</w:t>
      </w:r>
      <w:r>
        <w:rPr>
          <w:rStyle w:val="default"/>
          <w:rFonts w:cs="FrankRuehl"/>
          <w:rtl/>
        </w:rPr>
        <w:t xml:space="preserve"> מ</w:t>
      </w:r>
      <w:r>
        <w:rPr>
          <w:rStyle w:val="default"/>
          <w:rFonts w:cs="FrankRuehl" w:hint="cs"/>
          <w:rtl/>
        </w:rPr>
        <w:t>ייעץ, או המביא להברחת טובין כאמור לישראל, או שנמצא מעורב ביודעין בהברחה כאמור;</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נמנע מגלות לפקיד-מכס, לפי דרישתו, ידיעה שיש לו, או שבכוחו להשיג, בנוגע להברחת טובין כאמור לישראל או לכוונת הברחה כזאת;</w:t>
      </w:r>
    </w:p>
    <w:p w:rsidR="00EA466F" w:rsidRDefault="00EA466F">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מפרסם, המוכר, המציע למכירה, המפיץ או המעתיק פר</w:t>
      </w:r>
      <w:r>
        <w:rPr>
          <w:rStyle w:val="default"/>
          <w:rFonts w:cs="FrankRuehl"/>
          <w:rtl/>
        </w:rPr>
        <w:t>סו</w:t>
      </w:r>
      <w:r>
        <w:rPr>
          <w:rStyle w:val="default"/>
          <w:rFonts w:cs="FrankRuehl" w:hint="cs"/>
          <w:rtl/>
        </w:rPr>
        <w:t>ם שייבואו נאסר לפי סעיף 40(ב) או נסח מפרסום כזה.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יחול על כל טובין שייבואם אסור, מוגבל או מוסדר והממשלה הכריזה בצו שהסעיף יחול עליהם.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עברה עבירה על סעיף זה במצב מלחמה שמדינת ישראל מעורבת בה, יגדל העונש למאסר שנתיים או לקנס 500 לירות.</w:t>
      </w:r>
    </w:p>
    <w:p w:rsidR="00EA466F" w:rsidRDefault="00EA466F">
      <w:pPr>
        <w:pStyle w:val="P00"/>
        <w:spacing w:before="72"/>
        <w:ind w:left="0" w:right="1134"/>
        <w:rPr>
          <w:rStyle w:val="default"/>
          <w:rFonts w:cs="FrankRuehl"/>
          <w:rtl/>
        </w:rPr>
      </w:pPr>
      <w:bookmarkStart w:id="391" w:name="Seif217"/>
      <w:bookmarkEnd w:id="391"/>
      <w:r>
        <w:rPr>
          <w:lang w:val="he-IL"/>
        </w:rPr>
        <w:pict>
          <v:rect id="_x0000_s1282" style="position:absolute;left:0;text-align:left;margin-left:464.5pt;margin-top:8.05pt;width:75.05pt;height:24.4pt;z-index:251721728" o:allowincell="f" filled="f" stroked="f" strokecolor="lime" strokeweight=".25pt">
            <v:textbox style="mso-next-textbox:#_x0000_s1282"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 למשטרה</w:t>
                  </w:r>
                </w:p>
                <w:p w:rsidR="00F0339C" w:rsidRDefault="00F0339C">
                  <w:pPr>
                    <w:spacing w:line="160" w:lineRule="exact"/>
                    <w:jc w:val="left"/>
                    <w:rPr>
                      <w:rFonts w:cs="Miriam"/>
                      <w:noProof/>
                      <w:sz w:val="18"/>
                      <w:szCs w:val="18"/>
                      <w:rtl/>
                    </w:rPr>
                  </w:pPr>
                  <w:r>
                    <w:rPr>
                      <w:rFonts w:cs="Miriam"/>
                      <w:sz w:val="18"/>
                      <w:szCs w:val="18"/>
                      <w:rtl/>
                    </w:rPr>
                    <w:t>פר</w:t>
                  </w:r>
                  <w:r>
                    <w:rPr>
                      <w:rFonts w:cs="Miriam" w:hint="cs"/>
                      <w:sz w:val="18"/>
                      <w:szCs w:val="18"/>
                      <w:rtl/>
                    </w:rPr>
                    <w:t>סום אסור</w:t>
                  </w:r>
                </w:p>
              </w:txbxContent>
            </v:textbox>
            <w10:anchorlock/>
          </v:rect>
        </w:pict>
      </w:r>
      <w:r>
        <w:rPr>
          <w:rStyle w:val="big-number"/>
          <w:rFonts w:cs="Miriam"/>
          <w:rtl/>
        </w:rPr>
        <w:t>216.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רסום שייבואו נאסר לפי סעיף 40(ב), או נסח מפרסום כזה, שנשלח לאדם בלי ידיעתו, או בלי שהיה שותף בידיעה, או בתשובה להזמנה שהזמין לפני תחילת תקפו של האיסור על יבוא הפרסום, ימסור האדם את הפרסום או את הנסח לשוטר המ</w:t>
      </w:r>
      <w:r>
        <w:rPr>
          <w:rStyle w:val="default"/>
          <w:rFonts w:cs="FrankRuehl"/>
          <w:rtl/>
        </w:rPr>
        <w:t>מ</w:t>
      </w:r>
      <w:r>
        <w:rPr>
          <w:rStyle w:val="default"/>
          <w:rFonts w:cs="FrankRuehl" w:hint="cs"/>
          <w:rtl/>
        </w:rPr>
        <w:t>ונה על תחנת המשטרה הקרובה ביותר, מיד, א</w:t>
      </w:r>
      <w:r>
        <w:rPr>
          <w:rStyle w:val="default"/>
          <w:rFonts w:cs="FrankRuehl"/>
          <w:rtl/>
        </w:rPr>
        <w:t xml:space="preserve">ם </w:t>
      </w:r>
      <w:r>
        <w:rPr>
          <w:rStyle w:val="default"/>
          <w:rFonts w:cs="FrankRuehl" w:hint="cs"/>
          <w:rtl/>
        </w:rPr>
        <w:t>ידע את תכנו, או מיד לאחר שנודע לו תכנו, ואם הגיע הפרסום או הנסח להחזקתו לפני שניתן צו האוסר על ייבואו, ימסור אותם כאמור מיד לאחר שניתן תוקף לצו כזה; לא עשה האדם כן, אשם בעבירה על פקודה זו.</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שמילא אחרי הוראות</w:t>
      </w:r>
      <w:r>
        <w:rPr>
          <w:rStyle w:val="default"/>
          <w:rFonts w:cs="FrankRuehl"/>
          <w:rtl/>
        </w:rPr>
        <w:t xml:space="preserve"> </w:t>
      </w:r>
      <w:r>
        <w:rPr>
          <w:rStyle w:val="default"/>
          <w:rFonts w:cs="FrankRuehl" w:hint="cs"/>
          <w:rtl/>
        </w:rPr>
        <w:t xml:space="preserve">סעיף קטן (א) או שנתחייב על עבירה לפיו, </w:t>
      </w:r>
      <w:r>
        <w:rPr>
          <w:rStyle w:val="default"/>
          <w:rFonts w:cs="FrankRuehl"/>
          <w:rtl/>
        </w:rPr>
        <w:t>אי</w:t>
      </w:r>
      <w:r>
        <w:rPr>
          <w:rStyle w:val="default"/>
          <w:rFonts w:cs="FrankRuehl" w:hint="cs"/>
          <w:rtl/>
        </w:rPr>
        <w:t>ן לחייבו על ייבוא הפרסום או הנסח או על החזקתו.</w:t>
      </w:r>
    </w:p>
    <w:p w:rsidR="00EA466F" w:rsidRDefault="00EA466F">
      <w:pPr>
        <w:pStyle w:val="P00"/>
        <w:spacing w:before="72"/>
        <w:ind w:left="0" w:right="1134"/>
        <w:rPr>
          <w:rStyle w:val="default"/>
          <w:rFonts w:cs="FrankRuehl"/>
          <w:rtl/>
        </w:rPr>
      </w:pPr>
      <w:bookmarkStart w:id="392" w:name="Seif218"/>
      <w:bookmarkEnd w:id="392"/>
      <w:r>
        <w:rPr>
          <w:lang w:val="he-IL"/>
        </w:rPr>
        <w:pict>
          <v:rect id="_x0000_s1283" style="position:absolute;left:0;text-align:left;margin-left:464.5pt;margin-top:8.05pt;width:75.05pt;height:16pt;z-index:251722752" o:allowincell="f" filled="f" stroked="f" strokecolor="lime" strokeweight=".25pt">
            <v:textbox style="mso-next-textbox:#_x0000_s1283" inset="0,0,0,0">
              <w:txbxContent>
                <w:p w:rsidR="00F0339C" w:rsidRDefault="00F0339C">
                  <w:pPr>
                    <w:spacing w:line="160" w:lineRule="exact"/>
                    <w:jc w:val="left"/>
                    <w:rPr>
                      <w:rFonts w:cs="Miriam"/>
                      <w:noProof/>
                      <w:sz w:val="18"/>
                      <w:szCs w:val="18"/>
                      <w:rtl/>
                    </w:rPr>
                  </w:pPr>
                  <w:r>
                    <w:rPr>
                      <w:rFonts w:cs="Miriam"/>
                      <w:sz w:val="18"/>
                      <w:szCs w:val="18"/>
                      <w:rtl/>
                    </w:rPr>
                    <w:t>אח</w:t>
                  </w:r>
                  <w:r>
                    <w:rPr>
                      <w:rFonts w:cs="Miriam" w:hint="cs"/>
                      <w:sz w:val="18"/>
                      <w:szCs w:val="18"/>
                      <w:rtl/>
                    </w:rPr>
                    <w:t>ריות לעונש ביחד ולחוד</w:t>
                  </w:r>
                </w:p>
              </w:txbxContent>
            </v:textbox>
            <w10:anchorlock/>
          </v:rect>
        </w:pict>
      </w:r>
      <w:r>
        <w:rPr>
          <w:rStyle w:val="big-number"/>
          <w:rFonts w:cs="Miriam"/>
          <w:rtl/>
        </w:rPr>
        <w:t>217.</w:t>
      </w:r>
      <w:r>
        <w:rPr>
          <w:rStyle w:val="big-number"/>
          <w:rFonts w:cs="Miriam"/>
          <w:rtl/>
        </w:rPr>
        <w:tab/>
      </w:r>
      <w:r>
        <w:rPr>
          <w:rStyle w:val="default"/>
          <w:rFonts w:cs="FrankRuehl"/>
          <w:rtl/>
        </w:rPr>
        <w:t>הו</w:t>
      </w:r>
      <w:r>
        <w:rPr>
          <w:rStyle w:val="default"/>
          <w:rFonts w:cs="FrankRuehl" w:hint="cs"/>
          <w:rtl/>
        </w:rPr>
        <w:t>טל עונש על מספר אנשים, שחבו בעונש ביחד ולחוד, יהא כל אחד מהם צפוי לכל העונש.</w:t>
      </w:r>
    </w:p>
    <w:p w:rsidR="00EA466F" w:rsidRDefault="00EA466F">
      <w:pPr>
        <w:pStyle w:val="P00"/>
        <w:spacing w:before="72"/>
        <w:ind w:left="0" w:right="1134"/>
        <w:rPr>
          <w:rStyle w:val="default"/>
          <w:rFonts w:cs="FrankRuehl"/>
          <w:rtl/>
        </w:rPr>
      </w:pPr>
      <w:bookmarkStart w:id="393" w:name="Seif219"/>
      <w:bookmarkEnd w:id="393"/>
      <w:r>
        <w:rPr>
          <w:lang w:val="he-IL"/>
        </w:rPr>
        <w:pict>
          <v:rect id="_x0000_s1284" style="position:absolute;left:0;text-align:left;margin-left:464.5pt;margin-top:8.05pt;width:75.05pt;height:8pt;z-index:251723776" o:allowincell="f" filled="f" stroked="f" strokecolor="lime" strokeweight=".25pt">
            <v:textbox style="mso-next-textbox:#_x0000_s1284" inset="0,0,0,0">
              <w:txbxContent>
                <w:p w:rsidR="00F0339C" w:rsidRDefault="00F0339C">
                  <w:pPr>
                    <w:spacing w:line="160" w:lineRule="exact"/>
                    <w:jc w:val="left"/>
                    <w:rPr>
                      <w:rFonts w:cs="Miriam"/>
                      <w:noProof/>
                      <w:sz w:val="18"/>
                      <w:szCs w:val="18"/>
                      <w:rtl/>
                    </w:rPr>
                  </w:pPr>
                  <w:r>
                    <w:rPr>
                      <w:rFonts w:cs="Miriam"/>
                      <w:sz w:val="18"/>
                      <w:szCs w:val="18"/>
                      <w:rtl/>
                    </w:rPr>
                    <w:t>מס</w:t>
                  </w:r>
                  <w:r>
                    <w:rPr>
                      <w:rFonts w:cs="Miriam" w:hint="cs"/>
                      <w:sz w:val="18"/>
                      <w:szCs w:val="18"/>
                      <w:rtl/>
                    </w:rPr>
                    <w:t>ייעים ומעודדים</w:t>
                  </w:r>
                </w:p>
              </w:txbxContent>
            </v:textbox>
            <w10:anchorlock/>
          </v:rect>
        </w:pict>
      </w:r>
      <w:r>
        <w:rPr>
          <w:rStyle w:val="big-number"/>
          <w:rFonts w:cs="Miriam"/>
          <w:rtl/>
        </w:rPr>
        <w:t>218.</w:t>
      </w:r>
      <w:r>
        <w:rPr>
          <w:rStyle w:val="big-number"/>
          <w:rFonts w:cs="Miriam"/>
          <w:rtl/>
        </w:rPr>
        <w:tab/>
      </w:r>
      <w:r>
        <w:rPr>
          <w:rStyle w:val="default"/>
          <w:rFonts w:cs="FrankRuehl"/>
          <w:rtl/>
        </w:rPr>
        <w:t>המ</w:t>
      </w:r>
      <w:r>
        <w:rPr>
          <w:rStyle w:val="default"/>
          <w:rFonts w:cs="FrankRuehl" w:hint="cs"/>
          <w:rtl/>
        </w:rPr>
        <w:t>סייע, המעודד, המייעץ או המביא</w:t>
      </w:r>
      <w:r>
        <w:rPr>
          <w:rStyle w:val="default"/>
          <w:rFonts w:cs="FrankRuehl"/>
          <w:rtl/>
        </w:rPr>
        <w:t xml:space="preserve"> </w:t>
      </w:r>
      <w:r>
        <w:rPr>
          <w:rStyle w:val="default"/>
          <w:rFonts w:cs="FrankRuehl" w:hint="cs"/>
          <w:rtl/>
        </w:rPr>
        <w:t>לביצוע עבירה על פקודה זו, או המעורב בו על ידי מעשה או מחדל, בכל דרך שהיא, אם במישרין</w:t>
      </w:r>
      <w:r>
        <w:rPr>
          <w:rStyle w:val="default"/>
          <w:rFonts w:cs="FrankRuehl"/>
          <w:rtl/>
        </w:rPr>
        <w:t xml:space="preserve"> ו</w:t>
      </w:r>
      <w:r>
        <w:rPr>
          <w:rStyle w:val="default"/>
          <w:rFonts w:cs="FrankRuehl" w:hint="cs"/>
          <w:rtl/>
        </w:rPr>
        <w:t>אם בעקיפין, רואים אותו כאילו עבר אותה עבירה ויהא בר-עונשין בהתאם לכך.</w:t>
      </w:r>
    </w:p>
    <w:p w:rsidR="00EA466F" w:rsidRDefault="00EA466F">
      <w:pPr>
        <w:pStyle w:val="P00"/>
        <w:spacing w:before="72"/>
        <w:ind w:left="0" w:right="1134"/>
        <w:rPr>
          <w:rStyle w:val="default"/>
          <w:rFonts w:cs="FrankRuehl"/>
          <w:rtl/>
        </w:rPr>
      </w:pPr>
      <w:bookmarkStart w:id="394" w:name="Seif220"/>
      <w:bookmarkEnd w:id="394"/>
      <w:r>
        <w:rPr>
          <w:lang w:val="he-IL"/>
        </w:rPr>
        <w:pict>
          <v:rect id="_x0000_s1285" style="position:absolute;left:0;text-align:left;margin-left:464.5pt;margin-top:8.05pt;width:75.05pt;height:8pt;z-index:251724800" o:allowincell="f" filled="f" stroked="f" strokecolor="lime" strokeweight=".25pt">
            <v:textbox style="mso-next-textbox:#_x0000_s1285" inset="0,0,0,0">
              <w:txbxContent>
                <w:p w:rsidR="00F0339C" w:rsidRDefault="00F0339C">
                  <w:pPr>
                    <w:spacing w:line="160" w:lineRule="exact"/>
                    <w:jc w:val="left"/>
                    <w:rPr>
                      <w:rFonts w:cs="Miriam"/>
                      <w:noProof/>
                      <w:sz w:val="18"/>
                      <w:szCs w:val="18"/>
                      <w:rtl/>
                    </w:rPr>
                  </w:pPr>
                  <w:r>
                    <w:rPr>
                      <w:rFonts w:cs="Miriam"/>
                      <w:sz w:val="18"/>
                      <w:szCs w:val="18"/>
                      <w:rtl/>
                    </w:rPr>
                    <w:t>נס</w:t>
                  </w:r>
                  <w:r>
                    <w:rPr>
                      <w:rFonts w:cs="Miriam" w:hint="cs"/>
                      <w:sz w:val="18"/>
                      <w:szCs w:val="18"/>
                      <w:rtl/>
                    </w:rPr>
                    <w:t>יון</w:t>
                  </w:r>
                </w:p>
              </w:txbxContent>
            </v:textbox>
            <w10:anchorlock/>
          </v:rect>
        </w:pict>
      </w:r>
      <w:r>
        <w:rPr>
          <w:rStyle w:val="big-number"/>
          <w:rFonts w:cs="Miriam"/>
          <w:rtl/>
        </w:rPr>
        <w:t>219.</w:t>
      </w:r>
      <w:r>
        <w:rPr>
          <w:rStyle w:val="big-number"/>
          <w:rFonts w:cs="Miriam"/>
          <w:rtl/>
        </w:rPr>
        <w:tab/>
      </w:r>
      <w:r>
        <w:rPr>
          <w:rStyle w:val="default"/>
          <w:rFonts w:cs="FrankRuehl"/>
          <w:rtl/>
        </w:rPr>
        <w:t>נס</w:t>
      </w:r>
      <w:r>
        <w:rPr>
          <w:rStyle w:val="default"/>
          <w:rFonts w:cs="FrankRuehl" w:hint="cs"/>
          <w:rtl/>
        </w:rPr>
        <w:t>יון לעבור עבירה על פקודה זו, ייענש כאילו נעברה העבירה.</w:t>
      </w:r>
    </w:p>
    <w:p w:rsidR="00EA466F" w:rsidRDefault="00EA466F">
      <w:pPr>
        <w:pStyle w:val="P00"/>
        <w:spacing w:before="72"/>
        <w:ind w:left="0" w:right="1134"/>
        <w:rPr>
          <w:rStyle w:val="default"/>
          <w:rFonts w:cs="FrankRuehl"/>
          <w:rtl/>
        </w:rPr>
      </w:pPr>
      <w:bookmarkStart w:id="395" w:name="Seif221"/>
      <w:bookmarkEnd w:id="395"/>
      <w:r>
        <w:rPr>
          <w:lang w:val="he-IL"/>
        </w:rPr>
        <w:pict>
          <v:rect id="_x0000_s1286" style="position:absolute;left:0;text-align:left;margin-left:464.5pt;margin-top:8.05pt;width:75.05pt;height:16pt;z-index:251725824" o:allowincell="f" filled="f" stroked="f" strokecolor="lime" strokeweight=".25pt">
            <v:textbox style="mso-next-textbox:#_x0000_s1286" inset="0,0,0,0">
              <w:txbxContent>
                <w:p w:rsidR="00F0339C" w:rsidRDefault="00F0339C">
                  <w:pPr>
                    <w:spacing w:line="160" w:lineRule="exact"/>
                    <w:jc w:val="left"/>
                    <w:rPr>
                      <w:rFonts w:cs="Miriam"/>
                      <w:noProof/>
                      <w:sz w:val="18"/>
                      <w:szCs w:val="18"/>
                      <w:rtl/>
                    </w:rPr>
                  </w:pPr>
                  <w:r>
                    <w:rPr>
                      <w:rFonts w:cs="Miriam"/>
                      <w:sz w:val="18"/>
                      <w:szCs w:val="18"/>
                      <w:rtl/>
                    </w:rPr>
                    <w:t>עו</w:t>
                  </w:r>
                  <w:r>
                    <w:rPr>
                      <w:rFonts w:cs="Miriam" w:hint="cs"/>
                      <w:sz w:val="18"/>
                      <w:szCs w:val="18"/>
                      <w:rtl/>
                    </w:rPr>
                    <w:t>נש פי שלושה מערך הטובין</w:t>
                  </w:r>
                </w:p>
              </w:txbxContent>
            </v:textbox>
            <w10:anchorlock/>
          </v:rect>
        </w:pict>
      </w:r>
      <w:r>
        <w:rPr>
          <w:rStyle w:val="big-number"/>
          <w:rFonts w:cs="Miriam"/>
          <w:rtl/>
        </w:rPr>
        <w:t>220.</w:t>
      </w:r>
      <w:r>
        <w:rPr>
          <w:rStyle w:val="big-number"/>
          <w:rFonts w:cs="Miriam"/>
          <w:rtl/>
        </w:rPr>
        <w:tab/>
      </w:r>
      <w:r>
        <w:rPr>
          <w:rStyle w:val="default"/>
          <w:rFonts w:cs="FrankRuehl"/>
          <w:rtl/>
        </w:rPr>
        <w:t>מק</w:t>
      </w:r>
      <w:r>
        <w:rPr>
          <w:rStyle w:val="default"/>
          <w:rFonts w:cs="FrankRuehl" w:hint="cs"/>
          <w:rtl/>
        </w:rPr>
        <w:t>ום שהעונש שנקבע בפקודה זו הוא פחות מפי שלושה מערך הטובין שנעברה בהם עבירה בצירוף פי של</w:t>
      </w:r>
      <w:r>
        <w:rPr>
          <w:rStyle w:val="default"/>
          <w:rFonts w:cs="FrankRuehl"/>
          <w:rtl/>
        </w:rPr>
        <w:t>וש</w:t>
      </w:r>
      <w:r>
        <w:rPr>
          <w:rStyle w:val="default"/>
          <w:rFonts w:cs="FrankRuehl" w:hint="cs"/>
          <w:rtl/>
        </w:rPr>
        <w:t>ה מהמכס החל עליהם, יהיה הקנס המכסימלי פי שלושה מערך הטובין בצירוף פי שלושה מהמכס החל עליהם.</w:t>
      </w:r>
    </w:p>
    <w:p w:rsidR="00EA466F" w:rsidRDefault="00EA466F">
      <w:pPr>
        <w:pStyle w:val="P00"/>
        <w:spacing w:before="72"/>
        <w:ind w:left="0" w:right="1134"/>
        <w:rPr>
          <w:rStyle w:val="default"/>
          <w:rFonts w:cs="FrankRuehl"/>
          <w:rtl/>
        </w:rPr>
      </w:pPr>
      <w:bookmarkStart w:id="396" w:name="Seif222"/>
      <w:bookmarkEnd w:id="396"/>
      <w:r>
        <w:rPr>
          <w:lang w:val="he-IL"/>
        </w:rPr>
        <w:pict>
          <v:rect id="_x0000_s1287" style="position:absolute;left:0;text-align:left;margin-left:464.5pt;margin-top:8.05pt;width:75.05pt;height:16pt;z-index:251726848" o:allowincell="f" filled="f" stroked="f" strokecolor="lime" strokeweight=".25pt">
            <v:textbox style="mso-next-textbox:#_x0000_s1287" inset="0,0,0,0">
              <w:txbxContent>
                <w:p w:rsidR="00F0339C" w:rsidRDefault="00F0339C">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ונש </w:t>
                  </w:r>
                  <w:r>
                    <w:rPr>
                      <w:rFonts w:cs="Miriam"/>
                      <w:sz w:val="18"/>
                      <w:szCs w:val="18"/>
                      <w:rtl/>
                    </w:rPr>
                    <w:t xml:space="preserve">– </w:t>
                  </w:r>
                  <w:r>
                    <w:rPr>
                      <w:rFonts w:cs="Miriam" w:hint="cs"/>
                      <w:sz w:val="18"/>
                      <w:szCs w:val="18"/>
                      <w:rtl/>
                    </w:rPr>
                    <w:t>בנוסף על חילוט</w:t>
                  </w:r>
                </w:p>
              </w:txbxContent>
            </v:textbox>
            <w10:anchorlock/>
          </v:rect>
        </w:pict>
      </w:r>
      <w:r>
        <w:rPr>
          <w:rStyle w:val="big-number"/>
          <w:rFonts w:cs="Miriam"/>
          <w:rtl/>
        </w:rPr>
        <w:t>221.</w:t>
      </w:r>
      <w:r>
        <w:rPr>
          <w:rStyle w:val="big-number"/>
          <w:rFonts w:cs="Miriam"/>
          <w:rtl/>
        </w:rPr>
        <w:tab/>
      </w:r>
      <w:r>
        <w:rPr>
          <w:rStyle w:val="default"/>
          <w:rFonts w:cs="FrankRuehl"/>
          <w:rtl/>
        </w:rPr>
        <w:t>כל</w:t>
      </w:r>
      <w:r>
        <w:rPr>
          <w:rStyle w:val="default"/>
          <w:rFonts w:cs="FrankRuehl" w:hint="cs"/>
          <w:rtl/>
        </w:rPr>
        <w:t xml:space="preserve"> הענשים </w:t>
      </w:r>
      <w:r>
        <w:rPr>
          <w:rStyle w:val="default"/>
          <w:rFonts w:cs="FrankRuehl"/>
          <w:rtl/>
        </w:rPr>
        <w:t>ה</w:t>
      </w:r>
      <w:r>
        <w:rPr>
          <w:rStyle w:val="default"/>
          <w:rFonts w:cs="FrankRuehl" w:hint="cs"/>
          <w:rtl/>
        </w:rPr>
        <w:t>ם בנוסף על חילוט.</w:t>
      </w:r>
    </w:p>
    <w:p w:rsidR="00EA466F" w:rsidRDefault="00EA466F">
      <w:pPr>
        <w:pStyle w:val="P00"/>
        <w:spacing w:before="72"/>
        <w:ind w:left="0" w:right="1134"/>
        <w:rPr>
          <w:rStyle w:val="default"/>
          <w:rFonts w:cs="FrankRuehl"/>
          <w:rtl/>
        </w:rPr>
      </w:pPr>
      <w:bookmarkStart w:id="397" w:name="Seif223"/>
      <w:bookmarkEnd w:id="397"/>
      <w:r>
        <w:rPr>
          <w:lang w:val="he-IL"/>
        </w:rPr>
        <w:pict>
          <v:rect id="_x0000_s1288" style="position:absolute;left:0;text-align:left;margin-left:464.5pt;margin-top:8.05pt;width:75.05pt;height:16pt;z-index:251727872" o:allowincell="f" filled="f" stroked="f" strokecolor="lime" strokeweight=".25pt">
            <v:textbox style="mso-next-textbox:#_x0000_s1288" inset="0,0,0,0">
              <w:txbxContent>
                <w:p w:rsidR="00F0339C" w:rsidRDefault="00F0339C">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ך הטובין </w:t>
                  </w:r>
                  <w:r>
                    <w:rPr>
                      <w:rFonts w:cs="Miriam"/>
                      <w:sz w:val="18"/>
                      <w:szCs w:val="18"/>
                      <w:rtl/>
                    </w:rPr>
                    <w:t>לע</w:t>
                  </w:r>
                  <w:r>
                    <w:rPr>
                      <w:rFonts w:cs="Miriam" w:hint="cs"/>
                      <w:sz w:val="18"/>
                      <w:szCs w:val="18"/>
                      <w:rtl/>
                    </w:rPr>
                    <w:t>נין עונש</w:t>
                  </w:r>
                </w:p>
              </w:txbxContent>
            </v:textbox>
            <w10:anchorlock/>
          </v:rect>
        </w:pict>
      </w:r>
      <w:r>
        <w:rPr>
          <w:rStyle w:val="big-number"/>
          <w:rFonts w:cs="Miriam"/>
          <w:rtl/>
        </w:rPr>
        <w:t>222.</w:t>
      </w:r>
      <w:r>
        <w:rPr>
          <w:rStyle w:val="big-number"/>
          <w:rFonts w:cs="Miriam"/>
          <w:rtl/>
        </w:rPr>
        <w:tab/>
      </w:r>
      <w:r>
        <w:rPr>
          <w:rStyle w:val="default"/>
          <w:rFonts w:cs="FrankRuehl"/>
          <w:rtl/>
        </w:rPr>
        <w:t>בכ</w:t>
      </w:r>
      <w:r>
        <w:rPr>
          <w:rStyle w:val="default"/>
          <w:rFonts w:cs="FrankRuehl" w:hint="cs"/>
          <w:rtl/>
        </w:rPr>
        <w:t>ל אשום מכס או הליך בעניני מכס שהבסיס לחישוב העונש הוא ערך הטובין, יהא הערך שוויים של מיטב הטובין מאותו סוג ששולם המכס ע</w:t>
      </w:r>
      <w:r>
        <w:rPr>
          <w:rStyle w:val="default"/>
          <w:rFonts w:cs="FrankRuehl"/>
          <w:rtl/>
        </w:rPr>
        <w:t>לי</w:t>
      </w:r>
      <w:r>
        <w:rPr>
          <w:rStyle w:val="default"/>
          <w:rFonts w:cs="FrankRuehl" w:hint="cs"/>
          <w:rtl/>
        </w:rPr>
        <w:t>הם, כפי שהיו נמכרים בתל-אביב-</w:t>
      </w:r>
      <w:r>
        <w:rPr>
          <w:rStyle w:val="default"/>
          <w:rFonts w:cs="FrankRuehl"/>
          <w:rtl/>
        </w:rPr>
        <w:t>י</w:t>
      </w:r>
      <w:r>
        <w:rPr>
          <w:rStyle w:val="default"/>
          <w:rFonts w:cs="FrankRuehl" w:hint="cs"/>
          <w:rtl/>
        </w:rPr>
        <w:t xml:space="preserve">פו בשעת ביצוע העבירה או בסמוך לה, ואפילו נתחייב העונש </w:t>
      </w:r>
      <w:r>
        <w:rPr>
          <w:rStyle w:val="default"/>
          <w:rFonts w:cs="FrankRuehl"/>
          <w:rtl/>
        </w:rPr>
        <w:t>ב</w:t>
      </w:r>
      <w:r>
        <w:rPr>
          <w:rStyle w:val="default"/>
          <w:rFonts w:cs="FrankRuehl" w:hint="cs"/>
          <w:rtl/>
        </w:rPr>
        <w:t>מקום אחר שבישראל.</w:t>
      </w:r>
    </w:p>
    <w:p w:rsidR="00EA466F" w:rsidRDefault="00EA466F">
      <w:pPr>
        <w:pStyle w:val="P00"/>
        <w:spacing w:before="72"/>
        <w:ind w:left="0" w:right="1134"/>
        <w:rPr>
          <w:rStyle w:val="default"/>
          <w:rFonts w:cs="FrankRuehl"/>
          <w:rtl/>
        </w:rPr>
      </w:pPr>
      <w:bookmarkStart w:id="398" w:name="Seif224"/>
      <w:bookmarkEnd w:id="398"/>
      <w:r>
        <w:rPr>
          <w:lang w:val="he-IL"/>
        </w:rPr>
        <w:pict>
          <v:rect id="_x0000_s1289" style="position:absolute;left:0;text-align:left;margin-left:464.5pt;margin-top:8.05pt;width:75.05pt;height:18.75pt;z-index:251728896" o:allowincell="f" filled="f" stroked="f" strokecolor="lime" strokeweight=".25pt">
            <v:textbox style="mso-next-textbox:#_x0000_s1289" inset="0,0,0,0">
              <w:txbxContent>
                <w:p w:rsidR="00F0339C" w:rsidRDefault="00F0339C">
                  <w:pPr>
                    <w:spacing w:line="160" w:lineRule="exact"/>
                    <w:jc w:val="left"/>
                    <w:rPr>
                      <w:rFonts w:cs="Miriam"/>
                      <w:noProof/>
                      <w:sz w:val="18"/>
                      <w:szCs w:val="18"/>
                      <w:rtl/>
                    </w:rPr>
                  </w:pPr>
                  <w:r>
                    <w:rPr>
                      <w:rFonts w:cs="Miriam"/>
                      <w:sz w:val="18"/>
                      <w:szCs w:val="18"/>
                      <w:rtl/>
                    </w:rPr>
                    <w:t>הי</w:t>
                  </w:r>
                  <w:r>
                    <w:rPr>
                      <w:rFonts w:cs="Miriam" w:hint="cs"/>
                      <w:sz w:val="18"/>
                      <w:szCs w:val="18"/>
                      <w:rtl/>
                    </w:rPr>
                    <w:t>ה לנאשם חיוב קודם מותר לאסרו</w:t>
                  </w:r>
                </w:p>
              </w:txbxContent>
            </v:textbox>
            <w10:anchorlock/>
          </v:rect>
        </w:pict>
      </w:r>
      <w:r>
        <w:rPr>
          <w:rStyle w:val="big-number"/>
          <w:rFonts w:cs="Miriam"/>
          <w:rtl/>
        </w:rPr>
        <w:t>223.</w:t>
      </w:r>
      <w:r>
        <w:rPr>
          <w:rStyle w:val="big-number"/>
          <w:rFonts w:cs="Miriam"/>
          <w:rtl/>
        </w:rPr>
        <w:tab/>
      </w:r>
      <w:r>
        <w:rPr>
          <w:rStyle w:val="default"/>
          <w:rFonts w:cs="FrankRuehl"/>
          <w:rtl/>
        </w:rPr>
        <w:t>נת</w:t>
      </w:r>
      <w:r>
        <w:rPr>
          <w:rStyle w:val="default"/>
          <w:rFonts w:cs="FrankRuehl" w:hint="cs"/>
          <w:rtl/>
        </w:rPr>
        <w:t>חייב אדם בדין על עבירה לפי פקודה זו שדינה עונש ממון אך לא מאסר של שנתיים או יותר, ונתגלה שאדם זה נתחייב בדין לפי אחד מדיני המכס תוך חמש השנים ש</w:t>
      </w:r>
      <w:r>
        <w:rPr>
          <w:rStyle w:val="default"/>
          <w:rFonts w:cs="FrankRuehl"/>
          <w:rtl/>
        </w:rPr>
        <w:t>קד</w:t>
      </w:r>
      <w:r>
        <w:rPr>
          <w:rStyle w:val="default"/>
          <w:rFonts w:cs="FrankRuehl" w:hint="cs"/>
          <w:rtl/>
        </w:rPr>
        <w:t>מו לחיוב, רשאי בית המשפט להענישו, בין במקום עונש ממ</w:t>
      </w:r>
      <w:r>
        <w:rPr>
          <w:rStyle w:val="default"/>
          <w:rFonts w:cs="FrankRuehl"/>
          <w:rtl/>
        </w:rPr>
        <w:t>ו</w:t>
      </w:r>
      <w:r>
        <w:rPr>
          <w:rStyle w:val="default"/>
          <w:rFonts w:cs="FrankRuehl" w:hint="cs"/>
          <w:rtl/>
        </w:rPr>
        <w:t>ן ובין בנוסף עליו, במאסר שנתיים, עם מתן זכות להשתחרר מן המאסר בתשלום עונש הממון או בלי זכות כזו.</w:t>
      </w:r>
    </w:p>
    <w:p w:rsidR="00F0339C" w:rsidRPr="000D7DD2" w:rsidRDefault="00F0339C" w:rsidP="00F0339C">
      <w:pPr>
        <w:pStyle w:val="medium2-header"/>
        <w:keepLines w:val="0"/>
        <w:spacing w:before="72"/>
        <w:ind w:left="0" w:right="1134"/>
        <w:rPr>
          <w:rFonts w:cs="FrankRuehl"/>
          <w:noProof/>
          <w:rtl/>
        </w:rPr>
      </w:pPr>
      <w:bookmarkStart w:id="399" w:name="med13"/>
      <w:bookmarkEnd w:id="399"/>
      <w:r w:rsidRPr="000D7DD2">
        <w:rPr>
          <w:rFonts w:cs="FrankRuehl"/>
          <w:noProof/>
          <w:rtl/>
        </w:rPr>
        <w:pict>
          <v:shape id="_x0000_s1439" type="#_x0000_t202" style="position:absolute;left:0;text-align:left;margin-left:470.25pt;margin-top:7.1pt;width:1in;height:16.8pt;z-index:251809792"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Fonts w:cs="FrankRuehl" w:hint="cs"/>
          <w:noProof/>
          <w:rtl/>
        </w:rPr>
        <w:t>פרק שלושה עשר א': אמצעי אכיפה מינהליים</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00" w:name="Rov500"/>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6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267</w:t>
      </w:r>
      <w:r w:rsidRPr="00AA52A6">
        <w:rPr>
          <w:rStyle w:val="default"/>
          <w:rFonts w:ascii="FrankRuehl" w:hAnsi="FrankRuehl" w:cs="FrankRuehl"/>
          <w:vanish/>
          <w:sz w:val="20"/>
          <w:szCs w:val="20"/>
          <w:shd w:val="clear" w:color="auto" w:fill="FFFF99"/>
          <w:rtl/>
        </w:rPr>
        <w:t xml:space="preserve"> (</w:t>
      </w:r>
      <w:hyperlink r:id="rId36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פרק שלושה עשר א'</w:t>
      </w:r>
      <w:bookmarkEnd w:id="400"/>
    </w:p>
    <w:p w:rsidR="00F0339C" w:rsidRPr="000D7DD2" w:rsidRDefault="00F0339C" w:rsidP="00F0339C">
      <w:pPr>
        <w:pStyle w:val="header-2"/>
        <w:ind w:left="0" w:right="1134"/>
        <w:rPr>
          <w:rFonts w:cs="Miriam"/>
          <w:rtl/>
        </w:rPr>
      </w:pPr>
      <w:bookmarkStart w:id="401" w:name="hed212"/>
      <w:bookmarkEnd w:id="401"/>
      <w:r w:rsidRPr="000D7DD2">
        <w:rPr>
          <w:rFonts w:cs="Miriam"/>
          <w:rtl/>
        </w:rPr>
        <w:pict>
          <v:shape id="_x0000_s1440" type="#_x0000_t202" style="position:absolute;left:0;text-align:left;margin-left:470.25pt;margin-top:12.75pt;width:1in;height:16.8pt;z-index:251810816"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Fonts w:cs="Miriam" w:hint="cs"/>
          <w:rtl/>
        </w:rPr>
        <w:t xml:space="preserve">סימן </w:t>
      </w:r>
      <w:r w:rsidR="00712738" w:rsidRPr="000D7DD2">
        <w:rPr>
          <w:rFonts w:cs="Miriam" w:hint="cs"/>
          <w:rtl/>
        </w:rPr>
        <w:t>א': הגדרות</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02" w:name="Rov499"/>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6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267</w:t>
      </w:r>
      <w:r w:rsidRPr="00AA52A6">
        <w:rPr>
          <w:rStyle w:val="default"/>
          <w:rFonts w:ascii="FrankRuehl" w:hAnsi="FrankRuehl" w:cs="FrankRuehl"/>
          <w:vanish/>
          <w:sz w:val="20"/>
          <w:szCs w:val="20"/>
          <w:shd w:val="clear" w:color="auto" w:fill="FFFF99"/>
          <w:rtl/>
        </w:rPr>
        <w:t xml:space="preserve"> (</w:t>
      </w:r>
      <w:hyperlink r:id="rId37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סימן א'</w:t>
      </w:r>
      <w:bookmarkEnd w:id="402"/>
    </w:p>
    <w:p w:rsidR="00F0339C" w:rsidRPr="000D7DD2" w:rsidRDefault="00F0339C" w:rsidP="00F0339C">
      <w:pPr>
        <w:pStyle w:val="P00"/>
        <w:spacing w:before="72"/>
        <w:ind w:left="0" w:right="1134"/>
        <w:rPr>
          <w:rStyle w:val="default"/>
          <w:rFonts w:cs="FrankRuehl"/>
          <w:rtl/>
        </w:rPr>
      </w:pPr>
      <w:bookmarkStart w:id="403" w:name="Seif256"/>
      <w:bookmarkEnd w:id="403"/>
      <w:r w:rsidRPr="000D7DD2">
        <w:rPr>
          <w:lang w:val="he-IL"/>
        </w:rPr>
        <w:pict>
          <v:rect id="_x0000_s1441" style="position:absolute;left:0;text-align:left;margin-left:464.5pt;margin-top:8.05pt;width:75.05pt;height:35.15pt;z-index:251811840" o:allowincell="f" filled="f" stroked="f" strokecolor="lime" strokeweight=".25pt">
            <v:textbox style="mso-next-textbox:#_x0000_s1441" inset="0,0,0,0">
              <w:txbxContent>
                <w:p w:rsidR="00F0339C" w:rsidRDefault="00712738" w:rsidP="00F0339C">
                  <w:pPr>
                    <w:spacing w:line="160" w:lineRule="exact"/>
                    <w:jc w:val="left"/>
                    <w:rPr>
                      <w:rFonts w:cs="Miriam"/>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שלושה עשר א'</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א</w:t>
      </w:r>
      <w:r w:rsidRPr="000D7DD2">
        <w:rPr>
          <w:rStyle w:val="default"/>
          <w:rFonts w:cs="FrankRuehl"/>
          <w:rtl/>
        </w:rPr>
        <w:t>.</w:t>
      </w:r>
      <w:r w:rsidRPr="000D7DD2">
        <w:rPr>
          <w:rStyle w:val="default"/>
          <w:rFonts w:cs="FrankRuehl" w:hint="cs"/>
          <w:rtl/>
        </w:rPr>
        <w:t xml:space="preserve"> </w:t>
      </w:r>
      <w:r w:rsidR="00712738" w:rsidRPr="000D7DD2">
        <w:rPr>
          <w:rStyle w:val="default"/>
          <w:rFonts w:cs="FrankRuehl" w:hint="cs"/>
          <w:rtl/>
        </w:rPr>
        <w:t xml:space="preserve">בפרק זה </w:t>
      </w:r>
      <w:r w:rsidR="00712738" w:rsidRPr="000D7DD2">
        <w:rPr>
          <w:rStyle w:val="default"/>
          <w:rFonts w:cs="FrankRuehl"/>
          <w:rtl/>
        </w:rPr>
        <w:t>–</w:t>
      </w:r>
    </w:p>
    <w:p w:rsidR="00712738" w:rsidRPr="000D7DD2" w:rsidRDefault="00712738"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 xml:space="preserve">"יבואן" </w:t>
      </w:r>
      <w:r w:rsidRPr="000D7DD2">
        <w:rPr>
          <w:rStyle w:val="default"/>
          <w:rFonts w:cs="FrankRuehl"/>
          <w:rtl/>
        </w:rPr>
        <w:t>–</w:t>
      </w:r>
      <w:r w:rsidRPr="000D7DD2">
        <w:rPr>
          <w:rStyle w:val="default"/>
          <w:rFonts w:cs="FrankRuehl" w:hint="cs"/>
          <w:rtl/>
        </w:rPr>
        <w:t xml:space="preserve"> בעל טובין המיובאים לישראל שהוא אחד מאלה:</w:t>
      </w:r>
    </w:p>
    <w:p w:rsidR="00712738" w:rsidRPr="000D7DD2" w:rsidRDefault="00712738" w:rsidP="00712738">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מי שמייבא טובין לצורכי עסק;</w:t>
      </w:r>
    </w:p>
    <w:p w:rsidR="00712738" w:rsidRPr="000D7DD2" w:rsidRDefault="00712738" w:rsidP="00712738">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מלכ"ר או מוסד כספי, המייבא טובין לצורך פעילותו;</w:t>
      </w:r>
    </w:p>
    <w:p w:rsidR="00712738" w:rsidRPr="000D7DD2" w:rsidRDefault="00712738" w:rsidP="00712738">
      <w:pPr>
        <w:pStyle w:val="P00"/>
        <w:spacing w:before="72"/>
        <w:ind w:left="1021" w:right="1134"/>
        <w:rPr>
          <w:rStyle w:val="default"/>
          <w:rFonts w:cs="FrankRuehl"/>
          <w:rtl/>
        </w:rPr>
      </w:pPr>
      <w:r w:rsidRPr="000D7DD2">
        <w:rPr>
          <w:rStyle w:val="default"/>
          <w:rFonts w:cs="FrankRuehl" w:hint="cs"/>
          <w:rtl/>
        </w:rPr>
        <w:t>(3)</w:t>
      </w:r>
      <w:r w:rsidRPr="000D7DD2">
        <w:rPr>
          <w:rStyle w:val="default"/>
          <w:rFonts w:cs="FrankRuehl"/>
          <w:rtl/>
        </w:rPr>
        <w:tab/>
      </w:r>
      <w:r w:rsidRPr="000D7DD2">
        <w:rPr>
          <w:rStyle w:val="default"/>
          <w:rFonts w:cs="FrankRuehl" w:hint="cs"/>
          <w:rtl/>
        </w:rPr>
        <w:t>מי שמייבא טובין לשימוש עצמי, שמתקיימים לגביו תנאים שקבע שר האוצר, בהסכמת שר המשפטים;</w:t>
      </w:r>
    </w:p>
    <w:p w:rsidR="00712738" w:rsidRPr="000D7DD2" w:rsidRDefault="00712738"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 xml:space="preserve">"יצואן" </w:t>
      </w:r>
      <w:r w:rsidR="0027674E" w:rsidRPr="000D7DD2">
        <w:rPr>
          <w:rStyle w:val="default"/>
          <w:rFonts w:cs="FrankRuehl"/>
          <w:rtl/>
        </w:rPr>
        <w:t>–</w:t>
      </w:r>
      <w:r w:rsidR="0027674E" w:rsidRPr="000D7DD2">
        <w:rPr>
          <w:rStyle w:val="default"/>
          <w:rFonts w:cs="FrankRuehl" w:hint="cs"/>
          <w:rtl/>
        </w:rPr>
        <w:t xml:space="preserve"> בעל טובין המבקש לייצאם מישראל, שהוא אחד מאלה:</w:t>
      </w:r>
    </w:p>
    <w:p w:rsidR="0027674E" w:rsidRPr="000D7DD2" w:rsidRDefault="0027674E" w:rsidP="0027674E">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מי שמייצא טובין לצורכי עסק;</w:t>
      </w:r>
    </w:p>
    <w:p w:rsidR="0027674E" w:rsidRPr="000D7DD2" w:rsidRDefault="0027674E" w:rsidP="0027674E">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מלכ"ר או מוסד כספי, המייצא טובין לצורך פעילותו;</w:t>
      </w:r>
    </w:p>
    <w:p w:rsidR="0027674E" w:rsidRPr="000D7DD2" w:rsidRDefault="0027674E" w:rsidP="0027674E">
      <w:pPr>
        <w:pStyle w:val="P00"/>
        <w:spacing w:before="72"/>
        <w:ind w:left="1021" w:right="1134"/>
        <w:rPr>
          <w:rStyle w:val="default"/>
          <w:rFonts w:cs="FrankRuehl"/>
          <w:rtl/>
        </w:rPr>
      </w:pPr>
      <w:r w:rsidRPr="000D7DD2">
        <w:rPr>
          <w:rStyle w:val="default"/>
          <w:rFonts w:cs="FrankRuehl" w:hint="cs"/>
          <w:rtl/>
        </w:rPr>
        <w:t>(3)</w:t>
      </w:r>
      <w:r w:rsidRPr="000D7DD2">
        <w:rPr>
          <w:rStyle w:val="default"/>
          <w:rFonts w:cs="FrankRuehl"/>
          <w:rtl/>
        </w:rPr>
        <w:tab/>
      </w:r>
      <w:r w:rsidRPr="000D7DD2">
        <w:rPr>
          <w:rStyle w:val="default"/>
          <w:rFonts w:cs="FrankRuehl" w:hint="cs"/>
          <w:rtl/>
        </w:rPr>
        <w:t>מי שמייצא טובין לשימוש עצמי, שמתקיימים לגביו תנאים שקבע שר האוצר, בהסכמת שר המשפטים;</w:t>
      </w:r>
    </w:p>
    <w:p w:rsidR="0027674E" w:rsidRPr="000D7DD2" w:rsidRDefault="0027674E"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 xml:space="preserve">"מלכ"ר", "מוסד כספי" ו"עסק" </w:t>
      </w:r>
      <w:r w:rsidRPr="000D7DD2">
        <w:rPr>
          <w:rStyle w:val="default"/>
          <w:rFonts w:cs="FrankRuehl"/>
          <w:rtl/>
        </w:rPr>
        <w:t>–</w:t>
      </w:r>
      <w:r w:rsidRPr="000D7DD2">
        <w:rPr>
          <w:rStyle w:val="default"/>
          <w:rFonts w:cs="FrankRuehl" w:hint="cs"/>
          <w:rtl/>
        </w:rPr>
        <w:t xml:space="preserve"> כהגדרתם בחוק מס ערך מוסף;</w:t>
      </w:r>
    </w:p>
    <w:p w:rsidR="0027674E" w:rsidRPr="000D7DD2" w:rsidRDefault="0027674E"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 xml:space="preserve">"שימוש עצמי" </w:t>
      </w:r>
      <w:r w:rsidRPr="000D7DD2">
        <w:rPr>
          <w:rStyle w:val="default"/>
          <w:rFonts w:cs="FrankRuehl"/>
          <w:rtl/>
        </w:rPr>
        <w:t>–</w:t>
      </w:r>
      <w:r w:rsidRPr="000D7DD2">
        <w:rPr>
          <w:rStyle w:val="default"/>
          <w:rFonts w:cs="FrankRuehl" w:hint="cs"/>
          <w:rtl/>
        </w:rPr>
        <w:t xml:space="preserve"> כהגדרתו בסעיף 129.</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04" w:name="Rov49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7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267</w:t>
      </w:r>
      <w:r w:rsidRPr="00AA52A6">
        <w:rPr>
          <w:rStyle w:val="default"/>
          <w:rFonts w:ascii="FrankRuehl" w:hAnsi="FrankRuehl" w:cs="FrankRuehl"/>
          <w:vanish/>
          <w:sz w:val="20"/>
          <w:szCs w:val="20"/>
          <w:shd w:val="clear" w:color="auto" w:fill="FFFF99"/>
          <w:rtl/>
        </w:rPr>
        <w:t xml:space="preserve"> (</w:t>
      </w:r>
      <w:hyperlink r:id="rId37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223א</w:t>
      </w:r>
      <w:bookmarkEnd w:id="404"/>
    </w:p>
    <w:p w:rsidR="00F0339C" w:rsidRPr="000D7DD2" w:rsidRDefault="00F0339C" w:rsidP="00F0339C">
      <w:pPr>
        <w:pStyle w:val="header-2"/>
        <w:ind w:left="0" w:right="1134"/>
        <w:rPr>
          <w:rFonts w:cs="Miriam"/>
          <w:rtl/>
        </w:rPr>
      </w:pPr>
      <w:bookmarkStart w:id="405" w:name="hed213"/>
      <w:bookmarkEnd w:id="405"/>
      <w:r w:rsidRPr="000D7DD2">
        <w:rPr>
          <w:rFonts w:cs="Miriam"/>
          <w:rtl/>
        </w:rPr>
        <w:pict>
          <v:shape id="_x0000_s1442" type="#_x0000_t202" style="position:absolute;left:0;text-align:left;margin-left:470.25pt;margin-top:12.75pt;width:1in;height:16.8pt;z-index:251812864"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Fonts w:cs="Miriam" w:hint="cs"/>
          <w:rtl/>
        </w:rPr>
        <w:t xml:space="preserve">סימן </w:t>
      </w:r>
      <w:r w:rsidR="0027674E" w:rsidRPr="000D7DD2">
        <w:rPr>
          <w:rFonts w:cs="Miriam" w:hint="cs"/>
          <w:rtl/>
        </w:rPr>
        <w:t>ב': עיצום כספי</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06" w:name="Rov49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7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267</w:t>
      </w:r>
      <w:r w:rsidRPr="00AA52A6">
        <w:rPr>
          <w:rStyle w:val="default"/>
          <w:rFonts w:ascii="FrankRuehl" w:hAnsi="FrankRuehl" w:cs="FrankRuehl"/>
          <w:vanish/>
          <w:sz w:val="20"/>
          <w:szCs w:val="20"/>
          <w:shd w:val="clear" w:color="auto" w:fill="FFFF99"/>
          <w:rtl/>
        </w:rPr>
        <w:t xml:space="preserve"> (</w:t>
      </w:r>
      <w:hyperlink r:id="rId37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 xml:space="preserve">הוספת סימן </w:t>
      </w:r>
      <w:r w:rsidR="0027674E" w:rsidRPr="00AA52A6">
        <w:rPr>
          <w:rStyle w:val="default"/>
          <w:rFonts w:ascii="FrankRuehl" w:hAnsi="FrankRuehl" w:cs="FrankRuehl" w:hint="cs"/>
          <w:b/>
          <w:bCs/>
          <w:vanish/>
          <w:sz w:val="20"/>
          <w:szCs w:val="20"/>
          <w:shd w:val="clear" w:color="auto" w:fill="FFFF99"/>
          <w:rtl/>
        </w:rPr>
        <w:t>ב</w:t>
      </w:r>
      <w:r w:rsidRPr="00AA52A6">
        <w:rPr>
          <w:rStyle w:val="default"/>
          <w:rFonts w:ascii="FrankRuehl" w:hAnsi="FrankRuehl" w:cs="FrankRuehl" w:hint="cs"/>
          <w:b/>
          <w:bCs/>
          <w:vanish/>
          <w:sz w:val="20"/>
          <w:szCs w:val="20"/>
          <w:shd w:val="clear" w:color="auto" w:fill="FFFF99"/>
          <w:rtl/>
        </w:rPr>
        <w:t>'</w:t>
      </w:r>
      <w:bookmarkEnd w:id="406"/>
    </w:p>
    <w:p w:rsidR="00F0339C" w:rsidRPr="000D7DD2" w:rsidRDefault="00F0339C" w:rsidP="00F0339C">
      <w:pPr>
        <w:pStyle w:val="P00"/>
        <w:spacing w:before="72"/>
        <w:ind w:left="0" w:right="1134"/>
        <w:rPr>
          <w:rStyle w:val="default"/>
          <w:rFonts w:cs="FrankRuehl"/>
          <w:rtl/>
        </w:rPr>
      </w:pPr>
      <w:bookmarkStart w:id="407" w:name="Seif257"/>
      <w:bookmarkEnd w:id="407"/>
      <w:r w:rsidRPr="000D7DD2">
        <w:rPr>
          <w:lang w:val="he-IL"/>
        </w:rPr>
        <w:pict>
          <v:rect id="_x0000_s1443" style="position:absolute;left:0;text-align:left;margin-left:464.5pt;margin-top:8.05pt;width:75.05pt;height:25.45pt;z-index:251813888" o:allowincell="f" filled="f" stroked="f" strokecolor="lime" strokeweight=".25pt">
            <v:textbox style="mso-next-textbox:#_x0000_s1443" inset="0,0,0,0">
              <w:txbxContent>
                <w:p w:rsidR="00F0339C" w:rsidRDefault="00D71EFA" w:rsidP="00F0339C">
                  <w:pPr>
                    <w:spacing w:line="160" w:lineRule="exact"/>
                    <w:jc w:val="left"/>
                    <w:rPr>
                      <w:rFonts w:cs="Miriam"/>
                      <w:sz w:val="18"/>
                      <w:szCs w:val="18"/>
                      <w:rtl/>
                    </w:rPr>
                  </w:pPr>
                  <w:r>
                    <w:rPr>
                      <w:rFonts w:cs="Miriam" w:hint="cs"/>
                      <w:sz w:val="18"/>
                      <w:szCs w:val="18"/>
                      <w:rtl/>
                    </w:rPr>
                    <w:t>עיצום כספי</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D71EFA" w:rsidRPr="000D7DD2">
        <w:rPr>
          <w:rStyle w:val="default"/>
          <w:rFonts w:cs="FrankRuehl" w:hint="cs"/>
          <w:rtl/>
        </w:rPr>
        <w:t>ב</w:t>
      </w:r>
      <w:r w:rsidRPr="000D7DD2">
        <w:rPr>
          <w:rStyle w:val="default"/>
          <w:rFonts w:cs="FrankRuehl"/>
          <w:rtl/>
        </w:rPr>
        <w:t>.</w:t>
      </w:r>
      <w:r w:rsidRPr="000D7DD2">
        <w:rPr>
          <w:rStyle w:val="default"/>
          <w:rFonts w:cs="FrankRuehl" w:hint="cs"/>
          <w:rtl/>
        </w:rPr>
        <w:t xml:space="preserve"> </w:t>
      </w:r>
      <w:r w:rsidR="00D71EFA" w:rsidRPr="000D7DD2">
        <w:rPr>
          <w:rStyle w:val="default"/>
          <w:rFonts w:cs="FrankRuehl" w:hint="cs"/>
          <w:rtl/>
        </w:rPr>
        <w:t>(א)</w:t>
      </w:r>
      <w:r w:rsidR="00D71EFA" w:rsidRPr="000D7DD2">
        <w:rPr>
          <w:rStyle w:val="default"/>
          <w:rFonts w:cs="FrankRuehl"/>
          <w:rtl/>
        </w:rPr>
        <w:tab/>
      </w:r>
      <w:r w:rsidR="00D71EFA" w:rsidRPr="000D7DD2">
        <w:rPr>
          <w:rStyle w:val="default"/>
          <w:rFonts w:cs="FrankRuehl" w:hint="cs"/>
          <w:rtl/>
        </w:rPr>
        <w:t>מי שהגיש מצהר הכולל פרטים לא נכונים, בניגוד להוראות סעיף 53(א)(1)(א), 53(א)(2), 53(א)(3) או 53(א)(4), רשאי המנהל להטיל עליו עיצום כספי לפי הוראות סימן זה בסכום של 2,500 שקלים חדשים.</w:t>
      </w:r>
    </w:p>
    <w:p w:rsidR="00D71EFA" w:rsidRPr="000D7DD2" w:rsidRDefault="00D71EFA"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יבואן או יצואן שהפר הוראה מההוראות לפי פקודה זו, כמפורט להלן, רשאי המנהל להטיל עליו עיצום כספי לפי הוראות סימן זה, בשיעור של 10% מהפרש מסי היבוא שנוצר, או 5,000 שקלים חדשים, לפי הגבוה, אלא אם כן הוכח להנחת דעתו של המנהל כי מסר לסוכן מכס את כל המסמכים והפרטים שנדרש למסור לשם הגשת הצהרה בעבורו:</w:t>
      </w:r>
    </w:p>
    <w:p w:rsidR="00D71EFA" w:rsidRPr="000D7DD2" w:rsidRDefault="00D71EFA" w:rsidP="00D71EFA">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יבואן שהגיש, בעצמו או באמצעות סוכן מכס, הצהרת ייבוא הכוללת פרט לא נכון, או שלא צירף להצהרת הייבוא שהגיש כאמור מסמך שהיה עליו לצרף לה, בניגוד להוראות לפי סעיף 62, למעט מסמך כאמור בסעיף 62(ג)(2) שנדרש לפי פקודת הייבוא והייצוא;</w:t>
      </w:r>
    </w:p>
    <w:p w:rsidR="00D71EFA" w:rsidRPr="000D7DD2" w:rsidRDefault="00D71EFA" w:rsidP="00D71EFA">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יצואן שהגיש, בעצמו או באמצעות סוכן מכס, הצהרת ייצוא הכוללת פרט לא נכון, או שלא צירף להצהרת הייצוא שהגיש כאמור מסמך שהיה עליו לצרף לה, בניגוד להוראות לפי סעיף 103, למעט מסמך כאמור בסעיף 103(ג)(2) שנדרש לפי פקודת הייבוא והייצוא.</w:t>
      </w:r>
    </w:p>
    <w:p w:rsidR="00D71EFA" w:rsidRPr="000D7DD2" w:rsidRDefault="00D71EFA"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סוכן מכס שהפר הוראה מההוראות לפי פקודה זו, כמפורט להלן, רשאי המנהל להטיל עליו עיצום כספי לפי הוראות סימן זה, בגובה 1% מהפרש מסי הייבוא שנוצר, אך לא יותר מ-5,000 שקלים חדשים ולא פחות מ-500 שקלים חדשים, אלא אם כן הוכח להנחת דעתו של המנהל כי הפרט הלא נכון שנכלל בהצהרה נמסר לו על ידי היבואן או היצואן, לפי העניין:</w:t>
      </w:r>
    </w:p>
    <w:p w:rsidR="00D71EFA" w:rsidRPr="000D7DD2" w:rsidRDefault="00D71EFA" w:rsidP="00820A85">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הגיש הצהרת ייבוא הכוללת פרט לא נכון, או שלא צירף להצהרת הייבוא שהגיש כאמור, מסמך שהיה עליו לצרף לה, בניגוד להוראות לפי סעיף 62;</w:t>
      </w:r>
    </w:p>
    <w:p w:rsidR="00D71EFA" w:rsidRPr="000D7DD2" w:rsidRDefault="00D71EFA" w:rsidP="00820A85">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הגיש הצהרת ייצוא הכוללת פרט לא נכון, או שלא צירף להצהרת הייצוא שהגיש כאמור, מסמך שהיה עליו לצרף לה, בניגוד להוראות לפי סעיף 103;</w:t>
      </w:r>
    </w:p>
    <w:p w:rsidR="00D71EFA" w:rsidRPr="000D7DD2" w:rsidRDefault="00D71EFA" w:rsidP="00F0339C">
      <w:pPr>
        <w:pStyle w:val="P00"/>
        <w:spacing w:before="72"/>
        <w:ind w:left="0" w:right="1134"/>
        <w:rPr>
          <w:rStyle w:val="default"/>
          <w:rFonts w:cs="FrankRuehl"/>
          <w:rtl/>
        </w:rPr>
      </w:pPr>
      <w:r w:rsidRPr="000D7DD2">
        <w:rPr>
          <w:rStyle w:val="default"/>
          <w:rFonts w:cs="FrankRuehl" w:hint="cs"/>
          <w:rtl/>
        </w:rPr>
        <w:t xml:space="preserve">ואולם, לא נוצר הפרש מסי ייבוא בשל הפרה כאמור בסעיף קטן זה, </w:t>
      </w:r>
      <w:r w:rsidR="00F27E95" w:rsidRPr="000D7DD2">
        <w:rPr>
          <w:rStyle w:val="default"/>
          <w:rFonts w:cs="FrankRuehl" w:hint="cs"/>
          <w:rtl/>
        </w:rPr>
        <w:t>רשאי המנהל להטיל על המפר עיצום כספי לפי הוראות סימן זה בגובה 500 שקלים חדשים.</w:t>
      </w:r>
    </w:p>
    <w:p w:rsidR="00F27E95" w:rsidRPr="000D7DD2" w:rsidRDefault="00F27E9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(ד)</w:t>
      </w:r>
      <w:r w:rsidRPr="000D7DD2">
        <w:rPr>
          <w:rStyle w:val="default"/>
          <w:rFonts w:cs="FrankRuehl"/>
          <w:rtl/>
        </w:rPr>
        <w:tab/>
      </w:r>
      <w:r w:rsidR="002607DC" w:rsidRPr="000D7DD2">
        <w:rPr>
          <w:rStyle w:val="default"/>
          <w:rFonts w:cs="FrankRuehl" w:hint="cs"/>
          <w:rtl/>
        </w:rPr>
        <w:t>סוכן מכס שהפר הוראה מהוראות סעיף קטן (ג)(1), וההפרה בוצעה באחת הנסיבות המפורטות להלן, ולא נוצר הפרש מסי ייבוא בשל הפרה כאמור בסעיף העולה על 500 שקלים חדשים להצהרת ייבוא בודדת, רשאי המנהל להטיל עליו כיצום כספי לפי הוראות סימן זה, בסכום של 150 שקלים חדשים בשל כל הצהרת ייבוא:</w:t>
      </w:r>
    </w:p>
    <w:p w:rsidR="002607DC" w:rsidRPr="000D7DD2" w:rsidRDefault="002607DC" w:rsidP="002607DC">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סוכן המכס הגיש הצהרת ייבוא הכוללת פרט לא נכון אחד או יותר מבין הפרטים האלה:</w:t>
      </w:r>
    </w:p>
    <w:p w:rsidR="002607DC" w:rsidRPr="000D7DD2" w:rsidRDefault="002607DC" w:rsidP="002607DC">
      <w:pPr>
        <w:pStyle w:val="P00"/>
        <w:spacing w:before="72"/>
        <w:ind w:left="1474" w:right="1134"/>
        <w:rPr>
          <w:rStyle w:val="default"/>
          <w:rFonts w:cs="FrankRuehl"/>
          <w:rtl/>
        </w:rPr>
      </w:pPr>
      <w:r w:rsidRPr="000D7DD2">
        <w:rPr>
          <w:rStyle w:val="default"/>
          <w:rFonts w:cs="FrankRuehl" w:hint="cs"/>
          <w:rtl/>
        </w:rPr>
        <w:t>(א)</w:t>
      </w:r>
      <w:r w:rsidRPr="000D7DD2">
        <w:rPr>
          <w:rStyle w:val="default"/>
          <w:rFonts w:cs="FrankRuehl"/>
          <w:rtl/>
        </w:rPr>
        <w:tab/>
      </w:r>
      <w:r w:rsidRPr="000D7DD2">
        <w:rPr>
          <w:rStyle w:val="default"/>
          <w:rFonts w:cs="FrankRuehl" w:hint="cs"/>
          <w:rtl/>
        </w:rPr>
        <w:t>מספר יבואן;</w:t>
      </w:r>
    </w:p>
    <w:p w:rsidR="002607DC" w:rsidRPr="000D7DD2" w:rsidRDefault="002607DC" w:rsidP="002607DC">
      <w:pPr>
        <w:pStyle w:val="P00"/>
        <w:spacing w:before="72"/>
        <w:ind w:left="1474" w:right="1134"/>
        <w:rPr>
          <w:rStyle w:val="default"/>
          <w:rFonts w:cs="FrankRuehl"/>
          <w:rtl/>
        </w:rPr>
      </w:pPr>
      <w:r w:rsidRPr="000D7DD2">
        <w:rPr>
          <w:rStyle w:val="default"/>
          <w:rFonts w:cs="FrankRuehl" w:hint="cs"/>
          <w:rtl/>
        </w:rPr>
        <w:t>(ב)</w:t>
      </w:r>
      <w:r w:rsidRPr="000D7DD2">
        <w:rPr>
          <w:rStyle w:val="default"/>
          <w:rFonts w:cs="FrankRuehl"/>
          <w:rtl/>
        </w:rPr>
        <w:tab/>
      </w:r>
      <w:r w:rsidRPr="000D7DD2">
        <w:rPr>
          <w:rStyle w:val="default"/>
          <w:rFonts w:cs="FrankRuehl" w:hint="cs"/>
          <w:rtl/>
        </w:rPr>
        <w:t>סוג מטבע;</w:t>
      </w:r>
    </w:p>
    <w:p w:rsidR="002607DC" w:rsidRPr="000D7DD2" w:rsidRDefault="002607DC" w:rsidP="002607DC">
      <w:pPr>
        <w:pStyle w:val="P00"/>
        <w:spacing w:before="72"/>
        <w:ind w:left="1474" w:right="1134"/>
        <w:rPr>
          <w:rStyle w:val="default"/>
          <w:rFonts w:cs="FrankRuehl"/>
          <w:rtl/>
        </w:rPr>
      </w:pPr>
      <w:r w:rsidRPr="000D7DD2">
        <w:rPr>
          <w:rStyle w:val="default"/>
          <w:rFonts w:cs="FrankRuehl" w:hint="cs"/>
          <w:rtl/>
        </w:rPr>
        <w:t>(ג)</w:t>
      </w:r>
      <w:r w:rsidRPr="000D7DD2">
        <w:rPr>
          <w:rStyle w:val="default"/>
          <w:rFonts w:cs="FrankRuehl"/>
          <w:rtl/>
        </w:rPr>
        <w:tab/>
      </w:r>
      <w:r w:rsidRPr="000D7DD2">
        <w:rPr>
          <w:rStyle w:val="default"/>
          <w:rFonts w:cs="FrankRuehl" w:hint="cs"/>
          <w:rtl/>
        </w:rPr>
        <w:t>מקור הטובין;</w:t>
      </w:r>
    </w:p>
    <w:p w:rsidR="002607DC" w:rsidRPr="000D7DD2" w:rsidRDefault="002607DC" w:rsidP="002607DC">
      <w:pPr>
        <w:pStyle w:val="P00"/>
        <w:spacing w:before="72"/>
        <w:ind w:left="1474" w:right="1134"/>
        <w:rPr>
          <w:rStyle w:val="default"/>
          <w:rFonts w:cs="FrankRuehl"/>
          <w:rtl/>
        </w:rPr>
      </w:pPr>
      <w:r w:rsidRPr="000D7DD2">
        <w:rPr>
          <w:rStyle w:val="default"/>
          <w:rFonts w:cs="FrankRuehl" w:hint="cs"/>
          <w:rtl/>
        </w:rPr>
        <w:t>(ד)</w:t>
      </w:r>
      <w:r w:rsidRPr="000D7DD2">
        <w:rPr>
          <w:rStyle w:val="default"/>
          <w:rFonts w:cs="FrankRuehl"/>
          <w:rtl/>
        </w:rPr>
        <w:tab/>
      </w:r>
      <w:r w:rsidRPr="000D7DD2">
        <w:rPr>
          <w:rStyle w:val="default"/>
          <w:rFonts w:cs="FrankRuehl" w:hint="cs"/>
          <w:rtl/>
        </w:rPr>
        <w:t>מספר שטר המטען;</w:t>
      </w:r>
    </w:p>
    <w:p w:rsidR="002607DC" w:rsidRPr="000D7DD2" w:rsidRDefault="002607DC" w:rsidP="002607DC">
      <w:pPr>
        <w:pStyle w:val="P00"/>
        <w:spacing w:before="72"/>
        <w:ind w:left="1474" w:right="1134"/>
        <w:rPr>
          <w:rStyle w:val="default"/>
          <w:rFonts w:cs="FrankRuehl"/>
          <w:rtl/>
        </w:rPr>
      </w:pPr>
      <w:r w:rsidRPr="000D7DD2">
        <w:rPr>
          <w:rStyle w:val="default"/>
          <w:rFonts w:cs="FrankRuehl" w:hint="cs"/>
          <w:rtl/>
        </w:rPr>
        <w:t>(ה)</w:t>
      </w:r>
      <w:r w:rsidRPr="000D7DD2">
        <w:rPr>
          <w:rStyle w:val="default"/>
          <w:rFonts w:cs="FrankRuehl"/>
          <w:rtl/>
        </w:rPr>
        <w:tab/>
      </w:r>
      <w:r w:rsidRPr="000D7DD2">
        <w:rPr>
          <w:rStyle w:val="default"/>
          <w:rFonts w:cs="FrankRuehl" w:hint="cs"/>
          <w:rtl/>
        </w:rPr>
        <w:t>סיווג הטובין;</w:t>
      </w:r>
    </w:p>
    <w:p w:rsidR="002607DC" w:rsidRPr="000D7DD2" w:rsidRDefault="002607DC" w:rsidP="002607DC">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סוכן המכס לא צירף אחד מהמסמכים האלה במקרים שבהם היה עליו לצרפם, והמסמכים היו בידיו בעת הגשת הצהרת הייבוא:</w:t>
      </w:r>
    </w:p>
    <w:p w:rsidR="002607DC" w:rsidRPr="000D7DD2" w:rsidRDefault="002607DC" w:rsidP="00993803">
      <w:pPr>
        <w:pStyle w:val="P00"/>
        <w:spacing w:before="72"/>
        <w:ind w:left="1474" w:right="1134"/>
        <w:rPr>
          <w:rStyle w:val="default"/>
          <w:rFonts w:cs="FrankRuehl"/>
          <w:rtl/>
        </w:rPr>
      </w:pPr>
      <w:r w:rsidRPr="000D7DD2">
        <w:rPr>
          <w:rStyle w:val="default"/>
          <w:rFonts w:cs="FrankRuehl" w:hint="cs"/>
          <w:rtl/>
        </w:rPr>
        <w:t>(א)</w:t>
      </w:r>
      <w:r w:rsidRPr="000D7DD2">
        <w:rPr>
          <w:rStyle w:val="default"/>
          <w:rFonts w:cs="FrankRuehl"/>
          <w:rtl/>
        </w:rPr>
        <w:tab/>
      </w:r>
      <w:r w:rsidR="00993803" w:rsidRPr="000D7DD2">
        <w:rPr>
          <w:rStyle w:val="default"/>
          <w:rFonts w:cs="FrankRuehl" w:hint="cs"/>
          <w:rtl/>
        </w:rPr>
        <w:t>חשבון מטענים או שטר מטען ימי או שטר מטען אווירי;</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(ב)</w:t>
      </w:r>
      <w:r w:rsidRPr="000D7DD2">
        <w:rPr>
          <w:rStyle w:val="default"/>
          <w:rFonts w:cs="FrankRuehl"/>
          <w:rtl/>
        </w:rPr>
        <w:tab/>
      </w:r>
      <w:r w:rsidRPr="000D7DD2">
        <w:rPr>
          <w:rStyle w:val="default"/>
          <w:rFonts w:cs="FrankRuehl" w:hint="cs"/>
          <w:rtl/>
        </w:rPr>
        <w:t>חשבון הובלה;</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(ג)</w:t>
      </w:r>
      <w:r w:rsidRPr="000D7DD2">
        <w:rPr>
          <w:rStyle w:val="default"/>
          <w:rFonts w:cs="FrankRuehl"/>
          <w:rtl/>
        </w:rPr>
        <w:tab/>
      </w:r>
      <w:r w:rsidRPr="000D7DD2">
        <w:rPr>
          <w:rStyle w:val="default"/>
          <w:rFonts w:cs="FrankRuehl" w:hint="cs"/>
          <w:rtl/>
        </w:rPr>
        <w:t>מסמך העדפה;</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(ד)</w:t>
      </w:r>
      <w:r w:rsidRPr="000D7DD2">
        <w:rPr>
          <w:rStyle w:val="default"/>
          <w:rFonts w:cs="FrankRuehl"/>
          <w:rtl/>
        </w:rPr>
        <w:tab/>
      </w:r>
      <w:r w:rsidRPr="000D7DD2">
        <w:rPr>
          <w:rStyle w:val="default"/>
          <w:rFonts w:cs="FrankRuehl" w:hint="cs"/>
          <w:rtl/>
        </w:rPr>
        <w:t>חשבון מכר.</w:t>
      </w:r>
    </w:p>
    <w:p w:rsidR="00993803" w:rsidRPr="000D7DD2" w:rsidRDefault="00993803"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(ה)</w:t>
      </w:r>
      <w:r w:rsidRPr="000D7DD2">
        <w:rPr>
          <w:rStyle w:val="default"/>
          <w:rFonts w:cs="FrankRuehl"/>
          <w:rtl/>
        </w:rPr>
        <w:tab/>
      </w:r>
      <w:r w:rsidRPr="000D7DD2">
        <w:rPr>
          <w:rStyle w:val="default"/>
          <w:rFonts w:cs="FrankRuehl" w:hint="cs"/>
          <w:rtl/>
        </w:rPr>
        <w:t>סוכן מכס שלא אימת חתימה של בעל הטובין על כתב ההרשאה בניגוד להוראות סעיף 168(ב), רשאי המנהל להטיל עליו עיצום כספי לפי הוראות סימן זה בגובה 400 שקלים חדשים.</w:t>
      </w:r>
    </w:p>
    <w:p w:rsidR="00993803" w:rsidRPr="000D7DD2" w:rsidRDefault="00993803"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(ו)</w:t>
      </w:r>
      <w:r w:rsidRPr="000D7DD2">
        <w:rPr>
          <w:rStyle w:val="default"/>
          <w:rFonts w:cs="FrankRuehl"/>
          <w:rtl/>
        </w:rPr>
        <w:tab/>
      </w:r>
      <w:r w:rsidRPr="000D7DD2">
        <w:rPr>
          <w:rStyle w:val="default"/>
          <w:rFonts w:cs="FrankRuehl" w:hint="cs"/>
          <w:rtl/>
        </w:rPr>
        <w:t>סוכן מכס שהגיש לרשות המכס כתב הרשאה בניגוד להוראות סעיף 168(ב), רשאי המנהל להטיל עליו עיצום כספי לפי הוראות סימן זה בגובה של 5,000 שקלים חדשים.</w:t>
      </w:r>
    </w:p>
    <w:p w:rsidR="00993803" w:rsidRPr="000D7DD2" w:rsidRDefault="00993803"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(ז)</w:t>
      </w:r>
      <w:r w:rsidRPr="000D7DD2">
        <w:rPr>
          <w:rStyle w:val="default"/>
          <w:rFonts w:cs="FrankRuehl"/>
          <w:rtl/>
        </w:rPr>
        <w:tab/>
      </w:r>
      <w:r w:rsidRPr="000D7DD2">
        <w:rPr>
          <w:rStyle w:val="default"/>
          <w:rFonts w:cs="FrankRuehl" w:hint="cs"/>
          <w:rtl/>
        </w:rPr>
        <w:t>מי שהפר הוראה מההוראות לפי פקודה זו, כמפורט להלן, רשאי המנהל להטיל עליו עיצום כספי לפי הוראות סימן זה, בסכום של 25,000 שקלים חדשים:</w:t>
      </w:r>
    </w:p>
    <w:p w:rsidR="00993803" w:rsidRPr="000D7DD2" w:rsidRDefault="00993803" w:rsidP="00993803">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מי שלא הגיש מצהר במועד, בניגוד להוראות החלות לגביו, כמפורט להלן, לפי העניין:</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(א)</w:t>
      </w:r>
      <w:r w:rsidRPr="000D7DD2">
        <w:rPr>
          <w:rStyle w:val="default"/>
          <w:rFonts w:cs="FrankRuehl"/>
          <w:rtl/>
        </w:rPr>
        <w:tab/>
      </w:r>
      <w:r w:rsidRPr="000D7DD2">
        <w:rPr>
          <w:rStyle w:val="default"/>
          <w:rFonts w:cs="FrankRuehl" w:hint="cs"/>
          <w:rtl/>
        </w:rPr>
        <w:t xml:space="preserve">סוכן אנייה, קברניט אנייה, משלח בין-לאומי או חברת ספנות </w:t>
      </w:r>
      <w:r w:rsidRPr="000D7DD2">
        <w:rPr>
          <w:rStyle w:val="default"/>
          <w:rFonts w:cs="FrankRuehl"/>
          <w:rtl/>
        </w:rPr>
        <w:t>–</w:t>
      </w:r>
      <w:r w:rsidRPr="000D7DD2">
        <w:rPr>
          <w:rStyle w:val="default"/>
          <w:rFonts w:cs="FrankRuehl" w:hint="cs"/>
          <w:rtl/>
        </w:rPr>
        <w:t xml:space="preserve"> בניגוד להוראות סעיף 53(א)(1) או (2);</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(ב)</w:t>
      </w:r>
      <w:r w:rsidRPr="000D7DD2">
        <w:rPr>
          <w:rStyle w:val="default"/>
          <w:rFonts w:cs="FrankRuehl"/>
          <w:rtl/>
        </w:rPr>
        <w:tab/>
      </w:r>
      <w:r w:rsidRPr="000D7DD2">
        <w:rPr>
          <w:rStyle w:val="default"/>
          <w:rFonts w:cs="FrankRuehl" w:hint="cs"/>
          <w:rtl/>
        </w:rPr>
        <w:t xml:space="preserve">חברת תעופה מובילה </w:t>
      </w:r>
      <w:r w:rsidRPr="000D7DD2">
        <w:rPr>
          <w:rStyle w:val="default"/>
          <w:rFonts w:cs="FrankRuehl"/>
          <w:rtl/>
        </w:rPr>
        <w:t>–</w:t>
      </w:r>
      <w:r w:rsidRPr="000D7DD2">
        <w:rPr>
          <w:rStyle w:val="default"/>
          <w:rFonts w:cs="FrankRuehl" w:hint="cs"/>
          <w:rtl/>
        </w:rPr>
        <w:t xml:space="preserve"> בניגוד להוראות סעיף 53(א)(3);</w:t>
      </w:r>
    </w:p>
    <w:p w:rsidR="00993803" w:rsidRPr="000D7DD2" w:rsidRDefault="00993803" w:rsidP="00993803">
      <w:pPr>
        <w:pStyle w:val="P00"/>
        <w:spacing w:before="72"/>
        <w:ind w:left="1474" w:right="1134"/>
        <w:rPr>
          <w:rStyle w:val="default"/>
          <w:rFonts w:cs="FrankRuehl"/>
          <w:rtl/>
        </w:rPr>
      </w:pPr>
      <w:r w:rsidRPr="000D7DD2">
        <w:rPr>
          <w:rStyle w:val="default"/>
          <w:rFonts w:cs="FrankRuehl" w:hint="cs"/>
          <w:rtl/>
        </w:rPr>
        <w:t>(ג)</w:t>
      </w:r>
      <w:r w:rsidRPr="000D7DD2">
        <w:rPr>
          <w:rStyle w:val="default"/>
          <w:rFonts w:cs="FrankRuehl"/>
          <w:rtl/>
        </w:rPr>
        <w:tab/>
      </w:r>
      <w:r w:rsidRPr="000D7DD2">
        <w:rPr>
          <w:rStyle w:val="default"/>
          <w:rFonts w:cs="FrankRuehl" w:hint="cs"/>
          <w:rtl/>
        </w:rPr>
        <w:t xml:space="preserve">סוכן מכס של יבואן </w:t>
      </w:r>
      <w:r w:rsidRPr="000D7DD2">
        <w:rPr>
          <w:rStyle w:val="default"/>
          <w:rFonts w:cs="FrankRuehl"/>
          <w:rtl/>
        </w:rPr>
        <w:t>–</w:t>
      </w:r>
      <w:r w:rsidRPr="000D7DD2">
        <w:rPr>
          <w:rStyle w:val="default"/>
          <w:rFonts w:cs="FrankRuehl" w:hint="cs"/>
          <w:rtl/>
        </w:rPr>
        <w:t xml:space="preserve"> בניגוד להוראות סעיף 53(א)(4);</w:t>
      </w:r>
    </w:p>
    <w:p w:rsidR="00993803" w:rsidRPr="000D7DD2" w:rsidRDefault="00993803" w:rsidP="00993803">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בעל רישיון מחסן שפעל בניגוד לתנאי הרישיון, בניגוד להוראות סעיף 68(א);</w:t>
      </w:r>
    </w:p>
    <w:p w:rsidR="00993803" w:rsidRPr="000D7DD2" w:rsidRDefault="00993803" w:rsidP="00993803">
      <w:pPr>
        <w:pStyle w:val="P00"/>
        <w:spacing w:before="72"/>
        <w:ind w:left="1021" w:right="1134"/>
        <w:rPr>
          <w:rStyle w:val="default"/>
          <w:rFonts w:cs="FrankRuehl"/>
          <w:rtl/>
        </w:rPr>
      </w:pPr>
      <w:r w:rsidRPr="000D7DD2">
        <w:rPr>
          <w:rStyle w:val="default"/>
          <w:rFonts w:cs="FrankRuehl" w:hint="cs"/>
          <w:rtl/>
        </w:rPr>
        <w:t>(3)</w:t>
      </w:r>
      <w:r w:rsidRPr="000D7DD2">
        <w:rPr>
          <w:rStyle w:val="default"/>
          <w:rFonts w:cs="FrankRuehl"/>
          <w:rtl/>
        </w:rPr>
        <w:tab/>
      </w:r>
      <w:r w:rsidRPr="000D7DD2">
        <w:rPr>
          <w:rStyle w:val="default"/>
          <w:rFonts w:cs="FrankRuehl" w:hint="cs"/>
          <w:rtl/>
        </w:rPr>
        <w:t>בעל רישיון מחסן שאחסן במחסן טובין בלא שניתנה לגביהם התרה, בניגוד להוראות סעיף 68(ב).</w:t>
      </w:r>
    </w:p>
    <w:p w:rsidR="00993803" w:rsidRPr="000D7DD2" w:rsidRDefault="00993803" w:rsidP="00F0339C">
      <w:pPr>
        <w:pStyle w:val="P00"/>
        <w:spacing w:before="72"/>
        <w:ind w:left="0" w:right="1134"/>
        <w:rPr>
          <w:rStyle w:val="default"/>
          <w:rFonts w:cs="FrankRuehl" w:hint="cs"/>
          <w:rtl/>
        </w:rPr>
      </w:pPr>
      <w:r w:rsidRPr="000D7DD2">
        <w:rPr>
          <w:rStyle w:val="default"/>
          <w:rFonts w:cs="FrankRuehl"/>
          <w:rtl/>
        </w:rPr>
        <w:tab/>
      </w:r>
      <w:r w:rsidRPr="000D7DD2">
        <w:rPr>
          <w:rStyle w:val="default"/>
          <w:rFonts w:cs="FrankRuehl" w:hint="cs"/>
          <w:rtl/>
        </w:rPr>
        <w:t>(ח)</w:t>
      </w:r>
      <w:r w:rsidRPr="000D7DD2">
        <w:rPr>
          <w:rStyle w:val="default"/>
          <w:rFonts w:cs="FrankRuehl"/>
          <w:rtl/>
        </w:rPr>
        <w:tab/>
      </w:r>
      <w:r w:rsidRPr="000D7DD2">
        <w:rPr>
          <w:rStyle w:val="default"/>
          <w:rFonts w:cs="FrankRuehl" w:hint="cs"/>
          <w:rtl/>
        </w:rPr>
        <w:t>בעל רישיון מחסן שהפר הוראה מההוראות לפי סעיף 232, כמפורט בטור א' בתוספת, רשאי המנהל להטיל עליו עיצום כספי בסכום הקבוע בטור ב' לצדה.</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08" w:name="Rov496"/>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7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267</w:t>
      </w:r>
      <w:r w:rsidRPr="00AA52A6">
        <w:rPr>
          <w:rStyle w:val="default"/>
          <w:rFonts w:ascii="FrankRuehl" w:hAnsi="FrankRuehl" w:cs="FrankRuehl"/>
          <w:vanish/>
          <w:sz w:val="20"/>
          <w:szCs w:val="20"/>
          <w:shd w:val="clear" w:color="auto" w:fill="FFFF99"/>
          <w:rtl/>
        </w:rPr>
        <w:t xml:space="preserve"> (</w:t>
      </w:r>
      <w:hyperlink r:id="rId37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D71EFA" w:rsidRPr="00AA52A6">
        <w:rPr>
          <w:rStyle w:val="default"/>
          <w:rFonts w:ascii="FrankRuehl" w:hAnsi="FrankRuehl" w:cs="FrankRuehl" w:hint="cs"/>
          <w:b/>
          <w:bCs/>
          <w:vanish/>
          <w:sz w:val="20"/>
          <w:szCs w:val="20"/>
          <w:shd w:val="clear" w:color="auto" w:fill="FFFF99"/>
          <w:rtl/>
        </w:rPr>
        <w:t>ב</w:t>
      </w:r>
      <w:bookmarkEnd w:id="408"/>
    </w:p>
    <w:p w:rsidR="00F0339C" w:rsidRPr="000D7DD2" w:rsidRDefault="00F0339C" w:rsidP="00F0339C">
      <w:pPr>
        <w:pStyle w:val="P00"/>
        <w:spacing w:before="72"/>
        <w:ind w:left="0" w:right="1134"/>
        <w:rPr>
          <w:rStyle w:val="default"/>
          <w:rFonts w:cs="FrankRuehl"/>
          <w:rtl/>
        </w:rPr>
      </w:pPr>
      <w:bookmarkStart w:id="409" w:name="Seif258"/>
      <w:bookmarkEnd w:id="409"/>
      <w:r w:rsidRPr="000D7DD2">
        <w:rPr>
          <w:lang w:val="he-IL"/>
        </w:rPr>
        <w:pict>
          <v:rect id="_x0000_s1444" style="position:absolute;left:0;text-align:left;margin-left:464.5pt;margin-top:8.05pt;width:75.05pt;height:26.35pt;z-index:251814912" o:allowincell="f" filled="f" stroked="f" strokecolor="lime" strokeweight=".25pt">
            <v:textbox style="mso-next-textbox:#_x0000_s1444" inset="0,0,0,0">
              <w:txbxContent>
                <w:p w:rsidR="00F0339C" w:rsidRDefault="00BF4F55" w:rsidP="00F0339C">
                  <w:pPr>
                    <w:spacing w:line="160" w:lineRule="exact"/>
                    <w:jc w:val="left"/>
                    <w:rPr>
                      <w:rFonts w:cs="Miriam"/>
                      <w:sz w:val="18"/>
                      <w:szCs w:val="18"/>
                      <w:rtl/>
                    </w:rPr>
                  </w:pPr>
                  <w:r>
                    <w:rPr>
                      <w:rFonts w:cs="Miriam" w:hint="cs"/>
                      <w:sz w:val="18"/>
                      <w:szCs w:val="18"/>
                      <w:rtl/>
                    </w:rPr>
                    <w:t>הודעה על כוונת חיוב</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D71EFA" w:rsidRPr="000D7DD2">
        <w:rPr>
          <w:rStyle w:val="default"/>
          <w:rFonts w:cs="FrankRuehl" w:hint="cs"/>
          <w:rtl/>
        </w:rPr>
        <w:t>ג</w:t>
      </w:r>
      <w:r w:rsidRPr="000D7DD2">
        <w:rPr>
          <w:rStyle w:val="default"/>
          <w:rFonts w:cs="FrankRuehl"/>
          <w:rtl/>
        </w:rPr>
        <w:t>.</w:t>
      </w:r>
      <w:r w:rsidRPr="000D7DD2">
        <w:rPr>
          <w:rStyle w:val="default"/>
          <w:rFonts w:cs="FrankRuehl" w:hint="cs"/>
          <w:rtl/>
        </w:rPr>
        <w:t xml:space="preserve"> </w:t>
      </w:r>
      <w:r w:rsidR="00BF4F55" w:rsidRPr="000D7DD2">
        <w:rPr>
          <w:rStyle w:val="default"/>
          <w:rFonts w:cs="FrankRuehl" w:hint="cs"/>
          <w:rtl/>
        </w:rPr>
        <w:t>(א)</w:t>
      </w:r>
      <w:r w:rsidR="00BF4F55" w:rsidRPr="000D7DD2">
        <w:rPr>
          <w:rStyle w:val="default"/>
          <w:rFonts w:cs="FrankRuehl"/>
          <w:rtl/>
        </w:rPr>
        <w:tab/>
      </w:r>
      <w:r w:rsidR="00BF4F55" w:rsidRPr="000D7DD2">
        <w:rPr>
          <w:rStyle w:val="default"/>
          <w:rFonts w:cs="FrankRuehl" w:hint="cs"/>
          <w:rtl/>
        </w:rPr>
        <w:t xml:space="preserve">היה למנהל יסוד סביר להניח כי אדם הפר הוראה מההוראות לפי פקודה זו, כאמור בסעיף 223ב (בפרק זה </w:t>
      </w:r>
      <w:r w:rsidR="00BF4F55" w:rsidRPr="000D7DD2">
        <w:rPr>
          <w:rStyle w:val="default"/>
          <w:rFonts w:cs="FrankRuehl"/>
          <w:rtl/>
        </w:rPr>
        <w:t>–</w:t>
      </w:r>
      <w:r w:rsidR="00BF4F55" w:rsidRPr="000D7DD2">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BF4F55" w:rsidRPr="000D7DD2">
        <w:rPr>
          <w:rStyle w:val="default"/>
          <w:rFonts w:cs="FrankRuehl"/>
          <w:rtl/>
        </w:rPr>
        <w:t>–</w:t>
      </w:r>
      <w:r w:rsidR="00BF4F55" w:rsidRPr="000D7DD2">
        <w:rPr>
          <w:rStyle w:val="default"/>
          <w:rFonts w:cs="FrankRuehl" w:hint="cs"/>
          <w:rtl/>
        </w:rPr>
        <w:t xml:space="preserve"> הודעה על כוונת חיוב).</w:t>
      </w:r>
    </w:p>
    <w:p w:rsidR="00BF4F55" w:rsidRPr="000D7DD2" w:rsidRDefault="00BF4F5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בהודעה על כוונת חיוב יציין המנהל, בין השאר, את אלה:</w:t>
      </w:r>
    </w:p>
    <w:p w:rsidR="00BF4F55" w:rsidRPr="000D7DD2" w:rsidRDefault="00BF4F55" w:rsidP="00BF4F55">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 xml:space="preserve">המעשה או המחדל (בפרק זה </w:t>
      </w:r>
      <w:r w:rsidRPr="000D7DD2">
        <w:rPr>
          <w:rStyle w:val="default"/>
          <w:rFonts w:cs="FrankRuehl"/>
          <w:rtl/>
        </w:rPr>
        <w:t>–</w:t>
      </w:r>
      <w:r w:rsidRPr="000D7DD2">
        <w:rPr>
          <w:rStyle w:val="default"/>
          <w:rFonts w:cs="FrankRuehl" w:hint="cs"/>
          <w:rtl/>
        </w:rPr>
        <w:t xml:space="preserve"> המעשה), המהווה את ההפרה;</w:t>
      </w:r>
    </w:p>
    <w:p w:rsidR="00BF4F55" w:rsidRPr="000D7DD2" w:rsidRDefault="00BF4F55" w:rsidP="00BF4F55">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סכום העיצום הכספי והתקופה לתשלומו;</w:t>
      </w:r>
    </w:p>
    <w:p w:rsidR="00BF4F55" w:rsidRPr="000D7DD2" w:rsidRDefault="00BF4F55" w:rsidP="00BF4F55">
      <w:pPr>
        <w:pStyle w:val="P00"/>
        <w:spacing w:before="72"/>
        <w:ind w:left="1021" w:right="1134"/>
        <w:rPr>
          <w:rStyle w:val="default"/>
          <w:rFonts w:cs="FrankRuehl"/>
          <w:rtl/>
        </w:rPr>
      </w:pPr>
      <w:r w:rsidRPr="000D7DD2">
        <w:rPr>
          <w:rStyle w:val="default"/>
          <w:rFonts w:cs="FrankRuehl" w:hint="cs"/>
          <w:rtl/>
        </w:rPr>
        <w:t>(3)</w:t>
      </w:r>
      <w:r w:rsidRPr="000D7DD2">
        <w:rPr>
          <w:rStyle w:val="default"/>
          <w:rFonts w:cs="FrankRuehl"/>
          <w:rtl/>
        </w:rPr>
        <w:tab/>
      </w:r>
      <w:r w:rsidRPr="000D7DD2">
        <w:rPr>
          <w:rStyle w:val="default"/>
          <w:rFonts w:cs="FrankRuehl" w:hint="cs"/>
          <w:rtl/>
        </w:rPr>
        <w:t>זכותו של המפר לטעון את טענותיו לפני המנהל לפי הוראות סעיף 223ד;</w:t>
      </w:r>
    </w:p>
    <w:p w:rsidR="00BF4F55" w:rsidRPr="000D7DD2" w:rsidRDefault="00BF4F55" w:rsidP="00BF4F55">
      <w:pPr>
        <w:pStyle w:val="P00"/>
        <w:spacing w:before="72"/>
        <w:ind w:left="1021" w:right="1134"/>
        <w:rPr>
          <w:rStyle w:val="default"/>
          <w:rFonts w:cs="FrankRuehl"/>
          <w:rtl/>
        </w:rPr>
      </w:pPr>
      <w:r w:rsidRPr="000D7DD2">
        <w:rPr>
          <w:rStyle w:val="default"/>
          <w:rFonts w:cs="FrankRuehl" w:hint="cs"/>
          <w:rtl/>
        </w:rPr>
        <w:t>(4)</w:t>
      </w:r>
      <w:r w:rsidRPr="000D7DD2">
        <w:rPr>
          <w:rStyle w:val="default"/>
          <w:rFonts w:cs="FrankRuehl"/>
          <w:rtl/>
        </w:rPr>
        <w:tab/>
      </w:r>
      <w:r w:rsidRPr="000D7DD2">
        <w:rPr>
          <w:rStyle w:val="default"/>
          <w:rFonts w:cs="FrankRuehl" w:hint="cs"/>
          <w:rtl/>
        </w:rPr>
        <w:t>הסמכות להוסיף על סכום העיצום הכספי בשל הפרה נמשכת או הפרה חוזרת לפי הוראות סעיף 223ו, והמועד שממנו יראו הפרה כהפרה נמשכת לעניין הסעיף האמור.</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10" w:name="Rov495"/>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7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269</w:t>
      </w:r>
      <w:r w:rsidRPr="00AA52A6">
        <w:rPr>
          <w:rStyle w:val="default"/>
          <w:rFonts w:ascii="FrankRuehl" w:hAnsi="FrankRuehl" w:cs="FrankRuehl"/>
          <w:vanish/>
          <w:sz w:val="20"/>
          <w:szCs w:val="20"/>
          <w:shd w:val="clear" w:color="auto" w:fill="FFFF99"/>
          <w:rtl/>
        </w:rPr>
        <w:t xml:space="preserve"> (</w:t>
      </w:r>
      <w:hyperlink r:id="rId37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D71EFA" w:rsidRPr="00AA52A6">
        <w:rPr>
          <w:rStyle w:val="default"/>
          <w:rFonts w:ascii="FrankRuehl" w:hAnsi="FrankRuehl" w:cs="FrankRuehl" w:hint="cs"/>
          <w:b/>
          <w:bCs/>
          <w:vanish/>
          <w:sz w:val="20"/>
          <w:szCs w:val="20"/>
          <w:shd w:val="clear" w:color="auto" w:fill="FFFF99"/>
          <w:rtl/>
        </w:rPr>
        <w:t>ג</w:t>
      </w:r>
      <w:bookmarkEnd w:id="410"/>
    </w:p>
    <w:p w:rsidR="00F0339C" w:rsidRPr="000D7DD2" w:rsidRDefault="00F0339C" w:rsidP="00F0339C">
      <w:pPr>
        <w:pStyle w:val="P00"/>
        <w:spacing w:before="72"/>
        <w:ind w:left="0" w:right="1134"/>
        <w:rPr>
          <w:rStyle w:val="default"/>
          <w:rFonts w:cs="FrankRuehl"/>
          <w:rtl/>
        </w:rPr>
      </w:pPr>
      <w:bookmarkStart w:id="411" w:name="Seif259"/>
      <w:bookmarkEnd w:id="411"/>
      <w:r w:rsidRPr="000D7DD2">
        <w:rPr>
          <w:lang w:val="he-IL"/>
        </w:rPr>
        <w:pict>
          <v:rect id="_x0000_s1445" style="position:absolute;left:0;text-align:left;margin-left:464.5pt;margin-top:8.05pt;width:75.05pt;height:27.45pt;z-index:251815936" o:allowincell="f" filled="f" stroked="f" strokecolor="lime" strokeweight=".25pt">
            <v:textbox style="mso-next-textbox:#_x0000_s1445" inset="0,0,0,0">
              <w:txbxContent>
                <w:p w:rsidR="00F0339C" w:rsidRDefault="009975D9" w:rsidP="00F0339C">
                  <w:pPr>
                    <w:spacing w:line="160" w:lineRule="exact"/>
                    <w:jc w:val="left"/>
                    <w:rPr>
                      <w:rFonts w:cs="Miriam"/>
                      <w:sz w:val="18"/>
                      <w:szCs w:val="18"/>
                      <w:rtl/>
                    </w:rPr>
                  </w:pPr>
                  <w:r>
                    <w:rPr>
                      <w:rFonts w:cs="Miriam" w:hint="cs"/>
                      <w:sz w:val="18"/>
                      <w:szCs w:val="18"/>
                      <w:rtl/>
                    </w:rPr>
                    <w:t>זכות טיעון</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ד</w:t>
      </w:r>
      <w:r w:rsidRPr="000D7DD2">
        <w:rPr>
          <w:rStyle w:val="default"/>
          <w:rFonts w:cs="FrankRuehl"/>
          <w:rtl/>
        </w:rPr>
        <w:t>.</w:t>
      </w:r>
      <w:r w:rsidRPr="000D7DD2">
        <w:rPr>
          <w:rStyle w:val="default"/>
          <w:rFonts w:cs="FrankRuehl" w:hint="cs"/>
          <w:rtl/>
        </w:rPr>
        <w:t xml:space="preserve"> </w:t>
      </w:r>
      <w:r w:rsidR="009975D9" w:rsidRPr="000D7DD2">
        <w:rPr>
          <w:rStyle w:val="default"/>
          <w:rFonts w:cs="FrankRuehl" w:hint="cs"/>
          <w:rtl/>
        </w:rPr>
        <w:t>מפר שנמסרה לו הודעה על כוונת חיוב לפי הוראות סעיף 223ג רשאי לטעון את טענותיו, בכתב, לפני המנהל, לעניין הכוונה להטיל עליו עיצום כספי ולעניין סכומו, בתוך 30 ימים ממועד מסירת ההודעה, ורשאי המנהל להאריך את התקופה האמורה בתקופה נוספת שלא תעלה על 30 ימים.</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12" w:name="Rov49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7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270</w:t>
      </w:r>
      <w:r w:rsidRPr="00AA52A6">
        <w:rPr>
          <w:rStyle w:val="default"/>
          <w:rFonts w:ascii="FrankRuehl" w:hAnsi="FrankRuehl" w:cs="FrankRuehl"/>
          <w:vanish/>
          <w:sz w:val="20"/>
          <w:szCs w:val="20"/>
          <w:shd w:val="clear" w:color="auto" w:fill="FFFF99"/>
          <w:rtl/>
        </w:rPr>
        <w:t xml:space="preserve"> (</w:t>
      </w:r>
      <w:hyperlink r:id="rId38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223ד</w:t>
      </w:r>
      <w:bookmarkEnd w:id="412"/>
    </w:p>
    <w:p w:rsidR="00F0339C" w:rsidRPr="000D7DD2" w:rsidRDefault="00F0339C" w:rsidP="00F0339C">
      <w:pPr>
        <w:pStyle w:val="P00"/>
        <w:spacing w:before="72"/>
        <w:ind w:left="0" w:right="1134"/>
        <w:rPr>
          <w:rStyle w:val="default"/>
          <w:rFonts w:cs="FrankRuehl"/>
          <w:rtl/>
        </w:rPr>
      </w:pPr>
      <w:bookmarkStart w:id="413" w:name="Seif260"/>
      <w:bookmarkEnd w:id="413"/>
      <w:r w:rsidRPr="000D7DD2">
        <w:rPr>
          <w:lang w:val="he-IL"/>
        </w:rPr>
        <w:pict>
          <v:rect id="_x0000_s1446" style="position:absolute;left:0;text-align:left;margin-left:464.5pt;margin-top:8.05pt;width:75.05pt;height:35.15pt;z-index:251816960" o:allowincell="f" filled="f" stroked="f" strokecolor="lime" strokeweight=".25pt">
            <v:textbox style="mso-next-textbox:#_x0000_s1446" inset="0,0,0,0">
              <w:txbxContent>
                <w:p w:rsidR="00F0339C" w:rsidRDefault="001407E6" w:rsidP="00F0339C">
                  <w:pPr>
                    <w:spacing w:line="160" w:lineRule="exact"/>
                    <w:jc w:val="left"/>
                    <w:rPr>
                      <w:rFonts w:cs="Miriam"/>
                      <w:sz w:val="18"/>
                      <w:szCs w:val="18"/>
                      <w:rtl/>
                    </w:rPr>
                  </w:pPr>
                  <w:r>
                    <w:rPr>
                      <w:rFonts w:cs="Miriam" w:hint="cs"/>
                      <w:sz w:val="18"/>
                      <w:szCs w:val="18"/>
                      <w:rtl/>
                    </w:rPr>
                    <w:t>החלטת המנהל ודרישת תשלום</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9975D9" w:rsidRPr="000D7DD2">
        <w:rPr>
          <w:rStyle w:val="default"/>
          <w:rFonts w:cs="FrankRuehl" w:hint="cs"/>
          <w:rtl/>
        </w:rPr>
        <w:t>ה</w:t>
      </w:r>
      <w:r w:rsidRPr="000D7DD2">
        <w:rPr>
          <w:rStyle w:val="default"/>
          <w:rFonts w:cs="FrankRuehl"/>
          <w:rtl/>
        </w:rPr>
        <w:t>.</w:t>
      </w:r>
      <w:r w:rsidRPr="000D7DD2">
        <w:rPr>
          <w:rStyle w:val="default"/>
          <w:rFonts w:cs="FrankRuehl" w:hint="cs"/>
          <w:rtl/>
        </w:rPr>
        <w:t xml:space="preserve"> </w:t>
      </w:r>
      <w:r w:rsidR="001407E6" w:rsidRPr="000D7DD2">
        <w:rPr>
          <w:rStyle w:val="default"/>
          <w:rFonts w:cs="FrankRuehl" w:hint="cs"/>
          <w:rtl/>
        </w:rPr>
        <w:t>(א)</w:t>
      </w:r>
      <w:r w:rsidR="001407E6" w:rsidRPr="000D7DD2">
        <w:rPr>
          <w:rStyle w:val="default"/>
          <w:rFonts w:cs="FrankRuehl"/>
          <w:rtl/>
        </w:rPr>
        <w:tab/>
      </w:r>
      <w:r w:rsidR="001407E6" w:rsidRPr="000D7DD2">
        <w:rPr>
          <w:rStyle w:val="default"/>
          <w:rFonts w:cs="FrankRuehl" w:hint="cs"/>
          <w:rtl/>
        </w:rPr>
        <w:t>המנהל יחליט, לאחר ששקל את הטענות שנטענו לפי סעיף 223ד, אם להטיל על המפר עיצום כספי, ורשאי הוא להפחית את סכום העיצום הכספי לפי הוראות סעיף 223ז.</w:t>
      </w:r>
    </w:p>
    <w:p w:rsidR="001407E6" w:rsidRPr="000D7DD2" w:rsidRDefault="001407E6"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 xml:space="preserve">החליט המנהל לפי הוראות סעיף קטן (א) </w:t>
      </w:r>
      <w:r w:rsidRPr="000D7DD2">
        <w:rPr>
          <w:rStyle w:val="default"/>
          <w:rFonts w:cs="FrankRuehl"/>
          <w:rtl/>
        </w:rPr>
        <w:t>–</w:t>
      </w:r>
    </w:p>
    <w:p w:rsidR="001407E6" w:rsidRPr="000D7DD2" w:rsidRDefault="001407E6" w:rsidP="001407E6">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 xml:space="preserve">להטיל על המפר עיצום כספי </w:t>
      </w:r>
      <w:r w:rsidRPr="000D7DD2">
        <w:rPr>
          <w:rStyle w:val="default"/>
          <w:rFonts w:cs="FrankRuehl"/>
          <w:rtl/>
        </w:rPr>
        <w:t>–</w:t>
      </w:r>
      <w:r w:rsidRPr="000D7DD2">
        <w:rPr>
          <w:rStyle w:val="default"/>
          <w:rFonts w:cs="FrankRuehl" w:hint="cs"/>
          <w:rtl/>
        </w:rPr>
        <w:t xml:space="preserve"> ימסור לו דרישה, בכתב, לשלם את העיצום הכספי (בפרק זה </w:t>
      </w:r>
      <w:r w:rsidRPr="000D7DD2">
        <w:rPr>
          <w:rStyle w:val="default"/>
          <w:rFonts w:cs="FrankRuehl"/>
          <w:rtl/>
        </w:rPr>
        <w:t>–</w:t>
      </w:r>
      <w:r w:rsidRPr="000D7DD2">
        <w:rPr>
          <w:rStyle w:val="default"/>
          <w:rFonts w:cs="FrankRuehl" w:hint="cs"/>
          <w:rtl/>
        </w:rPr>
        <w:t xml:space="preserve"> דרישת תשלום), שבה יציין, בין השאר, אם סכום העיצום כספי המעודכן ואת התקופה לתשלומו;</w:t>
      </w:r>
    </w:p>
    <w:p w:rsidR="001407E6" w:rsidRPr="000D7DD2" w:rsidRDefault="001407E6" w:rsidP="001407E6">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 xml:space="preserve">שלא להטיל על המפר עיצום כספי </w:t>
      </w:r>
      <w:r w:rsidRPr="000D7DD2">
        <w:rPr>
          <w:rStyle w:val="default"/>
          <w:rFonts w:cs="FrankRuehl"/>
          <w:rtl/>
        </w:rPr>
        <w:t>–</w:t>
      </w:r>
      <w:r w:rsidRPr="000D7DD2">
        <w:rPr>
          <w:rStyle w:val="default"/>
          <w:rFonts w:cs="FrankRuehl" w:hint="cs"/>
          <w:rtl/>
        </w:rPr>
        <w:t xml:space="preserve"> ימסור לו הודעה על כך, בכתב.</w:t>
      </w:r>
    </w:p>
    <w:p w:rsidR="001407E6" w:rsidRPr="000D7DD2" w:rsidRDefault="001407E6"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בדרישת תשלום או בהודעה, לפי סעיף קטן (ב), יפרט המנהל את נימוקי החלטתו.</w:t>
      </w:r>
    </w:p>
    <w:p w:rsidR="001407E6" w:rsidRPr="000D7DD2" w:rsidRDefault="001407E6"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(ד)</w:t>
      </w:r>
      <w:r w:rsidRPr="000D7DD2">
        <w:rPr>
          <w:rStyle w:val="default"/>
          <w:rFonts w:cs="FrankRuehl"/>
          <w:rtl/>
        </w:rPr>
        <w:tab/>
      </w:r>
      <w:r w:rsidRPr="000D7DD2">
        <w:rPr>
          <w:rStyle w:val="default"/>
          <w:rFonts w:cs="FrankRuehl" w:hint="cs"/>
          <w:rtl/>
        </w:rPr>
        <w:t>לא טען המפר את טענותיו לפי הוראות סעיף 223ד, בתוך התקופה האמורה באותו סעיף, יראו את ההודעה על כוונת חיוב, בתום אותה תקופה, כדרישת תשלום שנמסרה למפר במועד האמור.</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14" w:name="Rov49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8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270</w:t>
      </w:r>
      <w:r w:rsidRPr="00AA52A6">
        <w:rPr>
          <w:rStyle w:val="default"/>
          <w:rFonts w:ascii="FrankRuehl" w:hAnsi="FrankRuehl" w:cs="FrankRuehl"/>
          <w:vanish/>
          <w:sz w:val="20"/>
          <w:szCs w:val="20"/>
          <w:shd w:val="clear" w:color="auto" w:fill="FFFF99"/>
          <w:rtl/>
        </w:rPr>
        <w:t xml:space="preserve"> (</w:t>
      </w:r>
      <w:hyperlink r:id="rId38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9975D9" w:rsidRPr="00AA52A6">
        <w:rPr>
          <w:rStyle w:val="default"/>
          <w:rFonts w:ascii="FrankRuehl" w:hAnsi="FrankRuehl" w:cs="FrankRuehl" w:hint="cs"/>
          <w:b/>
          <w:bCs/>
          <w:vanish/>
          <w:sz w:val="20"/>
          <w:szCs w:val="20"/>
          <w:shd w:val="clear" w:color="auto" w:fill="FFFF99"/>
          <w:rtl/>
        </w:rPr>
        <w:t>ה</w:t>
      </w:r>
      <w:bookmarkEnd w:id="414"/>
    </w:p>
    <w:p w:rsidR="00F0339C" w:rsidRPr="000D7DD2" w:rsidRDefault="00F0339C" w:rsidP="00F0339C">
      <w:pPr>
        <w:pStyle w:val="P00"/>
        <w:spacing w:before="72"/>
        <w:ind w:left="0" w:right="1134"/>
        <w:rPr>
          <w:rStyle w:val="default"/>
          <w:rFonts w:cs="FrankRuehl"/>
          <w:rtl/>
        </w:rPr>
      </w:pPr>
      <w:bookmarkStart w:id="415" w:name="Seif261"/>
      <w:bookmarkEnd w:id="415"/>
      <w:r w:rsidRPr="000D7DD2">
        <w:rPr>
          <w:lang w:val="he-IL"/>
        </w:rPr>
        <w:pict>
          <v:rect id="_x0000_s1447" style="position:absolute;left:0;text-align:left;margin-left:464.5pt;margin-top:8.05pt;width:75.05pt;height:35.15pt;z-index:251817984" o:allowincell="f" filled="f" stroked="f" strokecolor="lime" strokeweight=".25pt">
            <v:textbox style="mso-next-textbox:#_x0000_s1447" inset="0,0,0,0">
              <w:txbxContent>
                <w:p w:rsidR="00F0339C" w:rsidRDefault="007F03B1" w:rsidP="00F0339C">
                  <w:pPr>
                    <w:spacing w:line="160" w:lineRule="exact"/>
                    <w:jc w:val="left"/>
                    <w:rPr>
                      <w:rFonts w:cs="Miriam"/>
                      <w:sz w:val="18"/>
                      <w:szCs w:val="18"/>
                      <w:rtl/>
                    </w:rPr>
                  </w:pPr>
                  <w:r>
                    <w:rPr>
                      <w:rFonts w:cs="Miriam" w:hint="cs"/>
                      <w:sz w:val="18"/>
                      <w:szCs w:val="18"/>
                      <w:rtl/>
                    </w:rPr>
                    <w:t>הפרה נמשכת והפרה חוזרת</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1407E6" w:rsidRPr="000D7DD2">
        <w:rPr>
          <w:rStyle w:val="default"/>
          <w:rFonts w:cs="FrankRuehl" w:hint="cs"/>
          <w:rtl/>
        </w:rPr>
        <w:t>ו</w:t>
      </w:r>
      <w:r w:rsidRPr="000D7DD2">
        <w:rPr>
          <w:rStyle w:val="default"/>
          <w:rFonts w:cs="FrankRuehl"/>
          <w:rtl/>
        </w:rPr>
        <w:t>.</w:t>
      </w:r>
      <w:r w:rsidRPr="000D7DD2">
        <w:rPr>
          <w:rStyle w:val="default"/>
          <w:rFonts w:cs="FrankRuehl" w:hint="cs"/>
          <w:rtl/>
        </w:rPr>
        <w:t xml:space="preserve"> </w:t>
      </w:r>
      <w:r w:rsidR="007F03B1" w:rsidRPr="000D7DD2">
        <w:rPr>
          <w:rStyle w:val="default"/>
          <w:rFonts w:cs="FrankRuehl" w:hint="cs"/>
          <w:rtl/>
        </w:rPr>
        <w:t>(א)</w:t>
      </w:r>
      <w:r w:rsidR="007F03B1" w:rsidRPr="000D7DD2">
        <w:rPr>
          <w:rStyle w:val="default"/>
          <w:rFonts w:cs="FrankRuehl"/>
          <w:rtl/>
        </w:rPr>
        <w:tab/>
      </w:r>
      <w:r w:rsidR="007F03B1" w:rsidRPr="000D7DD2">
        <w:rPr>
          <w:rStyle w:val="default"/>
          <w:rFonts w:cs="FrankRuehl" w:hint="cs"/>
          <w:rtl/>
        </w:rPr>
        <w:t>בהפרה נמשכת ייווסף על העיצום הכספי הקבוע לאותה הפרה, החלק החמישים שלו לכל יום שבו נמשכת ההפרה.</w:t>
      </w:r>
    </w:p>
    <w:p w:rsidR="007F03B1" w:rsidRPr="000D7DD2" w:rsidRDefault="007F03B1"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sidRPr="000D7DD2">
        <w:rPr>
          <w:rStyle w:val="default"/>
          <w:rFonts w:cs="FrankRuehl"/>
          <w:rtl/>
        </w:rPr>
        <w:t>–</w:t>
      </w:r>
      <w:r w:rsidRPr="000D7DD2">
        <w:rPr>
          <w:rStyle w:val="default"/>
          <w:rFonts w:cs="FrankRuehl" w:hint="cs"/>
          <w:rtl/>
        </w:rPr>
        <w:t xml:space="preserve"> הפרת הוראה מההוראות לפי פקודה זו, כאמור בסעיף 223ב, בתוך שנתיים מהפרה קודמת של אותה הוראה שבשלה הוטל על המפר עיצום כספי או שבשלה הורשע.</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16" w:name="Rov49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8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270</w:t>
      </w:r>
      <w:r w:rsidRPr="00AA52A6">
        <w:rPr>
          <w:rStyle w:val="default"/>
          <w:rFonts w:ascii="FrankRuehl" w:hAnsi="FrankRuehl" w:cs="FrankRuehl"/>
          <w:vanish/>
          <w:sz w:val="20"/>
          <w:szCs w:val="20"/>
          <w:shd w:val="clear" w:color="auto" w:fill="FFFF99"/>
          <w:rtl/>
        </w:rPr>
        <w:t xml:space="preserve"> (</w:t>
      </w:r>
      <w:hyperlink r:id="rId38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1407E6" w:rsidRPr="00AA52A6">
        <w:rPr>
          <w:rStyle w:val="default"/>
          <w:rFonts w:ascii="FrankRuehl" w:hAnsi="FrankRuehl" w:cs="FrankRuehl" w:hint="cs"/>
          <w:b/>
          <w:bCs/>
          <w:vanish/>
          <w:sz w:val="20"/>
          <w:szCs w:val="20"/>
          <w:shd w:val="clear" w:color="auto" w:fill="FFFF99"/>
          <w:rtl/>
        </w:rPr>
        <w:t>ו</w:t>
      </w:r>
      <w:bookmarkEnd w:id="416"/>
    </w:p>
    <w:p w:rsidR="00F0339C" w:rsidRPr="000D7DD2" w:rsidRDefault="00F0339C" w:rsidP="00F0339C">
      <w:pPr>
        <w:pStyle w:val="P00"/>
        <w:spacing w:before="72"/>
        <w:ind w:left="0" w:right="1134"/>
        <w:rPr>
          <w:rStyle w:val="default"/>
          <w:rFonts w:cs="FrankRuehl"/>
          <w:rtl/>
        </w:rPr>
      </w:pPr>
      <w:bookmarkStart w:id="417" w:name="Seif262"/>
      <w:bookmarkEnd w:id="417"/>
      <w:r w:rsidRPr="000D7DD2">
        <w:rPr>
          <w:lang w:val="he-IL"/>
        </w:rPr>
        <w:pict>
          <v:rect id="_x0000_s1448" style="position:absolute;left:0;text-align:left;margin-left:464.5pt;margin-top:8.05pt;width:75.05pt;height:25.1pt;z-index:251819008" o:allowincell="f" filled="f" stroked="f" strokecolor="lime" strokeweight=".25pt">
            <v:textbox style="mso-next-textbox:#_x0000_s1448" inset="0,0,0,0">
              <w:txbxContent>
                <w:p w:rsidR="00F0339C" w:rsidRDefault="007F03B1" w:rsidP="00F0339C">
                  <w:pPr>
                    <w:spacing w:line="160" w:lineRule="exact"/>
                    <w:jc w:val="left"/>
                    <w:rPr>
                      <w:rFonts w:cs="Miriam"/>
                      <w:sz w:val="18"/>
                      <w:szCs w:val="18"/>
                      <w:rtl/>
                    </w:rPr>
                  </w:pPr>
                  <w:r>
                    <w:rPr>
                      <w:rFonts w:cs="Miriam" w:hint="cs"/>
                      <w:sz w:val="18"/>
                      <w:szCs w:val="18"/>
                      <w:rtl/>
                    </w:rPr>
                    <w:t>סכומים מופחתים</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1407E6" w:rsidRPr="000D7DD2">
        <w:rPr>
          <w:rStyle w:val="default"/>
          <w:rFonts w:cs="FrankRuehl" w:hint="cs"/>
          <w:rtl/>
        </w:rPr>
        <w:t>ז</w:t>
      </w:r>
      <w:r w:rsidRPr="000D7DD2">
        <w:rPr>
          <w:rStyle w:val="default"/>
          <w:rFonts w:cs="FrankRuehl"/>
          <w:rtl/>
        </w:rPr>
        <w:t>.</w:t>
      </w:r>
      <w:r w:rsidRPr="000D7DD2">
        <w:rPr>
          <w:rStyle w:val="default"/>
          <w:rFonts w:cs="FrankRuehl" w:hint="cs"/>
          <w:rtl/>
        </w:rPr>
        <w:t xml:space="preserve"> </w:t>
      </w:r>
      <w:r w:rsidR="007F03B1" w:rsidRPr="000D7DD2">
        <w:rPr>
          <w:rStyle w:val="default"/>
          <w:rFonts w:cs="FrankRuehl" w:hint="cs"/>
          <w:rtl/>
        </w:rPr>
        <w:t>(א)</w:t>
      </w:r>
      <w:r w:rsidR="007F03B1" w:rsidRPr="000D7DD2">
        <w:rPr>
          <w:rStyle w:val="default"/>
          <w:rFonts w:cs="FrankRuehl"/>
          <w:rtl/>
        </w:rPr>
        <w:tab/>
      </w:r>
      <w:r w:rsidR="007F03B1" w:rsidRPr="000D7DD2">
        <w:rPr>
          <w:rStyle w:val="default"/>
          <w:rFonts w:cs="FrankRuehl" w:hint="cs"/>
          <w:rtl/>
        </w:rPr>
        <w:t>המנהל אינו רשאי להטיל עיצום כספי בסכום הנמוך מהסכומים הקבועים בסימן זה, אלא לפי הוראות סעיף קטן (ב).</w:t>
      </w:r>
    </w:p>
    <w:p w:rsidR="007F03B1" w:rsidRPr="000D7DD2" w:rsidRDefault="007F03B1"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001F5E3D" w:rsidRPr="000D7DD2">
        <w:rPr>
          <w:rStyle w:val="default"/>
          <w:rFonts w:cs="FrankRuehl" w:hint="cs"/>
          <w:rtl/>
        </w:rPr>
        <w:t xml:space="preserve">שר האוצר, בהתייעצות עם שר המשפטים, רשאי לקבוע מקרים, נסיבות ושיקולים שבשלהם יהיה ניתן להטיל עיצום כספי </w:t>
      </w:r>
      <w:r w:rsidR="005B4FA4" w:rsidRPr="000D7DD2">
        <w:rPr>
          <w:rStyle w:val="default"/>
          <w:rFonts w:cs="FrankRuehl" w:hint="cs"/>
          <w:rtl/>
        </w:rPr>
        <w:t>בסכום הנמוך מהסכומים הקבועים בסימן זה או בתוספת, ובשיעורים שיקבע.</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18" w:name="Rov491"/>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8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270</w:t>
      </w:r>
      <w:r w:rsidRPr="00AA52A6">
        <w:rPr>
          <w:rStyle w:val="default"/>
          <w:rFonts w:ascii="FrankRuehl" w:hAnsi="FrankRuehl" w:cs="FrankRuehl"/>
          <w:vanish/>
          <w:sz w:val="20"/>
          <w:szCs w:val="20"/>
          <w:shd w:val="clear" w:color="auto" w:fill="FFFF99"/>
          <w:rtl/>
        </w:rPr>
        <w:t xml:space="preserve"> (</w:t>
      </w:r>
      <w:hyperlink r:id="rId38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1407E6" w:rsidRPr="00AA52A6">
        <w:rPr>
          <w:rStyle w:val="default"/>
          <w:rFonts w:ascii="FrankRuehl" w:hAnsi="FrankRuehl" w:cs="FrankRuehl" w:hint="cs"/>
          <w:b/>
          <w:bCs/>
          <w:vanish/>
          <w:sz w:val="20"/>
          <w:szCs w:val="20"/>
          <w:shd w:val="clear" w:color="auto" w:fill="FFFF99"/>
          <w:rtl/>
        </w:rPr>
        <w:t>ז</w:t>
      </w:r>
      <w:bookmarkEnd w:id="418"/>
    </w:p>
    <w:p w:rsidR="00F0339C" w:rsidRPr="000D7DD2" w:rsidRDefault="00F0339C" w:rsidP="00F0339C">
      <w:pPr>
        <w:pStyle w:val="P00"/>
        <w:spacing w:before="72"/>
        <w:ind w:left="0" w:right="1134"/>
        <w:rPr>
          <w:rStyle w:val="default"/>
          <w:rFonts w:cs="FrankRuehl"/>
          <w:rtl/>
        </w:rPr>
      </w:pPr>
      <w:bookmarkStart w:id="419" w:name="Seif263"/>
      <w:bookmarkEnd w:id="419"/>
      <w:r w:rsidRPr="000D7DD2">
        <w:rPr>
          <w:lang w:val="he-IL"/>
        </w:rPr>
        <w:pict>
          <v:rect id="_x0000_s1449" style="position:absolute;left:0;text-align:left;margin-left:464.5pt;margin-top:8.05pt;width:75.05pt;height:35.15pt;z-index:251820032" o:allowincell="f" filled="f" stroked="f" strokecolor="lime" strokeweight=".25pt">
            <v:textbox style="mso-next-textbox:#_x0000_s1449" inset="0,0,0,0">
              <w:txbxContent>
                <w:p w:rsidR="00F0339C" w:rsidRDefault="005B4FA4" w:rsidP="00F0339C">
                  <w:pPr>
                    <w:spacing w:line="160" w:lineRule="exact"/>
                    <w:jc w:val="left"/>
                    <w:rPr>
                      <w:rFonts w:cs="Miriam"/>
                      <w:sz w:val="18"/>
                      <w:szCs w:val="18"/>
                      <w:rtl/>
                    </w:rPr>
                  </w:pPr>
                  <w:r>
                    <w:rPr>
                      <w:rFonts w:cs="Miriam" w:hint="cs"/>
                      <w:sz w:val="18"/>
                      <w:szCs w:val="18"/>
                      <w:rtl/>
                    </w:rPr>
                    <w:t>סכום מעודכן של העיצום הכספי</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ח</w:t>
      </w:r>
      <w:r w:rsidRPr="000D7DD2">
        <w:rPr>
          <w:rStyle w:val="default"/>
          <w:rFonts w:cs="FrankRuehl"/>
          <w:rtl/>
        </w:rPr>
        <w:t>.</w:t>
      </w:r>
      <w:r w:rsidRPr="000D7DD2">
        <w:rPr>
          <w:rStyle w:val="default"/>
          <w:rFonts w:cs="FrankRuehl" w:hint="cs"/>
          <w:rtl/>
        </w:rPr>
        <w:t xml:space="preserve"> </w:t>
      </w:r>
      <w:r w:rsidR="005B4FA4" w:rsidRPr="000D7DD2">
        <w:rPr>
          <w:rStyle w:val="default"/>
          <w:rFonts w:cs="FrankRuehl" w:hint="cs"/>
          <w:rtl/>
        </w:rPr>
        <w:t>(א)</w:t>
      </w:r>
      <w:r w:rsidR="005B4FA4" w:rsidRPr="000D7DD2">
        <w:rPr>
          <w:rStyle w:val="default"/>
          <w:rFonts w:cs="FrankRuehl"/>
          <w:rtl/>
        </w:rPr>
        <w:tab/>
      </w:r>
      <w:r w:rsidR="005B4FA4" w:rsidRPr="000D7DD2">
        <w:rPr>
          <w:rStyle w:val="default"/>
          <w:rFonts w:cs="FrankRuehl" w:hint="cs"/>
          <w:rtl/>
        </w:rPr>
        <w:t xml:space="preserve">העיצום הכספי יהיה לפי סכומו המעודכן ביום מסירת דרישת התשלום ולגבי מפר שלא טען את טענותיו לפני המנהל כאמור בסעיף 223ד </w:t>
      </w:r>
      <w:r w:rsidR="005B4FA4" w:rsidRPr="000D7DD2">
        <w:rPr>
          <w:rStyle w:val="default"/>
          <w:rFonts w:cs="FrankRuehl"/>
          <w:rtl/>
        </w:rPr>
        <w:t>–</w:t>
      </w:r>
      <w:r w:rsidR="005B4FA4" w:rsidRPr="000D7DD2">
        <w:rPr>
          <w:rStyle w:val="default"/>
          <w:rFonts w:cs="FrankRuehl" w:hint="cs"/>
          <w:rtl/>
        </w:rPr>
        <w:t xml:space="preserve"> ביום מסירת ההודעה על כוונת חיוב; הוגש ערעור לבית משפט לפי סעיף 223טז ועוכב תשלומו של העיצום הכספי בידי המנהל או בית המשפט </w:t>
      </w:r>
      <w:r w:rsidR="005B4FA4" w:rsidRPr="000D7DD2">
        <w:rPr>
          <w:rStyle w:val="default"/>
          <w:rFonts w:cs="FrankRuehl"/>
          <w:rtl/>
        </w:rPr>
        <w:t>–</w:t>
      </w:r>
      <w:r w:rsidR="005B4FA4" w:rsidRPr="000D7DD2">
        <w:rPr>
          <w:rStyle w:val="default"/>
          <w:rFonts w:cs="FrankRuehl" w:hint="cs"/>
          <w:rtl/>
        </w:rPr>
        <w:t xml:space="preserve"> יהיה העיצום הכספי לפי סכומו המעודכן ביום ההחלטה בערעור.</w:t>
      </w:r>
    </w:p>
    <w:p w:rsidR="005B4FA4" w:rsidRPr="000D7DD2" w:rsidRDefault="005B4FA4"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 xml:space="preserve">סכומי העיצום הכספי הקבועים בסעיף 223ב ובתוספת, יתעדכנו ב-1 בינואר בכל שנה (בסעיף קטן זה </w:t>
      </w:r>
      <w:r w:rsidRPr="000D7DD2">
        <w:rPr>
          <w:rStyle w:val="default"/>
          <w:rFonts w:cs="FrankRuehl"/>
          <w:rtl/>
        </w:rPr>
        <w:t>–</w:t>
      </w:r>
      <w:r w:rsidRPr="000D7DD2">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Pr="000D7DD2">
        <w:rPr>
          <w:rStyle w:val="default"/>
          <w:rFonts w:cs="FrankRuehl"/>
          <w:rtl/>
        </w:rPr>
        <w:t>–</w:t>
      </w:r>
      <w:r w:rsidRPr="000D7DD2">
        <w:rPr>
          <w:rStyle w:val="default"/>
          <w:rFonts w:cs="FrankRuehl" w:hint="cs"/>
          <w:rtl/>
        </w:rPr>
        <w:t xml:space="preserve"> מדד המחירים לצרכן שמפרסמת הלשכה המרכזית לסטטיסטיקה.</w:t>
      </w:r>
    </w:p>
    <w:p w:rsidR="005B4FA4" w:rsidRPr="000D7DD2" w:rsidRDefault="005B4FA4"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המנהל יפרסם ברשומות הודעה על סכומי העיצום הכספי המעודכנים לפי סעיף קטן (ב).</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20" w:name="Rov490"/>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8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8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223ח</w:t>
      </w:r>
      <w:bookmarkEnd w:id="420"/>
    </w:p>
    <w:p w:rsidR="00F0339C" w:rsidRPr="000D7DD2" w:rsidRDefault="00F0339C" w:rsidP="00F0339C">
      <w:pPr>
        <w:pStyle w:val="P00"/>
        <w:spacing w:before="72"/>
        <w:ind w:left="0" w:right="1134"/>
        <w:rPr>
          <w:rStyle w:val="default"/>
          <w:rFonts w:cs="FrankRuehl"/>
          <w:rtl/>
        </w:rPr>
      </w:pPr>
      <w:bookmarkStart w:id="421" w:name="Seif264"/>
      <w:bookmarkEnd w:id="421"/>
      <w:r w:rsidRPr="000D7DD2">
        <w:rPr>
          <w:lang w:val="he-IL"/>
        </w:rPr>
        <w:pict>
          <v:rect id="_x0000_s1450" style="position:absolute;left:0;text-align:left;margin-left:464.5pt;margin-top:8.05pt;width:75.05pt;height:35.15pt;z-index:251821056" o:allowincell="f" filled="f" stroked="f" strokecolor="lime" strokeweight=".25pt">
            <v:textbox style="mso-next-textbox:#_x0000_s1450" inset="0,0,0,0">
              <w:txbxContent>
                <w:p w:rsidR="00F0339C" w:rsidRDefault="005B4FA4" w:rsidP="00F0339C">
                  <w:pPr>
                    <w:spacing w:line="160" w:lineRule="exact"/>
                    <w:jc w:val="left"/>
                    <w:rPr>
                      <w:rFonts w:cs="Miriam"/>
                      <w:sz w:val="18"/>
                      <w:szCs w:val="18"/>
                      <w:rtl/>
                    </w:rPr>
                  </w:pPr>
                  <w:r>
                    <w:rPr>
                      <w:rFonts w:cs="Miriam" w:hint="cs"/>
                      <w:sz w:val="18"/>
                      <w:szCs w:val="18"/>
                      <w:rtl/>
                    </w:rPr>
                    <w:t>המועד לתשלום עיצום כספי</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5B4FA4" w:rsidRPr="000D7DD2">
        <w:rPr>
          <w:rStyle w:val="default"/>
          <w:rFonts w:cs="FrankRuehl" w:hint="cs"/>
          <w:rtl/>
        </w:rPr>
        <w:t>ט</w:t>
      </w:r>
      <w:r w:rsidRPr="000D7DD2">
        <w:rPr>
          <w:rStyle w:val="default"/>
          <w:rFonts w:cs="FrankRuehl"/>
          <w:rtl/>
        </w:rPr>
        <w:t>.</w:t>
      </w:r>
      <w:r w:rsidRPr="000D7DD2">
        <w:rPr>
          <w:rStyle w:val="default"/>
          <w:rFonts w:cs="FrankRuehl" w:hint="cs"/>
          <w:rtl/>
        </w:rPr>
        <w:t xml:space="preserve"> </w:t>
      </w:r>
      <w:r w:rsidR="005B4FA4" w:rsidRPr="000D7DD2">
        <w:rPr>
          <w:rStyle w:val="default"/>
          <w:rFonts w:cs="FrankRuehl" w:hint="cs"/>
          <w:rtl/>
        </w:rPr>
        <w:t>המפר ישלם את העיצום הכספי בתוך 30 ימים מיום מסירת דרישת התשלום כאמור בסעיף 223ה.</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22" w:name="Rov489"/>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8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9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5B4FA4" w:rsidRPr="00AA52A6">
        <w:rPr>
          <w:rStyle w:val="default"/>
          <w:rFonts w:ascii="FrankRuehl" w:hAnsi="FrankRuehl" w:cs="FrankRuehl" w:hint="cs"/>
          <w:b/>
          <w:bCs/>
          <w:vanish/>
          <w:sz w:val="20"/>
          <w:szCs w:val="20"/>
          <w:shd w:val="clear" w:color="auto" w:fill="FFFF99"/>
          <w:rtl/>
        </w:rPr>
        <w:t>ט</w:t>
      </w:r>
      <w:bookmarkEnd w:id="422"/>
    </w:p>
    <w:p w:rsidR="00F0339C" w:rsidRPr="000D7DD2" w:rsidRDefault="00F0339C" w:rsidP="00F0339C">
      <w:pPr>
        <w:pStyle w:val="P00"/>
        <w:spacing w:before="72"/>
        <w:ind w:left="0" w:right="1134"/>
        <w:rPr>
          <w:rStyle w:val="default"/>
          <w:rFonts w:cs="FrankRuehl"/>
          <w:rtl/>
        </w:rPr>
      </w:pPr>
      <w:bookmarkStart w:id="423" w:name="Seif265"/>
      <w:bookmarkEnd w:id="423"/>
      <w:r w:rsidRPr="000D7DD2">
        <w:rPr>
          <w:lang w:val="he-IL"/>
        </w:rPr>
        <w:pict>
          <v:rect id="_x0000_s1451" style="position:absolute;left:0;text-align:left;margin-left:464.5pt;margin-top:8.05pt;width:75.05pt;height:35.15pt;z-index:251822080" o:allowincell="f" filled="f" stroked="f" strokecolor="lime" strokeweight=".25pt">
            <v:textbox style="mso-next-textbox:#_x0000_s1451" inset="0,0,0,0">
              <w:txbxContent>
                <w:p w:rsidR="00F0339C" w:rsidRDefault="005B4FA4" w:rsidP="00F0339C">
                  <w:pPr>
                    <w:spacing w:line="160" w:lineRule="exact"/>
                    <w:jc w:val="left"/>
                    <w:rPr>
                      <w:rFonts w:cs="Miriam"/>
                      <w:sz w:val="18"/>
                      <w:szCs w:val="18"/>
                      <w:rtl/>
                    </w:rPr>
                  </w:pPr>
                  <w:r>
                    <w:rPr>
                      <w:rFonts w:cs="Miriam" w:hint="cs"/>
                      <w:sz w:val="18"/>
                      <w:szCs w:val="18"/>
                      <w:rtl/>
                    </w:rPr>
                    <w:t>הפרשי הצמדה וריבית</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5B4FA4" w:rsidRPr="000D7DD2">
        <w:rPr>
          <w:rStyle w:val="default"/>
          <w:rFonts w:cs="FrankRuehl" w:hint="cs"/>
          <w:rtl/>
        </w:rPr>
        <w:t>י</w:t>
      </w:r>
      <w:r w:rsidRPr="000D7DD2">
        <w:rPr>
          <w:rStyle w:val="default"/>
          <w:rFonts w:cs="FrankRuehl"/>
          <w:rtl/>
        </w:rPr>
        <w:t>.</w:t>
      </w:r>
      <w:r w:rsidRPr="000D7DD2">
        <w:rPr>
          <w:rStyle w:val="default"/>
          <w:rFonts w:cs="FrankRuehl" w:hint="cs"/>
          <w:rtl/>
        </w:rPr>
        <w:t xml:space="preserve"> </w:t>
      </w:r>
      <w:r w:rsidR="005B4FA4" w:rsidRPr="000D7DD2">
        <w:rPr>
          <w:rStyle w:val="default"/>
          <w:rFonts w:cs="FrankRuehl" w:hint="cs"/>
          <w:rtl/>
        </w:rPr>
        <w:t>(א)</w:t>
      </w:r>
      <w:r w:rsidR="005B4FA4" w:rsidRPr="000D7DD2">
        <w:rPr>
          <w:rStyle w:val="default"/>
          <w:rFonts w:cs="FrankRuehl"/>
          <w:rtl/>
        </w:rPr>
        <w:tab/>
      </w:r>
      <w:r w:rsidR="005B4FA4" w:rsidRPr="000D7DD2">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5B4FA4" w:rsidRPr="000D7DD2">
        <w:rPr>
          <w:rStyle w:val="default"/>
          <w:rFonts w:cs="FrankRuehl"/>
          <w:rtl/>
        </w:rPr>
        <w:t>–</w:t>
      </w:r>
      <w:r w:rsidR="005B4FA4" w:rsidRPr="000D7DD2">
        <w:rPr>
          <w:rStyle w:val="default"/>
          <w:rFonts w:cs="FrankRuehl" w:hint="cs"/>
          <w:rtl/>
        </w:rPr>
        <w:t xml:space="preserve"> הפרשי הצמדה וריבית), עד לתשלומו.</w:t>
      </w:r>
    </w:p>
    <w:p w:rsidR="005B4FA4" w:rsidRPr="000D7DD2" w:rsidRDefault="005B4FA4"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על אף האמור בסעיף 231א, הוראות סעיף 100 לחוק מס ערך מוסף לא יחולו לעניין הפרשי הצמדה וריבית כאמור בסעיף קטן (א).</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24" w:name="Rov48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9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9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5B4FA4" w:rsidRPr="00AA52A6">
        <w:rPr>
          <w:rStyle w:val="default"/>
          <w:rFonts w:ascii="FrankRuehl" w:hAnsi="FrankRuehl" w:cs="FrankRuehl" w:hint="cs"/>
          <w:b/>
          <w:bCs/>
          <w:vanish/>
          <w:sz w:val="20"/>
          <w:szCs w:val="20"/>
          <w:shd w:val="clear" w:color="auto" w:fill="FFFF99"/>
          <w:rtl/>
        </w:rPr>
        <w:t>י</w:t>
      </w:r>
      <w:bookmarkEnd w:id="424"/>
    </w:p>
    <w:p w:rsidR="00F0339C" w:rsidRPr="000D7DD2" w:rsidRDefault="00F0339C" w:rsidP="00F0339C">
      <w:pPr>
        <w:pStyle w:val="P00"/>
        <w:spacing w:before="72"/>
        <w:ind w:left="0" w:right="1134"/>
        <w:rPr>
          <w:rStyle w:val="default"/>
          <w:rFonts w:cs="FrankRuehl"/>
          <w:rtl/>
        </w:rPr>
      </w:pPr>
      <w:bookmarkStart w:id="425" w:name="Seif266"/>
      <w:bookmarkEnd w:id="425"/>
      <w:r w:rsidRPr="000D7DD2">
        <w:rPr>
          <w:lang w:val="he-IL"/>
        </w:rPr>
        <w:pict>
          <v:rect id="_x0000_s1452" style="position:absolute;left:0;text-align:left;margin-left:464.5pt;margin-top:8.05pt;width:75.05pt;height:27.65pt;z-index:251823104" o:allowincell="f" filled="f" stroked="f" strokecolor="lime" strokeweight=".25pt">
            <v:textbox style="mso-next-textbox:#_x0000_s1452" inset="0,0,0,0">
              <w:txbxContent>
                <w:p w:rsidR="00F0339C" w:rsidRDefault="005B4FA4" w:rsidP="00F0339C">
                  <w:pPr>
                    <w:spacing w:line="160" w:lineRule="exact"/>
                    <w:jc w:val="left"/>
                    <w:rPr>
                      <w:rFonts w:cs="Miriam"/>
                      <w:sz w:val="18"/>
                      <w:szCs w:val="18"/>
                      <w:rtl/>
                    </w:rPr>
                  </w:pPr>
                  <w:r>
                    <w:rPr>
                      <w:rFonts w:cs="Miriam" w:hint="cs"/>
                      <w:sz w:val="18"/>
                      <w:szCs w:val="18"/>
                      <w:rtl/>
                    </w:rPr>
                    <w:t>גבייה</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5B4FA4" w:rsidRPr="000D7DD2">
        <w:rPr>
          <w:rStyle w:val="default"/>
          <w:rFonts w:cs="FrankRuehl" w:hint="cs"/>
          <w:rtl/>
        </w:rPr>
        <w:t>יא</w:t>
      </w:r>
      <w:r w:rsidRPr="000D7DD2">
        <w:rPr>
          <w:rStyle w:val="default"/>
          <w:rFonts w:cs="FrankRuehl"/>
          <w:rtl/>
        </w:rPr>
        <w:t>.</w:t>
      </w:r>
      <w:r w:rsidRPr="000D7DD2">
        <w:rPr>
          <w:rStyle w:val="default"/>
          <w:rFonts w:cs="FrankRuehl" w:hint="cs"/>
          <w:rtl/>
        </w:rPr>
        <w:t xml:space="preserve"> </w:t>
      </w:r>
      <w:r w:rsidR="005B4FA4" w:rsidRPr="000D7DD2">
        <w:rPr>
          <w:rStyle w:val="default"/>
          <w:rFonts w:cs="FrankRuehl" w:hint="cs"/>
          <w:rtl/>
        </w:rPr>
        <w:t>עיצום כספי ייגבה לאוצר המדינה ועל גבייתו תחול פקודת המסים (גבייה).</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26" w:name="Rov48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9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9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5B4FA4" w:rsidRPr="00AA52A6">
        <w:rPr>
          <w:rStyle w:val="default"/>
          <w:rFonts w:ascii="FrankRuehl" w:hAnsi="FrankRuehl" w:cs="FrankRuehl" w:hint="cs"/>
          <w:b/>
          <w:bCs/>
          <w:vanish/>
          <w:sz w:val="20"/>
          <w:szCs w:val="20"/>
          <w:shd w:val="clear" w:color="auto" w:fill="FFFF99"/>
          <w:rtl/>
        </w:rPr>
        <w:t>יא</w:t>
      </w:r>
      <w:bookmarkEnd w:id="426"/>
    </w:p>
    <w:p w:rsidR="00F0339C" w:rsidRPr="000D7DD2" w:rsidRDefault="00F0339C" w:rsidP="00F0339C">
      <w:pPr>
        <w:pStyle w:val="header-2"/>
        <w:ind w:left="0" w:right="1134"/>
        <w:rPr>
          <w:rFonts w:cs="Miriam"/>
          <w:rtl/>
        </w:rPr>
      </w:pPr>
      <w:bookmarkStart w:id="427" w:name="hed214"/>
      <w:bookmarkEnd w:id="427"/>
      <w:r w:rsidRPr="000D7DD2">
        <w:rPr>
          <w:rFonts w:cs="Miriam"/>
          <w:rtl/>
        </w:rPr>
        <w:pict>
          <v:shape id="_x0000_s1453" type="#_x0000_t202" style="position:absolute;left:0;text-align:left;margin-left:470.25pt;margin-top:12.75pt;width:1in;height:16.8pt;z-index:251824128"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Fonts w:cs="Miriam" w:hint="cs"/>
          <w:rtl/>
        </w:rPr>
        <w:t xml:space="preserve">סימן </w:t>
      </w:r>
      <w:r w:rsidR="005B4FA4" w:rsidRPr="000D7DD2">
        <w:rPr>
          <w:rFonts w:cs="Miriam" w:hint="cs"/>
          <w:rtl/>
        </w:rPr>
        <w:t>ג': התראה מינהלית</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28" w:name="Rov486"/>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9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9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 xml:space="preserve">הוספת סימן </w:t>
      </w:r>
      <w:r w:rsidR="005B4FA4" w:rsidRPr="00AA52A6">
        <w:rPr>
          <w:rStyle w:val="default"/>
          <w:rFonts w:ascii="FrankRuehl" w:hAnsi="FrankRuehl" w:cs="FrankRuehl" w:hint="cs"/>
          <w:b/>
          <w:bCs/>
          <w:vanish/>
          <w:sz w:val="20"/>
          <w:szCs w:val="20"/>
          <w:shd w:val="clear" w:color="auto" w:fill="FFFF99"/>
          <w:rtl/>
        </w:rPr>
        <w:t>ג</w:t>
      </w:r>
      <w:r w:rsidRPr="00AA52A6">
        <w:rPr>
          <w:rStyle w:val="default"/>
          <w:rFonts w:ascii="FrankRuehl" w:hAnsi="FrankRuehl" w:cs="FrankRuehl" w:hint="cs"/>
          <w:b/>
          <w:bCs/>
          <w:vanish/>
          <w:sz w:val="20"/>
          <w:szCs w:val="20"/>
          <w:shd w:val="clear" w:color="auto" w:fill="FFFF99"/>
          <w:rtl/>
        </w:rPr>
        <w:t>'</w:t>
      </w:r>
      <w:bookmarkEnd w:id="428"/>
    </w:p>
    <w:p w:rsidR="00F0339C" w:rsidRPr="000D7DD2" w:rsidRDefault="00F0339C" w:rsidP="00F0339C">
      <w:pPr>
        <w:pStyle w:val="P00"/>
        <w:spacing w:before="72"/>
        <w:ind w:left="0" w:right="1134"/>
        <w:rPr>
          <w:rStyle w:val="default"/>
          <w:rFonts w:cs="FrankRuehl"/>
          <w:rtl/>
        </w:rPr>
      </w:pPr>
      <w:bookmarkStart w:id="429" w:name="Seif267"/>
      <w:bookmarkEnd w:id="429"/>
      <w:r w:rsidRPr="000D7DD2">
        <w:rPr>
          <w:lang w:val="he-IL"/>
        </w:rPr>
        <w:pict>
          <v:rect id="_x0000_s1454" style="position:absolute;left:0;text-align:left;margin-left:464.5pt;margin-top:8.05pt;width:75.05pt;height:26.95pt;z-index:251825152" o:allowincell="f" filled="f" stroked="f" strokecolor="lime" strokeweight=".25pt">
            <v:textbox style="mso-next-textbox:#_x0000_s1454" inset="0,0,0,0">
              <w:txbxContent>
                <w:p w:rsidR="00F0339C" w:rsidRDefault="005B4FA4" w:rsidP="00F0339C">
                  <w:pPr>
                    <w:spacing w:line="160" w:lineRule="exact"/>
                    <w:jc w:val="left"/>
                    <w:rPr>
                      <w:rFonts w:cs="Miriam"/>
                      <w:sz w:val="18"/>
                      <w:szCs w:val="18"/>
                      <w:rtl/>
                    </w:rPr>
                  </w:pPr>
                  <w:r>
                    <w:rPr>
                      <w:rFonts w:cs="Miriam" w:hint="cs"/>
                      <w:sz w:val="18"/>
                      <w:szCs w:val="18"/>
                      <w:rtl/>
                    </w:rPr>
                    <w:t>התראה מינהלית</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5B4FA4" w:rsidRPr="000D7DD2">
        <w:rPr>
          <w:rStyle w:val="default"/>
          <w:rFonts w:cs="FrankRuehl" w:hint="cs"/>
          <w:rtl/>
        </w:rPr>
        <w:t>יב</w:t>
      </w:r>
      <w:r w:rsidRPr="000D7DD2">
        <w:rPr>
          <w:rStyle w:val="default"/>
          <w:rFonts w:cs="FrankRuehl"/>
          <w:rtl/>
        </w:rPr>
        <w:t>.</w:t>
      </w:r>
      <w:r w:rsidRPr="000D7DD2">
        <w:rPr>
          <w:rStyle w:val="default"/>
          <w:rFonts w:cs="FrankRuehl" w:hint="cs"/>
          <w:rtl/>
        </w:rPr>
        <w:t xml:space="preserve"> </w:t>
      </w:r>
      <w:r w:rsidR="005B4FA4" w:rsidRPr="000D7DD2">
        <w:rPr>
          <w:rStyle w:val="default"/>
          <w:rFonts w:cs="FrankRuehl" w:hint="cs"/>
          <w:rtl/>
        </w:rPr>
        <w:t xml:space="preserve">(א) היה למנהל יסוד סביר להניח כי אדם הפר הוראה מההוראות לפי פקודה זו, כאמור בסעיף 223ב, והתקיימו נסיבות שקבע המנהל, בנהלים, באישור היועץ המשפטי לממשלה, רשאי הוא, במקום להמציא לו הודעה על כוונת חיוב ולהטיל עליו עיצום כספי, לפי הוראות סימן ב', להמציא לו התראה מינהלית לפי הוראות סימן זה; בסעיף קטן זה, "היועץ המשפטי לממשלה" </w:t>
      </w:r>
      <w:r w:rsidR="005B4FA4" w:rsidRPr="000D7DD2">
        <w:rPr>
          <w:rStyle w:val="default"/>
          <w:rFonts w:cs="FrankRuehl"/>
          <w:rtl/>
        </w:rPr>
        <w:t>–</w:t>
      </w:r>
      <w:r w:rsidR="005B4FA4" w:rsidRPr="000D7DD2">
        <w:rPr>
          <w:rStyle w:val="default"/>
          <w:rFonts w:cs="FrankRuehl" w:hint="cs"/>
          <w:rtl/>
        </w:rPr>
        <w:t xml:space="preserve"> לרבות משנה ליועץ המשפטי לממשלה שהיועץ המשפטי לממשלה הסמיכו לעניין זה.</w:t>
      </w:r>
    </w:p>
    <w:p w:rsidR="005B4FA4" w:rsidRPr="000D7DD2" w:rsidRDefault="005B4FA4"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בהתראה מינהלית יציין המנהל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223יד, וכן יציין את זכותו של המפר לבקש את ביטול ההתראה לפי הוראות סעיף 223יג.</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30" w:name="Rov485"/>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9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271</w:t>
      </w:r>
      <w:r w:rsidRPr="00AA52A6">
        <w:rPr>
          <w:rStyle w:val="default"/>
          <w:rFonts w:ascii="FrankRuehl" w:hAnsi="FrankRuehl" w:cs="FrankRuehl"/>
          <w:vanish/>
          <w:sz w:val="20"/>
          <w:szCs w:val="20"/>
          <w:shd w:val="clear" w:color="auto" w:fill="FFFF99"/>
          <w:rtl/>
        </w:rPr>
        <w:t xml:space="preserve"> (</w:t>
      </w:r>
      <w:hyperlink r:id="rId39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5B4FA4" w:rsidRPr="00AA52A6">
        <w:rPr>
          <w:rStyle w:val="default"/>
          <w:rFonts w:ascii="FrankRuehl" w:hAnsi="FrankRuehl" w:cs="FrankRuehl" w:hint="cs"/>
          <w:b/>
          <w:bCs/>
          <w:vanish/>
          <w:sz w:val="20"/>
          <w:szCs w:val="20"/>
          <w:shd w:val="clear" w:color="auto" w:fill="FFFF99"/>
          <w:rtl/>
        </w:rPr>
        <w:t>יב</w:t>
      </w:r>
      <w:bookmarkEnd w:id="430"/>
    </w:p>
    <w:p w:rsidR="00F0339C" w:rsidRPr="000D7DD2" w:rsidRDefault="00F0339C" w:rsidP="00F0339C">
      <w:pPr>
        <w:pStyle w:val="P00"/>
        <w:spacing w:before="72"/>
        <w:ind w:left="0" w:right="1134"/>
        <w:rPr>
          <w:rStyle w:val="default"/>
          <w:rFonts w:cs="FrankRuehl"/>
          <w:rtl/>
        </w:rPr>
      </w:pPr>
      <w:bookmarkStart w:id="431" w:name="Seif268"/>
      <w:bookmarkEnd w:id="431"/>
      <w:r w:rsidRPr="000D7DD2">
        <w:rPr>
          <w:lang w:val="he-IL"/>
        </w:rPr>
        <w:pict>
          <v:rect id="_x0000_s1455" style="position:absolute;left:0;text-align:left;margin-left:464.5pt;margin-top:8.05pt;width:75.05pt;height:35.15pt;z-index:251826176" o:allowincell="f" filled="f" stroked="f" strokecolor="lime" strokeweight=".25pt">
            <v:textbox style="mso-next-textbox:#_x0000_s1455" inset="0,0,0,0">
              <w:txbxContent>
                <w:p w:rsidR="00F0339C" w:rsidRDefault="00C37485" w:rsidP="00F0339C">
                  <w:pPr>
                    <w:spacing w:line="160" w:lineRule="exact"/>
                    <w:jc w:val="left"/>
                    <w:rPr>
                      <w:rFonts w:cs="Miriam"/>
                      <w:sz w:val="18"/>
                      <w:szCs w:val="18"/>
                      <w:rtl/>
                    </w:rPr>
                  </w:pPr>
                  <w:r>
                    <w:rPr>
                      <w:rFonts w:cs="Miriam" w:hint="cs"/>
                      <w:sz w:val="18"/>
                      <w:szCs w:val="18"/>
                      <w:rtl/>
                    </w:rPr>
                    <w:t>ביטול התראה מינהלית</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יג</w:t>
      </w:r>
      <w:r w:rsidRPr="000D7DD2">
        <w:rPr>
          <w:rStyle w:val="default"/>
          <w:rFonts w:cs="FrankRuehl"/>
          <w:rtl/>
        </w:rPr>
        <w:t>.</w:t>
      </w:r>
      <w:r w:rsidRPr="000D7DD2">
        <w:rPr>
          <w:rStyle w:val="default"/>
          <w:rFonts w:cs="FrankRuehl" w:hint="cs"/>
          <w:rtl/>
        </w:rPr>
        <w:t xml:space="preserve"> </w:t>
      </w:r>
      <w:r w:rsidR="00C37485" w:rsidRPr="000D7DD2">
        <w:rPr>
          <w:rStyle w:val="default"/>
          <w:rFonts w:cs="FrankRuehl" w:hint="cs"/>
          <w:rtl/>
        </w:rPr>
        <w:t>(א)</w:t>
      </w:r>
      <w:r w:rsidR="00C37485" w:rsidRPr="000D7DD2">
        <w:rPr>
          <w:rStyle w:val="default"/>
          <w:rFonts w:cs="FrankRuehl"/>
          <w:rtl/>
        </w:rPr>
        <w:tab/>
      </w:r>
      <w:r w:rsidR="00C37485" w:rsidRPr="000D7DD2">
        <w:rPr>
          <w:rStyle w:val="default"/>
          <w:rFonts w:cs="FrankRuehl" w:hint="cs"/>
          <w:rtl/>
        </w:rPr>
        <w:t>נמסרה למפר התראה מינהלית כאמור בסעיף 223יב, רשאי הוא לפנות למנהל, בכתב, בתוך 30 ימים, בבקשה לבטל את ההתראה בשל אחד מהטעמים האלה:</w:t>
      </w:r>
    </w:p>
    <w:p w:rsidR="00C37485" w:rsidRPr="000D7DD2" w:rsidRDefault="00C37485" w:rsidP="00C37485">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המפר לא ביצע את ההפרה;</w:t>
      </w:r>
    </w:p>
    <w:p w:rsidR="00C37485" w:rsidRPr="000D7DD2" w:rsidRDefault="00C37485" w:rsidP="00C37485">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המעשה שביצע, המפורט בהתראה, אינו מהווה הפרה.</w:t>
      </w:r>
    </w:p>
    <w:p w:rsidR="00C37485" w:rsidRPr="000D7DD2" w:rsidRDefault="00C3748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קיבל המנהל בקשה לביטול התראה מינהלית, לפי הוראות סעיף קטן (א), רשאי הוא לבטל את ההתראה או לדחות את הבקשה ולהותיר את ההתראה על כנה; החלטת המנהל תינתן בכתב ותימסר למפר בצירוף נימוקים.</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32" w:name="Rov48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39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0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223יג</w:t>
      </w:r>
      <w:bookmarkEnd w:id="432"/>
    </w:p>
    <w:p w:rsidR="00F0339C" w:rsidRPr="000D7DD2" w:rsidRDefault="00F0339C" w:rsidP="00F0339C">
      <w:pPr>
        <w:pStyle w:val="P00"/>
        <w:spacing w:before="72"/>
        <w:ind w:left="0" w:right="1134"/>
        <w:rPr>
          <w:rStyle w:val="default"/>
          <w:rFonts w:cs="FrankRuehl"/>
          <w:rtl/>
        </w:rPr>
      </w:pPr>
      <w:bookmarkStart w:id="433" w:name="Seif269"/>
      <w:bookmarkEnd w:id="433"/>
      <w:r w:rsidRPr="000D7DD2">
        <w:rPr>
          <w:lang w:val="he-IL"/>
        </w:rPr>
        <w:pict>
          <v:rect id="_x0000_s1456" style="position:absolute;left:0;text-align:left;margin-left:464.5pt;margin-top:8.05pt;width:75.05pt;height:35.15pt;z-index:251827200" o:allowincell="f" filled="f" stroked="f" strokecolor="lime" strokeweight=".25pt">
            <v:textbox style="mso-next-textbox:#_x0000_s1456" inset="0,0,0,0">
              <w:txbxContent>
                <w:p w:rsidR="00F0339C" w:rsidRDefault="00BA5961" w:rsidP="00F0339C">
                  <w:pPr>
                    <w:spacing w:line="160" w:lineRule="exact"/>
                    <w:jc w:val="left"/>
                    <w:rPr>
                      <w:rFonts w:cs="Miriam"/>
                      <w:sz w:val="18"/>
                      <w:szCs w:val="18"/>
                      <w:rtl/>
                    </w:rPr>
                  </w:pPr>
                  <w:r>
                    <w:rPr>
                      <w:rFonts w:cs="Miriam" w:hint="cs"/>
                      <w:sz w:val="18"/>
                      <w:szCs w:val="18"/>
                      <w:rtl/>
                    </w:rPr>
                    <w:t>הפרה נמשכת והפרה חוזרת לאחר התראה</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י</w:t>
      </w:r>
      <w:r w:rsidR="005B4FA4" w:rsidRPr="000D7DD2">
        <w:rPr>
          <w:rStyle w:val="default"/>
          <w:rFonts w:cs="FrankRuehl" w:hint="cs"/>
          <w:rtl/>
        </w:rPr>
        <w:t>ד</w:t>
      </w:r>
      <w:r w:rsidRPr="000D7DD2">
        <w:rPr>
          <w:rStyle w:val="default"/>
          <w:rFonts w:cs="FrankRuehl"/>
          <w:rtl/>
        </w:rPr>
        <w:t>.</w:t>
      </w:r>
      <w:r w:rsidRPr="000D7DD2">
        <w:rPr>
          <w:rStyle w:val="default"/>
          <w:rFonts w:cs="FrankRuehl" w:hint="cs"/>
          <w:rtl/>
        </w:rPr>
        <w:t xml:space="preserve"> </w:t>
      </w:r>
      <w:r w:rsidR="00BA5961" w:rsidRPr="000D7DD2">
        <w:rPr>
          <w:rStyle w:val="default"/>
          <w:rFonts w:cs="FrankRuehl" w:hint="cs"/>
          <w:rtl/>
        </w:rPr>
        <w:t>(א)</w:t>
      </w:r>
      <w:r w:rsidR="00BA5961" w:rsidRPr="000D7DD2">
        <w:rPr>
          <w:rStyle w:val="default"/>
          <w:rFonts w:cs="FrankRuehl"/>
          <w:rtl/>
        </w:rPr>
        <w:tab/>
      </w:r>
      <w:r w:rsidR="00BA5961" w:rsidRPr="000D7DD2">
        <w:rPr>
          <w:rStyle w:val="default"/>
          <w:rFonts w:cs="FrankRuehl" w:hint="cs"/>
          <w:rtl/>
        </w:rPr>
        <w:t>נמסרה למפר התראה מינהלית לפי הוראות סימן זה והמפר המשיך להפר את ההוראה שבשלה נמסרה לו ההתראה, ימסור לו הממונה דרישת תשלום בשל הפרה נמשכת כאמור בסעיף 223ו.</w:t>
      </w:r>
    </w:p>
    <w:p w:rsidR="00BA5961" w:rsidRPr="000D7DD2" w:rsidRDefault="00BA5961"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נמסרה למפר התראה מינהלית לפי הוראות סימן זה והמפר חזר והפר את ההוראה שבשלה נשלחה לו ההתראה, בתוך שנתיים מיום מסירת ההתראה, יראו את ההפרה הנוספת כאמור כהפרה חוזרת לעניין סעיף 223ו(ב), והמנהל ימסור למפר הודעה על כוונת חיוב לפי הוראות סעיף 223ג בשל ההפרה החוזרת.</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34" w:name="Rov48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40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0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223י</w:t>
      </w:r>
      <w:r w:rsidR="005B4FA4" w:rsidRPr="00AA52A6">
        <w:rPr>
          <w:rStyle w:val="default"/>
          <w:rFonts w:ascii="FrankRuehl" w:hAnsi="FrankRuehl" w:cs="FrankRuehl" w:hint="cs"/>
          <w:b/>
          <w:bCs/>
          <w:vanish/>
          <w:sz w:val="20"/>
          <w:szCs w:val="20"/>
          <w:shd w:val="clear" w:color="auto" w:fill="FFFF99"/>
          <w:rtl/>
        </w:rPr>
        <w:t>ד</w:t>
      </w:r>
      <w:bookmarkEnd w:id="434"/>
    </w:p>
    <w:p w:rsidR="00F0339C" w:rsidRPr="000D7DD2" w:rsidRDefault="00F0339C" w:rsidP="00F0339C">
      <w:pPr>
        <w:pStyle w:val="header-2"/>
        <w:ind w:left="0" w:right="1134"/>
        <w:rPr>
          <w:rFonts w:cs="Miriam"/>
          <w:rtl/>
        </w:rPr>
      </w:pPr>
      <w:bookmarkStart w:id="435" w:name="hed215"/>
      <w:bookmarkEnd w:id="435"/>
      <w:r w:rsidRPr="000D7DD2">
        <w:rPr>
          <w:rFonts w:cs="Miriam"/>
          <w:rtl/>
        </w:rPr>
        <w:pict>
          <v:shape id="_x0000_s1457" type="#_x0000_t202" style="position:absolute;left:0;text-align:left;margin-left:470.25pt;margin-top:12.75pt;width:1in;height:16.8pt;z-index:251828224" filled="f" stroked="f">
            <v:textbox inset="1mm,0,1mm,0">
              <w:txbxContent>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Fonts w:cs="Miriam" w:hint="cs"/>
          <w:rtl/>
        </w:rPr>
        <w:t xml:space="preserve">סימן </w:t>
      </w:r>
      <w:r w:rsidR="00BA5961" w:rsidRPr="000D7DD2">
        <w:rPr>
          <w:rFonts w:cs="Miriam" w:hint="cs"/>
          <w:rtl/>
        </w:rPr>
        <w:t>ד': הוראות שונות</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36" w:name="Rov48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40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0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 xml:space="preserve">הוספת סימן </w:t>
      </w:r>
      <w:r w:rsidR="00BA5961" w:rsidRPr="00AA52A6">
        <w:rPr>
          <w:rStyle w:val="default"/>
          <w:rFonts w:ascii="FrankRuehl" w:hAnsi="FrankRuehl" w:cs="FrankRuehl" w:hint="cs"/>
          <w:b/>
          <w:bCs/>
          <w:vanish/>
          <w:sz w:val="20"/>
          <w:szCs w:val="20"/>
          <w:shd w:val="clear" w:color="auto" w:fill="FFFF99"/>
          <w:rtl/>
        </w:rPr>
        <w:t>ד</w:t>
      </w:r>
      <w:r w:rsidRPr="00AA52A6">
        <w:rPr>
          <w:rStyle w:val="default"/>
          <w:rFonts w:ascii="FrankRuehl" w:hAnsi="FrankRuehl" w:cs="FrankRuehl" w:hint="cs"/>
          <w:b/>
          <w:bCs/>
          <w:vanish/>
          <w:sz w:val="20"/>
          <w:szCs w:val="20"/>
          <w:shd w:val="clear" w:color="auto" w:fill="FFFF99"/>
          <w:rtl/>
        </w:rPr>
        <w:t>'</w:t>
      </w:r>
      <w:bookmarkEnd w:id="436"/>
    </w:p>
    <w:p w:rsidR="00F0339C" w:rsidRPr="000D7DD2" w:rsidRDefault="00F0339C" w:rsidP="00F0339C">
      <w:pPr>
        <w:pStyle w:val="P00"/>
        <w:spacing w:before="72"/>
        <w:ind w:left="0" w:right="1134"/>
        <w:rPr>
          <w:rStyle w:val="default"/>
          <w:rFonts w:cs="FrankRuehl"/>
          <w:rtl/>
        </w:rPr>
      </w:pPr>
      <w:bookmarkStart w:id="437" w:name="Seif270"/>
      <w:bookmarkEnd w:id="437"/>
      <w:r w:rsidRPr="000D7DD2">
        <w:rPr>
          <w:lang w:val="he-IL"/>
        </w:rPr>
        <w:pict>
          <v:rect id="_x0000_s1458" style="position:absolute;left:0;text-align:left;margin-left:464.5pt;margin-top:8.05pt;width:75.05pt;height:43.2pt;z-index:251829248" o:allowincell="f" filled="f" stroked="f" strokecolor="lime" strokeweight=".25pt">
            <v:textbox style="mso-next-textbox:#_x0000_s1458" inset="0,0,0,0">
              <w:txbxContent>
                <w:p w:rsidR="00F0339C" w:rsidRDefault="00BA5961" w:rsidP="00F0339C">
                  <w:pPr>
                    <w:spacing w:line="160" w:lineRule="exact"/>
                    <w:jc w:val="left"/>
                    <w:rPr>
                      <w:rFonts w:cs="Miriam"/>
                      <w:sz w:val="18"/>
                      <w:szCs w:val="18"/>
                      <w:rtl/>
                    </w:rPr>
                  </w:pPr>
                  <w:r>
                    <w:rPr>
                      <w:rFonts w:cs="Miriam" w:hint="cs"/>
                      <w:sz w:val="18"/>
                      <w:szCs w:val="18"/>
                      <w:rtl/>
                    </w:rPr>
                    <w:t>עיצום כספי בשל הפרה לפי פקודה זו ולפי חוק אחר</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C37485" w:rsidRPr="000D7DD2">
        <w:rPr>
          <w:rStyle w:val="default"/>
          <w:rFonts w:cs="FrankRuehl" w:hint="cs"/>
          <w:rtl/>
        </w:rPr>
        <w:t>טו</w:t>
      </w:r>
      <w:r w:rsidRPr="000D7DD2">
        <w:rPr>
          <w:rStyle w:val="default"/>
          <w:rFonts w:cs="FrankRuehl"/>
          <w:rtl/>
        </w:rPr>
        <w:t>.</w:t>
      </w:r>
      <w:r w:rsidRPr="000D7DD2">
        <w:rPr>
          <w:rStyle w:val="default"/>
          <w:rFonts w:cs="FrankRuehl" w:hint="cs"/>
          <w:rtl/>
        </w:rPr>
        <w:t xml:space="preserve"> </w:t>
      </w:r>
      <w:r w:rsidR="00BA5961" w:rsidRPr="000D7DD2">
        <w:rPr>
          <w:rStyle w:val="default"/>
          <w:rFonts w:cs="FrankRuehl" w:hint="cs"/>
          <w:rtl/>
        </w:rPr>
        <w:t>על מעשה אחד המהווה הפרה של הוראה מההוראות לפי פקודה זו המנויות בסעיף 223ב ושל הוראה מההוראות לפי חוק אחר, לא יוטל יותר מעיצום כספי אחד.</w:t>
      </w:r>
    </w:p>
    <w:p w:rsidR="00BA5961" w:rsidRPr="00AA52A6" w:rsidRDefault="00BA5961" w:rsidP="00BA5961">
      <w:pPr>
        <w:pStyle w:val="P00"/>
        <w:spacing w:before="0"/>
        <w:ind w:left="0" w:right="1134"/>
        <w:rPr>
          <w:rStyle w:val="default"/>
          <w:rFonts w:ascii="FrankRuehl" w:hAnsi="FrankRuehl" w:cs="FrankRuehl"/>
          <w:vanish/>
          <w:color w:val="FF0000"/>
          <w:sz w:val="20"/>
          <w:szCs w:val="20"/>
          <w:shd w:val="clear" w:color="auto" w:fill="FFFF99"/>
          <w:rtl/>
        </w:rPr>
      </w:pPr>
      <w:bookmarkStart w:id="438" w:name="Rov481"/>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BA5961" w:rsidRPr="00AA52A6" w:rsidRDefault="00BA5961" w:rsidP="00BA596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BA5961" w:rsidRPr="00AA52A6" w:rsidRDefault="00BA5961" w:rsidP="00BA5961">
      <w:pPr>
        <w:pStyle w:val="P00"/>
        <w:spacing w:before="0"/>
        <w:ind w:left="0" w:right="1134"/>
        <w:rPr>
          <w:rStyle w:val="default"/>
          <w:rFonts w:ascii="FrankRuehl" w:hAnsi="FrankRuehl" w:cs="FrankRuehl"/>
          <w:vanish/>
          <w:sz w:val="20"/>
          <w:szCs w:val="20"/>
          <w:shd w:val="clear" w:color="auto" w:fill="FFFF99"/>
          <w:rtl/>
        </w:rPr>
      </w:pPr>
      <w:hyperlink r:id="rId40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0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BA5961" w:rsidRPr="000D7DD2" w:rsidRDefault="00BA5961"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223טו</w:t>
      </w:r>
      <w:bookmarkEnd w:id="438"/>
    </w:p>
    <w:p w:rsidR="00BA5961" w:rsidRPr="000D7DD2" w:rsidRDefault="00BA5961" w:rsidP="00F0339C">
      <w:pPr>
        <w:pStyle w:val="P00"/>
        <w:spacing w:before="72"/>
        <w:ind w:left="0" w:right="1134"/>
        <w:rPr>
          <w:rStyle w:val="default"/>
          <w:rFonts w:cs="FrankRuehl"/>
          <w:shd w:val="clear" w:color="auto" w:fill="FFFF99"/>
          <w:rtl/>
        </w:rPr>
      </w:pPr>
    </w:p>
    <w:p w:rsidR="00F0339C" w:rsidRPr="000D7DD2" w:rsidRDefault="00F0339C" w:rsidP="00F0339C">
      <w:pPr>
        <w:pStyle w:val="P00"/>
        <w:spacing w:before="72"/>
        <w:ind w:left="0" w:right="1134"/>
        <w:rPr>
          <w:rStyle w:val="default"/>
          <w:rFonts w:cs="FrankRuehl"/>
          <w:rtl/>
        </w:rPr>
      </w:pPr>
      <w:bookmarkStart w:id="439" w:name="Seif271"/>
      <w:bookmarkEnd w:id="439"/>
      <w:r w:rsidRPr="000D7DD2">
        <w:rPr>
          <w:lang w:val="he-IL"/>
        </w:rPr>
        <w:pict>
          <v:rect id="_x0000_s1459" style="position:absolute;left:0;text-align:left;margin-left:464.5pt;margin-top:8.05pt;width:75.05pt;height:25.7pt;z-index:251830272" o:allowincell="f" filled="f" stroked="f" strokecolor="lime" strokeweight=".25pt">
            <v:textbox style="mso-next-textbox:#_x0000_s1459" inset="0,0,0,0">
              <w:txbxContent>
                <w:p w:rsidR="00F0339C" w:rsidRDefault="00BA5961" w:rsidP="00F0339C">
                  <w:pPr>
                    <w:spacing w:line="160" w:lineRule="exact"/>
                    <w:jc w:val="left"/>
                    <w:rPr>
                      <w:rFonts w:cs="Miriam"/>
                      <w:sz w:val="18"/>
                      <w:szCs w:val="18"/>
                      <w:rtl/>
                    </w:rPr>
                  </w:pPr>
                  <w:r>
                    <w:rPr>
                      <w:rFonts w:cs="Miriam" w:hint="cs"/>
                      <w:sz w:val="18"/>
                      <w:szCs w:val="18"/>
                      <w:rtl/>
                    </w:rPr>
                    <w:t>ערעור</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00BA5961" w:rsidRPr="000D7DD2">
        <w:rPr>
          <w:rStyle w:val="default"/>
          <w:rFonts w:cs="FrankRuehl" w:hint="cs"/>
          <w:rtl/>
        </w:rPr>
        <w:t>טז</w:t>
      </w:r>
      <w:r w:rsidRPr="000D7DD2">
        <w:rPr>
          <w:rStyle w:val="default"/>
          <w:rFonts w:cs="FrankRuehl"/>
          <w:rtl/>
        </w:rPr>
        <w:t>.</w:t>
      </w:r>
      <w:r w:rsidRPr="000D7DD2">
        <w:rPr>
          <w:rStyle w:val="default"/>
          <w:rFonts w:cs="FrankRuehl" w:hint="cs"/>
          <w:rtl/>
        </w:rPr>
        <w:t xml:space="preserve"> </w:t>
      </w:r>
      <w:r w:rsidR="00BA5961" w:rsidRPr="000D7DD2">
        <w:rPr>
          <w:rStyle w:val="default"/>
          <w:rFonts w:cs="FrankRuehl" w:hint="cs"/>
          <w:rtl/>
        </w:rPr>
        <w:t>(א) על החלטה סופית של המנהל לפי פרק זה ניתן לערער לבית משפט השלום שבו יושב נשיא בית משפט השלום; ערעור כאמור יוגש בתוך 30 ימים מהיום שבו נמסרה למפר הודעה על ההחלטה.</w:t>
      </w:r>
    </w:p>
    <w:p w:rsidR="00BA5961" w:rsidRPr="000D7DD2" w:rsidRDefault="00BA5961"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אין בהגשת ערעור לפי סעיף קטן (א) כדי לעכב את תשלום העיצום הכספי, אלא אם כן הסכים לכך המנהל או אם בית המשפט הורה על כך.</w:t>
      </w:r>
    </w:p>
    <w:p w:rsidR="00BA5961" w:rsidRPr="000D7DD2" w:rsidRDefault="00BA5961"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החליט בית המשפט לקבל ערעור שהוגש לפי סעיף קטן (א), לאחר ששולם העיצום הכספי והורה על החזרת סכום העיצום הכספי ששולם או על הפחתת העיצום הכספי, יוחזר הסכום ששולם או כל חלק ממנו שהופחת, בתוספת הפרשי הצמדה וריבית, מיום תשלומו עד יום החזרתו.</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40" w:name="Rov480"/>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40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0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w:t>
      </w:r>
      <w:r w:rsidR="00BA5961" w:rsidRPr="00AA52A6">
        <w:rPr>
          <w:rStyle w:val="default"/>
          <w:rFonts w:ascii="FrankRuehl" w:hAnsi="FrankRuehl" w:cs="FrankRuehl" w:hint="cs"/>
          <w:b/>
          <w:bCs/>
          <w:vanish/>
          <w:sz w:val="20"/>
          <w:szCs w:val="20"/>
          <w:shd w:val="clear" w:color="auto" w:fill="FFFF99"/>
          <w:rtl/>
        </w:rPr>
        <w:t>טז</w:t>
      </w:r>
      <w:bookmarkEnd w:id="440"/>
    </w:p>
    <w:p w:rsidR="00F0339C" w:rsidRPr="000D7DD2" w:rsidRDefault="00F0339C" w:rsidP="00F0339C">
      <w:pPr>
        <w:pStyle w:val="P00"/>
        <w:spacing w:before="72"/>
        <w:ind w:left="0" w:right="1134"/>
        <w:rPr>
          <w:rStyle w:val="default"/>
          <w:rFonts w:cs="FrankRuehl"/>
          <w:rtl/>
        </w:rPr>
      </w:pPr>
      <w:bookmarkStart w:id="441" w:name="Seif272"/>
      <w:bookmarkEnd w:id="441"/>
      <w:r w:rsidRPr="000D7DD2">
        <w:rPr>
          <w:lang w:val="he-IL"/>
        </w:rPr>
        <w:pict>
          <v:rect id="_x0000_s1460" style="position:absolute;left:0;text-align:left;margin-left:464.5pt;margin-top:8.05pt;width:75.05pt;height:35.15pt;z-index:251831296" o:allowincell="f" filled="f" stroked="f" strokecolor="lime" strokeweight=".25pt">
            <v:textbox style="mso-next-textbox:#_x0000_s1460" inset="0,0,0,0">
              <w:txbxContent>
                <w:p w:rsidR="00F0339C" w:rsidRDefault="00011CB5" w:rsidP="00F0339C">
                  <w:pPr>
                    <w:spacing w:line="160" w:lineRule="exact"/>
                    <w:jc w:val="left"/>
                    <w:rPr>
                      <w:rFonts w:cs="Miriam"/>
                      <w:sz w:val="18"/>
                      <w:szCs w:val="18"/>
                      <w:rtl/>
                    </w:rPr>
                  </w:pPr>
                  <w:r>
                    <w:rPr>
                      <w:rFonts w:cs="Miriam" w:hint="cs"/>
                      <w:sz w:val="18"/>
                      <w:szCs w:val="18"/>
                      <w:rtl/>
                    </w:rPr>
                    <w:t>פרסום על עיצום כספי</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י</w:t>
      </w:r>
      <w:r w:rsidR="00BA5961" w:rsidRPr="000D7DD2">
        <w:rPr>
          <w:rStyle w:val="default"/>
          <w:rFonts w:cs="FrankRuehl" w:hint="cs"/>
          <w:rtl/>
        </w:rPr>
        <w:t>ז</w:t>
      </w:r>
      <w:r w:rsidRPr="000D7DD2">
        <w:rPr>
          <w:rStyle w:val="default"/>
          <w:rFonts w:cs="FrankRuehl"/>
          <w:rtl/>
        </w:rPr>
        <w:t>.</w:t>
      </w:r>
      <w:r w:rsidRPr="000D7DD2">
        <w:rPr>
          <w:rStyle w:val="default"/>
          <w:rFonts w:cs="FrankRuehl" w:hint="cs"/>
          <w:rtl/>
        </w:rPr>
        <w:t xml:space="preserve"> </w:t>
      </w:r>
      <w:r w:rsidR="00011CB5" w:rsidRPr="000D7DD2">
        <w:rPr>
          <w:rStyle w:val="default"/>
          <w:rFonts w:cs="FrankRuehl" w:hint="cs"/>
          <w:rtl/>
        </w:rPr>
        <w:t>(א)</w:t>
      </w:r>
      <w:r w:rsidR="00011CB5" w:rsidRPr="000D7DD2">
        <w:rPr>
          <w:rStyle w:val="default"/>
          <w:rFonts w:cs="FrankRuehl"/>
          <w:rtl/>
        </w:rPr>
        <w:tab/>
      </w:r>
      <w:r w:rsidR="00A05E6B" w:rsidRPr="000D7DD2">
        <w:rPr>
          <w:rStyle w:val="default"/>
          <w:rFonts w:cs="FrankRuehl" w:hint="cs"/>
          <w:rtl/>
        </w:rPr>
        <w:t>הטיל המנהל עיצום כספי לפי פרק זה, יפרסם באתר האינטרנט של רשות המסים את הפרטים שלהלן, בדרך שתבטיח שקיפות לגבי הפעלת שיקול דעתו בקבלת ההחלטה להטיל עיצום כספי:</w:t>
      </w:r>
    </w:p>
    <w:p w:rsidR="00A05E6B" w:rsidRPr="000D7DD2" w:rsidRDefault="00A05E6B" w:rsidP="001D5FD6">
      <w:pPr>
        <w:pStyle w:val="P00"/>
        <w:spacing w:before="72"/>
        <w:ind w:left="1021" w:right="1134"/>
        <w:rPr>
          <w:rStyle w:val="default"/>
          <w:rFonts w:cs="FrankRuehl"/>
          <w:rtl/>
        </w:rPr>
      </w:pPr>
      <w:r w:rsidRPr="000D7DD2">
        <w:rPr>
          <w:rStyle w:val="default"/>
          <w:rFonts w:cs="FrankRuehl" w:hint="cs"/>
          <w:rtl/>
        </w:rPr>
        <w:t>(1)</w:t>
      </w:r>
      <w:r w:rsidRPr="000D7DD2">
        <w:rPr>
          <w:rStyle w:val="default"/>
          <w:rFonts w:cs="FrankRuehl"/>
          <w:rtl/>
        </w:rPr>
        <w:tab/>
      </w:r>
      <w:r w:rsidRPr="000D7DD2">
        <w:rPr>
          <w:rStyle w:val="default"/>
          <w:rFonts w:cs="FrankRuehl" w:hint="cs"/>
          <w:rtl/>
        </w:rPr>
        <w:t>דבר הטלת העיצום הכספי;</w:t>
      </w:r>
    </w:p>
    <w:p w:rsidR="00A05E6B" w:rsidRPr="000D7DD2" w:rsidRDefault="00A05E6B" w:rsidP="001D5FD6">
      <w:pPr>
        <w:pStyle w:val="P00"/>
        <w:spacing w:before="72"/>
        <w:ind w:left="1021" w:right="1134"/>
        <w:rPr>
          <w:rStyle w:val="default"/>
          <w:rFonts w:cs="FrankRuehl"/>
          <w:rtl/>
        </w:rPr>
      </w:pPr>
      <w:r w:rsidRPr="000D7DD2">
        <w:rPr>
          <w:rStyle w:val="default"/>
          <w:rFonts w:cs="FrankRuehl" w:hint="cs"/>
          <w:rtl/>
        </w:rPr>
        <w:t>(2)</w:t>
      </w:r>
      <w:r w:rsidRPr="000D7DD2">
        <w:rPr>
          <w:rStyle w:val="default"/>
          <w:rFonts w:cs="FrankRuehl"/>
          <w:rtl/>
        </w:rPr>
        <w:tab/>
      </w:r>
      <w:r w:rsidRPr="000D7DD2">
        <w:rPr>
          <w:rStyle w:val="default"/>
          <w:rFonts w:cs="FrankRuehl" w:hint="cs"/>
          <w:rtl/>
        </w:rPr>
        <w:t>מהות ההפרה שבשלה הוטל העיצום הכספי ונסיבות ההפרה;</w:t>
      </w:r>
    </w:p>
    <w:p w:rsidR="00A05E6B" w:rsidRPr="000D7DD2" w:rsidRDefault="00A05E6B" w:rsidP="001D5FD6">
      <w:pPr>
        <w:pStyle w:val="P00"/>
        <w:spacing w:before="72"/>
        <w:ind w:left="1021" w:right="1134"/>
        <w:rPr>
          <w:rStyle w:val="default"/>
          <w:rFonts w:cs="FrankRuehl"/>
          <w:rtl/>
        </w:rPr>
      </w:pPr>
      <w:r w:rsidRPr="000D7DD2">
        <w:rPr>
          <w:rStyle w:val="default"/>
          <w:rFonts w:cs="FrankRuehl" w:hint="cs"/>
          <w:rtl/>
        </w:rPr>
        <w:t>(3)</w:t>
      </w:r>
      <w:r w:rsidRPr="000D7DD2">
        <w:rPr>
          <w:rStyle w:val="default"/>
          <w:rFonts w:cs="FrankRuehl"/>
          <w:rtl/>
        </w:rPr>
        <w:tab/>
      </w:r>
      <w:r w:rsidRPr="000D7DD2">
        <w:rPr>
          <w:rStyle w:val="default"/>
          <w:rFonts w:cs="FrankRuehl" w:hint="cs"/>
          <w:rtl/>
        </w:rPr>
        <w:t>סכום העיצום הכספי שהוטל;</w:t>
      </w:r>
    </w:p>
    <w:p w:rsidR="00A05E6B" w:rsidRPr="000D7DD2" w:rsidRDefault="00A05E6B" w:rsidP="001D5FD6">
      <w:pPr>
        <w:pStyle w:val="P00"/>
        <w:spacing w:before="72"/>
        <w:ind w:left="1021" w:right="1134"/>
        <w:rPr>
          <w:rStyle w:val="default"/>
          <w:rFonts w:cs="FrankRuehl"/>
          <w:rtl/>
        </w:rPr>
      </w:pPr>
      <w:r w:rsidRPr="000D7DD2">
        <w:rPr>
          <w:rStyle w:val="default"/>
          <w:rFonts w:cs="FrankRuehl" w:hint="cs"/>
          <w:rtl/>
        </w:rPr>
        <w:t>(4)</w:t>
      </w:r>
      <w:r w:rsidRPr="000D7DD2">
        <w:rPr>
          <w:rStyle w:val="default"/>
          <w:rFonts w:cs="FrankRuehl"/>
          <w:rtl/>
        </w:rPr>
        <w:tab/>
      </w:r>
      <w:r w:rsidRPr="000D7DD2">
        <w:rPr>
          <w:rStyle w:val="default"/>
          <w:rFonts w:cs="FrankRuehl" w:hint="cs"/>
          <w:rtl/>
        </w:rPr>
        <w:t xml:space="preserve">אם הופחת העיצום הכספי </w:t>
      </w:r>
      <w:r w:rsidRPr="000D7DD2">
        <w:rPr>
          <w:rStyle w:val="default"/>
          <w:rFonts w:cs="FrankRuehl"/>
          <w:rtl/>
        </w:rPr>
        <w:t>–</w:t>
      </w:r>
      <w:r w:rsidRPr="000D7DD2">
        <w:rPr>
          <w:rStyle w:val="default"/>
          <w:rFonts w:cs="FrankRuehl" w:hint="cs"/>
          <w:rtl/>
        </w:rPr>
        <w:t xml:space="preserve"> הנסיבות שבשלהן הופחת סכום העיצום ושיעור ההפחתה;</w:t>
      </w:r>
    </w:p>
    <w:p w:rsidR="00A05E6B" w:rsidRPr="000D7DD2" w:rsidRDefault="00A05E6B" w:rsidP="001D5FD6">
      <w:pPr>
        <w:pStyle w:val="P00"/>
        <w:spacing w:before="72"/>
        <w:ind w:left="1021" w:right="1134"/>
        <w:rPr>
          <w:rStyle w:val="default"/>
          <w:rFonts w:cs="FrankRuehl"/>
          <w:rtl/>
        </w:rPr>
      </w:pPr>
      <w:r w:rsidRPr="000D7DD2">
        <w:rPr>
          <w:rStyle w:val="default"/>
          <w:rFonts w:cs="FrankRuehl" w:hint="cs"/>
          <w:rtl/>
        </w:rPr>
        <w:t>(5)</w:t>
      </w:r>
      <w:r w:rsidRPr="000D7DD2">
        <w:rPr>
          <w:rStyle w:val="default"/>
          <w:rFonts w:cs="FrankRuehl"/>
          <w:rtl/>
        </w:rPr>
        <w:tab/>
      </w:r>
      <w:r w:rsidRPr="000D7DD2">
        <w:rPr>
          <w:rStyle w:val="default"/>
          <w:rFonts w:cs="FrankRuehl" w:hint="cs"/>
          <w:rtl/>
        </w:rPr>
        <w:t>פרטים על המפר, הנוגעים לעניין, למעט פרטים שיש בהם כדי לזהותו.</w:t>
      </w:r>
    </w:p>
    <w:p w:rsidR="00A05E6B" w:rsidRPr="000D7DD2" w:rsidRDefault="00A05E6B"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00B06E85" w:rsidRPr="000D7DD2">
        <w:rPr>
          <w:rStyle w:val="default"/>
          <w:rFonts w:cs="FrankRuehl" w:hint="cs"/>
          <w:rtl/>
        </w:rPr>
        <w:t>הוגש ערעור לפי סעיף 223טז, יפרסם המנהל, בפרסום לפי סעיף קטן (א), גם את דבר הגשת הערעור ואת תוצאותיו.</w:t>
      </w:r>
    </w:p>
    <w:p w:rsidR="00B06E85" w:rsidRPr="000D7DD2" w:rsidRDefault="00B06E8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B06E85" w:rsidRPr="000D7DD2" w:rsidRDefault="00B06E8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(ד)</w:t>
      </w:r>
      <w:r w:rsidRPr="000D7DD2">
        <w:rPr>
          <w:rStyle w:val="default"/>
          <w:rFonts w:cs="FrankRuehl"/>
          <w:rtl/>
        </w:rPr>
        <w:tab/>
      </w:r>
      <w:r w:rsidRPr="000D7DD2">
        <w:rPr>
          <w:rStyle w:val="default"/>
          <w:rFonts w:cs="FrankRuehl" w:hint="cs"/>
          <w:rtl/>
        </w:rPr>
        <w:t xml:space="preserve">פרסום לפי סעיף זה בעניין עיצום כספי שהוטל על תאגיד יהיה לתקופה שלא ארבע שנים, ובעניין עיצום כספי שהוטל על יחיד </w:t>
      </w:r>
      <w:r w:rsidRPr="000D7DD2">
        <w:rPr>
          <w:rStyle w:val="default"/>
          <w:rFonts w:cs="FrankRuehl"/>
          <w:rtl/>
        </w:rPr>
        <w:t>–</w:t>
      </w:r>
      <w:r w:rsidRPr="000D7DD2">
        <w:rPr>
          <w:rStyle w:val="default"/>
          <w:rFonts w:cs="FrankRuehl" w:hint="cs"/>
          <w:rtl/>
        </w:rPr>
        <w:t xml:space="preserve"> לתקופה של שנתיים.</w:t>
      </w:r>
    </w:p>
    <w:p w:rsidR="00B06E85" w:rsidRPr="000D7DD2" w:rsidRDefault="00B06E8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(ה)</w:t>
      </w:r>
      <w:r w:rsidRPr="000D7DD2">
        <w:rPr>
          <w:rStyle w:val="default"/>
          <w:rFonts w:cs="FrankRuehl"/>
          <w:rtl/>
        </w:rPr>
        <w:tab/>
      </w:r>
      <w:r w:rsidRPr="000D7DD2">
        <w:rPr>
          <w:rStyle w:val="default"/>
          <w:rFonts w:cs="FrankRuehl" w:hint="cs"/>
          <w:rtl/>
        </w:rPr>
        <w:t>שר האוצר, באישור ועדת הכספים של הכנסת, רשאי לקבוע דרכים נוספות לפרסום הפרטים האמורים בסעיף זה.</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42" w:name="Rov479"/>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40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272</w:t>
      </w:r>
      <w:r w:rsidRPr="00AA52A6">
        <w:rPr>
          <w:rStyle w:val="default"/>
          <w:rFonts w:ascii="FrankRuehl" w:hAnsi="FrankRuehl" w:cs="FrankRuehl"/>
          <w:vanish/>
          <w:sz w:val="20"/>
          <w:szCs w:val="20"/>
          <w:shd w:val="clear" w:color="auto" w:fill="FFFF99"/>
          <w:rtl/>
        </w:rPr>
        <w:t xml:space="preserve"> (</w:t>
      </w:r>
      <w:hyperlink r:id="rId41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223י</w:t>
      </w:r>
      <w:r w:rsidR="00BA5961" w:rsidRPr="00AA52A6">
        <w:rPr>
          <w:rStyle w:val="default"/>
          <w:rFonts w:ascii="FrankRuehl" w:hAnsi="FrankRuehl" w:cs="FrankRuehl" w:hint="cs"/>
          <w:b/>
          <w:bCs/>
          <w:vanish/>
          <w:sz w:val="20"/>
          <w:szCs w:val="20"/>
          <w:shd w:val="clear" w:color="auto" w:fill="FFFF99"/>
          <w:rtl/>
        </w:rPr>
        <w:t>ז</w:t>
      </w:r>
      <w:bookmarkEnd w:id="442"/>
    </w:p>
    <w:p w:rsidR="00F0339C" w:rsidRPr="000D7DD2" w:rsidRDefault="00F0339C" w:rsidP="00F0339C">
      <w:pPr>
        <w:pStyle w:val="P00"/>
        <w:spacing w:before="72"/>
        <w:ind w:left="0" w:right="1134"/>
        <w:rPr>
          <w:rStyle w:val="default"/>
          <w:rFonts w:cs="FrankRuehl"/>
          <w:rtl/>
        </w:rPr>
      </w:pPr>
      <w:bookmarkStart w:id="443" w:name="Seif273"/>
      <w:bookmarkEnd w:id="443"/>
      <w:r w:rsidRPr="000D7DD2">
        <w:rPr>
          <w:lang w:val="he-IL"/>
        </w:rPr>
        <w:pict>
          <v:rect id="_x0000_s1461" style="position:absolute;left:0;text-align:left;margin-left:464.5pt;margin-top:8.05pt;width:75.05pt;height:35.15pt;z-index:251832320" o:allowincell="f" filled="f" stroked="f" strokecolor="lime" strokeweight=".25pt">
            <v:textbox style="mso-next-textbox:#_x0000_s1461" inset="0,0,0,0">
              <w:txbxContent>
                <w:p w:rsidR="00F0339C" w:rsidRDefault="00B06E85" w:rsidP="00F0339C">
                  <w:pPr>
                    <w:spacing w:line="160" w:lineRule="exact"/>
                    <w:jc w:val="left"/>
                    <w:rPr>
                      <w:rFonts w:cs="Miriam"/>
                      <w:sz w:val="18"/>
                      <w:szCs w:val="18"/>
                      <w:rtl/>
                    </w:rPr>
                  </w:pPr>
                  <w:r>
                    <w:rPr>
                      <w:rFonts w:cs="Miriam" w:hint="cs"/>
                      <w:sz w:val="18"/>
                      <w:szCs w:val="18"/>
                      <w:rtl/>
                    </w:rPr>
                    <w:t>שמירת אחריות פלילית</w:t>
                  </w:r>
                </w:p>
                <w:p w:rsidR="00F0339C" w:rsidRDefault="00F0339C" w:rsidP="00F0339C">
                  <w:pPr>
                    <w:spacing w:line="160" w:lineRule="exact"/>
                    <w:jc w:val="left"/>
                    <w:rPr>
                      <w:rFonts w:cs="Miriam"/>
                      <w:szCs w:val="18"/>
                      <w:rtl/>
                    </w:rPr>
                  </w:pPr>
                  <w:r>
                    <w:rPr>
                      <w:rFonts w:cs="Miriam" w:hint="cs"/>
                      <w:szCs w:val="18"/>
                      <w:rtl/>
                    </w:rPr>
                    <w:t>(תיקון מס' 28) תשע"ח-2018</w:t>
                  </w:r>
                </w:p>
              </w:txbxContent>
            </v:textbox>
            <w10:anchorlock/>
          </v:rect>
        </w:pict>
      </w:r>
      <w:r w:rsidRPr="000D7DD2">
        <w:rPr>
          <w:rStyle w:val="big-number"/>
          <w:rFonts w:cs="Miriam"/>
          <w:rtl/>
        </w:rPr>
        <w:t>223</w:t>
      </w:r>
      <w:r w:rsidRPr="000D7DD2">
        <w:rPr>
          <w:rStyle w:val="default"/>
          <w:rFonts w:cs="FrankRuehl" w:hint="cs"/>
          <w:rtl/>
        </w:rPr>
        <w:t>י</w:t>
      </w:r>
      <w:r w:rsidR="00BA5961" w:rsidRPr="000D7DD2">
        <w:rPr>
          <w:rStyle w:val="default"/>
          <w:rFonts w:cs="FrankRuehl" w:hint="cs"/>
          <w:rtl/>
        </w:rPr>
        <w:t>ח</w:t>
      </w:r>
      <w:r w:rsidRPr="000D7DD2">
        <w:rPr>
          <w:rStyle w:val="default"/>
          <w:rFonts w:cs="FrankRuehl"/>
          <w:rtl/>
        </w:rPr>
        <w:t>.</w:t>
      </w:r>
      <w:r w:rsidRPr="000D7DD2">
        <w:rPr>
          <w:rStyle w:val="default"/>
          <w:rFonts w:cs="FrankRuehl" w:hint="cs"/>
          <w:rtl/>
        </w:rPr>
        <w:t xml:space="preserve"> </w:t>
      </w:r>
      <w:r w:rsidR="00B06E85" w:rsidRPr="000D7DD2">
        <w:rPr>
          <w:rStyle w:val="default"/>
          <w:rFonts w:cs="FrankRuehl" w:hint="cs"/>
          <w:rtl/>
        </w:rPr>
        <w:t>(א) תשלום עיצום כספי או המצאת התראה מינהלית, לפי פרק זה, לא יגרעו מאחריותו הפלילית של אדם בשל הפרת הוראה מההוראות לפי פקודה זו המנויות בסעיף 223ב, המהווה עבירה.</w:t>
      </w:r>
    </w:p>
    <w:p w:rsidR="00B06E85" w:rsidRPr="000D7DD2" w:rsidRDefault="00B06E85"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(ב)</w:t>
      </w:r>
      <w:r w:rsidRPr="000D7DD2">
        <w:rPr>
          <w:rStyle w:val="default"/>
          <w:rFonts w:cs="FrankRuehl"/>
          <w:rtl/>
        </w:rPr>
        <w:tab/>
      </w:r>
      <w:r w:rsidRPr="000D7DD2">
        <w:rPr>
          <w:rStyle w:val="default"/>
          <w:rFonts w:cs="FrankRuehl" w:hint="cs"/>
          <w:rtl/>
        </w:rPr>
        <w:t xml:space="preserve">שלח המנהל למפר הודעה על כוונת חיוב או המציא לו התראה מינהלית, בשל הפרה המהווה עבירה כאמור בסעיף קטן (א), </w:t>
      </w:r>
      <w:r w:rsidR="00C1031E" w:rsidRPr="000D7DD2">
        <w:rPr>
          <w:rStyle w:val="default"/>
          <w:rFonts w:cs="FrankRuehl" w:hint="cs"/>
          <w:rtl/>
        </w:rPr>
        <w:t>לא יוגש נגדו כתב אישום בשל אותה הפרה, אלא אם כן התגלו עובדות חדשות, המצדיקות זאת.</w:t>
      </w:r>
    </w:p>
    <w:p w:rsidR="00C1031E" w:rsidRPr="000D7DD2" w:rsidRDefault="00C1031E" w:rsidP="00F0339C">
      <w:pPr>
        <w:pStyle w:val="P00"/>
        <w:spacing w:before="72"/>
        <w:ind w:left="0" w:right="1134"/>
        <w:rPr>
          <w:rStyle w:val="default"/>
          <w:rFonts w:cs="FrankRuehl"/>
          <w:rtl/>
        </w:rPr>
      </w:pPr>
      <w:r w:rsidRPr="000D7DD2">
        <w:rPr>
          <w:rStyle w:val="default"/>
          <w:rFonts w:cs="FrankRuehl"/>
          <w:rtl/>
        </w:rPr>
        <w:tab/>
      </w:r>
      <w:r w:rsidRPr="000D7DD2">
        <w:rPr>
          <w:rStyle w:val="default"/>
          <w:rFonts w:cs="FrankRuehl" w:hint="cs"/>
          <w:rtl/>
        </w:rPr>
        <w:t>(ג)</w:t>
      </w:r>
      <w:r w:rsidRPr="000D7DD2">
        <w:rPr>
          <w:rStyle w:val="default"/>
          <w:rFonts w:cs="FrankRuehl"/>
          <w:rtl/>
        </w:rPr>
        <w:tab/>
      </w:r>
      <w:r w:rsidRPr="000D7DD2">
        <w:rPr>
          <w:rStyle w:val="default"/>
          <w:rFonts w:cs="FrankRuehl" w:hint="cs"/>
          <w:rtl/>
        </w:rPr>
        <w:t xml:space="preserve">הוגש נגד אדם כתב אישום בשל הפרה המהווה עבירה כאמור בסעיף קטן (א), לא ינקוט נגדו המנהל הליכים לפי פרק זה בשל אותה הפרה, ואם הוגש כתב אישום בנסיבות האמורות בסעיף קטן (ב) לאחר שהמפר שילם עיצום כספי </w:t>
      </w:r>
      <w:r w:rsidRPr="000D7DD2">
        <w:rPr>
          <w:rStyle w:val="default"/>
          <w:rFonts w:cs="FrankRuehl"/>
          <w:rtl/>
        </w:rPr>
        <w:t>–</w:t>
      </w:r>
      <w:r w:rsidRPr="000D7DD2">
        <w:rPr>
          <w:rStyle w:val="default"/>
          <w:rFonts w:cs="FrankRuehl" w:hint="cs"/>
          <w:rtl/>
        </w:rPr>
        <w:t xml:space="preserve"> יוחזר לו הסכום, בתוספת הפרשי הצמדה וריבית מיום תשלום הכספי עד יום החזרתו.</w:t>
      </w:r>
    </w:p>
    <w:p w:rsidR="00F0339C" w:rsidRPr="00AA52A6" w:rsidRDefault="00F0339C" w:rsidP="00F0339C">
      <w:pPr>
        <w:pStyle w:val="P00"/>
        <w:spacing w:before="0"/>
        <w:ind w:left="0" w:right="1134"/>
        <w:rPr>
          <w:rStyle w:val="default"/>
          <w:rFonts w:ascii="FrankRuehl" w:hAnsi="FrankRuehl" w:cs="FrankRuehl"/>
          <w:vanish/>
          <w:color w:val="FF0000"/>
          <w:sz w:val="20"/>
          <w:szCs w:val="20"/>
          <w:shd w:val="clear" w:color="auto" w:fill="FFFF99"/>
          <w:rtl/>
        </w:rPr>
      </w:pPr>
      <w:bookmarkStart w:id="444" w:name="Rov47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0339C" w:rsidRPr="00AA52A6" w:rsidRDefault="00F0339C" w:rsidP="00F0339C">
      <w:pPr>
        <w:pStyle w:val="P00"/>
        <w:spacing w:before="0"/>
        <w:ind w:left="0" w:right="1134"/>
        <w:rPr>
          <w:rStyle w:val="default"/>
          <w:rFonts w:ascii="FrankRuehl" w:hAnsi="FrankRuehl" w:cs="FrankRuehl"/>
          <w:vanish/>
          <w:sz w:val="20"/>
          <w:szCs w:val="20"/>
          <w:shd w:val="clear" w:color="auto" w:fill="FFFF99"/>
          <w:rtl/>
        </w:rPr>
      </w:pPr>
      <w:hyperlink r:id="rId41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273</w:t>
      </w:r>
      <w:r w:rsidRPr="00AA52A6">
        <w:rPr>
          <w:rStyle w:val="default"/>
          <w:rFonts w:ascii="FrankRuehl" w:hAnsi="FrankRuehl" w:cs="FrankRuehl"/>
          <w:vanish/>
          <w:sz w:val="20"/>
          <w:szCs w:val="20"/>
          <w:shd w:val="clear" w:color="auto" w:fill="FFFF99"/>
          <w:rtl/>
        </w:rPr>
        <w:t xml:space="preserve"> (</w:t>
      </w:r>
      <w:hyperlink r:id="rId41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0339C" w:rsidRPr="000D7DD2" w:rsidRDefault="00F0339C" w:rsidP="000D7DD2">
      <w:pPr>
        <w:pStyle w:val="P00"/>
        <w:spacing w:before="0"/>
        <w:ind w:left="0" w:right="1134"/>
        <w:rPr>
          <w:rStyle w:val="default"/>
          <w:rFonts w:ascii="FrankRuehl" w:hAnsi="FrankRuehl" w:cs="FrankRuehl"/>
          <w:b/>
          <w:bCs/>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223י</w:t>
      </w:r>
      <w:r w:rsidR="00BA5961" w:rsidRPr="00AA52A6">
        <w:rPr>
          <w:rStyle w:val="default"/>
          <w:rFonts w:ascii="FrankRuehl" w:hAnsi="FrankRuehl" w:cs="FrankRuehl" w:hint="cs"/>
          <w:b/>
          <w:bCs/>
          <w:vanish/>
          <w:sz w:val="20"/>
          <w:szCs w:val="20"/>
          <w:shd w:val="clear" w:color="auto" w:fill="FFFF99"/>
          <w:rtl/>
        </w:rPr>
        <w:t>ח</w:t>
      </w:r>
      <w:bookmarkEnd w:id="444"/>
    </w:p>
    <w:p w:rsidR="00EA466F" w:rsidRDefault="00EA466F">
      <w:pPr>
        <w:pStyle w:val="medium2-header"/>
        <w:keepLines w:val="0"/>
        <w:spacing w:before="72"/>
        <w:ind w:left="0" w:right="1134"/>
        <w:rPr>
          <w:rFonts w:cs="FrankRuehl"/>
          <w:noProof/>
          <w:rtl/>
        </w:rPr>
      </w:pPr>
      <w:bookmarkStart w:id="445" w:name="med14"/>
      <w:bookmarkEnd w:id="445"/>
      <w:r>
        <w:rPr>
          <w:rFonts w:cs="FrankRuehl"/>
          <w:noProof/>
          <w:rtl/>
        </w:rPr>
        <w:t>פר</w:t>
      </w:r>
      <w:r>
        <w:rPr>
          <w:rFonts w:cs="FrankRuehl" w:hint="cs"/>
          <w:noProof/>
          <w:rtl/>
        </w:rPr>
        <w:t>ק ארבעה עשר: אישומי מכס</w:t>
      </w:r>
    </w:p>
    <w:p w:rsidR="00EA466F" w:rsidRDefault="00EA466F">
      <w:pPr>
        <w:pStyle w:val="P00"/>
        <w:spacing w:before="72"/>
        <w:ind w:left="0" w:right="1134"/>
        <w:rPr>
          <w:rStyle w:val="default"/>
          <w:rFonts w:cs="FrankRuehl"/>
          <w:rtl/>
        </w:rPr>
      </w:pPr>
      <w:bookmarkStart w:id="446" w:name="Seif225"/>
      <w:bookmarkEnd w:id="446"/>
      <w:r>
        <w:rPr>
          <w:lang w:val="he-IL"/>
        </w:rPr>
        <w:pict>
          <v:rect id="_x0000_s1290" style="position:absolute;left:0;text-align:left;margin-left:464.5pt;margin-top:8.05pt;width:75.05pt;height:8pt;z-index:251729920" o:allowincell="f" filled="f" stroked="f" strokecolor="lime" strokeweight=".25pt">
            <v:textbox style="mso-next-textbox:#_x0000_s1290" inset="0,0,0,0">
              <w:txbxContent>
                <w:p w:rsidR="00F0339C" w:rsidRDefault="00F0339C">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224.</w:t>
      </w:r>
      <w:r>
        <w:rPr>
          <w:rStyle w:val="big-number"/>
          <w:rFonts w:cs="Miriam"/>
          <w:rtl/>
        </w:rPr>
        <w:tab/>
      </w:r>
      <w:r>
        <w:rPr>
          <w:rStyle w:val="default"/>
          <w:rFonts w:cs="FrankRuehl"/>
          <w:rtl/>
        </w:rPr>
        <w:t>אי</w:t>
      </w:r>
      <w:r>
        <w:rPr>
          <w:rStyle w:val="default"/>
          <w:rFonts w:cs="FrankRuehl" w:hint="cs"/>
          <w:rtl/>
        </w:rPr>
        <w:t>שומים על עבירות לפי פקודה זו, וכל הליך לשם גיבוי מכס או ענשים, או לשם ה</w:t>
      </w:r>
      <w:r>
        <w:rPr>
          <w:rStyle w:val="default"/>
          <w:rFonts w:cs="FrankRuehl"/>
          <w:rtl/>
        </w:rPr>
        <w:t>חר</w:t>
      </w:r>
      <w:r>
        <w:rPr>
          <w:rStyle w:val="default"/>
          <w:rFonts w:cs="FrankRuehl" w:hint="cs"/>
          <w:rtl/>
        </w:rPr>
        <w:t>מה או חילוט של כלי שיט, כלי הובלה או טובין נקראים להלן "אישומי מכס".</w:t>
      </w:r>
    </w:p>
    <w:p w:rsidR="00EA466F" w:rsidRDefault="00EA466F">
      <w:pPr>
        <w:pStyle w:val="P00"/>
        <w:spacing w:before="72"/>
        <w:ind w:left="0" w:right="1134"/>
        <w:rPr>
          <w:rStyle w:val="default"/>
          <w:rFonts w:cs="FrankRuehl"/>
          <w:rtl/>
        </w:rPr>
      </w:pPr>
      <w:bookmarkStart w:id="447" w:name="Seif226"/>
      <w:bookmarkEnd w:id="447"/>
      <w:r>
        <w:rPr>
          <w:lang w:val="he-IL"/>
        </w:rPr>
        <w:pict>
          <v:rect id="_x0000_s1291" style="position:absolute;left:0;text-align:left;margin-left:464.5pt;margin-top:8.05pt;width:75.05pt;height:8pt;z-index:251730944" o:allowincell="f" filled="f" stroked="f" strokecolor="lime" strokeweight=".25pt">
            <v:textbox style="mso-next-textbox:#_x0000_s1291" inset="0,0,0,0">
              <w:txbxContent>
                <w:p w:rsidR="00F0339C" w:rsidRDefault="00F0339C">
                  <w:pPr>
                    <w:spacing w:line="160" w:lineRule="exact"/>
                    <w:jc w:val="left"/>
                    <w:rPr>
                      <w:rFonts w:cs="Miriam"/>
                      <w:noProof/>
                      <w:sz w:val="18"/>
                      <w:szCs w:val="18"/>
                      <w:rtl/>
                    </w:rPr>
                  </w:pPr>
                  <w:r>
                    <w:rPr>
                      <w:rFonts w:cs="Miriam"/>
                      <w:sz w:val="18"/>
                      <w:szCs w:val="18"/>
                      <w:rtl/>
                    </w:rPr>
                    <w:t>כי</w:t>
                  </w:r>
                  <w:r>
                    <w:rPr>
                      <w:rFonts w:cs="Miriam" w:hint="cs"/>
                      <w:sz w:val="18"/>
                      <w:szCs w:val="18"/>
                      <w:rtl/>
                    </w:rPr>
                    <w:t>צד מגישים אישום</w:t>
                  </w:r>
                </w:p>
              </w:txbxContent>
            </v:textbox>
            <w10:anchorlock/>
          </v:rect>
        </w:pict>
      </w:r>
      <w:r>
        <w:rPr>
          <w:rStyle w:val="big-number"/>
          <w:rFonts w:cs="Miriam"/>
          <w:rtl/>
        </w:rPr>
        <w:t>225.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ישומי מכס ניתנים להגשה בשם היועץ המשפטי של הממשלה או בשם המנהל, בצורת תובענה, כתב אישום או הליך מתאים אחר, בבית המשפט שיש לו שיפוט באותו ענין.</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כות הערעור תהיה לפי התקנו</w:t>
      </w:r>
      <w:r>
        <w:rPr>
          <w:rStyle w:val="default"/>
          <w:rFonts w:cs="FrankRuehl"/>
          <w:rtl/>
        </w:rPr>
        <w:t xml:space="preserve">ת </w:t>
      </w:r>
      <w:r>
        <w:rPr>
          <w:rStyle w:val="default"/>
          <w:rFonts w:cs="FrankRuehl" w:hint="cs"/>
          <w:rtl/>
        </w:rPr>
        <w:t>בדבר ערעורים במשפטים פליליים.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יתה ההחלטה שמערערים עליה מתייחסת למכס או לקנס שניתן להטיל על כלי שיט, כלי הובלה או טובין, חייב המערער להפקיד בבית המשפט, עד לבירור הערעור, את הסכום שיש לשלמו לפי ההחלטה; אלא שאם היה הסכום עולה על </w:t>
      </w:r>
      <w:r>
        <w:rPr>
          <w:rStyle w:val="default"/>
          <w:rFonts w:cs="FrankRuehl"/>
          <w:rtl/>
        </w:rPr>
        <w:t xml:space="preserve">500 </w:t>
      </w:r>
      <w:r>
        <w:rPr>
          <w:rStyle w:val="default"/>
          <w:rFonts w:cs="FrankRuehl" w:hint="cs"/>
          <w:rtl/>
        </w:rPr>
        <w:t xml:space="preserve">לירות, יכול בית </w:t>
      </w:r>
      <w:r>
        <w:rPr>
          <w:rStyle w:val="default"/>
          <w:rFonts w:cs="FrankRuehl"/>
          <w:rtl/>
        </w:rPr>
        <w:t>המ</w:t>
      </w:r>
      <w:r>
        <w:rPr>
          <w:rStyle w:val="default"/>
          <w:rFonts w:cs="FrankRuehl" w:hint="cs"/>
          <w:rtl/>
        </w:rPr>
        <w:t xml:space="preserve">שפט המוסמך לדון בערעור </w:t>
      </w:r>
      <w:r>
        <w:rPr>
          <w:rStyle w:val="default"/>
          <w:rFonts w:cs="FrankRuehl"/>
          <w:rtl/>
        </w:rPr>
        <w:t>ל</w:t>
      </w:r>
      <w:r>
        <w:rPr>
          <w:rStyle w:val="default"/>
          <w:rFonts w:cs="FrankRuehl" w:hint="cs"/>
          <w:rtl/>
        </w:rPr>
        <w:t>הרשות את הגשת הערעור בהפקדת סכום קטן מהסכום המשתלם לפי ההחלטה.</w:t>
      </w:r>
    </w:p>
    <w:p w:rsidR="00EA466F" w:rsidRDefault="00EA466F">
      <w:pPr>
        <w:pStyle w:val="P00"/>
        <w:spacing w:before="72"/>
        <w:ind w:left="0" w:right="1134"/>
        <w:rPr>
          <w:rStyle w:val="default"/>
          <w:rFonts w:cs="FrankRuehl"/>
          <w:rtl/>
        </w:rPr>
      </w:pPr>
      <w:r>
        <w:rPr>
          <w:lang w:val="he-IL"/>
        </w:rPr>
        <w:pict>
          <v:rect id="_x0000_s1292" style="position:absolute;left:0;text-align:left;margin-left:464.5pt;margin-top:8.05pt;width:75.05pt;height:16pt;z-index:251731968" o:allowincell="f" filled="f" stroked="f" strokecolor="lime" strokeweight=".25pt">
            <v:textbox style="mso-next-textbox:#_x0000_s1292" inset="0,0,0,0">
              <w:txbxContent>
                <w:p w:rsidR="00F0339C" w:rsidRDefault="00C1031E">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Pr>
          <w:rStyle w:val="big-number"/>
          <w:rFonts w:cs="Miriam"/>
          <w:rtl/>
        </w:rPr>
        <w:t>226.</w:t>
      </w:r>
      <w:r>
        <w:rPr>
          <w:rStyle w:val="big-number"/>
          <w:rFonts w:cs="Miriam"/>
          <w:rtl/>
        </w:rPr>
        <w:tab/>
      </w:r>
      <w:r w:rsidR="00C1031E">
        <w:rPr>
          <w:rStyle w:val="default"/>
          <w:rFonts w:cs="FrankRuehl" w:hint="cs"/>
          <w:rtl/>
        </w:rPr>
        <w:t>(בוטל)</w:t>
      </w:r>
      <w:r>
        <w:rPr>
          <w:rStyle w:val="default"/>
          <w:rFonts w:cs="FrankRuehl" w:hint="cs"/>
          <w:rtl/>
        </w:rPr>
        <w:t>.</w:t>
      </w:r>
    </w:p>
    <w:p w:rsidR="00C1031E" w:rsidRPr="00AA52A6" w:rsidRDefault="00C1031E" w:rsidP="00C1031E">
      <w:pPr>
        <w:pStyle w:val="P00"/>
        <w:spacing w:before="0"/>
        <w:ind w:left="0" w:right="1134"/>
        <w:rPr>
          <w:rStyle w:val="default"/>
          <w:rFonts w:ascii="FrankRuehl" w:hAnsi="FrankRuehl" w:cs="FrankRuehl"/>
          <w:vanish/>
          <w:color w:val="FF0000"/>
          <w:sz w:val="20"/>
          <w:szCs w:val="20"/>
          <w:shd w:val="clear" w:color="auto" w:fill="FFFF99"/>
          <w:rtl/>
        </w:rPr>
      </w:pPr>
      <w:bookmarkStart w:id="448" w:name="Rov459"/>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1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273</w:t>
      </w:r>
      <w:r w:rsidRPr="00AA52A6">
        <w:rPr>
          <w:rStyle w:val="default"/>
          <w:rFonts w:ascii="FrankRuehl" w:hAnsi="FrankRuehl" w:cs="FrankRuehl"/>
          <w:vanish/>
          <w:sz w:val="20"/>
          <w:szCs w:val="20"/>
          <w:shd w:val="clear" w:color="auto" w:fill="FFFF99"/>
          <w:rtl/>
        </w:rPr>
        <w:t xml:space="preserve"> (</w:t>
      </w:r>
      <w:hyperlink r:id="rId41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b/>
          <w:bCs/>
          <w:vanish/>
          <w:sz w:val="20"/>
          <w:szCs w:val="20"/>
          <w:shd w:val="clear" w:color="auto" w:fill="FFFF99"/>
          <w:rtl/>
        </w:rPr>
        <w:t>ביטול סעיף 226</w:t>
      </w:r>
    </w:p>
    <w:p w:rsidR="00C1031E" w:rsidRPr="00AA52A6" w:rsidRDefault="00C1031E" w:rsidP="00C1031E">
      <w:pPr>
        <w:pStyle w:val="P0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hint="cs"/>
          <w:vanish/>
          <w:sz w:val="20"/>
          <w:szCs w:val="20"/>
          <w:shd w:val="clear" w:color="auto" w:fill="FFFF99"/>
          <w:rtl/>
        </w:rPr>
        <w:t>הנוסח הקודם:</w:t>
      </w:r>
    </w:p>
    <w:p w:rsidR="00C1031E" w:rsidRPr="00AA52A6" w:rsidRDefault="00C1031E" w:rsidP="00C1031E">
      <w:pPr>
        <w:pStyle w:val="P00"/>
        <w:spacing w:before="20"/>
        <w:ind w:left="0" w:right="1134"/>
        <w:rPr>
          <w:rStyle w:val="default"/>
          <w:rFonts w:ascii="Miriam" w:hAnsi="Miriam" w:cs="Miriam"/>
          <w:strike/>
          <w:vanish/>
          <w:sz w:val="16"/>
          <w:szCs w:val="16"/>
          <w:shd w:val="clear" w:color="auto" w:fill="FFFF99"/>
          <w:rtl/>
        </w:rPr>
      </w:pPr>
      <w:r w:rsidRPr="00AA52A6">
        <w:rPr>
          <w:rStyle w:val="default"/>
          <w:rFonts w:ascii="Miriam" w:hAnsi="Miriam" w:cs="Miriam"/>
          <w:strike/>
          <w:vanish/>
          <w:sz w:val="16"/>
          <w:szCs w:val="16"/>
          <w:shd w:val="clear" w:color="auto" w:fill="FFFF99"/>
          <w:rtl/>
        </w:rPr>
        <w:t>התיישנות באישומי מכס</w:t>
      </w:r>
    </w:p>
    <w:p w:rsidR="00C1031E" w:rsidRPr="00C1031E" w:rsidRDefault="00C1031E" w:rsidP="00C1031E">
      <w:pPr>
        <w:pStyle w:val="P00"/>
        <w:spacing w:before="0"/>
        <w:ind w:left="0" w:right="1134"/>
        <w:rPr>
          <w:rStyle w:val="default"/>
          <w:rFonts w:cs="FrankRuehl"/>
          <w:strike/>
          <w:sz w:val="2"/>
          <w:szCs w:val="2"/>
          <w:rtl/>
        </w:rPr>
      </w:pPr>
      <w:r w:rsidRPr="00AA52A6">
        <w:rPr>
          <w:rStyle w:val="default"/>
          <w:rFonts w:cs="FrankRuehl"/>
          <w:strike/>
          <w:vanish/>
          <w:sz w:val="22"/>
          <w:szCs w:val="22"/>
          <w:shd w:val="clear" w:color="auto" w:fill="FFFF99"/>
          <w:rtl/>
        </w:rPr>
        <w:t>226.</w:t>
      </w:r>
      <w:r w:rsidRPr="00AA52A6">
        <w:rPr>
          <w:rStyle w:val="default"/>
          <w:rFonts w:cs="FrankRuehl"/>
          <w:strike/>
          <w:vanish/>
          <w:sz w:val="22"/>
          <w:szCs w:val="22"/>
          <w:shd w:val="clear" w:color="auto" w:fill="FFFF99"/>
          <w:rtl/>
        </w:rPr>
        <w:tab/>
        <w:t>אי</w:t>
      </w:r>
      <w:r w:rsidRPr="00AA52A6">
        <w:rPr>
          <w:rStyle w:val="default"/>
          <w:rFonts w:cs="FrankRuehl" w:hint="cs"/>
          <w:strike/>
          <w:vanish/>
          <w:sz w:val="22"/>
          <w:szCs w:val="22"/>
          <w:shd w:val="clear" w:color="auto" w:fill="FFFF99"/>
          <w:rtl/>
        </w:rPr>
        <w:t>שומי מכס ניתנים להגשה תוך חמש השנים הסמוכות לאחר יום ביצוע העבירה.</w:t>
      </w:r>
      <w:bookmarkEnd w:id="448"/>
    </w:p>
    <w:p w:rsidR="00EA466F" w:rsidRDefault="00EA466F">
      <w:pPr>
        <w:pStyle w:val="P00"/>
        <w:spacing w:before="72"/>
        <w:ind w:left="0" w:right="1134"/>
        <w:rPr>
          <w:rStyle w:val="default"/>
          <w:rFonts w:cs="FrankRuehl"/>
          <w:rtl/>
        </w:rPr>
      </w:pPr>
      <w:bookmarkStart w:id="449" w:name="Seif227"/>
      <w:bookmarkEnd w:id="449"/>
      <w:r>
        <w:rPr>
          <w:lang w:val="he-IL"/>
        </w:rPr>
        <w:pict>
          <v:rect id="_x0000_s1293" style="position:absolute;left:0;text-align:left;margin-left:464.5pt;margin-top:8.05pt;width:75.05pt;height:8pt;z-index:251732992" o:allowincell="f" filled="f" stroked="f" strokecolor="lime" strokeweight=".25pt">
            <v:textbox style="mso-next-textbox:#_x0000_s1293" inset="0,0,0,0">
              <w:txbxContent>
                <w:p w:rsidR="00F0339C" w:rsidRDefault="00F0339C">
                  <w:pPr>
                    <w:spacing w:line="160" w:lineRule="exact"/>
                    <w:jc w:val="left"/>
                    <w:rPr>
                      <w:rFonts w:cs="Miriam"/>
                      <w:noProof/>
                      <w:sz w:val="18"/>
                      <w:szCs w:val="18"/>
                      <w:rtl/>
                    </w:rPr>
                  </w:pPr>
                  <w:r>
                    <w:rPr>
                      <w:rFonts w:cs="Miriam"/>
                      <w:sz w:val="18"/>
                      <w:szCs w:val="18"/>
                      <w:rtl/>
                    </w:rPr>
                    <w:t>חס</w:t>
                  </w:r>
                  <w:r>
                    <w:rPr>
                      <w:rFonts w:cs="Miriam" w:hint="cs"/>
                      <w:sz w:val="18"/>
                      <w:szCs w:val="18"/>
                      <w:rtl/>
                    </w:rPr>
                    <w:t>ינות לעדים</w:t>
                  </w:r>
                </w:p>
              </w:txbxContent>
            </v:textbox>
            <w10:anchorlock/>
          </v:rect>
        </w:pict>
      </w:r>
      <w:r>
        <w:rPr>
          <w:rStyle w:val="big-number"/>
          <w:rFonts w:cs="Miriam"/>
          <w:rtl/>
        </w:rPr>
        <w:t>227.</w:t>
      </w:r>
      <w:r>
        <w:rPr>
          <w:rStyle w:val="big-number"/>
          <w:rFonts w:cs="Miriam"/>
          <w:rtl/>
        </w:rPr>
        <w:tab/>
      </w:r>
      <w:r>
        <w:rPr>
          <w:rStyle w:val="default"/>
          <w:rFonts w:cs="FrankRuehl"/>
          <w:rtl/>
        </w:rPr>
        <w:t>עד</w:t>
      </w:r>
      <w:r>
        <w:rPr>
          <w:rStyle w:val="default"/>
          <w:rFonts w:cs="FrankRuehl" w:hint="cs"/>
          <w:rtl/>
        </w:rPr>
        <w:t xml:space="preserve"> מטעם היועץ המשפטי לממשלה או מטעם המנהל באישום מכס, אין כ</w:t>
      </w:r>
      <w:r>
        <w:rPr>
          <w:rStyle w:val="default"/>
          <w:rFonts w:cs="FrankRuehl"/>
          <w:rtl/>
        </w:rPr>
        <w:t>ופ</w:t>
      </w:r>
      <w:r>
        <w:rPr>
          <w:rStyle w:val="default"/>
          <w:rFonts w:cs="FrankRuehl" w:hint="cs"/>
          <w:rtl/>
        </w:rPr>
        <w:t>ים אותו לגלות את העובדה שקיבל ידיעה או את טיבה של הידיעה או את שמו של מוסר הידיעה, ופקיד-מכס המעיד אין כופים אותו להמציא תסקירים שהכין או שקיבל בסוד בתוקף תפקידו הרשמי או שיש בהם ידיעות סודיות.</w:t>
      </w:r>
    </w:p>
    <w:p w:rsidR="00EA466F" w:rsidRDefault="00EA466F">
      <w:pPr>
        <w:pStyle w:val="P00"/>
        <w:spacing w:before="72"/>
        <w:ind w:left="0" w:right="1134"/>
        <w:rPr>
          <w:rStyle w:val="default"/>
          <w:rFonts w:cs="FrankRuehl"/>
          <w:rtl/>
        </w:rPr>
      </w:pPr>
      <w:bookmarkStart w:id="450" w:name="Seif228"/>
      <w:bookmarkEnd w:id="450"/>
      <w:r>
        <w:rPr>
          <w:lang w:val="he-IL"/>
        </w:rPr>
        <w:pict>
          <v:rect id="_x0000_s1294" style="position:absolute;left:0;text-align:left;margin-left:464.5pt;margin-top:8.05pt;width:75.05pt;height:16pt;z-index:251734016" o:allowincell="f" filled="f" stroked="f" strokecolor="lime" strokeweight=".25pt">
            <v:textbox style="mso-next-textbox:#_x0000_s1294" inset="0,0,0,0">
              <w:txbxContent>
                <w:p w:rsidR="00F0339C" w:rsidRDefault="00F0339C">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כחת תקנות </w:t>
                  </w:r>
                  <w:r>
                    <w:rPr>
                      <w:rFonts w:cs="Miriam"/>
                      <w:sz w:val="18"/>
                      <w:szCs w:val="18"/>
                      <w:rtl/>
                    </w:rPr>
                    <w:t>וכ</w:t>
                  </w:r>
                  <w:r>
                    <w:rPr>
                      <w:rFonts w:cs="Miriam" w:hint="cs"/>
                      <w:sz w:val="18"/>
                      <w:szCs w:val="18"/>
                      <w:rtl/>
                    </w:rPr>
                    <w:t>ו'</w:t>
                  </w:r>
                </w:p>
              </w:txbxContent>
            </v:textbox>
            <w10:anchorlock/>
          </v:rect>
        </w:pict>
      </w:r>
      <w:r>
        <w:rPr>
          <w:rStyle w:val="big-number"/>
          <w:rFonts w:cs="Miriam"/>
          <w:rtl/>
        </w:rPr>
        <w:t>228.</w:t>
      </w:r>
      <w:r>
        <w:rPr>
          <w:rStyle w:val="big-number"/>
          <w:rFonts w:cs="Miriam"/>
          <w:rtl/>
        </w:rPr>
        <w:tab/>
      </w:r>
      <w:r>
        <w:rPr>
          <w:rStyle w:val="default"/>
          <w:rFonts w:cs="FrankRuehl"/>
          <w:rtl/>
        </w:rPr>
        <w:t>הג</w:t>
      </w:r>
      <w:r>
        <w:rPr>
          <w:rStyle w:val="default"/>
          <w:rFonts w:cs="FrankRuehl" w:hint="cs"/>
          <w:rtl/>
        </w:rPr>
        <w:t>שת "רשומות" שיש בו צ</w:t>
      </w:r>
      <w:r>
        <w:rPr>
          <w:rStyle w:val="default"/>
          <w:rFonts w:cs="FrankRuehl"/>
          <w:rtl/>
        </w:rPr>
        <w:t>ו</w:t>
      </w:r>
      <w:r>
        <w:rPr>
          <w:rStyle w:val="default"/>
          <w:rFonts w:cs="FrankRuehl" w:hint="cs"/>
          <w:rtl/>
        </w:rPr>
        <w:t xml:space="preserve"> או תקנה הנחזים כנתונים על פי פ</w:t>
      </w:r>
      <w:r>
        <w:rPr>
          <w:rStyle w:val="default"/>
          <w:rFonts w:cs="FrankRuehl"/>
          <w:rtl/>
        </w:rPr>
        <w:t>קו</w:t>
      </w:r>
      <w:r>
        <w:rPr>
          <w:rStyle w:val="default"/>
          <w:rFonts w:cs="FrankRuehl" w:hint="cs"/>
          <w:rtl/>
        </w:rPr>
        <w:t>דה זו, או הגשת מסמך שאושר על ידי גובה המכס כהעתק או כנסח נכון של צו או תקנה שניתנו על פי פקודה זו, תהא ראיה לכאורה שהצו או התקנה ניתנו ושהם בני-תוקף.</w:t>
      </w:r>
    </w:p>
    <w:p w:rsidR="00EA466F" w:rsidRDefault="00EA466F">
      <w:pPr>
        <w:pStyle w:val="P00"/>
        <w:spacing w:before="72"/>
        <w:ind w:left="0" w:right="1134"/>
        <w:rPr>
          <w:rStyle w:val="default"/>
          <w:rFonts w:cs="FrankRuehl"/>
          <w:rtl/>
        </w:rPr>
      </w:pPr>
      <w:bookmarkStart w:id="451" w:name="Seif229"/>
      <w:bookmarkEnd w:id="451"/>
      <w:r>
        <w:rPr>
          <w:lang w:val="he-IL"/>
        </w:rPr>
        <w:pict>
          <v:rect id="_x0000_s1295" style="position:absolute;left:0;text-align:left;margin-left:464.5pt;margin-top:8.05pt;width:75.05pt;height:8pt;z-index:251735040" o:allowincell="f" filled="f" stroked="f" strokecolor="lime" strokeweight=".25pt">
            <v:textbox style="mso-next-textbox:#_x0000_s1295"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229.</w:t>
      </w:r>
      <w:r>
        <w:rPr>
          <w:rStyle w:val="big-number"/>
          <w:rFonts w:cs="Miriam"/>
          <w:rtl/>
        </w:rPr>
        <w:tab/>
      </w:r>
      <w:r>
        <w:rPr>
          <w:rStyle w:val="default"/>
          <w:rFonts w:cs="FrankRuehl"/>
          <w:rtl/>
        </w:rPr>
        <w:t>נת</w:t>
      </w:r>
      <w:r>
        <w:rPr>
          <w:rStyle w:val="default"/>
          <w:rFonts w:cs="FrankRuehl" w:hint="cs"/>
          <w:rtl/>
        </w:rPr>
        <w:t>עוררה שאלה באישום מכס, או בהליך לפי סעיף 192 להחזרת</w:t>
      </w:r>
      <w:r>
        <w:rPr>
          <w:rStyle w:val="default"/>
          <w:rFonts w:cs="FrankRuehl"/>
          <w:rtl/>
        </w:rPr>
        <w:t xml:space="preserve"> </w:t>
      </w:r>
      <w:r>
        <w:rPr>
          <w:rStyle w:val="default"/>
          <w:rFonts w:cs="FrankRuehl" w:hint="cs"/>
          <w:rtl/>
        </w:rPr>
        <w:t>אניה, כלי הובלה או טובין שנתפסו על ידי פקיד-</w:t>
      </w:r>
      <w:r>
        <w:rPr>
          <w:rStyle w:val="default"/>
          <w:rFonts w:cs="FrankRuehl"/>
          <w:rtl/>
        </w:rPr>
        <w:t>מכ</w:t>
      </w:r>
      <w:r>
        <w:rPr>
          <w:rStyle w:val="default"/>
          <w:rFonts w:cs="FrankRuehl" w:hint="cs"/>
          <w:rtl/>
        </w:rPr>
        <w:t>ס, אם המכס על טובין שולם או לא, או אם טובין יובאו לישראל, או יוצאו ממנה, או הובלו לאורך החוף, או נפרקו או הוטענו, כדין, חובת הראיה שהמכס שולם או שהעשיה בטובין היתה כדין, תחול באישום מכס על הנאשם ובהליך כאמור ע</w:t>
      </w:r>
      <w:r>
        <w:rPr>
          <w:rStyle w:val="default"/>
          <w:rFonts w:cs="FrankRuehl"/>
          <w:rtl/>
        </w:rPr>
        <w:t>ל</w:t>
      </w:r>
      <w:r>
        <w:rPr>
          <w:rStyle w:val="default"/>
          <w:rFonts w:cs="FrankRuehl" w:hint="cs"/>
          <w:rtl/>
        </w:rPr>
        <w:t xml:space="preserve"> התובע.</w:t>
      </w:r>
    </w:p>
    <w:p w:rsidR="00EA466F" w:rsidRDefault="00EA466F">
      <w:pPr>
        <w:pStyle w:val="P00"/>
        <w:spacing w:before="72"/>
        <w:ind w:left="0" w:right="1134"/>
        <w:rPr>
          <w:rStyle w:val="default"/>
          <w:rFonts w:cs="FrankRuehl"/>
          <w:rtl/>
        </w:rPr>
      </w:pPr>
      <w:bookmarkStart w:id="452" w:name="Seif230"/>
      <w:bookmarkEnd w:id="452"/>
      <w:r>
        <w:rPr>
          <w:lang w:val="he-IL"/>
        </w:rPr>
        <w:pict>
          <v:rect id="_x0000_s1296" style="position:absolute;left:0;text-align:left;margin-left:464.5pt;margin-top:8.05pt;width:75.05pt;height:24pt;z-index:251736064" o:allowincell="f" filled="f" stroked="f" strokecolor="lime" strokeweight=".25pt">
            <v:textbox style="mso-next-textbox:#_x0000_s1296" inset="0,0,0,0">
              <w:txbxContent>
                <w:p w:rsidR="00F0339C" w:rsidRDefault="00F0339C">
                  <w:pPr>
                    <w:spacing w:line="160" w:lineRule="exact"/>
                    <w:jc w:val="left"/>
                    <w:rPr>
                      <w:rFonts w:cs="Miriam"/>
                      <w:noProof/>
                      <w:sz w:val="18"/>
                      <w:szCs w:val="18"/>
                      <w:rtl/>
                    </w:rPr>
                  </w:pPr>
                  <w:r>
                    <w:rPr>
                      <w:rFonts w:cs="Miriam"/>
                      <w:sz w:val="18"/>
                      <w:szCs w:val="18"/>
                      <w:rtl/>
                    </w:rPr>
                    <w:t>כו</w:t>
                  </w:r>
                  <w:r>
                    <w:rPr>
                      <w:rFonts w:cs="Miriam" w:hint="cs"/>
                      <w:sz w:val="18"/>
                      <w:szCs w:val="18"/>
                      <w:rtl/>
                    </w:rPr>
                    <w:t xml:space="preserve">חה של </w:t>
                  </w:r>
                  <w:r>
                    <w:rPr>
                      <w:rFonts w:cs="Miriam"/>
                      <w:sz w:val="18"/>
                      <w:szCs w:val="18"/>
                      <w:rtl/>
                    </w:rPr>
                    <w:t>הר</w:t>
                  </w:r>
                  <w:r>
                    <w:rPr>
                      <w:rFonts w:cs="Miriam" w:hint="cs"/>
                      <w:sz w:val="18"/>
                      <w:szCs w:val="18"/>
                      <w:rtl/>
                    </w:rPr>
                    <w:t xml:space="preserve">שעה ככוחה </w:t>
                  </w:r>
                  <w:r>
                    <w:rPr>
                      <w:rFonts w:cs="Miriam"/>
                      <w:sz w:val="18"/>
                      <w:szCs w:val="18"/>
                      <w:rtl/>
                    </w:rPr>
                    <w:t>של</w:t>
                  </w:r>
                  <w:r>
                    <w:rPr>
                      <w:rFonts w:cs="Miriam" w:hint="cs"/>
                      <w:sz w:val="18"/>
                      <w:szCs w:val="18"/>
                      <w:rtl/>
                    </w:rPr>
                    <w:t xml:space="preserve"> החרמה</w:t>
                  </w:r>
                </w:p>
              </w:txbxContent>
            </v:textbox>
            <w10:anchorlock/>
          </v:rect>
        </w:pict>
      </w:r>
      <w:r>
        <w:rPr>
          <w:rStyle w:val="big-number"/>
          <w:rFonts w:cs="Miriam"/>
          <w:rtl/>
        </w:rPr>
        <w:t>230.</w:t>
      </w:r>
      <w:r>
        <w:rPr>
          <w:rStyle w:val="big-number"/>
          <w:rFonts w:cs="Miriam"/>
          <w:rtl/>
        </w:rPr>
        <w:tab/>
      </w:r>
      <w:r>
        <w:rPr>
          <w:rStyle w:val="default"/>
          <w:rFonts w:cs="FrankRuehl"/>
          <w:rtl/>
        </w:rPr>
        <w:t>מק</w:t>
      </w:r>
      <w:r>
        <w:rPr>
          <w:rStyle w:val="default"/>
          <w:rFonts w:cs="FrankRuehl" w:hint="cs"/>
          <w:rtl/>
        </w:rPr>
        <w:t>ום שעשיית העבירה גוררת אחריה</w:t>
      </w:r>
      <w:r>
        <w:rPr>
          <w:rStyle w:val="default"/>
          <w:rFonts w:cs="FrankRuehl"/>
          <w:rtl/>
        </w:rPr>
        <w:t xml:space="preserve"> ח</w:t>
      </w:r>
      <w:r>
        <w:rPr>
          <w:rStyle w:val="default"/>
          <w:rFonts w:cs="FrankRuehl" w:hint="cs"/>
          <w:rtl/>
        </w:rPr>
        <w:t>ילוט אניה, כלי הובלה או טובין, ההרשעה על עבירה זו או פסק הדין או ההחלטה של בית המשפט לגבות כל חלק של קנס הכרוך בעשיית אותה עבירה, יפעלו כהחרמת האניה, כלי ההובלה או הטובין שבהם נעברה העבירה.</w:t>
      </w:r>
    </w:p>
    <w:p w:rsidR="00C1031E" w:rsidRPr="00C1031E" w:rsidRDefault="00C1031E" w:rsidP="00C1031E">
      <w:pPr>
        <w:pStyle w:val="medium2-header"/>
        <w:keepLines w:val="0"/>
        <w:spacing w:before="72"/>
        <w:ind w:left="0" w:right="1134"/>
        <w:rPr>
          <w:rFonts w:cs="FrankRuehl"/>
          <w:noProof/>
          <w:rtl/>
        </w:rPr>
      </w:pPr>
      <w:bookmarkStart w:id="453" w:name="med15"/>
      <w:bookmarkEnd w:id="453"/>
      <w:r w:rsidRPr="00C1031E">
        <w:rPr>
          <w:rFonts w:cs="FrankRuehl"/>
          <w:noProof/>
          <w:rtl/>
        </w:rPr>
        <w:pict>
          <v:shape id="_x0000_s1463" type="#_x0000_t202" style="position:absolute;left:0;text-align:left;margin-left:470.25pt;margin-top:7.1pt;width:1in;height:16.8pt;z-index:251833344" filled="f" stroked="f">
            <v:textbox inset="1mm,0,1mm,0">
              <w:txbxContent>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shape>
        </w:pict>
      </w:r>
      <w:r w:rsidRPr="00C1031E">
        <w:rPr>
          <w:rFonts w:cs="FrankRuehl" w:hint="cs"/>
          <w:noProof/>
          <w:rtl/>
        </w:rPr>
        <w:t xml:space="preserve">פרק </w:t>
      </w:r>
      <w:r w:rsidR="00A14EB3">
        <w:rPr>
          <w:rFonts w:cs="FrankRuehl" w:hint="cs"/>
          <w:noProof/>
          <w:rtl/>
        </w:rPr>
        <w:t>ארבעה</w:t>
      </w:r>
      <w:r w:rsidRPr="00C1031E">
        <w:rPr>
          <w:rFonts w:cs="FrankRuehl" w:hint="cs"/>
          <w:noProof/>
          <w:rtl/>
        </w:rPr>
        <w:t xml:space="preserve"> עשר א': </w:t>
      </w:r>
      <w:r w:rsidR="00A14EB3">
        <w:rPr>
          <w:rFonts w:cs="FrankRuehl" w:hint="cs"/>
          <w:noProof/>
          <w:rtl/>
        </w:rPr>
        <w:t>דיווח אלקטרוני</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54" w:name="Rov460"/>
      <w:r w:rsidRPr="00AA52A6">
        <w:rPr>
          <w:rStyle w:val="default"/>
          <w:rFonts w:ascii="FrankRuehl" w:hAnsi="FrankRuehl" w:cs="FrankRuehl"/>
          <w:vanish/>
          <w:color w:val="FF0000"/>
          <w:sz w:val="20"/>
          <w:szCs w:val="20"/>
          <w:shd w:val="clear" w:color="auto" w:fill="FFFF99"/>
          <w:rtl/>
        </w:rPr>
        <w:t xml:space="preserve">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1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273</w:t>
      </w:r>
      <w:r w:rsidRPr="00AA52A6">
        <w:rPr>
          <w:rStyle w:val="default"/>
          <w:rFonts w:ascii="FrankRuehl" w:hAnsi="FrankRuehl" w:cs="FrankRuehl"/>
          <w:vanish/>
          <w:sz w:val="20"/>
          <w:szCs w:val="20"/>
          <w:shd w:val="clear" w:color="auto" w:fill="FFFF99"/>
          <w:rtl/>
        </w:rPr>
        <w:t xml:space="preserve"> (</w:t>
      </w:r>
      <w:hyperlink r:id="rId41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A14EB3" w:rsidRDefault="00C1031E" w:rsidP="00A14EB3">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 xml:space="preserve">הוספת פרק </w:t>
      </w:r>
      <w:r w:rsidR="00A14EB3" w:rsidRPr="00AA52A6">
        <w:rPr>
          <w:rStyle w:val="default"/>
          <w:rFonts w:ascii="FrankRuehl" w:hAnsi="FrankRuehl" w:cs="FrankRuehl" w:hint="cs"/>
          <w:b/>
          <w:bCs/>
          <w:vanish/>
          <w:sz w:val="20"/>
          <w:szCs w:val="20"/>
          <w:shd w:val="clear" w:color="auto" w:fill="FFFF99"/>
          <w:rtl/>
        </w:rPr>
        <w:t>ארבעה</w:t>
      </w:r>
      <w:r w:rsidRPr="00AA52A6">
        <w:rPr>
          <w:rStyle w:val="default"/>
          <w:rFonts w:ascii="FrankRuehl" w:hAnsi="FrankRuehl" w:cs="FrankRuehl" w:hint="cs"/>
          <w:b/>
          <w:bCs/>
          <w:vanish/>
          <w:sz w:val="20"/>
          <w:szCs w:val="20"/>
          <w:shd w:val="clear" w:color="auto" w:fill="FFFF99"/>
          <w:rtl/>
        </w:rPr>
        <w:t xml:space="preserve"> עשר א'</w:t>
      </w:r>
      <w:bookmarkEnd w:id="454"/>
    </w:p>
    <w:p w:rsidR="00C1031E" w:rsidRDefault="00C1031E" w:rsidP="00C1031E">
      <w:pPr>
        <w:pStyle w:val="P00"/>
        <w:spacing w:before="72"/>
        <w:ind w:left="0" w:right="1134"/>
        <w:rPr>
          <w:rStyle w:val="default"/>
          <w:rFonts w:cs="FrankRuehl"/>
          <w:rtl/>
        </w:rPr>
      </w:pPr>
      <w:bookmarkStart w:id="455" w:name="Seif274"/>
      <w:bookmarkEnd w:id="455"/>
      <w:r w:rsidRPr="00C1031E">
        <w:rPr>
          <w:lang w:val="he-IL"/>
        </w:rPr>
        <w:pict>
          <v:rect id="_x0000_s1465" style="position:absolute;left:0;text-align:left;margin-left:464.5pt;margin-top:8.05pt;width:75.05pt;height:35.15pt;z-index:251834368" o:allowincell="f" filled="f" stroked="f" strokecolor="lime" strokeweight=".25pt">
            <v:textbox style="mso-next-textbox:#_x0000_s1465" inset="0,0,0,0">
              <w:txbxContent>
                <w:p w:rsidR="00C1031E" w:rsidRDefault="00C1031E" w:rsidP="00C1031E">
                  <w:pPr>
                    <w:spacing w:line="160" w:lineRule="exact"/>
                    <w:jc w:val="left"/>
                    <w:rPr>
                      <w:rFonts w:cs="Miriam"/>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w:t>
                  </w:r>
                  <w:r w:rsidR="009D421D">
                    <w:rPr>
                      <w:rFonts w:cs="Miriam" w:hint="cs"/>
                      <w:sz w:val="18"/>
                      <w:szCs w:val="18"/>
                      <w:rtl/>
                    </w:rPr>
                    <w:t>ארבעה</w:t>
                  </w:r>
                  <w:r>
                    <w:rPr>
                      <w:rFonts w:cs="Miriam" w:hint="cs"/>
                      <w:sz w:val="18"/>
                      <w:szCs w:val="18"/>
                      <w:rtl/>
                    </w:rPr>
                    <w:t xml:space="preserve"> עשר א'</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Pr="00C1031E">
        <w:rPr>
          <w:rStyle w:val="default"/>
          <w:rFonts w:cs="FrankRuehl" w:hint="cs"/>
          <w:rtl/>
        </w:rPr>
        <w:t>א</w:t>
      </w:r>
      <w:r w:rsidRPr="00C1031E">
        <w:rPr>
          <w:rStyle w:val="default"/>
          <w:rFonts w:cs="FrankRuehl"/>
          <w:rtl/>
        </w:rPr>
        <w:t>.</w:t>
      </w:r>
      <w:r w:rsidRPr="00C1031E">
        <w:rPr>
          <w:rStyle w:val="default"/>
          <w:rFonts w:cs="FrankRuehl" w:hint="cs"/>
          <w:rtl/>
        </w:rPr>
        <w:t xml:space="preserve"> בפרק זה </w:t>
      </w:r>
      <w:r w:rsidRPr="00C1031E">
        <w:rPr>
          <w:rStyle w:val="default"/>
          <w:rFonts w:cs="FrankRuehl"/>
          <w:rtl/>
        </w:rPr>
        <w:t>–</w:t>
      </w:r>
    </w:p>
    <w:p w:rsidR="009D421D" w:rsidRDefault="009D421D" w:rsidP="00C1031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"דיווח אלקטרוני" </w:t>
      </w:r>
      <w:r>
        <w:rPr>
          <w:rStyle w:val="default"/>
          <w:rFonts w:cs="FrankRuehl"/>
          <w:rtl/>
        </w:rPr>
        <w:t>–</w:t>
      </w:r>
      <w:r>
        <w:rPr>
          <w:rStyle w:val="default"/>
          <w:rFonts w:cs="FrankRuehl" w:hint="cs"/>
          <w:rtl/>
        </w:rPr>
        <w:t xml:space="preserve"> הגשת מסמך באמצעות מסר אלקטרוני החתום בחתימה אלקטרונית מאושרת וניתן לשמירה אלקטרונית ולהפקה כפלט;</w:t>
      </w:r>
    </w:p>
    <w:p w:rsidR="009D421D" w:rsidRPr="00C1031E" w:rsidRDefault="009D421D" w:rsidP="00C1031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"חתימה אלקטרונית מאושרת" </w:t>
      </w:r>
      <w:r>
        <w:rPr>
          <w:rStyle w:val="default"/>
          <w:rFonts w:cs="FrankRuehl"/>
          <w:rtl/>
        </w:rPr>
        <w:t>–</w:t>
      </w:r>
      <w:r>
        <w:rPr>
          <w:rStyle w:val="default"/>
          <w:rFonts w:cs="FrankRuehl" w:hint="cs"/>
          <w:rtl/>
        </w:rPr>
        <w:t xml:space="preserve"> כהגדרתה בחוק חתימה אלקטרונית.</w:t>
      </w:r>
    </w:p>
    <w:p w:rsidR="00C1031E" w:rsidRPr="00AA52A6" w:rsidRDefault="00C1031E" w:rsidP="00C1031E">
      <w:pPr>
        <w:pStyle w:val="P00"/>
        <w:spacing w:before="0"/>
        <w:ind w:left="0" w:right="1134"/>
        <w:rPr>
          <w:rStyle w:val="default"/>
          <w:rFonts w:ascii="FrankRuehl" w:hAnsi="FrankRuehl" w:cs="FrankRuehl"/>
          <w:vanish/>
          <w:color w:val="FF0000"/>
          <w:sz w:val="20"/>
          <w:szCs w:val="20"/>
          <w:shd w:val="clear" w:color="auto" w:fill="FFFF99"/>
          <w:rtl/>
        </w:rPr>
      </w:pPr>
      <w:bookmarkStart w:id="456" w:name="Rov461"/>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1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273</w:t>
      </w:r>
      <w:r w:rsidRPr="00AA52A6">
        <w:rPr>
          <w:rStyle w:val="default"/>
          <w:rFonts w:ascii="FrankRuehl" w:hAnsi="FrankRuehl" w:cs="FrankRuehl"/>
          <w:vanish/>
          <w:sz w:val="20"/>
          <w:szCs w:val="20"/>
          <w:shd w:val="clear" w:color="auto" w:fill="FFFF99"/>
          <w:rtl/>
        </w:rPr>
        <w:t xml:space="preserve"> (</w:t>
      </w:r>
      <w:hyperlink r:id="rId41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9D421D" w:rsidRDefault="00C1031E" w:rsidP="009D421D">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230א</w:t>
      </w:r>
      <w:bookmarkEnd w:id="456"/>
    </w:p>
    <w:p w:rsidR="00C1031E" w:rsidRDefault="00C1031E" w:rsidP="00C1031E">
      <w:pPr>
        <w:pStyle w:val="P00"/>
        <w:spacing w:before="72"/>
        <w:ind w:left="0" w:right="1134"/>
        <w:rPr>
          <w:rStyle w:val="default"/>
          <w:rFonts w:cs="FrankRuehl"/>
          <w:rtl/>
        </w:rPr>
      </w:pPr>
      <w:bookmarkStart w:id="457" w:name="Seif275"/>
      <w:bookmarkEnd w:id="457"/>
      <w:r w:rsidRPr="00C1031E">
        <w:rPr>
          <w:lang w:val="he-IL"/>
        </w:rPr>
        <w:pict>
          <v:rect id="_x0000_s1466" style="position:absolute;left:0;text-align:left;margin-left:464.5pt;margin-top:8.05pt;width:75.05pt;height:25.75pt;z-index:251835392" o:allowincell="f" filled="f" stroked="f" strokecolor="lime" strokeweight=".25pt">
            <v:textbox style="mso-next-textbox:#_x0000_s1466" inset="0,0,0,0">
              <w:txbxContent>
                <w:p w:rsidR="00C1031E" w:rsidRDefault="002A4187" w:rsidP="00C1031E">
                  <w:pPr>
                    <w:spacing w:line="160" w:lineRule="exact"/>
                    <w:jc w:val="left"/>
                    <w:rPr>
                      <w:rFonts w:cs="Miriam"/>
                      <w:sz w:val="18"/>
                      <w:szCs w:val="18"/>
                      <w:rtl/>
                    </w:rPr>
                  </w:pPr>
                  <w:r>
                    <w:rPr>
                      <w:rFonts w:cs="Miriam" w:hint="cs"/>
                      <w:sz w:val="18"/>
                      <w:szCs w:val="18"/>
                      <w:rtl/>
                    </w:rPr>
                    <w:t>חובת דיווח אלקטרוני</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Pr>
          <w:rStyle w:val="default"/>
          <w:rFonts w:cs="FrankRuehl" w:hint="cs"/>
          <w:rtl/>
        </w:rPr>
        <w:t>ב</w:t>
      </w:r>
      <w:r w:rsidRPr="00C1031E">
        <w:rPr>
          <w:rStyle w:val="default"/>
          <w:rFonts w:cs="FrankRuehl"/>
          <w:rtl/>
        </w:rPr>
        <w:t>.</w:t>
      </w:r>
      <w:r w:rsidRPr="00C1031E">
        <w:rPr>
          <w:rStyle w:val="default"/>
          <w:rFonts w:cs="FrankRuehl" w:hint="cs"/>
          <w:rtl/>
        </w:rPr>
        <w:t xml:space="preserve"> </w:t>
      </w:r>
      <w:r w:rsidR="002A4187">
        <w:rPr>
          <w:rStyle w:val="default"/>
          <w:rFonts w:cs="FrankRuehl" w:hint="cs"/>
          <w:rtl/>
        </w:rPr>
        <w:t>(א)</w:t>
      </w:r>
      <w:r w:rsidR="002A4187">
        <w:rPr>
          <w:rStyle w:val="default"/>
          <w:rFonts w:cs="FrankRuehl"/>
          <w:rtl/>
        </w:rPr>
        <w:tab/>
      </w:r>
      <w:r w:rsidR="002A4187">
        <w:rPr>
          <w:rStyle w:val="default"/>
          <w:rFonts w:cs="FrankRuehl" w:hint="cs"/>
          <w:rtl/>
        </w:rPr>
        <w:t xml:space="preserve">הצהרת ייבוא, הצהרת ייצוא, מצהר וכתב הרשאה חתום יוגשו לרשות המכס באמצעות מסר אלקטרוני החתום בידי המגיש בחתימה אלקטרונית מאושרת (בפרק זה </w:t>
      </w:r>
      <w:r w:rsidR="002A4187">
        <w:rPr>
          <w:rStyle w:val="default"/>
          <w:rFonts w:cs="FrankRuehl"/>
          <w:rtl/>
        </w:rPr>
        <w:t>–</w:t>
      </w:r>
      <w:r w:rsidR="002A4187">
        <w:rPr>
          <w:rStyle w:val="default"/>
          <w:rFonts w:cs="FrankRuehl" w:hint="cs"/>
          <w:rtl/>
        </w:rPr>
        <w:t xml:space="preserve"> מסר אלקטרוני מאושר), בהתאם להוראות לפי פרק זה.</w:t>
      </w:r>
    </w:p>
    <w:p w:rsidR="002A4187" w:rsidRPr="00C1031E" w:rsidRDefault="002A4187" w:rsidP="00C1031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לקבוע בכללים מסמכים נוספים על המסמכים המנויים בסעיף קטן (א), שיוגשו לרשות המכס באמצעות מסר אלקטרוני מאושר.</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58" w:name="Rov46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1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274</w:t>
      </w:r>
      <w:r w:rsidRPr="00AA52A6">
        <w:rPr>
          <w:rStyle w:val="default"/>
          <w:rFonts w:ascii="FrankRuehl" w:hAnsi="FrankRuehl" w:cs="FrankRuehl"/>
          <w:vanish/>
          <w:sz w:val="20"/>
          <w:szCs w:val="20"/>
          <w:shd w:val="clear" w:color="auto" w:fill="FFFF99"/>
          <w:rtl/>
        </w:rPr>
        <w:t xml:space="preserve"> (</w:t>
      </w:r>
      <w:hyperlink r:id="rId42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2A4187" w:rsidRDefault="00C1031E" w:rsidP="002A4187">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230ב</w:t>
      </w:r>
      <w:bookmarkEnd w:id="458"/>
    </w:p>
    <w:p w:rsidR="00C1031E" w:rsidRPr="00C1031E" w:rsidRDefault="00C1031E" w:rsidP="00C1031E">
      <w:pPr>
        <w:pStyle w:val="P00"/>
        <w:spacing w:before="72"/>
        <w:ind w:left="0" w:right="1134"/>
        <w:rPr>
          <w:rStyle w:val="default"/>
          <w:rFonts w:cs="FrankRuehl"/>
          <w:rtl/>
        </w:rPr>
      </w:pPr>
      <w:bookmarkStart w:id="459" w:name="Seif276"/>
      <w:bookmarkEnd w:id="459"/>
      <w:r w:rsidRPr="00C1031E">
        <w:rPr>
          <w:lang w:val="he-IL"/>
        </w:rPr>
        <w:pict>
          <v:rect id="_x0000_s1467" style="position:absolute;left:0;text-align:left;margin-left:464.5pt;margin-top:8.05pt;width:75.05pt;height:35.15pt;z-index:251836416" o:allowincell="f" filled="f" stroked="f" strokecolor="lime" strokeweight=".25pt">
            <v:textbox style="mso-next-textbox:#_x0000_s1467" inset="0,0,0,0">
              <w:txbxContent>
                <w:p w:rsidR="00C1031E" w:rsidRDefault="002A4187" w:rsidP="00C1031E">
                  <w:pPr>
                    <w:spacing w:line="160" w:lineRule="exact"/>
                    <w:jc w:val="left"/>
                    <w:rPr>
                      <w:rFonts w:cs="Miriam"/>
                      <w:sz w:val="18"/>
                      <w:szCs w:val="18"/>
                      <w:rtl/>
                    </w:rPr>
                  </w:pPr>
                  <w:r>
                    <w:rPr>
                      <w:rFonts w:cs="Miriam" w:hint="cs"/>
                      <w:sz w:val="18"/>
                      <w:szCs w:val="18"/>
                      <w:rtl/>
                    </w:rPr>
                    <w:t>שמירת מסמך שהוגש כמסר אלקטרוני</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2A4187">
        <w:rPr>
          <w:rStyle w:val="default"/>
          <w:rFonts w:cs="FrankRuehl" w:hint="cs"/>
          <w:rtl/>
        </w:rPr>
        <w:t>ג</w:t>
      </w:r>
      <w:r w:rsidRPr="00C1031E">
        <w:rPr>
          <w:rStyle w:val="default"/>
          <w:rFonts w:cs="FrankRuehl"/>
          <w:rtl/>
        </w:rPr>
        <w:t>.</w:t>
      </w:r>
      <w:r w:rsidRPr="00C1031E">
        <w:rPr>
          <w:rStyle w:val="default"/>
          <w:rFonts w:cs="FrankRuehl" w:hint="cs"/>
          <w:rtl/>
        </w:rPr>
        <w:t xml:space="preserve"> </w:t>
      </w:r>
      <w:r w:rsidR="002A4187">
        <w:rPr>
          <w:rStyle w:val="default"/>
          <w:rFonts w:cs="FrankRuehl" w:hint="cs"/>
          <w:rtl/>
        </w:rPr>
        <w:t>בעל טובין שחייב בהגשת מסמך באמצעות מסר אלקטרוני, ישמור את המסמך, לרבות כל מסמך שצורף לו, בדרך שיקבע המנהל בכללים.</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60" w:name="Rov46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2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274</w:t>
      </w:r>
      <w:r w:rsidRPr="00AA52A6">
        <w:rPr>
          <w:rStyle w:val="default"/>
          <w:rFonts w:ascii="FrankRuehl" w:hAnsi="FrankRuehl" w:cs="FrankRuehl"/>
          <w:vanish/>
          <w:sz w:val="20"/>
          <w:szCs w:val="20"/>
          <w:shd w:val="clear" w:color="auto" w:fill="FFFF99"/>
          <w:rtl/>
        </w:rPr>
        <w:t xml:space="preserve"> (</w:t>
      </w:r>
      <w:hyperlink r:id="rId42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2A4187" w:rsidRDefault="00C1031E" w:rsidP="002A4187">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2A4187" w:rsidRPr="00AA52A6">
        <w:rPr>
          <w:rStyle w:val="default"/>
          <w:rFonts w:ascii="FrankRuehl" w:hAnsi="FrankRuehl" w:cs="FrankRuehl" w:hint="cs"/>
          <w:b/>
          <w:bCs/>
          <w:vanish/>
          <w:sz w:val="20"/>
          <w:szCs w:val="20"/>
          <w:shd w:val="clear" w:color="auto" w:fill="FFFF99"/>
          <w:rtl/>
        </w:rPr>
        <w:t>ג</w:t>
      </w:r>
      <w:bookmarkEnd w:id="460"/>
    </w:p>
    <w:p w:rsidR="00C1031E" w:rsidRPr="00C1031E" w:rsidRDefault="00C1031E" w:rsidP="00C1031E">
      <w:pPr>
        <w:pStyle w:val="P00"/>
        <w:spacing w:before="72"/>
        <w:ind w:left="0" w:right="1134"/>
        <w:rPr>
          <w:rStyle w:val="default"/>
          <w:rFonts w:cs="FrankRuehl"/>
          <w:rtl/>
        </w:rPr>
      </w:pPr>
      <w:bookmarkStart w:id="461" w:name="Seif277"/>
      <w:bookmarkEnd w:id="461"/>
      <w:r w:rsidRPr="00C1031E">
        <w:rPr>
          <w:lang w:val="he-IL"/>
        </w:rPr>
        <w:pict>
          <v:rect id="_x0000_s1468" style="position:absolute;left:0;text-align:left;margin-left:461.35pt;margin-top:8.05pt;width:78.2pt;height:35.15pt;z-index:251837440" o:allowincell="f" filled="f" stroked="f" strokecolor="lime" strokeweight=".25pt">
            <v:textbox style="mso-next-textbox:#_x0000_s1468" inset="0,0,0,0">
              <w:txbxContent>
                <w:p w:rsidR="00C1031E" w:rsidRDefault="00B418FC" w:rsidP="00C1031E">
                  <w:pPr>
                    <w:spacing w:line="160" w:lineRule="exact"/>
                    <w:jc w:val="left"/>
                    <w:rPr>
                      <w:rFonts w:cs="Miriam"/>
                      <w:sz w:val="18"/>
                      <w:szCs w:val="18"/>
                      <w:rtl/>
                    </w:rPr>
                  </w:pPr>
                  <w:r>
                    <w:rPr>
                      <w:rFonts w:cs="Miriam" w:hint="cs"/>
                      <w:sz w:val="18"/>
                      <w:szCs w:val="18"/>
                      <w:rtl/>
                    </w:rPr>
                    <w:t>המצאת מסר אלקטרוני בידי רשות המכס</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2A4187">
        <w:rPr>
          <w:rStyle w:val="default"/>
          <w:rFonts w:cs="FrankRuehl" w:hint="cs"/>
          <w:rtl/>
        </w:rPr>
        <w:t>ד</w:t>
      </w:r>
      <w:r w:rsidRPr="00C1031E">
        <w:rPr>
          <w:rStyle w:val="default"/>
          <w:rFonts w:cs="FrankRuehl"/>
          <w:rtl/>
        </w:rPr>
        <w:t>.</w:t>
      </w:r>
      <w:r w:rsidRPr="00C1031E">
        <w:rPr>
          <w:rStyle w:val="default"/>
          <w:rFonts w:cs="FrankRuehl" w:hint="cs"/>
          <w:rtl/>
        </w:rPr>
        <w:t xml:space="preserve"> </w:t>
      </w:r>
      <w:r w:rsidR="00B418FC">
        <w:rPr>
          <w:rStyle w:val="default"/>
          <w:rFonts w:cs="FrankRuehl" w:hint="cs"/>
          <w:rtl/>
        </w:rPr>
        <w:t>הודעה, דרישה או כל מסמך אחר שהמנהל או עובד רשות המכס שהמנהל הסמיכו לכך רשאים להמציא לפי פקודה זו לנמען, יכול שייערכו כמסר אלקטרוני ויומצאו לנמען בדרך שיקבע המנהל בכללים.</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62" w:name="Rov46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2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274</w:t>
      </w:r>
      <w:r w:rsidRPr="00AA52A6">
        <w:rPr>
          <w:rStyle w:val="default"/>
          <w:rFonts w:ascii="FrankRuehl" w:hAnsi="FrankRuehl" w:cs="FrankRuehl"/>
          <w:vanish/>
          <w:sz w:val="20"/>
          <w:szCs w:val="20"/>
          <w:shd w:val="clear" w:color="auto" w:fill="FFFF99"/>
          <w:rtl/>
        </w:rPr>
        <w:t xml:space="preserve"> (</w:t>
      </w:r>
      <w:hyperlink r:id="rId42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B418FC" w:rsidRDefault="00C1031E" w:rsidP="00B418F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2A4187" w:rsidRPr="00AA52A6">
        <w:rPr>
          <w:rStyle w:val="default"/>
          <w:rFonts w:ascii="FrankRuehl" w:hAnsi="FrankRuehl" w:cs="FrankRuehl" w:hint="cs"/>
          <w:b/>
          <w:bCs/>
          <w:vanish/>
          <w:sz w:val="20"/>
          <w:szCs w:val="20"/>
          <w:shd w:val="clear" w:color="auto" w:fill="FFFF99"/>
          <w:rtl/>
        </w:rPr>
        <w:t>ד</w:t>
      </w:r>
      <w:bookmarkEnd w:id="462"/>
    </w:p>
    <w:p w:rsidR="00C1031E" w:rsidRDefault="00C1031E" w:rsidP="00C1031E">
      <w:pPr>
        <w:pStyle w:val="P00"/>
        <w:spacing w:before="72"/>
        <w:ind w:left="0" w:right="1134"/>
        <w:rPr>
          <w:rStyle w:val="default"/>
          <w:rFonts w:cs="FrankRuehl"/>
          <w:rtl/>
        </w:rPr>
      </w:pPr>
      <w:bookmarkStart w:id="463" w:name="Seif278"/>
      <w:bookmarkEnd w:id="463"/>
      <w:r w:rsidRPr="00C1031E">
        <w:rPr>
          <w:lang w:val="he-IL"/>
        </w:rPr>
        <w:pict>
          <v:rect id="_x0000_s1469" style="position:absolute;left:0;text-align:left;margin-left:464.5pt;margin-top:8.05pt;width:75.05pt;height:25.75pt;z-index:251838464" o:allowincell="f" filled="f" stroked="f" strokecolor="lime" strokeweight=".25pt">
            <v:textbox style="mso-next-textbox:#_x0000_s1469" inset="0,0,0,0">
              <w:txbxContent>
                <w:p w:rsidR="00C1031E" w:rsidRDefault="00B418FC" w:rsidP="00C1031E">
                  <w:pPr>
                    <w:spacing w:line="160" w:lineRule="exact"/>
                    <w:jc w:val="left"/>
                    <w:rPr>
                      <w:rFonts w:cs="Miriam"/>
                      <w:sz w:val="18"/>
                      <w:szCs w:val="18"/>
                      <w:rtl/>
                    </w:rPr>
                  </w:pPr>
                  <w:r>
                    <w:rPr>
                      <w:rFonts w:cs="Miriam" w:hint="cs"/>
                      <w:sz w:val="18"/>
                      <w:szCs w:val="18"/>
                      <w:rtl/>
                    </w:rPr>
                    <w:t>חזקת מסירה</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B418FC">
        <w:rPr>
          <w:rStyle w:val="default"/>
          <w:rFonts w:cs="FrankRuehl" w:hint="cs"/>
          <w:rtl/>
        </w:rPr>
        <w:t>ה</w:t>
      </w:r>
      <w:r w:rsidRPr="00C1031E">
        <w:rPr>
          <w:rStyle w:val="default"/>
          <w:rFonts w:cs="FrankRuehl"/>
          <w:rtl/>
        </w:rPr>
        <w:t>.</w:t>
      </w:r>
      <w:r w:rsidRPr="00C1031E">
        <w:rPr>
          <w:rStyle w:val="default"/>
          <w:rFonts w:cs="FrankRuehl" w:hint="cs"/>
          <w:rtl/>
        </w:rPr>
        <w:t xml:space="preserve"> </w:t>
      </w:r>
      <w:r w:rsidR="00B418FC">
        <w:rPr>
          <w:rStyle w:val="default"/>
          <w:rFonts w:cs="FrankRuehl" w:hint="cs"/>
          <w:rtl/>
        </w:rPr>
        <w:t>(א)</w:t>
      </w:r>
      <w:r w:rsidR="00B418FC">
        <w:rPr>
          <w:rStyle w:val="default"/>
          <w:rFonts w:cs="FrankRuehl"/>
          <w:rtl/>
        </w:rPr>
        <w:tab/>
      </w:r>
      <w:r w:rsidR="00B418FC">
        <w:rPr>
          <w:rStyle w:val="default"/>
          <w:rFonts w:cs="FrankRuehl" w:hint="cs"/>
          <w:rtl/>
        </w:rPr>
        <w:t>מסר אלקטרוני כאמור בסעיף 230ד, שנשלח לנמען באמצעות מערכת ממוכנת של רשות המכס, חזקה כי הומצא לנמען בתום שלושה ימי עסקים ממועד שליחתו, ובלבד שמתקיימים שני אלה:</w:t>
      </w:r>
    </w:p>
    <w:p w:rsidR="00B418FC" w:rsidRPr="00B418FC" w:rsidRDefault="00B418FC" w:rsidP="00B418FC">
      <w:pPr>
        <w:pStyle w:val="P00"/>
        <w:spacing w:before="72"/>
        <w:ind w:left="1021" w:right="1134"/>
        <w:rPr>
          <w:rStyle w:val="default"/>
          <w:rFonts w:cs="FrankRuehl"/>
          <w:sz w:val="20"/>
          <w:rtl/>
        </w:rPr>
      </w:pPr>
      <w:r w:rsidRPr="00B418FC">
        <w:rPr>
          <w:rStyle w:val="default"/>
          <w:rFonts w:cs="FrankRuehl" w:hint="cs"/>
          <w:sz w:val="20"/>
          <w:rtl/>
        </w:rPr>
        <w:t>(1)</w:t>
      </w:r>
      <w:r w:rsidRPr="00B418FC">
        <w:rPr>
          <w:rStyle w:val="default"/>
          <w:rFonts w:cs="FrankRuehl"/>
          <w:sz w:val="20"/>
          <w:rtl/>
        </w:rPr>
        <w:tab/>
      </w:r>
      <w:r w:rsidRPr="00B418FC">
        <w:rPr>
          <w:rStyle w:val="default"/>
          <w:rFonts w:cs="FrankRuehl" w:hint="cs"/>
          <w:sz w:val="20"/>
          <w:rtl/>
        </w:rPr>
        <w:t xml:space="preserve">בכל כניסה של הנמען למערכת שאליה נשלח המסר (בסעיף זה </w:t>
      </w:r>
      <w:r w:rsidRPr="00B418FC">
        <w:rPr>
          <w:rStyle w:val="default"/>
          <w:rFonts w:cs="FrankRuehl"/>
          <w:sz w:val="20"/>
          <w:rtl/>
        </w:rPr>
        <w:t>–</w:t>
      </w:r>
      <w:r w:rsidRPr="00B418FC">
        <w:rPr>
          <w:rStyle w:val="default"/>
          <w:rFonts w:cs="FrankRuehl" w:hint="cs"/>
          <w:sz w:val="20"/>
          <w:rtl/>
        </w:rPr>
        <w:t xml:space="preserve"> המערכת הקולטת), יוצג באופן בולט חיווי על כך שהתקבל מסר אלקטרוני חדש שלא נקרא בידי הנמען;</w:t>
      </w:r>
    </w:p>
    <w:p w:rsidR="00B418FC" w:rsidRDefault="00B418FC" w:rsidP="00B418FC">
      <w:pPr>
        <w:pStyle w:val="P00"/>
        <w:spacing w:before="72"/>
        <w:ind w:left="1021" w:right="1134"/>
        <w:rPr>
          <w:rStyle w:val="default"/>
          <w:rFonts w:cs="FrankRuehl"/>
          <w:sz w:val="20"/>
          <w:rtl/>
        </w:rPr>
      </w:pPr>
      <w:r w:rsidRPr="00B418FC">
        <w:rPr>
          <w:rStyle w:val="default"/>
          <w:rFonts w:cs="FrankRuehl" w:hint="cs"/>
          <w:sz w:val="20"/>
          <w:rtl/>
        </w:rPr>
        <w:t>(2)</w:t>
      </w:r>
      <w:r w:rsidRPr="00B418FC">
        <w:rPr>
          <w:rStyle w:val="default"/>
          <w:rFonts w:cs="FrankRuehl"/>
          <w:sz w:val="20"/>
          <w:rtl/>
        </w:rPr>
        <w:tab/>
      </w:r>
      <w:r w:rsidRPr="00B418FC">
        <w:rPr>
          <w:rStyle w:val="default"/>
          <w:rFonts w:cs="FrankRuehl" w:hint="cs"/>
          <w:sz w:val="20"/>
          <w:rtl/>
        </w:rPr>
        <w:t>המערכת הקולטת מאפשרת לנמען להפיק רשומת תוכנה (</w:t>
      </w:r>
      <w:r w:rsidRPr="00B418FC">
        <w:rPr>
          <w:rStyle w:val="default"/>
          <w:rFonts w:cs="FrankRuehl"/>
          <w:sz w:val="20"/>
        </w:rPr>
        <w:t>log</w:t>
      </w:r>
      <w:r w:rsidRPr="00B418FC">
        <w:rPr>
          <w:rStyle w:val="default"/>
          <w:rFonts w:cs="FrankRuehl" w:hint="cs"/>
          <w:sz w:val="20"/>
          <w:rtl/>
        </w:rPr>
        <w:t>) המעידה על מועדי כניסתו למערכת.</w:t>
      </w:r>
    </w:p>
    <w:p w:rsidR="00B418FC" w:rsidRPr="00B418FC" w:rsidRDefault="00B418FC" w:rsidP="00C1031E">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חזקה כאמור בסעיף קטן (א) ניתנת לסתירה בידי הנמען, בין השאר, על ידי המצאת רשומת תוכנה כאמור בפסקה (2) של אותו סעיף קטן שלפיה נמנע מהנמען להתחבר למערכת הקולטת בתקופה שלאחר תום התקופה כאמור בסעיף קטן (א) רישה בשל תקלה באותה מערכת.</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64" w:name="Rov465"/>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2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274</w:t>
      </w:r>
      <w:r w:rsidRPr="00AA52A6">
        <w:rPr>
          <w:rStyle w:val="default"/>
          <w:rFonts w:ascii="FrankRuehl" w:hAnsi="FrankRuehl" w:cs="FrankRuehl"/>
          <w:vanish/>
          <w:sz w:val="20"/>
          <w:szCs w:val="20"/>
          <w:shd w:val="clear" w:color="auto" w:fill="FFFF99"/>
          <w:rtl/>
        </w:rPr>
        <w:t xml:space="preserve"> (</w:t>
      </w:r>
      <w:hyperlink r:id="rId42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B418FC" w:rsidRDefault="00C1031E" w:rsidP="00B418F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B418FC" w:rsidRPr="00AA52A6">
        <w:rPr>
          <w:rStyle w:val="default"/>
          <w:rFonts w:ascii="FrankRuehl" w:hAnsi="FrankRuehl" w:cs="FrankRuehl" w:hint="cs"/>
          <w:b/>
          <w:bCs/>
          <w:vanish/>
          <w:sz w:val="20"/>
          <w:szCs w:val="20"/>
          <w:shd w:val="clear" w:color="auto" w:fill="FFFF99"/>
          <w:rtl/>
        </w:rPr>
        <w:t>ה</w:t>
      </w:r>
      <w:bookmarkEnd w:id="464"/>
    </w:p>
    <w:p w:rsidR="00C1031E" w:rsidRDefault="00C1031E" w:rsidP="00C1031E">
      <w:pPr>
        <w:pStyle w:val="P00"/>
        <w:spacing w:before="72"/>
        <w:ind w:left="0" w:right="1134"/>
        <w:rPr>
          <w:rStyle w:val="default"/>
          <w:rFonts w:cs="FrankRuehl"/>
          <w:rtl/>
        </w:rPr>
      </w:pPr>
      <w:bookmarkStart w:id="465" w:name="Seif279"/>
      <w:bookmarkEnd w:id="465"/>
      <w:r w:rsidRPr="00C1031E">
        <w:rPr>
          <w:lang w:val="he-IL"/>
        </w:rPr>
        <w:pict>
          <v:rect id="_x0000_s1470" style="position:absolute;left:0;text-align:left;margin-left:464.5pt;margin-top:8.05pt;width:75.05pt;height:35.15pt;z-index:251839488" o:allowincell="f" filled="f" stroked="f" strokecolor="lime" strokeweight=".25pt">
            <v:textbox style="mso-next-textbox:#_x0000_s1470" inset="0,0,0,0">
              <w:txbxContent>
                <w:p w:rsidR="00C1031E" w:rsidRDefault="00B418FC" w:rsidP="00C1031E">
                  <w:pPr>
                    <w:spacing w:line="160" w:lineRule="exact"/>
                    <w:jc w:val="left"/>
                    <w:rPr>
                      <w:rFonts w:cs="Miriam"/>
                      <w:sz w:val="18"/>
                      <w:szCs w:val="18"/>
                      <w:rtl/>
                    </w:rPr>
                  </w:pPr>
                  <w:r>
                    <w:rPr>
                      <w:rFonts w:cs="Miriam" w:hint="cs"/>
                      <w:sz w:val="18"/>
                      <w:szCs w:val="18"/>
                      <w:rtl/>
                    </w:rPr>
                    <w:t>כללים לעניין דיווח אלקטרוני</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B418FC">
        <w:rPr>
          <w:rStyle w:val="default"/>
          <w:rFonts w:cs="FrankRuehl" w:hint="cs"/>
          <w:rtl/>
        </w:rPr>
        <w:t>ו</w:t>
      </w:r>
      <w:r w:rsidRPr="00C1031E">
        <w:rPr>
          <w:rStyle w:val="default"/>
          <w:rFonts w:cs="FrankRuehl"/>
          <w:rtl/>
        </w:rPr>
        <w:t>.</w:t>
      </w:r>
      <w:r w:rsidRPr="00C1031E">
        <w:rPr>
          <w:rStyle w:val="default"/>
          <w:rFonts w:cs="FrankRuehl" w:hint="cs"/>
          <w:rtl/>
        </w:rPr>
        <w:t xml:space="preserve"> </w:t>
      </w:r>
      <w:r w:rsidR="00B418FC">
        <w:rPr>
          <w:rStyle w:val="default"/>
          <w:rFonts w:cs="FrankRuehl" w:hint="cs"/>
          <w:rtl/>
        </w:rPr>
        <w:t>המנהל רשאי לקבוע בכללים הוראות בעניינים אלה:</w:t>
      </w:r>
    </w:p>
    <w:p w:rsidR="00B418FC" w:rsidRDefault="00B418FC" w:rsidP="00B418F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התנאים והליכי האישור לשם חיבור למערכת הממוכנת של רשות המכס לשם דיווח אלקטרוני לרשות המכס;</w:t>
      </w:r>
    </w:p>
    <w:p w:rsidR="00B418FC" w:rsidRDefault="00B418FC" w:rsidP="00B418F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הדיווח האלקטרוני;</w:t>
      </w:r>
    </w:p>
    <w:p w:rsidR="00B418FC" w:rsidRDefault="00B418FC" w:rsidP="00B418F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דרישות מזעריות למערכות חומרה ותוכנה המשמשות לשם דיווח אלקטרוני;</w:t>
      </w:r>
    </w:p>
    <w:p w:rsidR="00B418FC" w:rsidRPr="00C1031E" w:rsidRDefault="00B418FC" w:rsidP="00B418F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מבנה הטפסים שיש להשתמש בהם לשם דיווח אלקטרוני ומתכונתם.</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66" w:name="Rov466"/>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2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274</w:t>
      </w:r>
      <w:r w:rsidRPr="00AA52A6">
        <w:rPr>
          <w:rStyle w:val="default"/>
          <w:rFonts w:ascii="FrankRuehl" w:hAnsi="FrankRuehl" w:cs="FrankRuehl"/>
          <w:vanish/>
          <w:sz w:val="20"/>
          <w:szCs w:val="20"/>
          <w:shd w:val="clear" w:color="auto" w:fill="FFFF99"/>
          <w:rtl/>
        </w:rPr>
        <w:t xml:space="preserve"> (</w:t>
      </w:r>
      <w:hyperlink r:id="rId42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B418FC" w:rsidRDefault="00C1031E" w:rsidP="00B418F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B418FC" w:rsidRPr="00AA52A6">
        <w:rPr>
          <w:rStyle w:val="default"/>
          <w:rFonts w:ascii="FrankRuehl" w:hAnsi="FrankRuehl" w:cs="FrankRuehl" w:hint="cs"/>
          <w:b/>
          <w:bCs/>
          <w:vanish/>
          <w:sz w:val="20"/>
          <w:szCs w:val="20"/>
          <w:shd w:val="clear" w:color="auto" w:fill="FFFF99"/>
          <w:rtl/>
        </w:rPr>
        <w:t>ו</w:t>
      </w:r>
      <w:bookmarkEnd w:id="466"/>
    </w:p>
    <w:p w:rsidR="00C1031E" w:rsidRDefault="00C1031E" w:rsidP="00C1031E">
      <w:pPr>
        <w:pStyle w:val="P00"/>
        <w:spacing w:before="72"/>
        <w:ind w:left="0" w:right="1134"/>
        <w:rPr>
          <w:rStyle w:val="default"/>
          <w:rFonts w:cs="FrankRuehl"/>
          <w:rtl/>
        </w:rPr>
      </w:pPr>
      <w:bookmarkStart w:id="467" w:name="Seif280"/>
      <w:bookmarkEnd w:id="467"/>
      <w:r w:rsidRPr="00C1031E">
        <w:rPr>
          <w:lang w:val="he-IL"/>
        </w:rPr>
        <w:pict>
          <v:rect id="_x0000_s1471" style="position:absolute;left:0;text-align:left;margin-left:464.5pt;margin-top:8.05pt;width:75.05pt;height:25.35pt;z-index:251840512" o:allowincell="f" filled="f" stroked="f" strokecolor="lime" strokeweight=".25pt">
            <v:textbox style="mso-next-textbox:#_x0000_s1471" inset="0,0,0,0">
              <w:txbxContent>
                <w:p w:rsidR="00C1031E" w:rsidRDefault="00B418FC" w:rsidP="00C1031E">
                  <w:pPr>
                    <w:spacing w:line="160" w:lineRule="exact"/>
                    <w:jc w:val="left"/>
                    <w:rPr>
                      <w:rFonts w:cs="Miriam"/>
                      <w:sz w:val="18"/>
                      <w:szCs w:val="18"/>
                      <w:rtl/>
                    </w:rPr>
                  </w:pPr>
                  <w:r>
                    <w:rPr>
                      <w:rFonts w:cs="Miriam" w:hint="cs"/>
                      <w:sz w:val="18"/>
                      <w:szCs w:val="18"/>
                      <w:rtl/>
                    </w:rPr>
                    <w:t>מרשם תוכנות</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B418FC">
        <w:rPr>
          <w:rStyle w:val="default"/>
          <w:rFonts w:cs="FrankRuehl" w:hint="cs"/>
          <w:rtl/>
        </w:rPr>
        <w:t>ז</w:t>
      </w:r>
      <w:r w:rsidRPr="00C1031E">
        <w:rPr>
          <w:rStyle w:val="default"/>
          <w:rFonts w:cs="FrankRuehl"/>
          <w:rtl/>
        </w:rPr>
        <w:t>.</w:t>
      </w:r>
      <w:r w:rsidRPr="00C1031E">
        <w:rPr>
          <w:rStyle w:val="default"/>
          <w:rFonts w:cs="FrankRuehl" w:hint="cs"/>
          <w:rtl/>
        </w:rPr>
        <w:t xml:space="preserve"> </w:t>
      </w:r>
      <w:r w:rsidR="00B418FC">
        <w:rPr>
          <w:rStyle w:val="default"/>
          <w:rFonts w:cs="FrankRuehl" w:hint="cs"/>
          <w:rtl/>
        </w:rPr>
        <w:t>(א)</w:t>
      </w:r>
      <w:r w:rsidR="00B418FC">
        <w:rPr>
          <w:rStyle w:val="default"/>
          <w:rFonts w:cs="FrankRuehl"/>
          <w:rtl/>
        </w:rPr>
        <w:tab/>
      </w:r>
      <w:r w:rsidR="00B418FC">
        <w:rPr>
          <w:rStyle w:val="default"/>
          <w:rFonts w:cs="FrankRuehl" w:hint="cs"/>
          <w:rtl/>
        </w:rPr>
        <w:t xml:space="preserve">לשם אבטחת הדיווח האלקטרוני כאמור בפרק זה ינהל המנהל מרשם של תוכנות שמתקיימות לגביהן הדרישות שנקבעו לפי סעיף 230ו(3) (בסעיף זה </w:t>
      </w:r>
      <w:r w:rsidR="00B418FC">
        <w:rPr>
          <w:rStyle w:val="default"/>
          <w:rFonts w:cs="FrankRuehl"/>
          <w:rtl/>
        </w:rPr>
        <w:t>–</w:t>
      </w:r>
      <w:r w:rsidR="00B418FC">
        <w:rPr>
          <w:rStyle w:val="default"/>
          <w:rFonts w:cs="FrankRuehl" w:hint="cs"/>
          <w:rtl/>
        </w:rPr>
        <w:t xml:space="preserve"> מרשם תוכנות); מרשם התוכנות יפורסם באתר האינטרנט של רשות המסים.</w:t>
      </w:r>
    </w:p>
    <w:p w:rsidR="00B418FC" w:rsidRPr="00C1031E" w:rsidRDefault="00B418FC" w:rsidP="00C1031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יעשה אדם שימוש בתוכנה לשם ביצוע הוראות לפי פקודה זו, אלא אם כן היא רשומה במרשם התוכנות.</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68" w:name="Rov46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29"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275</w:t>
      </w:r>
      <w:r w:rsidRPr="00AA52A6">
        <w:rPr>
          <w:rStyle w:val="default"/>
          <w:rFonts w:ascii="FrankRuehl" w:hAnsi="FrankRuehl" w:cs="FrankRuehl"/>
          <w:vanish/>
          <w:sz w:val="20"/>
          <w:szCs w:val="20"/>
          <w:shd w:val="clear" w:color="auto" w:fill="FFFF99"/>
          <w:rtl/>
        </w:rPr>
        <w:t xml:space="preserve"> (</w:t>
      </w:r>
      <w:hyperlink r:id="rId430"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B418FC" w:rsidRDefault="00C1031E" w:rsidP="00B418FC">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B418FC" w:rsidRPr="00AA52A6">
        <w:rPr>
          <w:rStyle w:val="default"/>
          <w:rFonts w:ascii="FrankRuehl" w:hAnsi="FrankRuehl" w:cs="FrankRuehl" w:hint="cs"/>
          <w:b/>
          <w:bCs/>
          <w:vanish/>
          <w:sz w:val="20"/>
          <w:szCs w:val="20"/>
          <w:shd w:val="clear" w:color="auto" w:fill="FFFF99"/>
          <w:rtl/>
        </w:rPr>
        <w:t>ז</w:t>
      </w:r>
      <w:bookmarkEnd w:id="468"/>
    </w:p>
    <w:p w:rsidR="00C1031E" w:rsidRPr="00C1031E" w:rsidRDefault="00C1031E" w:rsidP="00C1031E">
      <w:pPr>
        <w:pStyle w:val="P00"/>
        <w:spacing w:before="72"/>
        <w:ind w:left="0" w:right="1134"/>
        <w:rPr>
          <w:rStyle w:val="default"/>
          <w:rFonts w:cs="FrankRuehl"/>
          <w:rtl/>
        </w:rPr>
      </w:pPr>
      <w:bookmarkStart w:id="469" w:name="Seif281"/>
      <w:bookmarkEnd w:id="469"/>
      <w:r w:rsidRPr="00C1031E">
        <w:rPr>
          <w:lang w:val="he-IL"/>
        </w:rPr>
        <w:pict>
          <v:rect id="_x0000_s1472" style="position:absolute;left:0;text-align:left;margin-left:464.5pt;margin-top:8.05pt;width:75.05pt;height:35.15pt;z-index:251841536" o:allowincell="f" filled="f" stroked="f" strokecolor="lime" strokeweight=".25pt">
            <v:textbox style="mso-next-textbox:#_x0000_s1472" inset="0,0,0,0">
              <w:txbxContent>
                <w:p w:rsidR="00C1031E" w:rsidRDefault="00B418FC" w:rsidP="00C1031E">
                  <w:pPr>
                    <w:spacing w:line="160" w:lineRule="exact"/>
                    <w:jc w:val="left"/>
                    <w:rPr>
                      <w:rFonts w:cs="Miriam"/>
                      <w:sz w:val="18"/>
                      <w:szCs w:val="18"/>
                      <w:rtl/>
                    </w:rPr>
                  </w:pPr>
                  <w:r>
                    <w:rPr>
                      <w:rFonts w:cs="Miriam" w:hint="cs"/>
                      <w:sz w:val="18"/>
                      <w:szCs w:val="18"/>
                      <w:rtl/>
                    </w:rPr>
                    <w:t>תקלה במערכת חומרה או תוכנה</w:t>
                  </w:r>
                </w:p>
                <w:p w:rsidR="00C1031E" w:rsidRDefault="00C1031E" w:rsidP="00C1031E">
                  <w:pPr>
                    <w:spacing w:line="160" w:lineRule="exact"/>
                    <w:jc w:val="left"/>
                    <w:rPr>
                      <w:rFonts w:cs="Miriam"/>
                      <w:szCs w:val="18"/>
                      <w:rtl/>
                    </w:rPr>
                  </w:pPr>
                  <w:r>
                    <w:rPr>
                      <w:rFonts w:cs="Miriam" w:hint="cs"/>
                      <w:szCs w:val="18"/>
                      <w:rtl/>
                    </w:rPr>
                    <w:t>(תיקון מס' 28) תשע"ח-2018</w:t>
                  </w:r>
                </w:p>
              </w:txbxContent>
            </v:textbox>
            <w10:anchorlock/>
          </v:rect>
        </w:pict>
      </w:r>
      <w:r w:rsidRPr="00C1031E">
        <w:rPr>
          <w:rStyle w:val="big-number"/>
          <w:rFonts w:cs="Miriam"/>
          <w:rtl/>
        </w:rPr>
        <w:t>2</w:t>
      </w:r>
      <w:r w:rsidRPr="00C1031E">
        <w:rPr>
          <w:rStyle w:val="big-number"/>
          <w:rFonts w:cs="Miriam" w:hint="cs"/>
          <w:rtl/>
        </w:rPr>
        <w:t>30</w:t>
      </w:r>
      <w:r w:rsidR="00B418FC">
        <w:rPr>
          <w:rStyle w:val="default"/>
          <w:rFonts w:cs="FrankRuehl" w:hint="cs"/>
          <w:rtl/>
        </w:rPr>
        <w:t>ח</w:t>
      </w:r>
      <w:r w:rsidRPr="00C1031E">
        <w:rPr>
          <w:rStyle w:val="default"/>
          <w:rFonts w:cs="FrankRuehl"/>
          <w:rtl/>
        </w:rPr>
        <w:t>.</w:t>
      </w:r>
      <w:r w:rsidRPr="00C1031E">
        <w:rPr>
          <w:rStyle w:val="default"/>
          <w:rFonts w:cs="FrankRuehl" w:hint="cs"/>
          <w:rtl/>
        </w:rPr>
        <w:t xml:space="preserve"> </w:t>
      </w:r>
      <w:r w:rsidR="00B418FC">
        <w:rPr>
          <w:rStyle w:val="default"/>
          <w:rFonts w:cs="FrankRuehl" w:hint="cs"/>
          <w:rtl/>
        </w:rPr>
        <w:t xml:space="preserve">היתה תקלה או השבתה במערכת חומרה או תוכנה המשמשת את רשות המכס לקליטה או לשליחה של מסר אלקטרוני לפי הוראות פקודה זו, רשאי המנהל לקבוע בכללים הוראות לעניין קליטה או שליחה שלא באמצעות מסר אלקטרוני, שיחולו בתנאים ולתקופה שיקבע; הודעה על </w:t>
      </w:r>
      <w:r w:rsidR="001426A1">
        <w:rPr>
          <w:rStyle w:val="default"/>
          <w:rFonts w:cs="FrankRuehl" w:hint="cs"/>
          <w:rtl/>
        </w:rPr>
        <w:t>קביעת הוראות כאמור תפורסם באתר האינטרנט של רשות המסים.</w:t>
      </w:r>
    </w:p>
    <w:p w:rsidR="00A14EB3" w:rsidRPr="00AA52A6" w:rsidRDefault="00A14EB3" w:rsidP="00A14EB3">
      <w:pPr>
        <w:pStyle w:val="P00"/>
        <w:spacing w:before="0"/>
        <w:ind w:left="0" w:right="1134"/>
        <w:rPr>
          <w:rStyle w:val="default"/>
          <w:rFonts w:ascii="FrankRuehl" w:hAnsi="FrankRuehl" w:cs="FrankRuehl"/>
          <w:vanish/>
          <w:color w:val="FF0000"/>
          <w:sz w:val="20"/>
          <w:szCs w:val="20"/>
          <w:shd w:val="clear" w:color="auto" w:fill="FFFF99"/>
          <w:rtl/>
        </w:rPr>
      </w:pPr>
      <w:bookmarkStart w:id="470" w:name="Rov468"/>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C1031E" w:rsidRPr="00AA52A6" w:rsidRDefault="00C1031E" w:rsidP="00C1031E">
      <w:pPr>
        <w:pStyle w:val="P00"/>
        <w:spacing w:before="0"/>
        <w:ind w:left="0" w:right="1134"/>
        <w:rPr>
          <w:rStyle w:val="default"/>
          <w:rFonts w:ascii="FrankRuehl" w:hAnsi="FrankRuehl" w:cs="FrankRuehl"/>
          <w:vanish/>
          <w:sz w:val="20"/>
          <w:szCs w:val="20"/>
          <w:shd w:val="clear" w:color="auto" w:fill="FFFF99"/>
          <w:rtl/>
        </w:rPr>
      </w:pPr>
      <w:hyperlink r:id="rId43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275</w:t>
      </w:r>
      <w:r w:rsidRPr="00AA52A6">
        <w:rPr>
          <w:rStyle w:val="default"/>
          <w:rFonts w:ascii="FrankRuehl" w:hAnsi="FrankRuehl" w:cs="FrankRuehl"/>
          <w:vanish/>
          <w:sz w:val="20"/>
          <w:szCs w:val="20"/>
          <w:shd w:val="clear" w:color="auto" w:fill="FFFF99"/>
          <w:rtl/>
        </w:rPr>
        <w:t xml:space="preserve"> (</w:t>
      </w:r>
      <w:hyperlink r:id="rId43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C1031E" w:rsidRPr="001426A1" w:rsidRDefault="00C1031E" w:rsidP="001426A1">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230</w:t>
      </w:r>
      <w:r w:rsidR="00B418FC" w:rsidRPr="00AA52A6">
        <w:rPr>
          <w:rStyle w:val="default"/>
          <w:rFonts w:ascii="FrankRuehl" w:hAnsi="FrankRuehl" w:cs="FrankRuehl" w:hint="cs"/>
          <w:b/>
          <w:bCs/>
          <w:vanish/>
          <w:sz w:val="20"/>
          <w:szCs w:val="20"/>
          <w:shd w:val="clear" w:color="auto" w:fill="FFFF99"/>
          <w:rtl/>
        </w:rPr>
        <w:t>ח</w:t>
      </w:r>
      <w:bookmarkEnd w:id="470"/>
    </w:p>
    <w:p w:rsidR="00EA466F" w:rsidRDefault="00EA466F">
      <w:pPr>
        <w:pStyle w:val="medium2-header"/>
        <w:keepLines w:val="0"/>
        <w:spacing w:before="72"/>
        <w:ind w:left="0" w:right="1134"/>
        <w:rPr>
          <w:rFonts w:cs="FrankRuehl"/>
          <w:noProof/>
          <w:rtl/>
        </w:rPr>
      </w:pPr>
      <w:bookmarkStart w:id="471" w:name="med16"/>
      <w:bookmarkEnd w:id="471"/>
      <w:r>
        <w:rPr>
          <w:rFonts w:cs="FrankRuehl"/>
          <w:noProof/>
          <w:rtl/>
        </w:rPr>
        <w:t>פר</w:t>
      </w:r>
      <w:r>
        <w:rPr>
          <w:rFonts w:cs="FrankRuehl" w:hint="cs"/>
          <w:noProof/>
          <w:rtl/>
        </w:rPr>
        <w:t>ק חמישה עשר: הוראות שונות</w:t>
      </w:r>
    </w:p>
    <w:p w:rsidR="00EA466F" w:rsidRDefault="00EA466F">
      <w:pPr>
        <w:pStyle w:val="P00"/>
        <w:spacing w:before="72"/>
        <w:ind w:left="0" w:right="1134"/>
        <w:rPr>
          <w:rStyle w:val="default"/>
          <w:rFonts w:cs="FrankRuehl"/>
          <w:rtl/>
        </w:rPr>
      </w:pPr>
      <w:bookmarkStart w:id="472" w:name="Seif231"/>
      <w:bookmarkEnd w:id="472"/>
      <w:r>
        <w:rPr>
          <w:lang w:val="he-IL"/>
        </w:rPr>
        <w:pict>
          <v:rect id="_x0000_s1297" style="position:absolute;left:0;text-align:left;margin-left:464.5pt;margin-top:8.05pt;width:75.05pt;height:16pt;z-index:251737088" o:allowincell="f" filled="f" stroked="f" strokecolor="lime" strokeweight=".25pt">
            <v:textbox style="mso-next-textbox:#_x0000_s1297"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לכפר </w:t>
                  </w:r>
                  <w:r>
                    <w:rPr>
                      <w:rFonts w:cs="Miriam"/>
                      <w:sz w:val="18"/>
                      <w:szCs w:val="18"/>
                      <w:rtl/>
                    </w:rPr>
                    <w:t>על</w:t>
                  </w:r>
                  <w:r>
                    <w:rPr>
                      <w:rFonts w:cs="Miriam" w:hint="cs"/>
                      <w:sz w:val="18"/>
                      <w:szCs w:val="18"/>
                      <w:rtl/>
                    </w:rPr>
                    <w:t xml:space="preserve"> עבירות</w:t>
                  </w:r>
                </w:p>
              </w:txbxContent>
            </v:textbox>
            <w10:anchorlock/>
          </v:rect>
        </w:pict>
      </w:r>
      <w:r>
        <w:rPr>
          <w:rStyle w:val="big-number"/>
          <w:rFonts w:cs="Miriam"/>
          <w:rtl/>
        </w:rPr>
        <w:t>231.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בירה או כל מעשה שנעשו, או</w:t>
      </w:r>
      <w:r>
        <w:rPr>
          <w:rStyle w:val="default"/>
          <w:rFonts w:cs="FrankRuehl"/>
          <w:rtl/>
        </w:rPr>
        <w:t xml:space="preserve"> ש</w:t>
      </w:r>
      <w:r>
        <w:rPr>
          <w:rStyle w:val="default"/>
          <w:rFonts w:cs="FrankRuehl" w:hint="cs"/>
          <w:rtl/>
        </w:rPr>
        <w:t>יש חשד שנעשו, בידי אדם נגד הוראות פקודה זו, המנהל וכל פקיד-מכס אחר שהממשלה הסמיכה אותו לכך בצו, רשאי לכפר עליהם על ידי שיקבל מאותו אדם תשלום כסף שלא יעלה על עונש הממון המכסימלי שהוא עשוי להתחייב בו על פי פקודה זו בשל אותה עבירה או בשל אותו מעשה.</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w:t>
      </w:r>
      <w:r>
        <w:rPr>
          <w:rStyle w:val="default"/>
          <w:rFonts w:cs="FrankRuehl"/>
          <w:rtl/>
        </w:rPr>
        <w:t xml:space="preserve"> כ</w:t>
      </w:r>
      <w:r>
        <w:rPr>
          <w:rStyle w:val="default"/>
          <w:rFonts w:cs="FrankRuehl" w:hint="cs"/>
          <w:rtl/>
        </w:rPr>
        <w:t>לי שיט, כלי הובלה או טובין או דברים אחרים צפויים לחילוט על פי פקודה זו בשל עבירה או מעשה שנעשו בהם, וכופר על העבירה או על המעשה כאמור, המנהל או פקיד-המכס ה</w:t>
      </w:r>
      <w:r>
        <w:rPr>
          <w:rStyle w:val="default"/>
          <w:rFonts w:cs="FrankRuehl"/>
          <w:rtl/>
        </w:rPr>
        <w:t>מ</w:t>
      </w:r>
      <w:r>
        <w:rPr>
          <w:rStyle w:val="default"/>
          <w:rFonts w:cs="FrankRuehl" w:hint="cs"/>
          <w:rtl/>
        </w:rPr>
        <w:t>וסמך רשאים לחלטם.</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ולם הכופר האמור למנהל או לפקיד-המכס המוסמך, אין</w:t>
      </w:r>
      <w:r>
        <w:rPr>
          <w:rStyle w:val="default"/>
          <w:rFonts w:cs="FrankRuehl"/>
          <w:rtl/>
        </w:rPr>
        <w:t xml:space="preserve"> ל</w:t>
      </w:r>
      <w:r>
        <w:rPr>
          <w:rStyle w:val="default"/>
          <w:rFonts w:cs="FrankRuehl" w:hint="cs"/>
          <w:rtl/>
        </w:rPr>
        <w:t>נקוט עוד כל הליך בנוגע לאותה עבירה או לאותו מעשה כנגד האדם שכופר לו, ואם הוא במשמורת יש לשחרר אותו.</w:t>
      </w:r>
    </w:p>
    <w:p w:rsidR="001426A1" w:rsidRPr="000D7DD2" w:rsidRDefault="001426A1" w:rsidP="001426A1">
      <w:pPr>
        <w:pStyle w:val="P00"/>
        <w:spacing w:before="72"/>
        <w:ind w:left="0" w:right="1134"/>
        <w:rPr>
          <w:rStyle w:val="default"/>
          <w:rFonts w:cs="FrankRuehl" w:hint="cs"/>
          <w:rtl/>
        </w:rPr>
      </w:pPr>
      <w:r w:rsidRPr="000D7DD2">
        <w:rPr>
          <w:rtl/>
          <w:lang w:val="he-IL"/>
        </w:rPr>
        <w:pict>
          <v:shape id="_x0000_s1473" type="#_x0000_t202" style="position:absolute;left:0;text-align:left;margin-left:470.25pt;margin-top:7.1pt;width:1in;height:16.8pt;z-index:251842560" filled="f" stroked="f">
            <v:textbox inset="1mm,0,1mm,0">
              <w:txbxContent>
                <w:p w:rsidR="001426A1" w:rsidRDefault="001426A1" w:rsidP="001426A1">
                  <w:pPr>
                    <w:spacing w:line="160" w:lineRule="exact"/>
                    <w:jc w:val="left"/>
                    <w:rPr>
                      <w:rFonts w:cs="Miriam"/>
                      <w:szCs w:val="18"/>
                      <w:rtl/>
                    </w:rPr>
                  </w:pPr>
                  <w:r>
                    <w:rPr>
                      <w:rFonts w:cs="Miriam" w:hint="cs"/>
                      <w:szCs w:val="18"/>
                      <w:rtl/>
                    </w:rPr>
                    <w:t>(תיקון מס' 28) תשע"ח-2018</w:t>
                  </w:r>
                </w:p>
              </w:txbxContent>
            </v:textbox>
            <w10:anchorlock/>
          </v:shape>
        </w:pict>
      </w:r>
      <w:r w:rsidRPr="000D7DD2">
        <w:rPr>
          <w:rStyle w:val="default"/>
          <w:rFonts w:cs="FrankRuehl" w:hint="cs"/>
          <w:rtl/>
        </w:rPr>
        <w:tab/>
        <w:t>(ד)</w:t>
      </w:r>
      <w:r w:rsidRPr="000D7DD2">
        <w:rPr>
          <w:rStyle w:val="default"/>
          <w:rFonts w:cs="FrankRuehl"/>
          <w:rtl/>
        </w:rPr>
        <w:tab/>
      </w:r>
      <w:r w:rsidRPr="000D7DD2">
        <w:rPr>
          <w:rStyle w:val="default"/>
          <w:rFonts w:cs="FrankRuehl" w:hint="cs"/>
          <w:rtl/>
        </w:rPr>
        <w:t>הוראות סעיף זה לא יחולו על עבירה לפי פסקאות (4) או (6) של סעיף 212(א), אלא אם כן נעברה בידי מי שאינו יבואן או יצואן כהגדרתם בסעיף 223א, וכן אם נעברה בקשר למסמך כאמור בסעיפים 62(ג)(2) או 103(ג)(2), לפי העניין, שנדרש לפי פקודת הייבוא והייצוא.</w:t>
      </w:r>
    </w:p>
    <w:p w:rsidR="001426A1" w:rsidRPr="00AA52A6" w:rsidRDefault="001426A1" w:rsidP="001426A1">
      <w:pPr>
        <w:pStyle w:val="P00"/>
        <w:spacing w:before="0"/>
        <w:ind w:left="0" w:right="1134"/>
        <w:rPr>
          <w:rStyle w:val="default"/>
          <w:rFonts w:ascii="FrankRuehl" w:hAnsi="FrankRuehl" w:cs="FrankRuehl"/>
          <w:vanish/>
          <w:color w:val="FF0000"/>
          <w:sz w:val="20"/>
          <w:szCs w:val="20"/>
          <w:shd w:val="clear" w:color="auto" w:fill="FFFF99"/>
          <w:rtl/>
        </w:rPr>
      </w:pPr>
      <w:bookmarkStart w:id="473" w:name="Rov501"/>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1.8.2018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hyperlink r:id="rId43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275</w:t>
      </w:r>
      <w:r w:rsidRPr="00AA52A6">
        <w:rPr>
          <w:rStyle w:val="default"/>
          <w:rFonts w:ascii="FrankRuehl" w:hAnsi="FrankRuehl" w:cs="FrankRuehl"/>
          <w:vanish/>
          <w:sz w:val="20"/>
          <w:szCs w:val="20"/>
          <w:shd w:val="clear" w:color="auto" w:fill="FFFF99"/>
          <w:rtl/>
        </w:rPr>
        <w:t xml:space="preserve"> (</w:t>
      </w:r>
      <w:hyperlink r:id="rId43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1426A1" w:rsidRPr="000D7DD2" w:rsidRDefault="001426A1" w:rsidP="000D7DD2">
      <w:pPr>
        <w:pStyle w:val="P00"/>
        <w:spacing w:before="0"/>
        <w:ind w:left="0" w:right="1134"/>
        <w:rPr>
          <w:rStyle w:val="default"/>
          <w:rFonts w:ascii="FrankRuehl" w:hAnsi="FrankRuehl" w:cs="FrankRuehl"/>
          <w:b/>
          <w:bCs/>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קטן 231(ד)</w:t>
      </w:r>
      <w:bookmarkEnd w:id="473"/>
    </w:p>
    <w:p w:rsidR="00EA466F" w:rsidRDefault="00EA466F">
      <w:pPr>
        <w:pStyle w:val="P00"/>
        <w:spacing w:before="72"/>
        <w:ind w:left="0" w:right="1134"/>
        <w:rPr>
          <w:rStyle w:val="default"/>
          <w:rFonts w:cs="FrankRuehl" w:hint="cs"/>
          <w:rtl/>
        </w:rPr>
      </w:pPr>
      <w:bookmarkStart w:id="474" w:name="Seif232"/>
      <w:bookmarkEnd w:id="474"/>
      <w:r>
        <w:rPr>
          <w:lang w:val="he-IL"/>
        </w:rPr>
        <w:pict>
          <v:rect id="_x0000_s1298" style="position:absolute;left:0;text-align:left;margin-left:462pt;margin-top:8.05pt;width:77.55pt;height:131.9pt;z-index:251738112" o:allowincell="f" filled="f" stroked="f" strokecolor="lime" strokeweight=".25pt">
            <v:textbox style="mso-next-textbox:#_x0000_s1298" inset="0,0,0,0">
              <w:txbxContent>
                <w:p w:rsidR="00F0339C" w:rsidRDefault="00F0339C">
                  <w:pPr>
                    <w:spacing w:line="160" w:lineRule="exact"/>
                    <w:jc w:val="left"/>
                    <w:rPr>
                      <w:rFonts w:cs="Miriam" w:hint="cs"/>
                      <w:sz w:val="18"/>
                      <w:szCs w:val="18"/>
                      <w:rtl/>
                    </w:rPr>
                  </w:pPr>
                  <w:r>
                    <w:rPr>
                      <w:rFonts w:cs="Miriam"/>
                      <w:sz w:val="18"/>
                      <w:szCs w:val="18"/>
                      <w:rtl/>
                    </w:rPr>
                    <w:t>תח</w:t>
                  </w:r>
                  <w:r>
                    <w:rPr>
                      <w:rFonts w:cs="Miriam" w:hint="cs"/>
                      <w:sz w:val="18"/>
                      <w:szCs w:val="18"/>
                      <w:rtl/>
                    </w:rPr>
                    <w:t xml:space="preserve">ולת הוראות </w:t>
                  </w:r>
                  <w:r>
                    <w:rPr>
                      <w:rFonts w:cs="Miriam"/>
                      <w:sz w:val="18"/>
                      <w:szCs w:val="18"/>
                      <w:rtl/>
                    </w:rPr>
                    <w:t>מח</w:t>
                  </w:r>
                  <w:r>
                    <w:rPr>
                      <w:rFonts w:cs="Miriam" w:hint="cs"/>
                      <w:sz w:val="18"/>
                      <w:szCs w:val="18"/>
                      <w:rtl/>
                    </w:rPr>
                    <w:t>וק מע"מ</w:t>
                  </w:r>
                </w:p>
                <w:p w:rsidR="00F0339C" w:rsidRDefault="00F0339C">
                  <w:pPr>
                    <w:spacing w:line="160" w:lineRule="exact"/>
                    <w:jc w:val="left"/>
                    <w:rPr>
                      <w:rFonts w:cs="Miriam"/>
                      <w:noProof/>
                      <w:sz w:val="18"/>
                      <w:szCs w:val="18"/>
                      <w:rtl/>
                    </w:rPr>
                  </w:pPr>
                  <w:r>
                    <w:rPr>
                      <w:rFonts w:cs="Miriam" w:hint="cs"/>
                      <w:sz w:val="18"/>
                      <w:szCs w:val="18"/>
                      <w:rtl/>
                    </w:rPr>
                    <w:t xml:space="preserve">(תיקון מס' 11) </w:t>
                  </w:r>
                  <w:r>
                    <w:rPr>
                      <w:rFonts w:cs="Miriam"/>
                      <w:sz w:val="18"/>
                      <w:szCs w:val="18"/>
                      <w:rtl/>
                    </w:rPr>
                    <w:br/>
                    <w:t>תש</w:t>
                  </w:r>
                  <w:r>
                    <w:rPr>
                      <w:rFonts w:cs="Miriam" w:hint="cs"/>
                      <w:sz w:val="18"/>
                      <w:szCs w:val="18"/>
                      <w:rtl/>
                    </w:rPr>
                    <w:t>מ"ו-</w:t>
                  </w:r>
                  <w:r>
                    <w:rPr>
                      <w:rFonts w:cs="Miriam"/>
                      <w:sz w:val="18"/>
                      <w:szCs w:val="18"/>
                      <w:rtl/>
                    </w:rPr>
                    <w:t>1986</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339C" w:rsidRDefault="00F0339C">
                  <w:pPr>
                    <w:spacing w:line="160" w:lineRule="exact"/>
                    <w:jc w:val="left"/>
                    <w:rPr>
                      <w:rFonts w:cs="Miriam" w:hint="cs"/>
                      <w:sz w:val="18"/>
                      <w:szCs w:val="18"/>
                      <w:rtl/>
                    </w:rPr>
                  </w:pPr>
                  <w:r>
                    <w:rPr>
                      <w:rFonts w:cs="Miriam" w:hint="cs"/>
                      <w:sz w:val="18"/>
                      <w:szCs w:val="18"/>
                      <w:rtl/>
                    </w:rPr>
                    <w:t>(תיקון מס' 19) תשס"ב-2002</w:t>
                  </w:r>
                </w:p>
                <w:p w:rsidR="00F0339C" w:rsidRDefault="00F0339C">
                  <w:pPr>
                    <w:spacing w:line="160" w:lineRule="exact"/>
                    <w:jc w:val="left"/>
                    <w:rPr>
                      <w:rFonts w:cs="Miriam" w:hint="cs"/>
                      <w:sz w:val="18"/>
                      <w:szCs w:val="18"/>
                      <w:rtl/>
                    </w:rPr>
                  </w:pPr>
                  <w:r>
                    <w:rPr>
                      <w:rFonts w:cs="Miriam" w:hint="cs"/>
                      <w:sz w:val="18"/>
                      <w:szCs w:val="18"/>
                      <w:rtl/>
                    </w:rPr>
                    <w:t>(תיקון מס' 20) תשס"ג-2003</w:t>
                  </w:r>
                </w:p>
                <w:p w:rsidR="00F0339C" w:rsidRDefault="00F0339C">
                  <w:pPr>
                    <w:spacing w:line="160" w:lineRule="exact"/>
                    <w:jc w:val="left"/>
                    <w:rPr>
                      <w:rFonts w:cs="Miriam" w:hint="cs"/>
                      <w:noProof/>
                      <w:sz w:val="18"/>
                      <w:szCs w:val="18"/>
                      <w:rtl/>
                    </w:rPr>
                  </w:pPr>
                  <w:r>
                    <w:rPr>
                      <w:rFonts w:cs="Miriam" w:hint="cs"/>
                      <w:sz w:val="18"/>
                      <w:szCs w:val="18"/>
                      <w:rtl/>
                    </w:rPr>
                    <w:t xml:space="preserve">(תיקון מס' 22) </w:t>
                  </w:r>
                  <w:r>
                    <w:rPr>
                      <w:rFonts w:cs="Miriam"/>
                      <w:sz w:val="18"/>
                      <w:szCs w:val="18"/>
                      <w:rtl/>
                    </w:rPr>
                    <w:br/>
                  </w:r>
                  <w:r>
                    <w:rPr>
                      <w:rFonts w:cs="Miriam" w:hint="cs"/>
                      <w:sz w:val="18"/>
                      <w:szCs w:val="18"/>
                      <w:rtl/>
                    </w:rPr>
                    <w:t>תשס"ו-2006</w:t>
                  </w:r>
                </w:p>
                <w:p w:rsidR="00F0339C" w:rsidRDefault="00F0339C" w:rsidP="00830895">
                  <w:pPr>
                    <w:spacing w:line="160" w:lineRule="exact"/>
                    <w:jc w:val="left"/>
                    <w:rPr>
                      <w:rFonts w:cs="Miriam"/>
                      <w:noProof/>
                      <w:sz w:val="18"/>
                      <w:szCs w:val="18"/>
                      <w:rtl/>
                    </w:rPr>
                  </w:pPr>
                  <w:r>
                    <w:rPr>
                      <w:rFonts w:cs="Miriam" w:hint="cs"/>
                      <w:noProof/>
                      <w:sz w:val="18"/>
                      <w:szCs w:val="18"/>
                      <w:rtl/>
                    </w:rPr>
                    <w:t>(תיקון מס' 24) תשע"ד-2014</w:t>
                  </w:r>
                </w:p>
                <w:p w:rsidR="001426A1" w:rsidRDefault="001426A1" w:rsidP="00830895">
                  <w:pPr>
                    <w:spacing w:line="160" w:lineRule="exact"/>
                    <w:jc w:val="left"/>
                    <w:rPr>
                      <w:rFonts w:cs="Miriam" w:hint="cs"/>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231</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וראות סעיפים 1א(א), 100,</w:t>
      </w:r>
      <w:r w:rsidR="00830895">
        <w:rPr>
          <w:rStyle w:val="default"/>
          <w:rFonts w:cs="FrankRuehl" w:hint="cs"/>
          <w:rtl/>
        </w:rPr>
        <w:t xml:space="preserve"> 102א,</w:t>
      </w:r>
      <w:r>
        <w:rPr>
          <w:rStyle w:val="default"/>
          <w:rFonts w:cs="FrankRuehl" w:hint="cs"/>
          <w:rtl/>
        </w:rPr>
        <w:t xml:space="preserve"> 103, 106, 106ב, </w:t>
      </w:r>
      <w:r w:rsidR="001426A1" w:rsidRPr="001426A1">
        <w:rPr>
          <w:rStyle w:val="default"/>
          <w:rFonts w:cs="FrankRuehl" w:hint="cs"/>
          <w:rtl/>
        </w:rPr>
        <w:t xml:space="preserve">108, 135 ו-141 </w:t>
      </w:r>
      <w:r>
        <w:rPr>
          <w:rStyle w:val="default"/>
          <w:rFonts w:cs="FrankRuehl" w:hint="cs"/>
          <w:rtl/>
        </w:rPr>
        <w:t>לחוק מס ערך מוסף, תשל"ו-</w:t>
      </w:r>
      <w:r>
        <w:rPr>
          <w:rStyle w:val="default"/>
          <w:rFonts w:cs="FrankRuehl"/>
          <w:rtl/>
        </w:rPr>
        <w:t xml:space="preserve">1975, </w:t>
      </w:r>
      <w:r>
        <w:rPr>
          <w:rStyle w:val="default"/>
          <w:rFonts w:cs="FrankRuehl" w:hint="cs"/>
          <w:rtl/>
        </w:rPr>
        <w:t>יחולו, בשינויים המחוייבים לפי הענין, לענין מכס על פי פקודה זו.</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475" w:name="Rov370"/>
      <w:r w:rsidRPr="00AA52A6">
        <w:rPr>
          <w:rStyle w:val="default"/>
          <w:rFonts w:cs="FrankRuehl" w:hint="cs"/>
          <w:vanish/>
          <w:color w:val="FF0000"/>
          <w:szCs w:val="20"/>
          <w:shd w:val="clear" w:color="auto" w:fill="FFFF99"/>
          <w:rtl/>
        </w:rPr>
        <w:t>מיום 9.12.1971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5</w:t>
      </w:r>
    </w:p>
    <w:p w:rsidR="00EA466F" w:rsidRPr="00AA52A6" w:rsidRDefault="00EA466F">
      <w:pPr>
        <w:pStyle w:val="P00"/>
        <w:spacing w:before="0"/>
        <w:ind w:left="0" w:right="1134"/>
        <w:rPr>
          <w:rStyle w:val="default"/>
          <w:rFonts w:cs="FrankRuehl" w:hint="cs"/>
          <w:vanish/>
          <w:szCs w:val="20"/>
          <w:shd w:val="clear" w:color="auto" w:fill="FFFF99"/>
          <w:rtl/>
        </w:rPr>
      </w:pPr>
      <w:hyperlink r:id="rId435" w:history="1">
        <w:r w:rsidRPr="00AA52A6">
          <w:rPr>
            <w:rStyle w:val="Hyperlink"/>
            <w:rFonts w:cs="FrankRuehl" w:hint="cs"/>
            <w:vanish/>
            <w:szCs w:val="20"/>
            <w:shd w:val="clear" w:color="auto" w:fill="FFFF99"/>
            <w:rtl/>
          </w:rPr>
          <w:t xml:space="preserve">ס"ח תשל"ב מס' </w:t>
        </w:r>
        <w:r w:rsidRPr="00AA52A6">
          <w:rPr>
            <w:rStyle w:val="Hyperlink"/>
            <w:rFonts w:cs="FrankRuehl" w:hint="cs"/>
            <w:vanish/>
            <w:sz w:val="26"/>
            <w:szCs w:val="20"/>
            <w:shd w:val="clear" w:color="auto" w:fill="FFFF99"/>
            <w:rtl/>
          </w:rPr>
          <w:t>641</w:t>
        </w:r>
      </w:hyperlink>
      <w:r w:rsidRPr="00AA52A6">
        <w:rPr>
          <w:rStyle w:val="default"/>
          <w:rFonts w:cs="FrankRuehl" w:hint="cs"/>
          <w:vanish/>
          <w:szCs w:val="20"/>
          <w:shd w:val="clear" w:color="auto" w:fill="FFFF99"/>
          <w:rtl/>
        </w:rPr>
        <w:t xml:space="preserve"> מיום 9.12.1971 עמ' 16 (</w:t>
      </w:r>
      <w:hyperlink r:id="rId43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960</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231א</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1.12.1985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10</w:t>
      </w:r>
    </w:p>
    <w:p w:rsidR="00EA466F" w:rsidRPr="00AA52A6" w:rsidRDefault="00EA466F">
      <w:pPr>
        <w:pStyle w:val="P00"/>
        <w:spacing w:before="0"/>
        <w:ind w:left="0" w:right="1134"/>
        <w:rPr>
          <w:rStyle w:val="default"/>
          <w:rFonts w:cs="FrankRuehl" w:hint="cs"/>
          <w:vanish/>
          <w:szCs w:val="20"/>
          <w:shd w:val="clear" w:color="auto" w:fill="FFFF99"/>
          <w:rtl/>
        </w:rPr>
      </w:pPr>
      <w:hyperlink r:id="rId437" w:history="1">
        <w:r w:rsidRPr="00AA52A6">
          <w:rPr>
            <w:rStyle w:val="Hyperlink"/>
            <w:rFonts w:cs="FrankRuehl" w:hint="cs"/>
            <w:vanish/>
            <w:szCs w:val="20"/>
            <w:shd w:val="clear" w:color="auto" w:fill="FFFF99"/>
            <w:rtl/>
          </w:rPr>
          <w:t xml:space="preserve">ס"ח תשמ"ו מס' </w:t>
        </w:r>
        <w:r w:rsidRPr="00AA52A6">
          <w:rPr>
            <w:rStyle w:val="Hyperlink"/>
            <w:rFonts w:cs="FrankRuehl" w:hint="cs"/>
            <w:vanish/>
            <w:sz w:val="26"/>
            <w:szCs w:val="20"/>
            <w:shd w:val="clear" w:color="auto" w:fill="FFFF99"/>
            <w:rtl/>
          </w:rPr>
          <w:t>1160</w:t>
        </w:r>
      </w:hyperlink>
      <w:r w:rsidRPr="00AA52A6">
        <w:rPr>
          <w:rStyle w:val="default"/>
          <w:rFonts w:cs="FrankRuehl" w:hint="cs"/>
          <w:vanish/>
          <w:szCs w:val="20"/>
          <w:shd w:val="clear" w:color="auto" w:fill="FFFF99"/>
          <w:rtl/>
        </w:rPr>
        <w:t xml:space="preserve"> מיום 24.10.1985 עמ' 36 (</w:t>
      </w:r>
      <w:hyperlink r:id="rId438"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1708</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231א</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קנס מינהלי</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strike/>
          <w:vanish/>
          <w:sz w:val="22"/>
          <w:szCs w:val="22"/>
          <w:shd w:val="clear" w:color="auto" w:fill="FFFF99"/>
          <w:rtl/>
        </w:rPr>
        <w:t>231א.</w:t>
      </w:r>
      <w:r w:rsidRPr="00AA52A6">
        <w:rPr>
          <w:rStyle w:val="default"/>
          <w:rFonts w:cs="FrankRuehl" w:hint="cs"/>
          <w:strike/>
          <w:vanish/>
          <w:sz w:val="22"/>
          <w:szCs w:val="22"/>
          <w:shd w:val="clear" w:color="auto" w:fill="FFFF99"/>
          <w:rtl/>
        </w:rPr>
        <w:tab/>
        <w:t>(א)</w:t>
      </w:r>
      <w:r w:rsidRPr="00AA52A6">
        <w:rPr>
          <w:rStyle w:val="default"/>
          <w:rFonts w:cs="FrankRuehl" w:hint="cs"/>
          <w:strike/>
          <w:vanish/>
          <w:sz w:val="22"/>
          <w:szCs w:val="22"/>
          <w:shd w:val="clear" w:color="auto" w:fill="FFFF99"/>
          <w:rtl/>
        </w:rPr>
        <w:tab/>
        <w:t>נוכח המנהל, כי אדם עבר עבירה על הוראות פקודה זו או תקנה שהותקנה על פיה, והמכס על הטובין שהם נושא העבירה אינו עולה על 500 לירות, רשאי הוא להטיל על האדם קנס מינהלי בשיעור של כפל המכס החל על אותם טובין.</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(ב)</w:t>
      </w:r>
      <w:r w:rsidRPr="00AA52A6">
        <w:rPr>
          <w:rStyle w:val="default"/>
          <w:rFonts w:cs="FrankRuehl" w:hint="cs"/>
          <w:strike/>
          <w:vanish/>
          <w:sz w:val="22"/>
          <w:szCs w:val="22"/>
          <w:shd w:val="clear" w:color="auto" w:fill="FFFF99"/>
          <w:rtl/>
        </w:rPr>
        <w:tab/>
        <w:t>החליט המנהל לקנוס אדם כאמור, תימסר לו החלטה מנומקת בטופס שייקבע; החלטה שנשלחה בדואר רשום עם אישור מסירה יראוה כאילו נמסרה בתאריך המצויין באישור המסירה.</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(ג)</w:t>
      </w:r>
      <w:r w:rsidRPr="00AA52A6">
        <w:rPr>
          <w:rStyle w:val="default"/>
          <w:rFonts w:cs="FrankRuehl" w:hint="cs"/>
          <w:strike/>
          <w:vanish/>
          <w:sz w:val="22"/>
          <w:szCs w:val="22"/>
          <w:shd w:val="clear" w:color="auto" w:fill="FFFF99"/>
          <w:rtl/>
        </w:rPr>
        <w:tab/>
        <w:t>נמסרה לאדם החלטה כאמור בסעיף קטן (ב), ישלם את הקנס תוך שלושים יום מיום שנמסרה לו, אלא אם ערער עליה כאמור בסעיף קטן (ד).</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(ד)</w:t>
      </w:r>
      <w:r w:rsidRPr="00AA52A6">
        <w:rPr>
          <w:rStyle w:val="default"/>
          <w:rFonts w:cs="FrankRuehl" w:hint="cs"/>
          <w:strike/>
          <w:vanish/>
          <w:sz w:val="22"/>
          <w:szCs w:val="22"/>
          <w:shd w:val="clear" w:color="auto" w:fill="FFFF99"/>
          <w:rtl/>
        </w:rPr>
        <w:tab/>
        <w:t xml:space="preserve"> נמסרה לאדם החלטה כאמור בסעיף קטן (ב), רשאי הוא, תוך שלושים יום מיום שנמסרה לו ההחלטה, לערער עליה לפני בית משפט השלום שבתחום שיפוטו הוא גר, מנהל את עסקיו או עבר את העבירה; החלטת המנהל יראו בערעור ככתב אישום.</w:t>
      </w:r>
    </w:p>
    <w:p w:rsidR="00EA466F" w:rsidRPr="00AA52A6" w:rsidRDefault="00EA466F">
      <w:pPr>
        <w:pStyle w:val="P00"/>
        <w:spacing w:before="0"/>
        <w:ind w:left="0" w:right="1134"/>
        <w:rPr>
          <w:rStyle w:val="default"/>
          <w:rFonts w:cs="FrankRuehl" w:hint="cs"/>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(ה)</w:t>
      </w:r>
      <w:r w:rsidRPr="00AA52A6">
        <w:rPr>
          <w:rStyle w:val="default"/>
          <w:rFonts w:cs="FrankRuehl" w:hint="cs"/>
          <w:strike/>
          <w:vanish/>
          <w:sz w:val="22"/>
          <w:szCs w:val="22"/>
          <w:shd w:val="clear" w:color="auto" w:fill="FFFF99"/>
          <w:rtl/>
        </w:rPr>
        <w:tab/>
        <w:t>לא הוגש ערעור במועד שנקבע בסעיף קטן (ד) ולא שולם הקנס, ייגבה הקנס כדרך שגובים מכס.</w:t>
      </w:r>
    </w:p>
    <w:p w:rsidR="00EA466F" w:rsidRPr="00AA52A6" w:rsidRDefault="00EA466F">
      <w:pPr>
        <w:pStyle w:val="P00"/>
        <w:spacing w:before="0"/>
        <w:ind w:left="0" w:right="1134"/>
        <w:rPr>
          <w:rStyle w:val="default"/>
          <w:rFonts w:cs="FrankRuehl"/>
          <w:strike/>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strike/>
          <w:vanish/>
          <w:sz w:val="22"/>
          <w:szCs w:val="22"/>
          <w:shd w:val="clear" w:color="auto" w:fill="FFFF99"/>
          <w:rtl/>
        </w:rPr>
        <w:t>(ו)</w:t>
      </w:r>
      <w:r w:rsidRPr="00AA52A6">
        <w:rPr>
          <w:rStyle w:val="default"/>
          <w:rFonts w:cs="FrankRuehl" w:hint="cs"/>
          <w:strike/>
          <w:vanish/>
          <w:sz w:val="22"/>
          <w:szCs w:val="22"/>
          <w:shd w:val="clear" w:color="auto" w:fill="FFFF99"/>
          <w:rtl/>
        </w:rPr>
        <w:tab/>
        <w:t xml:space="preserve">שולם קנס לפי סעיף זה, יחולו הוראות סעיף 231(ב) ו-(ג) כאילו שולם כופר, ולא יראו בכך הרשעה לשום דבר וענין. </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1.10.1986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11</w:t>
      </w:r>
    </w:p>
    <w:p w:rsidR="00EA466F" w:rsidRPr="00AA52A6" w:rsidRDefault="00EA466F">
      <w:pPr>
        <w:pStyle w:val="P00"/>
        <w:spacing w:before="0"/>
        <w:ind w:left="0" w:right="1134"/>
        <w:rPr>
          <w:rStyle w:val="default"/>
          <w:rFonts w:cs="FrankRuehl" w:hint="cs"/>
          <w:vanish/>
          <w:szCs w:val="20"/>
          <w:shd w:val="clear" w:color="auto" w:fill="FFFF99"/>
          <w:rtl/>
        </w:rPr>
      </w:pPr>
      <w:hyperlink r:id="rId439" w:history="1">
        <w:r w:rsidRPr="00AA52A6">
          <w:rPr>
            <w:rStyle w:val="Hyperlink"/>
            <w:rFonts w:cs="FrankRuehl" w:hint="cs"/>
            <w:vanish/>
            <w:szCs w:val="20"/>
            <w:shd w:val="clear" w:color="auto" w:fill="FFFF99"/>
            <w:rtl/>
          </w:rPr>
          <w:t xml:space="preserve">ס"ח תשמ"ו מס' </w:t>
        </w:r>
        <w:r w:rsidRPr="00AA52A6">
          <w:rPr>
            <w:rStyle w:val="Hyperlink"/>
            <w:rFonts w:cs="FrankRuehl" w:hint="cs"/>
            <w:vanish/>
            <w:sz w:val="26"/>
            <w:szCs w:val="20"/>
            <w:shd w:val="clear" w:color="auto" w:fill="FFFF99"/>
            <w:rtl/>
          </w:rPr>
          <w:t>1195</w:t>
        </w:r>
      </w:hyperlink>
      <w:r w:rsidRPr="00AA52A6">
        <w:rPr>
          <w:rStyle w:val="default"/>
          <w:rFonts w:cs="FrankRuehl" w:hint="cs"/>
          <w:vanish/>
          <w:szCs w:val="20"/>
          <w:shd w:val="clear" w:color="auto" w:fill="FFFF99"/>
          <w:rtl/>
        </w:rPr>
        <w:t xml:space="preserve"> מיום 24.8.1986 עמ' 275 (</w:t>
      </w:r>
      <w:hyperlink r:id="rId44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1767</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231א</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441"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442"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 xml:space="preserve">הוראות </w:t>
      </w:r>
      <w:r w:rsidRPr="00AA52A6">
        <w:rPr>
          <w:rStyle w:val="default"/>
          <w:rFonts w:cs="FrankRuehl" w:hint="cs"/>
          <w:strike/>
          <w:vanish/>
          <w:sz w:val="22"/>
          <w:szCs w:val="22"/>
          <w:shd w:val="clear" w:color="auto" w:fill="FFFF99"/>
          <w:rtl/>
        </w:rPr>
        <w:t>סעיף 1א(א)</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סעיפים 1א(א), 100, 108(ב), 135 ו-142</w:t>
      </w:r>
      <w:r w:rsidRPr="00AA52A6">
        <w:rPr>
          <w:rStyle w:val="default"/>
          <w:rFonts w:cs="FrankRuehl" w:hint="cs"/>
          <w:vanish/>
          <w:sz w:val="22"/>
          <w:szCs w:val="22"/>
          <w:shd w:val="clear" w:color="auto" w:fill="FFFF99"/>
          <w:rtl/>
        </w:rPr>
        <w:t xml:space="preserve"> לחוק מס ערך מוסף, התשל"ו-1975, יחולו, בשינויים המחוייבים לפי הענין, לענין מכס על פי פקודה זו.</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1.7.2002</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19</w:t>
      </w:r>
    </w:p>
    <w:p w:rsidR="00EA466F" w:rsidRPr="00AA52A6" w:rsidRDefault="00EA466F">
      <w:pPr>
        <w:pStyle w:val="P00"/>
        <w:spacing w:before="0"/>
        <w:ind w:left="0" w:right="1134"/>
        <w:rPr>
          <w:rStyle w:val="default"/>
          <w:rFonts w:cs="FrankRuehl" w:hint="cs"/>
          <w:vanish/>
          <w:szCs w:val="20"/>
          <w:shd w:val="clear" w:color="auto" w:fill="FFFF99"/>
          <w:rtl/>
        </w:rPr>
      </w:pPr>
      <w:hyperlink r:id="rId443" w:history="1">
        <w:r w:rsidRPr="00AA52A6">
          <w:rPr>
            <w:rStyle w:val="Hyperlink"/>
            <w:rFonts w:cs="FrankRuehl" w:hint="cs"/>
            <w:vanish/>
            <w:szCs w:val="20"/>
            <w:shd w:val="clear" w:color="auto" w:fill="FFFF99"/>
            <w:rtl/>
          </w:rPr>
          <w:t xml:space="preserve">ס"ח תשס"ב מס' </w:t>
        </w:r>
        <w:r w:rsidRPr="00AA52A6">
          <w:rPr>
            <w:rStyle w:val="Hyperlink"/>
            <w:rFonts w:cs="FrankRuehl" w:hint="cs"/>
            <w:vanish/>
            <w:sz w:val="26"/>
            <w:szCs w:val="20"/>
            <w:shd w:val="clear" w:color="auto" w:fill="FFFF99"/>
            <w:rtl/>
          </w:rPr>
          <w:t>1854</w:t>
        </w:r>
      </w:hyperlink>
      <w:r w:rsidRPr="00AA52A6">
        <w:rPr>
          <w:rStyle w:val="default"/>
          <w:rFonts w:cs="FrankRuehl" w:hint="cs"/>
          <w:vanish/>
          <w:szCs w:val="20"/>
          <w:shd w:val="clear" w:color="auto" w:fill="FFFF99"/>
          <w:rtl/>
        </w:rPr>
        <w:t xml:space="preserve"> מיום 27.6.2002 עמ' 465 (</w:t>
      </w:r>
      <w:hyperlink r:id="rId44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3049</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 xml:space="preserve">הוראות סעיפים 1א(א), 100, </w:t>
      </w:r>
      <w:r w:rsidRPr="00AA52A6">
        <w:rPr>
          <w:rStyle w:val="default"/>
          <w:rFonts w:cs="FrankRuehl" w:hint="cs"/>
          <w:vanish/>
          <w:sz w:val="22"/>
          <w:szCs w:val="22"/>
          <w:u w:val="single"/>
          <w:shd w:val="clear" w:color="auto" w:fill="FFFF99"/>
          <w:rtl/>
        </w:rPr>
        <w:t>106,</w:t>
      </w:r>
      <w:r w:rsidRPr="00AA52A6">
        <w:rPr>
          <w:rStyle w:val="default"/>
          <w:rFonts w:cs="FrankRuehl" w:hint="cs"/>
          <w:vanish/>
          <w:sz w:val="22"/>
          <w:szCs w:val="22"/>
          <w:shd w:val="clear" w:color="auto" w:fill="FFFF99"/>
          <w:rtl/>
        </w:rPr>
        <w:t xml:space="preserve"> 108(ב), 135 ו-142 לחוק מס ערך מוסף, התשל"ו-1975, יחולו, בשינויים המחוייבים לפי הענין, לענין מכס על פי פקודה זו.</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445"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435 (</w:t>
      </w:r>
      <w:hyperlink r:id="rId44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Pr="00AA52A6" w:rsidRDefault="00EA466F">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 xml:space="preserve">הוראות סעיפים 1א(א), 100, 106, </w:t>
      </w:r>
      <w:r w:rsidRPr="00AA52A6">
        <w:rPr>
          <w:rStyle w:val="default"/>
          <w:rFonts w:cs="FrankRuehl" w:hint="cs"/>
          <w:vanish/>
          <w:sz w:val="22"/>
          <w:szCs w:val="22"/>
          <w:u w:val="single"/>
          <w:shd w:val="clear" w:color="auto" w:fill="FFFF99"/>
          <w:rtl/>
        </w:rPr>
        <w:t>106ב,</w:t>
      </w:r>
      <w:r w:rsidRPr="00AA52A6">
        <w:rPr>
          <w:rStyle w:val="default"/>
          <w:rFonts w:cs="FrankRuehl" w:hint="cs"/>
          <w:vanish/>
          <w:sz w:val="22"/>
          <w:szCs w:val="22"/>
          <w:shd w:val="clear" w:color="auto" w:fill="FFFF99"/>
          <w:rtl/>
        </w:rPr>
        <w:t xml:space="preserve"> 108(ב), 135 ו-142 לחוק מס ערך מוסף, התשל"ו-1975, יחולו, בשינויים המחוייבים לפי הענין, לענין מכס על פי פקודה זו.</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1.7.2006</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22</w:t>
      </w:r>
    </w:p>
    <w:p w:rsidR="00EA466F" w:rsidRPr="00AA52A6" w:rsidRDefault="00EA466F">
      <w:pPr>
        <w:pStyle w:val="P00"/>
        <w:spacing w:before="0"/>
        <w:ind w:left="0" w:right="1134"/>
        <w:rPr>
          <w:rStyle w:val="default"/>
          <w:rFonts w:cs="FrankRuehl" w:hint="cs"/>
          <w:vanish/>
          <w:szCs w:val="20"/>
          <w:shd w:val="clear" w:color="auto" w:fill="FFFF99"/>
          <w:rtl/>
        </w:rPr>
      </w:pPr>
      <w:hyperlink r:id="rId447" w:history="1">
        <w:r w:rsidRPr="00AA52A6">
          <w:rPr>
            <w:rStyle w:val="Hyperlink"/>
            <w:rFonts w:cs="FrankRuehl" w:hint="cs"/>
            <w:vanish/>
            <w:sz w:val="26"/>
            <w:szCs w:val="20"/>
            <w:shd w:val="clear" w:color="auto" w:fill="FFFF99"/>
            <w:rtl/>
          </w:rPr>
          <w:t>ס"ח תשס"ו מס' 2057</w:t>
        </w:r>
      </w:hyperlink>
      <w:r w:rsidRPr="00AA52A6">
        <w:rPr>
          <w:rStyle w:val="default"/>
          <w:rFonts w:cs="FrankRuehl" w:hint="cs"/>
          <w:vanish/>
          <w:szCs w:val="20"/>
          <w:shd w:val="clear" w:color="auto" w:fill="FFFF99"/>
          <w:rtl/>
        </w:rPr>
        <w:t xml:space="preserve"> מיום 15.6.2006 עמ' 309 (</w:t>
      </w:r>
      <w:hyperlink r:id="rId448" w:history="1">
        <w:r w:rsidRPr="00AA52A6">
          <w:rPr>
            <w:rStyle w:val="Hyperlink"/>
            <w:rFonts w:cs="FrankRuehl" w:hint="cs"/>
            <w:vanish/>
            <w:sz w:val="26"/>
            <w:szCs w:val="20"/>
            <w:shd w:val="clear" w:color="auto" w:fill="FFFF99"/>
            <w:rtl/>
          </w:rPr>
          <w:t>ה"ח 236</w:t>
        </w:r>
      </w:hyperlink>
      <w:r w:rsidRPr="00AA52A6">
        <w:rPr>
          <w:rStyle w:val="default"/>
          <w:rFonts w:cs="FrankRuehl" w:hint="cs"/>
          <w:vanish/>
          <w:szCs w:val="20"/>
          <w:shd w:val="clear" w:color="auto" w:fill="FFFF99"/>
          <w:rtl/>
        </w:rPr>
        <w:t>)</w:t>
      </w:r>
    </w:p>
    <w:p w:rsidR="00830895" w:rsidRPr="00AA52A6" w:rsidRDefault="00830895" w:rsidP="00830895">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 xml:space="preserve">הוראות סעיפים 1א(א), 100, </w:t>
      </w:r>
      <w:r w:rsidRPr="00AA52A6">
        <w:rPr>
          <w:rStyle w:val="default"/>
          <w:rFonts w:cs="FrankRuehl" w:hint="cs"/>
          <w:vanish/>
          <w:sz w:val="22"/>
          <w:szCs w:val="22"/>
          <w:u w:val="single"/>
          <w:shd w:val="clear" w:color="auto" w:fill="FFFF99"/>
          <w:rtl/>
        </w:rPr>
        <w:t>103,</w:t>
      </w:r>
      <w:r w:rsidRPr="00AA52A6">
        <w:rPr>
          <w:rStyle w:val="default"/>
          <w:rFonts w:cs="FrankRuehl" w:hint="cs"/>
          <w:vanish/>
          <w:sz w:val="22"/>
          <w:szCs w:val="22"/>
          <w:shd w:val="clear" w:color="auto" w:fill="FFFF99"/>
          <w:rtl/>
        </w:rPr>
        <w:t xml:space="preserve"> 106, 106ב, 108(ב), 135 ו-142 לחוק מס ערך מוסף, התשל"ו-1975, יחולו, בשינויים המחוייבים לפי הענין, לענין מכס על פי פקודה זו.</w:t>
      </w:r>
    </w:p>
    <w:p w:rsidR="00830895" w:rsidRPr="00AA52A6" w:rsidRDefault="00830895" w:rsidP="0083089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830895" w:rsidRPr="00AA52A6" w:rsidRDefault="00830895" w:rsidP="00830895">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 w:val="20"/>
          <w:szCs w:val="20"/>
          <w:shd w:val="clear" w:color="auto" w:fill="FFFF99"/>
          <w:rtl/>
        </w:rPr>
      </w:pPr>
      <w:r w:rsidRPr="00AA52A6">
        <w:rPr>
          <w:rStyle w:val="default"/>
          <w:rFonts w:cs="FrankRuehl" w:hint="cs"/>
          <w:vanish/>
          <w:color w:val="FF0000"/>
          <w:position w:val="0"/>
          <w:sz w:val="20"/>
          <w:szCs w:val="20"/>
          <w:shd w:val="clear" w:color="auto" w:fill="FFFF99"/>
          <w:rtl/>
        </w:rPr>
        <w:t>מיום 15.7.2014</w:t>
      </w:r>
    </w:p>
    <w:p w:rsidR="00830895" w:rsidRPr="00AA52A6" w:rsidRDefault="00830895" w:rsidP="0083089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r w:rsidRPr="00AA52A6">
        <w:rPr>
          <w:rStyle w:val="default"/>
          <w:rFonts w:cs="FrankRuehl" w:hint="cs"/>
          <w:b/>
          <w:bCs/>
          <w:vanish/>
          <w:position w:val="0"/>
          <w:sz w:val="20"/>
          <w:szCs w:val="20"/>
          <w:shd w:val="clear" w:color="auto" w:fill="FFFF99"/>
          <w:rtl/>
        </w:rPr>
        <w:t>תיקון מס' 24</w:t>
      </w:r>
    </w:p>
    <w:p w:rsidR="00830895" w:rsidRPr="00AA52A6" w:rsidRDefault="00830895" w:rsidP="00830895">
      <w:pPr>
        <w:pStyle w:val="page"/>
        <w:widowControl/>
        <w:tabs>
          <w:tab w:val="left" w:pos="624"/>
          <w:tab w:val="left" w:pos="1021"/>
          <w:tab w:val="left" w:pos="1474"/>
          <w:tab w:val="left" w:pos="1928"/>
          <w:tab w:val="left" w:pos="2381"/>
          <w:tab w:val="left" w:pos="2835"/>
        </w:tabs>
        <w:ind w:right="1134"/>
        <w:rPr>
          <w:rStyle w:val="default"/>
          <w:rFonts w:cs="FrankRuehl"/>
          <w:vanish/>
          <w:position w:val="0"/>
          <w:sz w:val="20"/>
          <w:szCs w:val="20"/>
          <w:shd w:val="clear" w:color="auto" w:fill="FFFF99"/>
          <w:rtl/>
        </w:rPr>
      </w:pPr>
      <w:hyperlink r:id="rId449" w:history="1">
        <w:r w:rsidRPr="00AA52A6">
          <w:rPr>
            <w:rStyle w:val="Hyperlink"/>
            <w:rFonts w:cs="FrankRuehl" w:hint="cs"/>
            <w:vanish/>
            <w:position w:val="0"/>
            <w:szCs w:val="20"/>
            <w:shd w:val="clear" w:color="auto" w:fill="FFFF99"/>
            <w:rtl/>
          </w:rPr>
          <w:t>ס"ח תשע"ד מס' 2458</w:t>
        </w:r>
      </w:hyperlink>
      <w:r w:rsidRPr="00AA52A6">
        <w:rPr>
          <w:rStyle w:val="default"/>
          <w:rFonts w:cs="FrankRuehl" w:hint="cs"/>
          <w:vanish/>
          <w:position w:val="0"/>
          <w:sz w:val="20"/>
          <w:szCs w:val="20"/>
          <w:shd w:val="clear" w:color="auto" w:fill="FFFF99"/>
          <w:rtl/>
        </w:rPr>
        <w:t xml:space="preserve"> מיום 15.7.2014 עמ' 592 (</w:t>
      </w:r>
      <w:hyperlink r:id="rId450" w:history="1">
        <w:r w:rsidRPr="00AA52A6">
          <w:rPr>
            <w:rStyle w:val="Hyperlink"/>
            <w:rFonts w:cs="FrankRuehl" w:hint="cs"/>
            <w:vanish/>
            <w:position w:val="0"/>
            <w:szCs w:val="20"/>
            <w:shd w:val="clear" w:color="auto" w:fill="FFFF99"/>
            <w:rtl/>
          </w:rPr>
          <w:t>ה"ח 771</w:t>
        </w:r>
      </w:hyperlink>
      <w:r w:rsidRPr="00AA52A6">
        <w:rPr>
          <w:rStyle w:val="default"/>
          <w:rFonts w:cs="FrankRuehl" w:hint="cs"/>
          <w:vanish/>
          <w:position w:val="0"/>
          <w:sz w:val="20"/>
          <w:szCs w:val="20"/>
          <w:shd w:val="clear" w:color="auto" w:fill="FFFF99"/>
          <w:rtl/>
        </w:rPr>
        <w:t>)</w:t>
      </w:r>
    </w:p>
    <w:p w:rsidR="001426A1" w:rsidRPr="00AA52A6" w:rsidRDefault="001426A1" w:rsidP="001426A1">
      <w:pPr>
        <w:pStyle w:val="P00"/>
        <w:ind w:left="0" w:right="1134"/>
        <w:rPr>
          <w:rStyle w:val="default"/>
          <w:rFonts w:cs="FrankRuehl"/>
          <w:vanish/>
          <w:sz w:val="22"/>
          <w:szCs w:val="2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 xml:space="preserve">הוראות סעיפים 1א(א), 100, </w:t>
      </w:r>
      <w:r w:rsidRPr="00AA52A6">
        <w:rPr>
          <w:rStyle w:val="default"/>
          <w:rFonts w:cs="FrankRuehl" w:hint="cs"/>
          <w:vanish/>
          <w:sz w:val="22"/>
          <w:szCs w:val="22"/>
          <w:u w:val="single"/>
          <w:shd w:val="clear" w:color="auto" w:fill="FFFF99"/>
          <w:rtl/>
        </w:rPr>
        <w:t>102א,</w:t>
      </w:r>
      <w:r w:rsidRPr="00AA52A6">
        <w:rPr>
          <w:rStyle w:val="default"/>
          <w:rFonts w:cs="FrankRuehl" w:hint="cs"/>
          <w:vanish/>
          <w:sz w:val="22"/>
          <w:szCs w:val="22"/>
          <w:shd w:val="clear" w:color="auto" w:fill="FFFF99"/>
          <w:rtl/>
        </w:rPr>
        <w:t xml:space="preserve"> 103, 106, 106ב, 108(ב), 135 ו-142 לחוק מס ערך מוסף, התשל"ו-1975, יחולו, בשינויים המחוייבים לפי הענין, לענין מכס על פי פקודה זו.</w:t>
      </w:r>
    </w:p>
    <w:p w:rsidR="001426A1" w:rsidRPr="00AA52A6" w:rsidRDefault="001426A1" w:rsidP="0083089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1426A1" w:rsidRPr="00AA52A6" w:rsidRDefault="001426A1" w:rsidP="001426A1">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hyperlink r:id="rId45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275</w:t>
      </w:r>
      <w:r w:rsidRPr="00AA52A6">
        <w:rPr>
          <w:rStyle w:val="default"/>
          <w:rFonts w:ascii="FrankRuehl" w:hAnsi="FrankRuehl" w:cs="FrankRuehl"/>
          <w:vanish/>
          <w:sz w:val="20"/>
          <w:szCs w:val="20"/>
          <w:shd w:val="clear" w:color="auto" w:fill="FFFF99"/>
          <w:rtl/>
        </w:rPr>
        <w:t xml:space="preserve"> (</w:t>
      </w:r>
      <w:hyperlink r:id="rId45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EA466F" w:rsidRDefault="00EA466F">
      <w:pPr>
        <w:pStyle w:val="P00"/>
        <w:ind w:left="0" w:right="1134"/>
        <w:rPr>
          <w:rStyle w:val="default"/>
          <w:rFonts w:cs="FrankRuehl" w:hint="cs"/>
          <w:sz w:val="2"/>
          <w:szCs w:val="2"/>
          <w:shd w:val="clear" w:color="auto" w:fill="FFFF99"/>
          <w:rtl/>
        </w:rPr>
      </w:pPr>
      <w:r w:rsidRPr="00AA52A6">
        <w:rPr>
          <w:rStyle w:val="default"/>
          <w:rFonts w:cs="FrankRuehl" w:hint="cs"/>
          <w:vanish/>
          <w:sz w:val="22"/>
          <w:szCs w:val="22"/>
          <w:shd w:val="clear" w:color="auto" w:fill="FFFF99"/>
          <w:rtl/>
        </w:rPr>
        <w:t>231א.</w:t>
      </w:r>
      <w:r w:rsidRPr="00AA52A6">
        <w:rPr>
          <w:rStyle w:val="default"/>
          <w:rFonts w:cs="FrankRuehl" w:hint="cs"/>
          <w:vanish/>
          <w:sz w:val="22"/>
          <w:szCs w:val="22"/>
          <w:shd w:val="clear" w:color="auto" w:fill="FFFF99"/>
          <w:rtl/>
        </w:rPr>
        <w:tab/>
        <w:t>הוראות סעיפים 1א(א), 100,</w:t>
      </w:r>
      <w:r w:rsidR="00830895" w:rsidRPr="00AA52A6">
        <w:rPr>
          <w:rStyle w:val="default"/>
          <w:rFonts w:cs="FrankRuehl" w:hint="cs"/>
          <w:vanish/>
          <w:sz w:val="22"/>
          <w:szCs w:val="22"/>
          <w:shd w:val="clear" w:color="auto" w:fill="FFFF99"/>
          <w:rtl/>
        </w:rPr>
        <w:t xml:space="preserve"> 102א,</w:t>
      </w:r>
      <w:r w:rsidRPr="00AA52A6">
        <w:rPr>
          <w:rStyle w:val="default"/>
          <w:rFonts w:cs="FrankRuehl" w:hint="cs"/>
          <w:vanish/>
          <w:sz w:val="22"/>
          <w:szCs w:val="22"/>
          <w:shd w:val="clear" w:color="auto" w:fill="FFFF99"/>
          <w:rtl/>
        </w:rPr>
        <w:t xml:space="preserve"> 103, 106, 106ב, </w:t>
      </w:r>
      <w:r w:rsidRPr="00AA52A6">
        <w:rPr>
          <w:rStyle w:val="default"/>
          <w:rFonts w:cs="FrankRuehl" w:hint="cs"/>
          <w:strike/>
          <w:vanish/>
          <w:sz w:val="22"/>
          <w:szCs w:val="22"/>
          <w:shd w:val="clear" w:color="auto" w:fill="FFFF99"/>
          <w:rtl/>
        </w:rPr>
        <w:t>108(ב), 135 ו-142</w:t>
      </w:r>
      <w:r w:rsidR="001426A1" w:rsidRPr="00AA52A6">
        <w:rPr>
          <w:rStyle w:val="default"/>
          <w:rFonts w:cs="FrankRuehl" w:hint="cs"/>
          <w:vanish/>
          <w:sz w:val="22"/>
          <w:szCs w:val="22"/>
          <w:shd w:val="clear" w:color="auto" w:fill="FFFF99"/>
          <w:rtl/>
        </w:rPr>
        <w:t xml:space="preserve"> </w:t>
      </w:r>
      <w:r w:rsidR="001426A1" w:rsidRPr="00AA52A6">
        <w:rPr>
          <w:rStyle w:val="default"/>
          <w:rFonts w:cs="FrankRuehl" w:hint="cs"/>
          <w:vanish/>
          <w:sz w:val="22"/>
          <w:szCs w:val="22"/>
          <w:u w:val="single"/>
          <w:shd w:val="clear" w:color="auto" w:fill="FFFF99"/>
          <w:rtl/>
        </w:rPr>
        <w:t>108, 135 ו-141</w:t>
      </w:r>
      <w:r w:rsidRPr="00AA52A6">
        <w:rPr>
          <w:rStyle w:val="default"/>
          <w:rFonts w:cs="FrankRuehl" w:hint="cs"/>
          <w:vanish/>
          <w:sz w:val="22"/>
          <w:szCs w:val="22"/>
          <w:shd w:val="clear" w:color="auto" w:fill="FFFF99"/>
          <w:rtl/>
        </w:rPr>
        <w:t xml:space="preserve"> לחוק מס ערך מוסף, התשל"ו-1975, יחולו, בשינויים המחוייבים לפי הענין, לענין מכס על פי פקודה זו.</w:t>
      </w:r>
      <w:bookmarkEnd w:id="475"/>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p>
    <w:p w:rsidR="001426A1" w:rsidRDefault="001426A1">
      <w:pPr>
        <w:pStyle w:val="P00"/>
        <w:spacing w:before="72"/>
        <w:ind w:left="0" w:right="1134"/>
        <w:rPr>
          <w:rStyle w:val="default"/>
          <w:rFonts w:cs="FrankRuehl" w:hint="cs"/>
          <w:rtl/>
        </w:rPr>
      </w:pPr>
    </w:p>
    <w:p w:rsidR="008A14AB" w:rsidRDefault="008A14AB">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bookmarkStart w:id="476" w:name="Seif246"/>
      <w:bookmarkEnd w:id="476"/>
      <w:r>
        <w:rPr>
          <w:rFonts w:cs="Miriam"/>
          <w:szCs w:val="32"/>
          <w:rtl/>
          <w:lang w:val="he-IL"/>
        </w:rPr>
        <w:pict>
          <v:shape id="_x0000_s1318" type="#_x0000_t202" style="position:absolute;left:0;text-align:left;margin-left:470.25pt;margin-top:7.1pt;width:1in;height:41.85pt;z-index:251758592" filled="f" stroked="f">
            <v:textbox inset="1mm,0,1mm,0">
              <w:txbxContent>
                <w:p w:rsidR="00F0339C" w:rsidRDefault="00F0339C">
                  <w:pPr>
                    <w:spacing w:line="160" w:lineRule="exact"/>
                    <w:jc w:val="left"/>
                    <w:rPr>
                      <w:rFonts w:cs="Miriam" w:hint="cs"/>
                      <w:sz w:val="18"/>
                      <w:szCs w:val="18"/>
                      <w:rtl/>
                    </w:rPr>
                  </w:pPr>
                  <w:r>
                    <w:rPr>
                      <w:rFonts w:cs="Miriam" w:hint="cs"/>
                      <w:sz w:val="18"/>
                      <w:szCs w:val="18"/>
                      <w:rtl/>
                    </w:rPr>
                    <w:t>דרכי גביה</w:t>
                  </w:r>
                </w:p>
                <w:p w:rsidR="00F0339C" w:rsidRDefault="00F0339C">
                  <w:pPr>
                    <w:spacing w:line="160" w:lineRule="exact"/>
                    <w:jc w:val="left"/>
                    <w:rPr>
                      <w:rFonts w:cs="Miriam" w:hint="cs"/>
                      <w:sz w:val="18"/>
                      <w:szCs w:val="18"/>
                      <w:rtl/>
                    </w:rPr>
                  </w:pPr>
                  <w:r>
                    <w:rPr>
                      <w:rFonts w:cs="Miriam" w:hint="cs"/>
                      <w:sz w:val="18"/>
                      <w:szCs w:val="18"/>
                      <w:rtl/>
                    </w:rPr>
                    <w:t>(תיקון מס' 22) תשס"ו-2006</w:t>
                  </w:r>
                </w:p>
                <w:p w:rsidR="00F0339C" w:rsidRDefault="00F0339C" w:rsidP="00830895">
                  <w:pPr>
                    <w:spacing w:line="160" w:lineRule="exact"/>
                    <w:jc w:val="left"/>
                    <w:rPr>
                      <w:rFonts w:cs="Miriam" w:hint="cs"/>
                      <w:noProof/>
                      <w:sz w:val="18"/>
                      <w:szCs w:val="18"/>
                      <w:rtl/>
                    </w:rPr>
                  </w:pPr>
                  <w:r>
                    <w:rPr>
                      <w:rFonts w:cs="Miriam" w:hint="cs"/>
                      <w:noProof/>
                      <w:sz w:val="18"/>
                      <w:szCs w:val="18"/>
                      <w:rtl/>
                    </w:rPr>
                    <w:t>(תיקון מס' 24) תשע"ד-2014</w:t>
                  </w:r>
                </w:p>
              </w:txbxContent>
            </v:textbox>
            <w10:anchorlock/>
          </v:shape>
        </w:pict>
      </w:r>
      <w:r>
        <w:rPr>
          <w:rStyle w:val="default"/>
          <w:rFonts w:cs="Miriam" w:hint="cs"/>
          <w:sz w:val="32"/>
          <w:szCs w:val="32"/>
          <w:rtl/>
        </w:rPr>
        <w:t>231</w:t>
      </w:r>
      <w:r w:rsidR="0081729D">
        <w:rPr>
          <w:rStyle w:val="default"/>
          <w:rFonts w:cs="FrankRuehl" w:hint="cs"/>
          <w:rtl/>
        </w:rPr>
        <w:t>א1. (א) פ</w:t>
      </w:r>
      <w:r>
        <w:rPr>
          <w:rStyle w:val="default"/>
          <w:rFonts w:cs="FrankRuehl"/>
          <w:rtl/>
        </w:rPr>
        <w:t>קודת המסים (גביה), תחול על גביית מס ואגרה המוטלים</w:t>
      </w:r>
      <w:r>
        <w:rPr>
          <w:rStyle w:val="default"/>
          <w:rFonts w:cs="FrankRuehl" w:hint="cs"/>
          <w:rtl/>
        </w:rPr>
        <w:t xml:space="preserve"> </w:t>
      </w:r>
      <w:r>
        <w:rPr>
          <w:rStyle w:val="default"/>
          <w:rFonts w:cs="FrankRuehl"/>
          <w:rtl/>
        </w:rPr>
        <w:t xml:space="preserve">לפי פקודה זו, וכל סכום המוטל לפי סעיפים </w:t>
      </w:r>
      <w:r>
        <w:rPr>
          <w:rStyle w:val="default"/>
          <w:rFonts w:cs="FrankRuehl" w:hint="cs"/>
          <w:rtl/>
        </w:rPr>
        <w:t>83, 84, 203</w:t>
      </w:r>
      <w:r>
        <w:rPr>
          <w:rStyle w:val="default"/>
          <w:rFonts w:cs="FrankRuehl"/>
          <w:rtl/>
        </w:rPr>
        <w:t>(ב), 203א(ב) ו</w:t>
      </w:r>
      <w:r>
        <w:rPr>
          <w:rStyle w:val="default"/>
          <w:rFonts w:cs="FrankRuehl" w:hint="cs"/>
          <w:rtl/>
        </w:rPr>
        <w:t>-</w:t>
      </w:r>
      <w:r>
        <w:rPr>
          <w:rStyle w:val="default"/>
          <w:rFonts w:cs="FrankRuehl"/>
          <w:rtl/>
        </w:rPr>
        <w:t>231ג, וניתן גם לגבותם בדרך של תובענה אזרחית.</w:t>
      </w:r>
    </w:p>
    <w:p w:rsidR="0081729D" w:rsidRDefault="0081729D">
      <w:pPr>
        <w:pStyle w:val="P00"/>
        <w:spacing w:before="72"/>
        <w:ind w:left="0" w:right="1134"/>
        <w:rPr>
          <w:rStyle w:val="default"/>
          <w:rFonts w:cs="FrankRuehl" w:hint="cs"/>
          <w:rtl/>
        </w:rPr>
      </w:pPr>
    </w:p>
    <w:p w:rsidR="0081729D" w:rsidRDefault="0081729D" w:rsidP="007E4ADF">
      <w:pPr>
        <w:pStyle w:val="P00"/>
        <w:spacing w:before="72"/>
        <w:ind w:left="0" w:right="1134"/>
        <w:rPr>
          <w:rStyle w:val="default"/>
          <w:rFonts w:cs="FrankRuehl"/>
          <w:rtl/>
        </w:rPr>
      </w:pPr>
      <w:r w:rsidRPr="0081729D">
        <w:rPr>
          <w:rStyle w:val="default"/>
          <w:rFonts w:cs="FrankRuehl"/>
          <w:rtl/>
        </w:rPr>
        <w:pict>
          <v:shape id="_x0000_s1338" type="#_x0000_t202" style="position:absolute;left:0;text-align:left;margin-left:470.25pt;margin-top:7.1pt;width:1in;height:34.85pt;z-index:251763712" filled="f" stroked="f">
            <v:textbox inset="1mm,0,1mm,0">
              <w:txbxContent>
                <w:p w:rsidR="00F0339C" w:rsidRDefault="00F0339C" w:rsidP="0081729D">
                  <w:pPr>
                    <w:spacing w:line="160" w:lineRule="exact"/>
                    <w:jc w:val="left"/>
                    <w:rPr>
                      <w:rFonts w:cs="Miriam" w:hint="cs"/>
                      <w:noProof/>
                      <w:sz w:val="18"/>
                      <w:szCs w:val="18"/>
                      <w:rtl/>
                    </w:rPr>
                  </w:pPr>
                  <w:r>
                    <w:rPr>
                      <w:rFonts w:cs="Miriam" w:hint="cs"/>
                      <w:sz w:val="18"/>
                      <w:szCs w:val="18"/>
                      <w:rtl/>
                    </w:rPr>
                    <w:t xml:space="preserve">(תיקון מס' </w:t>
                  </w:r>
                  <w:r>
                    <w:rPr>
                      <w:rFonts w:cs="Miriam" w:hint="cs"/>
                      <w:noProof/>
                      <w:sz w:val="18"/>
                      <w:szCs w:val="18"/>
                      <w:rtl/>
                    </w:rPr>
                    <w:t>24) תשע"ד-2014</w:t>
                  </w:r>
                </w:p>
                <w:p w:rsidR="00F0339C" w:rsidRDefault="00F0339C" w:rsidP="0081729D">
                  <w:pPr>
                    <w:spacing w:line="160" w:lineRule="exact"/>
                    <w:jc w:val="left"/>
                    <w:rPr>
                      <w:rFonts w:cs="Miriam" w:hint="cs"/>
                      <w:noProof/>
                      <w:sz w:val="18"/>
                      <w:szCs w:val="18"/>
                      <w:rtl/>
                    </w:rPr>
                  </w:pPr>
                  <w:r>
                    <w:rPr>
                      <w:rFonts w:cs="Miriam" w:hint="cs"/>
                      <w:noProof/>
                      <w:sz w:val="18"/>
                      <w:szCs w:val="18"/>
                      <w:rtl/>
                    </w:rPr>
                    <w:t>(תיקון מס' 25) תשע"ד-2014</w:t>
                  </w:r>
                </w:p>
              </w:txbxContent>
            </v:textbox>
            <w10:anchorlock/>
          </v:shape>
        </w:pict>
      </w:r>
      <w:r w:rsidRPr="0081729D">
        <w:rPr>
          <w:rStyle w:val="default"/>
          <w:rFonts w:cs="FrankRuehl" w:hint="cs"/>
          <w:rtl/>
        </w:rPr>
        <w:tab/>
        <w:t>(ב)</w:t>
      </w:r>
      <w:r w:rsidRPr="0081729D">
        <w:rPr>
          <w:rStyle w:val="default"/>
          <w:rFonts w:cs="FrankRuehl" w:hint="cs"/>
          <w:rtl/>
        </w:rPr>
        <w:tab/>
        <w:t>הוראות סעי</w:t>
      </w:r>
      <w:r w:rsidR="007E4ADF">
        <w:rPr>
          <w:rStyle w:val="default"/>
          <w:rFonts w:cs="FrankRuehl" w:hint="cs"/>
          <w:rtl/>
        </w:rPr>
        <w:t>פים</w:t>
      </w:r>
      <w:r w:rsidRPr="0081729D">
        <w:rPr>
          <w:rStyle w:val="default"/>
          <w:rFonts w:cs="FrankRuehl" w:hint="cs"/>
          <w:rtl/>
        </w:rPr>
        <w:t xml:space="preserve"> 102(ב)</w:t>
      </w:r>
      <w:r w:rsidR="007E4ADF">
        <w:rPr>
          <w:rStyle w:val="default"/>
          <w:rFonts w:cs="FrankRuehl" w:hint="cs"/>
          <w:rtl/>
        </w:rPr>
        <w:t xml:space="preserve"> ו-102ב</w:t>
      </w:r>
      <w:r w:rsidRPr="0081729D">
        <w:rPr>
          <w:rStyle w:val="default"/>
          <w:rFonts w:cs="FrankRuehl" w:hint="cs"/>
          <w:rtl/>
        </w:rPr>
        <w:t xml:space="preserve"> לחוק מס ערך מוסף, התשל"ו-1975, יחולו על גבייה כאמור בסעיף קטן (א), בשינויים המחויבים.</w:t>
      </w:r>
    </w:p>
    <w:p w:rsidR="001426A1" w:rsidRPr="00AA52A6" w:rsidRDefault="001426A1" w:rsidP="001426A1">
      <w:pPr>
        <w:pStyle w:val="P00"/>
        <w:spacing w:before="0"/>
        <w:ind w:left="0" w:right="1134"/>
        <w:rPr>
          <w:rStyle w:val="default"/>
          <w:rFonts w:cs="FrankRuehl" w:hint="cs"/>
          <w:vanish/>
          <w:color w:val="FF0000"/>
          <w:szCs w:val="20"/>
          <w:shd w:val="clear" w:color="auto" w:fill="FFFF99"/>
          <w:rtl/>
        </w:rPr>
      </w:pPr>
      <w:bookmarkStart w:id="477" w:name="Rov365"/>
      <w:r w:rsidRPr="00AA52A6">
        <w:rPr>
          <w:rStyle w:val="default"/>
          <w:rFonts w:cs="FrankRuehl" w:hint="cs"/>
          <w:vanish/>
          <w:color w:val="FF0000"/>
          <w:szCs w:val="20"/>
          <w:shd w:val="clear" w:color="auto" w:fill="FFFF99"/>
          <w:rtl/>
        </w:rPr>
        <w:t>מיום 1.6.2003</w:t>
      </w:r>
    </w:p>
    <w:p w:rsidR="001426A1" w:rsidRPr="00AA52A6" w:rsidRDefault="001426A1" w:rsidP="001426A1">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1426A1" w:rsidRPr="00AA52A6" w:rsidRDefault="001426A1" w:rsidP="001426A1">
      <w:pPr>
        <w:pStyle w:val="P00"/>
        <w:spacing w:before="0"/>
        <w:ind w:left="0" w:right="1134"/>
        <w:rPr>
          <w:rStyle w:val="default"/>
          <w:rFonts w:cs="FrankRuehl" w:hint="cs"/>
          <w:vanish/>
          <w:szCs w:val="20"/>
          <w:shd w:val="clear" w:color="auto" w:fill="FFFF99"/>
          <w:rtl/>
        </w:rPr>
      </w:pPr>
      <w:hyperlink r:id="rId453"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435 (</w:t>
      </w:r>
      <w:hyperlink r:id="rId45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1426A1" w:rsidRPr="00AA52A6" w:rsidRDefault="001426A1" w:rsidP="001426A1">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231א1</w:t>
      </w:r>
    </w:p>
    <w:p w:rsidR="001426A1" w:rsidRPr="00AA52A6" w:rsidRDefault="001426A1" w:rsidP="001426A1">
      <w:pPr>
        <w:pStyle w:val="P00"/>
        <w:spacing w:before="0"/>
        <w:ind w:left="0" w:right="1134"/>
        <w:rPr>
          <w:rStyle w:val="default"/>
          <w:rFonts w:cs="FrankRuehl" w:hint="cs"/>
          <w:vanish/>
          <w:szCs w:val="20"/>
          <w:shd w:val="clear" w:color="auto" w:fill="FFFF99"/>
          <w:rtl/>
        </w:rPr>
      </w:pPr>
    </w:p>
    <w:p w:rsidR="001426A1" w:rsidRPr="00AA52A6" w:rsidRDefault="001426A1" w:rsidP="001426A1">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1.7.2006</w:t>
      </w:r>
    </w:p>
    <w:p w:rsidR="001426A1" w:rsidRPr="00AA52A6" w:rsidRDefault="001426A1" w:rsidP="001426A1">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22</w:t>
      </w:r>
    </w:p>
    <w:p w:rsidR="001426A1" w:rsidRPr="00AA52A6" w:rsidRDefault="001426A1" w:rsidP="001426A1">
      <w:pPr>
        <w:pStyle w:val="P00"/>
        <w:spacing w:before="0"/>
        <w:ind w:left="0" w:right="1134"/>
        <w:rPr>
          <w:rStyle w:val="default"/>
          <w:rFonts w:cs="FrankRuehl" w:hint="cs"/>
          <w:vanish/>
          <w:szCs w:val="20"/>
          <w:shd w:val="clear" w:color="auto" w:fill="FFFF99"/>
          <w:rtl/>
        </w:rPr>
      </w:pPr>
      <w:hyperlink r:id="rId455" w:history="1">
        <w:r w:rsidRPr="00AA52A6">
          <w:rPr>
            <w:rStyle w:val="Hyperlink"/>
            <w:rFonts w:cs="FrankRuehl" w:hint="cs"/>
            <w:vanish/>
            <w:sz w:val="26"/>
            <w:szCs w:val="20"/>
            <w:shd w:val="clear" w:color="auto" w:fill="FFFF99"/>
            <w:rtl/>
          </w:rPr>
          <w:t>ס"ח תשס"ו מס' 2057</w:t>
        </w:r>
      </w:hyperlink>
      <w:r w:rsidRPr="00AA52A6">
        <w:rPr>
          <w:rStyle w:val="default"/>
          <w:rFonts w:cs="FrankRuehl" w:hint="cs"/>
          <w:vanish/>
          <w:szCs w:val="20"/>
          <w:shd w:val="clear" w:color="auto" w:fill="FFFF99"/>
          <w:rtl/>
        </w:rPr>
        <w:t xml:space="preserve"> מיום 15.6.2006 עמ' 309 (</w:t>
      </w:r>
      <w:hyperlink r:id="rId456" w:history="1">
        <w:r w:rsidRPr="00AA52A6">
          <w:rPr>
            <w:rStyle w:val="Hyperlink"/>
            <w:rFonts w:cs="FrankRuehl" w:hint="cs"/>
            <w:vanish/>
            <w:sz w:val="26"/>
            <w:szCs w:val="20"/>
            <w:shd w:val="clear" w:color="auto" w:fill="FFFF99"/>
            <w:rtl/>
          </w:rPr>
          <w:t>ה"ח 236</w:t>
        </w:r>
      </w:hyperlink>
      <w:r w:rsidRPr="00AA52A6">
        <w:rPr>
          <w:rStyle w:val="default"/>
          <w:rFonts w:cs="FrankRuehl" w:hint="cs"/>
          <w:vanish/>
          <w:szCs w:val="20"/>
          <w:shd w:val="clear" w:color="auto" w:fill="FFFF99"/>
          <w:rtl/>
        </w:rPr>
        <w:t>)</w:t>
      </w:r>
    </w:p>
    <w:p w:rsidR="001426A1" w:rsidRPr="00AA52A6" w:rsidRDefault="001426A1" w:rsidP="001426A1">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החלפת סעיף 231א1</w:t>
      </w:r>
    </w:p>
    <w:p w:rsidR="001426A1" w:rsidRPr="00AA52A6" w:rsidRDefault="001426A1" w:rsidP="001426A1">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1426A1" w:rsidRPr="00AA52A6" w:rsidRDefault="001426A1" w:rsidP="001426A1">
      <w:pPr>
        <w:pStyle w:val="P00"/>
        <w:spacing w:before="0"/>
        <w:ind w:left="0" w:right="1134"/>
        <w:rPr>
          <w:rStyle w:val="default"/>
          <w:rFonts w:cs="FrankRuehl" w:hint="cs"/>
          <w:vanish/>
          <w:sz w:val="22"/>
          <w:szCs w:val="22"/>
          <w:shd w:val="clear" w:color="auto" w:fill="FFFF99"/>
          <w:rtl/>
        </w:rPr>
      </w:pPr>
      <w:r w:rsidRPr="00AA52A6">
        <w:rPr>
          <w:rStyle w:val="default"/>
          <w:rFonts w:cs="FrankRuehl" w:hint="cs"/>
          <w:strike/>
          <w:vanish/>
          <w:sz w:val="22"/>
          <w:szCs w:val="22"/>
          <w:shd w:val="clear" w:color="auto" w:fill="FFFF99"/>
          <w:rtl/>
        </w:rPr>
        <w:t>231א1. פקודת המסים (גביה), תחול על גביית מס המגיע לאוצר המדינה לפי פקודה זו.</w:t>
      </w:r>
    </w:p>
    <w:p w:rsidR="001426A1" w:rsidRPr="00AA52A6" w:rsidRDefault="001426A1" w:rsidP="001426A1">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1426A1" w:rsidRPr="00AA52A6" w:rsidRDefault="001426A1" w:rsidP="001426A1">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 w:val="20"/>
          <w:szCs w:val="20"/>
          <w:shd w:val="clear" w:color="auto" w:fill="FFFF99"/>
          <w:rtl/>
        </w:rPr>
      </w:pPr>
      <w:r w:rsidRPr="00AA52A6">
        <w:rPr>
          <w:rStyle w:val="default"/>
          <w:rFonts w:cs="FrankRuehl" w:hint="cs"/>
          <w:vanish/>
          <w:color w:val="FF0000"/>
          <w:position w:val="0"/>
          <w:sz w:val="20"/>
          <w:szCs w:val="20"/>
          <w:shd w:val="clear" w:color="auto" w:fill="FFFF99"/>
          <w:rtl/>
        </w:rPr>
        <w:t>מיום 15.7.2014</w:t>
      </w:r>
    </w:p>
    <w:p w:rsidR="001426A1" w:rsidRPr="00AA52A6" w:rsidRDefault="001426A1" w:rsidP="001426A1">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r w:rsidRPr="00AA52A6">
        <w:rPr>
          <w:rStyle w:val="default"/>
          <w:rFonts w:cs="FrankRuehl" w:hint="cs"/>
          <w:b/>
          <w:bCs/>
          <w:vanish/>
          <w:position w:val="0"/>
          <w:sz w:val="20"/>
          <w:szCs w:val="20"/>
          <w:shd w:val="clear" w:color="auto" w:fill="FFFF99"/>
          <w:rtl/>
        </w:rPr>
        <w:t>תיקון מס' 24</w:t>
      </w:r>
    </w:p>
    <w:p w:rsidR="001426A1" w:rsidRPr="00AA52A6" w:rsidRDefault="001426A1" w:rsidP="001426A1">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hyperlink r:id="rId457" w:history="1">
        <w:r w:rsidRPr="00AA52A6">
          <w:rPr>
            <w:rStyle w:val="Hyperlink"/>
            <w:rFonts w:cs="FrankRuehl" w:hint="cs"/>
            <w:vanish/>
            <w:position w:val="0"/>
            <w:szCs w:val="20"/>
            <w:shd w:val="clear" w:color="auto" w:fill="FFFF99"/>
            <w:rtl/>
          </w:rPr>
          <w:t>ס"ח תשע"ד מס' 2458</w:t>
        </w:r>
      </w:hyperlink>
      <w:r w:rsidRPr="00AA52A6">
        <w:rPr>
          <w:rStyle w:val="default"/>
          <w:rFonts w:cs="FrankRuehl" w:hint="cs"/>
          <w:vanish/>
          <w:position w:val="0"/>
          <w:sz w:val="20"/>
          <w:szCs w:val="20"/>
          <w:shd w:val="clear" w:color="auto" w:fill="FFFF99"/>
          <w:rtl/>
        </w:rPr>
        <w:t xml:space="preserve"> מיום 15.7.2014 עמ' 592 (</w:t>
      </w:r>
      <w:hyperlink r:id="rId458" w:history="1">
        <w:r w:rsidRPr="00AA52A6">
          <w:rPr>
            <w:rStyle w:val="Hyperlink"/>
            <w:rFonts w:cs="FrankRuehl" w:hint="cs"/>
            <w:vanish/>
            <w:position w:val="0"/>
            <w:szCs w:val="20"/>
            <w:shd w:val="clear" w:color="auto" w:fill="FFFF99"/>
            <w:rtl/>
          </w:rPr>
          <w:t>ה"ח 771</w:t>
        </w:r>
      </w:hyperlink>
      <w:r w:rsidRPr="00AA52A6">
        <w:rPr>
          <w:rStyle w:val="default"/>
          <w:rFonts w:cs="FrankRuehl" w:hint="cs"/>
          <w:vanish/>
          <w:position w:val="0"/>
          <w:sz w:val="20"/>
          <w:szCs w:val="20"/>
          <w:shd w:val="clear" w:color="auto" w:fill="FFFF99"/>
          <w:rtl/>
        </w:rPr>
        <w:t>)</w:t>
      </w:r>
    </w:p>
    <w:p w:rsidR="001426A1" w:rsidRPr="00AA52A6" w:rsidRDefault="001426A1" w:rsidP="001426A1">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231א1.</w:t>
      </w: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(א)</w:t>
      </w:r>
      <w:r w:rsidRPr="00AA52A6">
        <w:rPr>
          <w:rStyle w:val="default"/>
          <w:rFonts w:cs="FrankRuehl" w:hint="cs"/>
          <w:vanish/>
          <w:sz w:val="22"/>
          <w:szCs w:val="22"/>
          <w:shd w:val="clear" w:color="auto" w:fill="FFFF99"/>
          <w:rtl/>
        </w:rPr>
        <w:tab/>
        <w:t>פ</w:t>
      </w:r>
      <w:r w:rsidRPr="00AA52A6">
        <w:rPr>
          <w:rStyle w:val="default"/>
          <w:rFonts w:cs="FrankRuehl"/>
          <w:vanish/>
          <w:sz w:val="22"/>
          <w:szCs w:val="22"/>
          <w:shd w:val="clear" w:color="auto" w:fill="FFFF99"/>
          <w:rtl/>
        </w:rPr>
        <w:t>קודת המסים (גביה), תחול על גביית מס ואגרה המוטלים</w:t>
      </w:r>
      <w:r w:rsidRPr="00AA52A6">
        <w:rPr>
          <w:rStyle w:val="default"/>
          <w:rFonts w:cs="FrankRuehl" w:hint="cs"/>
          <w:vanish/>
          <w:sz w:val="22"/>
          <w:szCs w:val="22"/>
          <w:shd w:val="clear" w:color="auto" w:fill="FFFF99"/>
          <w:rtl/>
        </w:rPr>
        <w:t xml:space="preserve"> </w:t>
      </w:r>
      <w:r w:rsidRPr="00AA52A6">
        <w:rPr>
          <w:rStyle w:val="default"/>
          <w:rFonts w:cs="FrankRuehl"/>
          <w:vanish/>
          <w:sz w:val="22"/>
          <w:szCs w:val="22"/>
          <w:shd w:val="clear" w:color="auto" w:fill="FFFF99"/>
          <w:rtl/>
        </w:rPr>
        <w:t xml:space="preserve">לפי פקודה זו, וכל סכום המוטל לפי סעיפים </w:t>
      </w:r>
      <w:r w:rsidRPr="00AA52A6">
        <w:rPr>
          <w:rStyle w:val="default"/>
          <w:rFonts w:cs="FrankRuehl" w:hint="cs"/>
          <w:vanish/>
          <w:sz w:val="22"/>
          <w:szCs w:val="22"/>
          <w:shd w:val="clear" w:color="auto" w:fill="FFFF99"/>
          <w:rtl/>
        </w:rPr>
        <w:t>83, 84, 203</w:t>
      </w:r>
      <w:r w:rsidRPr="00AA52A6">
        <w:rPr>
          <w:rStyle w:val="default"/>
          <w:rFonts w:cs="FrankRuehl"/>
          <w:vanish/>
          <w:sz w:val="22"/>
          <w:szCs w:val="22"/>
          <w:shd w:val="clear" w:color="auto" w:fill="FFFF99"/>
          <w:rtl/>
        </w:rPr>
        <w:t>(ב), 203א(ב) ו</w:t>
      </w:r>
      <w:r w:rsidRPr="00AA52A6">
        <w:rPr>
          <w:rStyle w:val="default"/>
          <w:rFonts w:cs="FrankRuehl" w:hint="cs"/>
          <w:vanish/>
          <w:sz w:val="22"/>
          <w:szCs w:val="22"/>
          <w:shd w:val="clear" w:color="auto" w:fill="FFFF99"/>
          <w:rtl/>
        </w:rPr>
        <w:t>-</w:t>
      </w:r>
      <w:r w:rsidRPr="00AA52A6">
        <w:rPr>
          <w:rStyle w:val="default"/>
          <w:rFonts w:cs="FrankRuehl"/>
          <w:vanish/>
          <w:sz w:val="22"/>
          <w:szCs w:val="22"/>
          <w:shd w:val="clear" w:color="auto" w:fill="FFFF99"/>
          <w:rtl/>
        </w:rPr>
        <w:t>231ג, וניתן גם לגבותם בדרך של תובענה אזרחית.</w:t>
      </w:r>
    </w:p>
    <w:p w:rsidR="001426A1" w:rsidRPr="00AA52A6" w:rsidRDefault="001426A1" w:rsidP="001426A1">
      <w:pPr>
        <w:pStyle w:val="P00"/>
        <w:spacing w:before="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ab/>
      </w:r>
      <w:r w:rsidRPr="00AA52A6">
        <w:rPr>
          <w:rStyle w:val="default"/>
          <w:rFonts w:cs="FrankRuehl" w:hint="cs"/>
          <w:vanish/>
          <w:sz w:val="22"/>
          <w:szCs w:val="22"/>
          <w:u w:val="single"/>
          <w:shd w:val="clear" w:color="auto" w:fill="FFFF99"/>
          <w:rtl/>
        </w:rPr>
        <w:t>(ב)</w:t>
      </w:r>
      <w:r w:rsidRPr="00AA52A6">
        <w:rPr>
          <w:rStyle w:val="default"/>
          <w:rFonts w:cs="FrankRuehl" w:hint="cs"/>
          <w:vanish/>
          <w:sz w:val="22"/>
          <w:szCs w:val="22"/>
          <w:u w:val="single"/>
          <w:shd w:val="clear" w:color="auto" w:fill="FFFF99"/>
          <w:rtl/>
        </w:rPr>
        <w:tab/>
        <w:t>הוראות סעיף 102(ב) לחוק מס ערך מוסף, התשל"ו-1975, יחולו על גבייה כאמור בסעיף קטן (א), בשינויים המחויבים.</w:t>
      </w:r>
    </w:p>
    <w:p w:rsidR="001426A1" w:rsidRPr="00AA52A6" w:rsidRDefault="001426A1" w:rsidP="001426A1">
      <w:pPr>
        <w:pStyle w:val="P00"/>
        <w:spacing w:before="0"/>
        <w:ind w:left="0" w:right="1134"/>
        <w:rPr>
          <w:rStyle w:val="default"/>
          <w:rFonts w:cs="FrankRuehl" w:hint="cs"/>
          <w:vanish/>
          <w:sz w:val="22"/>
          <w:szCs w:val="22"/>
          <w:shd w:val="clear" w:color="auto" w:fill="FFFF99"/>
          <w:rtl/>
        </w:rPr>
      </w:pPr>
    </w:p>
    <w:p w:rsidR="001426A1" w:rsidRPr="00AA52A6" w:rsidRDefault="001426A1" w:rsidP="001426A1">
      <w:pPr>
        <w:pStyle w:val="P00"/>
        <w:spacing w:before="0"/>
        <w:ind w:left="0" w:right="1134"/>
        <w:rPr>
          <w:rStyle w:val="default"/>
          <w:rFonts w:cs="FrankRuehl" w:hint="cs"/>
          <w:vanish/>
          <w:color w:val="FF0000"/>
          <w:sz w:val="20"/>
          <w:szCs w:val="20"/>
          <w:shd w:val="clear" w:color="auto" w:fill="FFFF99"/>
          <w:rtl/>
        </w:rPr>
      </w:pPr>
      <w:r w:rsidRPr="00AA52A6">
        <w:rPr>
          <w:rStyle w:val="default"/>
          <w:rFonts w:cs="FrankRuehl" w:hint="cs"/>
          <w:vanish/>
          <w:color w:val="FF0000"/>
          <w:sz w:val="20"/>
          <w:szCs w:val="20"/>
          <w:shd w:val="clear" w:color="auto" w:fill="FFFF99"/>
          <w:rtl/>
        </w:rPr>
        <w:t>מיום 7.8.2014</w:t>
      </w:r>
    </w:p>
    <w:p w:rsidR="001426A1" w:rsidRPr="00AA52A6" w:rsidRDefault="001426A1" w:rsidP="001426A1">
      <w:pPr>
        <w:pStyle w:val="P00"/>
        <w:spacing w:before="0"/>
        <w:ind w:left="0" w:right="1134"/>
        <w:rPr>
          <w:rStyle w:val="default"/>
          <w:rFonts w:cs="FrankRuehl" w:hint="cs"/>
          <w:vanish/>
          <w:sz w:val="20"/>
          <w:szCs w:val="20"/>
          <w:shd w:val="clear" w:color="auto" w:fill="FFFF99"/>
          <w:rtl/>
        </w:rPr>
      </w:pPr>
      <w:r w:rsidRPr="00AA52A6">
        <w:rPr>
          <w:rStyle w:val="default"/>
          <w:rFonts w:cs="FrankRuehl" w:hint="cs"/>
          <w:b/>
          <w:bCs/>
          <w:vanish/>
          <w:sz w:val="20"/>
          <w:szCs w:val="20"/>
          <w:shd w:val="clear" w:color="auto" w:fill="FFFF99"/>
          <w:rtl/>
        </w:rPr>
        <w:t>תיקון מס' 25</w:t>
      </w:r>
    </w:p>
    <w:p w:rsidR="001426A1" w:rsidRPr="00AA52A6" w:rsidRDefault="001426A1" w:rsidP="001426A1">
      <w:pPr>
        <w:pStyle w:val="P00"/>
        <w:spacing w:before="0"/>
        <w:ind w:left="0" w:right="1134"/>
        <w:rPr>
          <w:rStyle w:val="default"/>
          <w:rFonts w:cs="FrankRuehl" w:hint="cs"/>
          <w:vanish/>
          <w:sz w:val="20"/>
          <w:szCs w:val="20"/>
          <w:shd w:val="clear" w:color="auto" w:fill="FFFF99"/>
          <w:rtl/>
        </w:rPr>
      </w:pPr>
      <w:hyperlink r:id="rId459" w:history="1">
        <w:r w:rsidRPr="00AA52A6">
          <w:rPr>
            <w:rStyle w:val="Hyperlink"/>
            <w:rFonts w:cs="FrankRuehl" w:hint="cs"/>
            <w:vanish/>
            <w:szCs w:val="20"/>
            <w:shd w:val="clear" w:color="auto" w:fill="FFFF99"/>
            <w:rtl/>
          </w:rPr>
          <w:t>ס"ח תשע"ד מס' 2467</w:t>
        </w:r>
      </w:hyperlink>
      <w:r w:rsidRPr="00AA52A6">
        <w:rPr>
          <w:rStyle w:val="default"/>
          <w:rFonts w:cs="FrankRuehl" w:hint="cs"/>
          <w:vanish/>
          <w:sz w:val="20"/>
          <w:szCs w:val="20"/>
          <w:shd w:val="clear" w:color="auto" w:fill="FFFF99"/>
          <w:rtl/>
        </w:rPr>
        <w:t xml:space="preserve"> מיום 7.8.2014 עמ' 736 (</w:t>
      </w:r>
      <w:hyperlink r:id="rId460" w:history="1">
        <w:r w:rsidRPr="00AA52A6">
          <w:rPr>
            <w:rStyle w:val="Hyperlink"/>
            <w:rFonts w:cs="FrankRuehl" w:hint="cs"/>
            <w:vanish/>
            <w:szCs w:val="20"/>
            <w:shd w:val="clear" w:color="auto" w:fill="FFFF99"/>
            <w:rtl/>
          </w:rPr>
          <w:t>ה"ח 771</w:t>
        </w:r>
      </w:hyperlink>
      <w:r w:rsidRPr="00AA52A6">
        <w:rPr>
          <w:rStyle w:val="default"/>
          <w:rFonts w:cs="FrankRuehl" w:hint="cs"/>
          <w:vanish/>
          <w:sz w:val="20"/>
          <w:szCs w:val="20"/>
          <w:shd w:val="clear" w:color="auto" w:fill="FFFF99"/>
          <w:rtl/>
        </w:rPr>
        <w:t>)</w:t>
      </w:r>
    </w:p>
    <w:p w:rsidR="001426A1" w:rsidRPr="007E4ADF" w:rsidRDefault="001426A1" w:rsidP="001426A1">
      <w:pPr>
        <w:pStyle w:val="P00"/>
        <w:ind w:left="0" w:right="1134"/>
        <w:rPr>
          <w:rStyle w:val="default"/>
          <w:rFonts w:cs="FrankRuehl" w:hint="cs"/>
          <w:sz w:val="2"/>
          <w:szCs w:val="2"/>
          <w:shd w:val="clear" w:color="auto" w:fill="FFFF99"/>
          <w:rtl/>
        </w:rPr>
      </w:pPr>
      <w:r w:rsidRPr="00AA52A6">
        <w:rPr>
          <w:rStyle w:val="default"/>
          <w:rFonts w:cs="FrankRuehl" w:hint="cs"/>
          <w:vanish/>
          <w:sz w:val="22"/>
          <w:szCs w:val="22"/>
          <w:shd w:val="clear" w:color="auto" w:fill="FFFF99"/>
          <w:rtl/>
        </w:rPr>
        <w:tab/>
        <w:t>(ב)</w:t>
      </w:r>
      <w:r w:rsidRPr="00AA52A6">
        <w:rPr>
          <w:rStyle w:val="default"/>
          <w:rFonts w:cs="FrankRuehl" w:hint="cs"/>
          <w:vanish/>
          <w:sz w:val="22"/>
          <w:szCs w:val="22"/>
          <w:shd w:val="clear" w:color="auto" w:fill="FFFF99"/>
          <w:rtl/>
        </w:rPr>
        <w:tab/>
        <w:t xml:space="preserve">הוראות </w:t>
      </w:r>
      <w:r w:rsidRPr="00AA52A6">
        <w:rPr>
          <w:rStyle w:val="default"/>
          <w:rFonts w:cs="FrankRuehl" w:hint="cs"/>
          <w:strike/>
          <w:vanish/>
          <w:sz w:val="22"/>
          <w:szCs w:val="22"/>
          <w:shd w:val="clear" w:color="auto" w:fill="FFFF99"/>
          <w:rtl/>
        </w:rPr>
        <w:t>סעיף 102(ב)</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סעיפים 102(ב) ו-102ב</w:t>
      </w:r>
      <w:r w:rsidRPr="00AA52A6">
        <w:rPr>
          <w:rStyle w:val="default"/>
          <w:rFonts w:cs="FrankRuehl" w:hint="cs"/>
          <w:vanish/>
          <w:sz w:val="22"/>
          <w:szCs w:val="22"/>
          <w:shd w:val="clear" w:color="auto" w:fill="FFFF99"/>
          <w:rtl/>
        </w:rPr>
        <w:t xml:space="preserve"> לחוק מס ערך מוסף, התשל"ו-1975, יחולו על גבייה כאמור בסעיף קטן (א), בשינויים המחויבים.</w:t>
      </w:r>
      <w:bookmarkEnd w:id="477"/>
    </w:p>
    <w:p w:rsidR="001426A1" w:rsidRDefault="001426A1" w:rsidP="007E4ADF">
      <w:pPr>
        <w:pStyle w:val="P00"/>
        <w:spacing w:before="72"/>
        <w:ind w:left="0" w:right="1134"/>
        <w:rPr>
          <w:rStyle w:val="default"/>
          <w:rFonts w:cs="FrankRuehl" w:hint="cs"/>
          <w:rtl/>
        </w:rPr>
      </w:pPr>
    </w:p>
    <w:p w:rsidR="001426A1" w:rsidRDefault="001426A1" w:rsidP="001426A1">
      <w:pPr>
        <w:pStyle w:val="P00"/>
        <w:spacing w:before="72"/>
        <w:ind w:left="0" w:right="1134"/>
        <w:rPr>
          <w:rStyle w:val="default"/>
          <w:rFonts w:cs="FrankRuehl"/>
          <w:rtl/>
        </w:rPr>
      </w:pPr>
      <w:bookmarkStart w:id="478" w:name="Seif282"/>
      <w:bookmarkEnd w:id="478"/>
      <w:r>
        <w:rPr>
          <w:rFonts w:cs="Miriam"/>
          <w:szCs w:val="32"/>
          <w:rtl/>
          <w:lang w:val="he-IL"/>
        </w:rPr>
        <w:pict>
          <v:shape id="_x0000_s1474" type="#_x0000_t202" style="position:absolute;left:0;text-align:left;margin-left:470.25pt;margin-top:7.1pt;width:1in;height:25.35pt;z-index:251843584" filled="f" stroked="f">
            <v:textbox inset="1mm,0,1mm,0">
              <w:txbxContent>
                <w:p w:rsidR="001426A1" w:rsidRDefault="001426A1" w:rsidP="001426A1">
                  <w:pPr>
                    <w:spacing w:line="160" w:lineRule="exact"/>
                    <w:jc w:val="left"/>
                    <w:rPr>
                      <w:rFonts w:cs="Miriam"/>
                      <w:sz w:val="18"/>
                      <w:szCs w:val="18"/>
                      <w:rtl/>
                    </w:rPr>
                  </w:pPr>
                  <w:r>
                    <w:rPr>
                      <w:rFonts w:cs="Miriam" w:hint="cs"/>
                      <w:sz w:val="18"/>
                      <w:szCs w:val="18"/>
                      <w:rtl/>
                    </w:rPr>
                    <w:t>חובת סודיות</w:t>
                  </w:r>
                </w:p>
                <w:p w:rsidR="001426A1" w:rsidRDefault="001426A1" w:rsidP="001426A1">
                  <w:pPr>
                    <w:spacing w:line="160" w:lineRule="exact"/>
                    <w:jc w:val="left"/>
                    <w:rPr>
                      <w:rFonts w:cs="Miriam" w:hint="cs"/>
                      <w:noProof/>
                      <w:sz w:val="18"/>
                      <w:szCs w:val="18"/>
                      <w:rtl/>
                    </w:rPr>
                  </w:pPr>
                  <w:r>
                    <w:rPr>
                      <w:rFonts w:cs="Miriam" w:hint="cs"/>
                      <w:noProof/>
                      <w:sz w:val="18"/>
                      <w:szCs w:val="18"/>
                      <w:rtl/>
                    </w:rPr>
                    <w:t>(תיקון מס' 28) תשע"ח-2018</w:t>
                  </w:r>
                </w:p>
              </w:txbxContent>
            </v:textbox>
            <w10:anchorlock/>
          </v:shape>
        </w:pict>
      </w:r>
      <w:r>
        <w:rPr>
          <w:rStyle w:val="default"/>
          <w:rFonts w:cs="Miriam" w:hint="cs"/>
          <w:sz w:val="32"/>
          <w:szCs w:val="32"/>
          <w:rtl/>
        </w:rPr>
        <w:t>231</w:t>
      </w:r>
      <w:r>
        <w:rPr>
          <w:rStyle w:val="default"/>
          <w:rFonts w:cs="FrankRuehl" w:hint="cs"/>
          <w:rtl/>
        </w:rPr>
        <w:t>א2. (א) לא יגלה אדם ידיעה שהגיעה אליו אגב ביצוע פקודה זו, אלא בהתקיים אחד מאלה:</w:t>
      </w:r>
    </w:p>
    <w:p w:rsidR="001426A1" w:rsidRDefault="001426A1" w:rsidP="001426A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שר האוצר התיר לגלותה</w:t>
      </w:r>
      <w:r w:rsidR="00C74FAD">
        <w:rPr>
          <w:rStyle w:val="a7"/>
          <w:rFonts w:cs="FrankRuehl"/>
          <w:sz w:val="26"/>
          <w:rtl/>
        </w:rPr>
        <w:footnoteReference w:id="3"/>
      </w:r>
      <w:r>
        <w:rPr>
          <w:rStyle w:val="default"/>
          <w:rFonts w:cs="FrankRuehl" w:hint="cs"/>
          <w:rtl/>
        </w:rPr>
        <w:t>;</w:t>
      </w:r>
    </w:p>
    <w:p w:rsidR="001426A1" w:rsidRDefault="001426A1" w:rsidP="001426A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המידע נדרש לרשות המכס או לרשות מוסמכת לשם ביצוע פקודה זו או ביצועו של חוק אחר המסדיר ייבוא או ייצוא של טובין או פיקוח על טובין מיובאים או מיוצאים, או התקנות לפיהם, במקרה ובמידה שנדרש; בפסקה זו, "רשות מוסמכת" </w:t>
      </w:r>
      <w:r>
        <w:rPr>
          <w:rStyle w:val="default"/>
          <w:rFonts w:cs="FrankRuehl"/>
          <w:rtl/>
        </w:rPr>
        <w:t>–</w:t>
      </w:r>
      <w:r>
        <w:rPr>
          <w:rStyle w:val="default"/>
          <w:rFonts w:cs="FrankRuehl" w:hint="cs"/>
          <w:rtl/>
        </w:rPr>
        <w:t xml:space="preserve"> כהגדרתה בסעיף 2ב(א) לפקודת הייבוא והייצוא;</w:t>
      </w:r>
    </w:p>
    <w:p w:rsidR="001426A1" w:rsidRDefault="001426A1" w:rsidP="001426A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נדרש לגלותה בהליך משפטי לפי פקודה זו או חוק מסים כמשמעותו בחוק לתיקון דיני מסים (חילופי ידיעות בין רשויות המס), התשכ"ז-1967;</w:t>
      </w:r>
    </w:p>
    <w:p w:rsidR="001426A1" w:rsidRDefault="001426A1" w:rsidP="001426A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המידע הוא כמפורט בסעיף 384א לחוק הביטוח הלאומי [נוסח משולב], התשנ"ה-1995, או בתקנות לפיו, ובלבד שמידע כאמור יימסר למוסד לביטוח לאומי ושמידע זה נדרש לתכליות האמורות באותו סעיף, ובמידה שנדרש.</w:t>
      </w:r>
    </w:p>
    <w:p w:rsidR="001426A1" w:rsidRDefault="001426A1" w:rsidP="001426A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סעיף קטן (א)(1), רשאי שר האוצר לתת היתר לגילוי סוגי מידע, ובלבד שהיתר כאמור יינתן לבעלי תפקידים שצוינו בו לצורך מילוי תפקידם כדין, ומנימוקים שיירשמו.</w:t>
      </w:r>
    </w:p>
    <w:p w:rsidR="001426A1" w:rsidRDefault="001426A1" w:rsidP="001426A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הגיעה לאדם ידיעה לפי הוראות סעיף קטן (א), יראוהו כמי שקיבל אותה אגב ביצוע פקודה זו.</w:t>
      </w:r>
    </w:p>
    <w:p w:rsidR="001426A1" w:rsidRDefault="001426A1" w:rsidP="001426A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גילה אדם ידיעה שהגיעה אליו אגב ביצוע פקודה זו, בניגוד להוראות לפי סעיף זה, דינו </w:t>
      </w:r>
      <w:r>
        <w:rPr>
          <w:rStyle w:val="default"/>
          <w:rFonts w:cs="FrankRuehl"/>
          <w:rtl/>
        </w:rPr>
        <w:t>–</w:t>
      </w:r>
      <w:r>
        <w:rPr>
          <w:rStyle w:val="default"/>
          <w:rFonts w:cs="FrankRuehl" w:hint="cs"/>
          <w:rtl/>
        </w:rPr>
        <w:t xml:space="preserve"> מאסר שנה או קנס 19,300 שקלים חדשים.</w:t>
      </w:r>
    </w:p>
    <w:p w:rsidR="001426A1" w:rsidRPr="00AA52A6" w:rsidRDefault="001426A1" w:rsidP="001426A1">
      <w:pPr>
        <w:pStyle w:val="P00"/>
        <w:spacing w:before="0"/>
        <w:ind w:left="0" w:right="1134"/>
        <w:rPr>
          <w:rStyle w:val="default"/>
          <w:rFonts w:ascii="FrankRuehl" w:hAnsi="FrankRuehl" w:cs="FrankRuehl"/>
          <w:vanish/>
          <w:color w:val="FF0000"/>
          <w:sz w:val="20"/>
          <w:szCs w:val="20"/>
          <w:shd w:val="clear" w:color="auto" w:fill="FFFF99"/>
          <w:rtl/>
        </w:rPr>
      </w:pPr>
      <w:bookmarkStart w:id="479" w:name="Rov470"/>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1426A1" w:rsidRPr="00AA52A6" w:rsidRDefault="001426A1" w:rsidP="001426A1">
      <w:pPr>
        <w:pStyle w:val="P00"/>
        <w:spacing w:before="0"/>
        <w:ind w:left="0" w:right="1134"/>
        <w:rPr>
          <w:rStyle w:val="default"/>
          <w:rFonts w:ascii="FrankRuehl" w:hAnsi="FrankRuehl" w:cs="FrankRuehl"/>
          <w:vanish/>
          <w:sz w:val="20"/>
          <w:szCs w:val="20"/>
          <w:shd w:val="clear" w:color="auto" w:fill="FFFF99"/>
          <w:rtl/>
        </w:rPr>
      </w:pPr>
      <w:hyperlink r:id="rId46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275</w:t>
      </w:r>
      <w:r w:rsidRPr="00AA52A6">
        <w:rPr>
          <w:rStyle w:val="default"/>
          <w:rFonts w:ascii="FrankRuehl" w:hAnsi="FrankRuehl" w:cs="FrankRuehl"/>
          <w:vanish/>
          <w:sz w:val="20"/>
          <w:szCs w:val="20"/>
          <w:shd w:val="clear" w:color="auto" w:fill="FFFF99"/>
          <w:rtl/>
        </w:rPr>
        <w:t xml:space="preserve"> (</w:t>
      </w:r>
      <w:hyperlink r:id="rId46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1426A1" w:rsidRPr="00537876" w:rsidRDefault="001426A1" w:rsidP="00537876">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231א2</w:t>
      </w:r>
      <w:bookmarkEnd w:id="479"/>
    </w:p>
    <w:p w:rsidR="00EA466F" w:rsidRDefault="00EA466F">
      <w:pPr>
        <w:pStyle w:val="P00"/>
        <w:spacing w:before="72"/>
        <w:ind w:left="0" w:right="1134"/>
        <w:rPr>
          <w:rStyle w:val="default"/>
          <w:rFonts w:cs="FrankRuehl" w:hint="cs"/>
          <w:rtl/>
        </w:rPr>
      </w:pPr>
      <w:r>
        <w:rPr>
          <w:rFonts w:cs="Miriam"/>
          <w:sz w:val="32"/>
          <w:szCs w:val="32"/>
          <w:rtl/>
          <w:lang w:eastAsia="en-US"/>
        </w:rPr>
        <w:pict>
          <v:shape id="_x0000_s1321" type="#_x0000_t202" style="position:absolute;left:0;text-align:left;margin-left:470.35pt;margin-top:7.1pt;width:1in;height:22.4pt;z-index:251759616" filled="f" stroked="f">
            <v:textbox inset="1mm,0,1mm,0">
              <w:txbxContent>
                <w:p w:rsidR="00F0339C" w:rsidRDefault="00F0339C">
                  <w:pPr>
                    <w:spacing w:line="160" w:lineRule="exact"/>
                    <w:jc w:val="left"/>
                    <w:rPr>
                      <w:rFonts w:cs="Miriam" w:hint="cs"/>
                      <w:sz w:val="18"/>
                      <w:szCs w:val="18"/>
                      <w:rtl/>
                    </w:rPr>
                  </w:pPr>
                  <w:r>
                    <w:rPr>
                      <w:rFonts w:cs="Miriam" w:hint="cs"/>
                      <w:sz w:val="18"/>
                      <w:szCs w:val="18"/>
                      <w:rtl/>
                    </w:rPr>
                    <w:t>(תיקון מס' 10)</w:t>
                  </w:r>
                </w:p>
                <w:p w:rsidR="00F0339C" w:rsidRDefault="00F0339C">
                  <w:pPr>
                    <w:spacing w:line="160" w:lineRule="exact"/>
                    <w:jc w:val="left"/>
                    <w:rPr>
                      <w:rFonts w:cs="Miriam" w:hint="cs"/>
                      <w:sz w:val="18"/>
                      <w:szCs w:val="18"/>
                      <w:rtl/>
                    </w:rPr>
                  </w:pPr>
                  <w:r>
                    <w:rPr>
                      <w:rFonts w:cs="Miriam" w:hint="cs"/>
                      <w:sz w:val="18"/>
                      <w:szCs w:val="18"/>
                      <w:rtl/>
                    </w:rPr>
                    <w:t>תשמ"ו-1985</w:t>
                  </w:r>
                </w:p>
              </w:txbxContent>
            </v:textbox>
            <w10:anchorlock/>
          </v:shape>
        </w:pict>
      </w:r>
      <w:r>
        <w:rPr>
          <w:rStyle w:val="big-number"/>
          <w:rFonts w:cs="Miriam"/>
          <w:rtl/>
        </w:rPr>
        <w:t>231</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ב</w:t>
      </w:r>
      <w:r>
        <w:rPr>
          <w:rStyle w:val="default"/>
          <w:rFonts w:cs="FrankRuehl"/>
          <w:rtl/>
        </w:rPr>
        <w:t>וט</w:t>
      </w:r>
      <w:r>
        <w:rPr>
          <w:rStyle w:val="default"/>
          <w:rFonts w:cs="FrankRuehl" w:hint="cs"/>
          <w:rtl/>
        </w:rPr>
        <w:t>ל)</w:t>
      </w:r>
      <w:r>
        <w:rPr>
          <w:rStyle w:val="default"/>
          <w:rFonts w:cs="FrankRuehl"/>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480" w:name="Rov364"/>
      <w:r w:rsidRPr="00AA52A6">
        <w:rPr>
          <w:rStyle w:val="default"/>
          <w:rFonts w:cs="FrankRuehl" w:hint="cs"/>
          <w:vanish/>
          <w:color w:val="FF0000"/>
          <w:szCs w:val="20"/>
          <w:shd w:val="clear" w:color="auto" w:fill="FFFF99"/>
          <w:rtl/>
        </w:rPr>
        <w:t>מיום 9.12.1971</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5</w:t>
      </w:r>
    </w:p>
    <w:p w:rsidR="00EA466F" w:rsidRPr="00AA52A6" w:rsidRDefault="00EA466F">
      <w:pPr>
        <w:pStyle w:val="P00"/>
        <w:spacing w:before="0"/>
        <w:ind w:left="0" w:right="1134"/>
        <w:rPr>
          <w:rStyle w:val="default"/>
          <w:rFonts w:cs="FrankRuehl" w:hint="cs"/>
          <w:vanish/>
          <w:szCs w:val="20"/>
          <w:shd w:val="clear" w:color="auto" w:fill="FFFF99"/>
          <w:rtl/>
        </w:rPr>
      </w:pPr>
      <w:hyperlink r:id="rId463" w:history="1">
        <w:r w:rsidRPr="00AA52A6">
          <w:rPr>
            <w:rStyle w:val="Hyperlink"/>
            <w:rFonts w:cs="FrankRuehl" w:hint="cs"/>
            <w:vanish/>
            <w:szCs w:val="20"/>
            <w:shd w:val="clear" w:color="auto" w:fill="FFFF99"/>
            <w:rtl/>
          </w:rPr>
          <w:t xml:space="preserve">ס"ח תשל"ב מס' </w:t>
        </w:r>
        <w:r w:rsidRPr="00AA52A6">
          <w:rPr>
            <w:rStyle w:val="Hyperlink"/>
            <w:rFonts w:cs="FrankRuehl" w:hint="cs"/>
            <w:vanish/>
            <w:sz w:val="26"/>
            <w:szCs w:val="20"/>
            <w:shd w:val="clear" w:color="auto" w:fill="FFFF99"/>
            <w:rtl/>
          </w:rPr>
          <w:t>641</w:t>
        </w:r>
      </w:hyperlink>
      <w:r w:rsidRPr="00AA52A6">
        <w:rPr>
          <w:rStyle w:val="default"/>
          <w:rFonts w:cs="FrankRuehl" w:hint="cs"/>
          <w:vanish/>
          <w:szCs w:val="20"/>
          <w:shd w:val="clear" w:color="auto" w:fill="FFFF99"/>
          <w:rtl/>
        </w:rPr>
        <w:t xml:space="preserve"> מיום 9.12.1971 עמ' 17 (</w:t>
      </w:r>
      <w:hyperlink r:id="rId46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960</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הוספת סעיף 231ב</w:t>
      </w:r>
    </w:p>
    <w:p w:rsidR="00EA466F" w:rsidRPr="00AA52A6" w:rsidRDefault="00EA466F">
      <w:pPr>
        <w:pStyle w:val="P00"/>
        <w:spacing w:before="0"/>
        <w:ind w:left="0" w:right="1134"/>
        <w:rPr>
          <w:rStyle w:val="default"/>
          <w:rFonts w:cs="FrankRuehl" w:hint="cs"/>
          <w:vanish/>
          <w:szCs w:val="20"/>
          <w:shd w:val="clear" w:color="auto" w:fill="FFFF99"/>
          <w:rtl/>
        </w:rPr>
      </w:pPr>
    </w:p>
    <w:p w:rsidR="00EA466F" w:rsidRPr="00AA52A6" w:rsidRDefault="00EA466F">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1.12.1985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10</w:t>
      </w:r>
    </w:p>
    <w:p w:rsidR="00EA466F" w:rsidRPr="00AA52A6" w:rsidRDefault="00EA466F">
      <w:pPr>
        <w:pStyle w:val="P00"/>
        <w:spacing w:before="0"/>
        <w:ind w:left="0" w:right="1134"/>
        <w:rPr>
          <w:rStyle w:val="default"/>
          <w:rFonts w:cs="FrankRuehl" w:hint="cs"/>
          <w:vanish/>
          <w:szCs w:val="20"/>
          <w:shd w:val="clear" w:color="auto" w:fill="FFFF99"/>
          <w:rtl/>
        </w:rPr>
      </w:pPr>
      <w:hyperlink r:id="rId465" w:history="1">
        <w:r w:rsidRPr="00AA52A6">
          <w:rPr>
            <w:rStyle w:val="Hyperlink"/>
            <w:rFonts w:cs="FrankRuehl" w:hint="cs"/>
            <w:vanish/>
            <w:szCs w:val="20"/>
            <w:shd w:val="clear" w:color="auto" w:fill="FFFF99"/>
            <w:rtl/>
          </w:rPr>
          <w:t xml:space="preserve">ס"ח תשמ"ו מס' </w:t>
        </w:r>
        <w:r w:rsidRPr="00AA52A6">
          <w:rPr>
            <w:rStyle w:val="Hyperlink"/>
            <w:rFonts w:cs="FrankRuehl" w:hint="cs"/>
            <w:vanish/>
            <w:sz w:val="26"/>
            <w:szCs w:val="20"/>
            <w:shd w:val="clear" w:color="auto" w:fill="FFFF99"/>
            <w:rtl/>
          </w:rPr>
          <w:t>1160</w:t>
        </w:r>
      </w:hyperlink>
      <w:r w:rsidRPr="00AA52A6">
        <w:rPr>
          <w:rStyle w:val="default"/>
          <w:rFonts w:cs="FrankRuehl" w:hint="cs"/>
          <w:vanish/>
          <w:szCs w:val="20"/>
          <w:shd w:val="clear" w:color="auto" w:fill="FFFF99"/>
          <w:rtl/>
        </w:rPr>
        <w:t xml:space="preserve"> מיום 24.10.1985 עמ' 36 (</w:t>
      </w:r>
      <w:hyperlink r:id="rId46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1708</w:t>
        </w:r>
      </w:hyperlink>
      <w:r w:rsidRPr="00AA52A6">
        <w:rPr>
          <w:rStyle w:val="default"/>
          <w:rFonts w:cs="FrankRuehl" w:hint="cs"/>
          <w:vanish/>
          <w:szCs w:val="20"/>
          <w:shd w:val="clear" w:color="auto" w:fill="FFFF99"/>
          <w:rtl/>
        </w:rPr>
        <w:t>)</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231ב</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תקנות סדרי דין ואגרות</w:t>
      </w:r>
    </w:p>
    <w:p w:rsidR="00EA466F" w:rsidRPr="00830895" w:rsidRDefault="00EA466F" w:rsidP="00830895">
      <w:pPr>
        <w:pStyle w:val="P00"/>
        <w:spacing w:before="0"/>
        <w:ind w:left="0" w:right="1134"/>
        <w:rPr>
          <w:rStyle w:val="default"/>
          <w:rFonts w:cs="FrankRuehl" w:hint="cs"/>
          <w:sz w:val="2"/>
          <w:szCs w:val="2"/>
          <w:shd w:val="clear" w:color="auto" w:fill="FFFF99"/>
          <w:rtl/>
        </w:rPr>
      </w:pPr>
      <w:r w:rsidRPr="00AA52A6">
        <w:rPr>
          <w:rStyle w:val="default"/>
          <w:rFonts w:cs="FrankRuehl" w:hint="cs"/>
          <w:strike/>
          <w:vanish/>
          <w:sz w:val="22"/>
          <w:szCs w:val="22"/>
          <w:shd w:val="clear" w:color="auto" w:fill="FFFF99"/>
          <w:rtl/>
        </w:rPr>
        <w:t>231ב.</w:t>
      </w:r>
      <w:r w:rsidRPr="00AA52A6">
        <w:rPr>
          <w:rStyle w:val="default"/>
          <w:rFonts w:cs="FrankRuehl" w:hint="cs"/>
          <w:strike/>
          <w:vanish/>
          <w:sz w:val="22"/>
          <w:szCs w:val="22"/>
          <w:shd w:val="clear" w:color="auto" w:fill="FFFF99"/>
          <w:rtl/>
        </w:rPr>
        <w:tab/>
        <w:t>שר המשפטים רשאי להתקין תקנות בדבר סדרי דין בערעור לפי סעיף 231א ולקבוע בהן את האגרות שישולמו.</w:t>
      </w:r>
      <w:bookmarkEnd w:id="480"/>
    </w:p>
    <w:p w:rsidR="00EA466F" w:rsidRDefault="00EA466F">
      <w:pPr>
        <w:pStyle w:val="P00"/>
        <w:spacing w:before="72"/>
        <w:ind w:left="0" w:right="1134"/>
        <w:rPr>
          <w:rStyle w:val="default"/>
          <w:rFonts w:cs="FrankRuehl"/>
          <w:rtl/>
        </w:rPr>
      </w:pPr>
      <w:bookmarkStart w:id="481" w:name="Seif233"/>
      <w:bookmarkEnd w:id="481"/>
      <w:r>
        <w:rPr>
          <w:lang w:val="he-IL"/>
        </w:rPr>
        <w:pict>
          <v:rect id="_x0000_s1299" style="position:absolute;left:0;text-align:left;margin-left:464.5pt;margin-top:8.05pt;width:75.05pt;height:55.4pt;z-index:251739136" o:allowincell="f" filled="f" stroked="f" strokecolor="lime" strokeweight=".25pt">
            <v:textbox style="mso-next-textbox:#_x0000_s1299" inset="0,0,0,0">
              <w:txbxContent>
                <w:p w:rsidR="00F0339C" w:rsidRDefault="00F0339C">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 מינהלי לענין </w:t>
                  </w:r>
                  <w:r>
                    <w:rPr>
                      <w:rFonts w:cs="Miriam"/>
                      <w:sz w:val="18"/>
                      <w:szCs w:val="18"/>
                      <w:rtl/>
                    </w:rPr>
                    <w:t>טו</w:t>
                  </w:r>
                  <w:r>
                    <w:rPr>
                      <w:rFonts w:cs="Miriam" w:hint="cs"/>
                      <w:sz w:val="18"/>
                      <w:szCs w:val="18"/>
                      <w:rtl/>
                    </w:rPr>
                    <w:t xml:space="preserve">בין שיובאו </w:t>
                  </w:r>
                  <w:r>
                    <w:rPr>
                      <w:rFonts w:cs="Miriam"/>
                      <w:sz w:val="18"/>
                      <w:szCs w:val="18"/>
                      <w:rtl/>
                    </w:rPr>
                    <w:t>בד</w:t>
                  </w:r>
                  <w:r>
                    <w:rPr>
                      <w:rFonts w:cs="Miriam" w:hint="cs"/>
                      <w:sz w:val="18"/>
                      <w:szCs w:val="18"/>
                      <w:rtl/>
                    </w:rPr>
                    <w:t>ואר</w:t>
                  </w:r>
                </w:p>
                <w:p w:rsidR="00F0339C" w:rsidRDefault="00F0339C">
                  <w:pPr>
                    <w:spacing w:line="160" w:lineRule="exact"/>
                    <w:jc w:val="left"/>
                    <w:rPr>
                      <w:rFonts w:cs="Miriam"/>
                      <w:noProof/>
                      <w:sz w:val="18"/>
                      <w:szCs w:val="18"/>
                      <w:rtl/>
                    </w:rPr>
                  </w:pPr>
                  <w:r>
                    <w:rPr>
                      <w:rFonts w:cs="Miriam" w:hint="cs"/>
                      <w:sz w:val="18"/>
                      <w:szCs w:val="18"/>
                      <w:rtl/>
                    </w:rPr>
                    <w:t>(תיקון מס' 5)</w:t>
                  </w:r>
                </w:p>
                <w:p w:rsidR="00F0339C" w:rsidRDefault="00F0339C">
                  <w:pPr>
                    <w:spacing w:line="160" w:lineRule="exact"/>
                    <w:jc w:val="left"/>
                    <w:rPr>
                      <w:rFonts w:cs="Miriam" w:hint="cs"/>
                      <w:noProof/>
                      <w:sz w:val="18"/>
                      <w:szCs w:val="18"/>
                      <w:rtl/>
                    </w:rPr>
                  </w:pPr>
                  <w:r>
                    <w:rPr>
                      <w:rFonts w:cs="Miriam"/>
                      <w:sz w:val="18"/>
                      <w:szCs w:val="18"/>
                      <w:rtl/>
                    </w:rPr>
                    <w:t>תש</w:t>
                  </w:r>
                  <w:r>
                    <w:rPr>
                      <w:rFonts w:cs="Miriam" w:hint="cs"/>
                      <w:sz w:val="18"/>
                      <w:szCs w:val="18"/>
                      <w:rtl/>
                    </w:rPr>
                    <w:t>ל"ב-1971</w:t>
                  </w:r>
                </w:p>
                <w:p w:rsidR="00F0339C" w:rsidRDefault="00F0339C">
                  <w:pPr>
                    <w:spacing w:line="160" w:lineRule="exact"/>
                    <w:jc w:val="left"/>
                    <w:rPr>
                      <w:rFonts w:cs="Miriam"/>
                      <w:noProof/>
                      <w:sz w:val="18"/>
                      <w:szCs w:val="18"/>
                      <w:rtl/>
                    </w:rPr>
                  </w:pPr>
                  <w:r>
                    <w:rPr>
                      <w:rFonts w:cs="Miriam" w:hint="cs"/>
                      <w:sz w:val="18"/>
                      <w:szCs w:val="18"/>
                      <w:rtl/>
                    </w:rPr>
                    <w:t xml:space="preserve">(תיקון מס' 11)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231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 xml:space="preserve">ובאו טובין באריזה בדואר ונתקיימו בהם, לדעת המנהל, התנאים שבסעיפים 39(ב) או 204(9), רשאי המנהל לקבל מהנמען, בהסכמתו, בנוסף למכס החל על הטובין </w:t>
      </w:r>
      <w:r>
        <w:rPr>
          <w:rStyle w:val="default"/>
          <w:rFonts w:cs="FrankRuehl"/>
          <w:rtl/>
        </w:rPr>
        <w:t xml:space="preserve">– </w:t>
      </w:r>
      <w:r>
        <w:rPr>
          <w:rStyle w:val="default"/>
          <w:rFonts w:cs="FrankRuehl" w:hint="cs"/>
          <w:rtl/>
        </w:rPr>
        <w:t>כפל המכס, אך לא יותר מ-1,000 שקלים חדשים, במקום לח</w:t>
      </w:r>
      <w:r>
        <w:rPr>
          <w:rStyle w:val="default"/>
          <w:rFonts w:cs="FrankRuehl"/>
          <w:rtl/>
        </w:rPr>
        <w:t>לט</w:t>
      </w:r>
      <w:r>
        <w:rPr>
          <w:rStyle w:val="default"/>
          <w:rFonts w:cs="FrankRuehl" w:hint="cs"/>
          <w:rtl/>
        </w:rPr>
        <w:t>ם.</w:t>
      </w:r>
    </w:p>
    <w:p w:rsidR="00EA466F" w:rsidRDefault="00EA466F">
      <w:pPr>
        <w:pStyle w:val="P00"/>
        <w:spacing w:before="72"/>
        <w:ind w:left="0" w:right="1134"/>
        <w:rPr>
          <w:rStyle w:val="default"/>
          <w:rFonts w:cs="FrankRuehl"/>
          <w:rtl/>
        </w:rPr>
      </w:pPr>
      <w:r>
        <w:rPr>
          <w:rFonts w:cs="FrankRuehl"/>
          <w:rtl/>
          <w:lang w:val="he-IL"/>
        </w:rPr>
        <w:pict>
          <v:shape id="_x0000_s1335" type="#_x0000_t202" style="position:absolute;left:0;text-align:left;margin-left:470.25pt;margin-top:7.1pt;width:1in;height:20.05pt;z-index:251761664" filled="f" stroked="f">
            <v:textbox inset="1mm,0,1mm,0">
              <w:txbxContent>
                <w:p w:rsidR="00F0339C" w:rsidRDefault="00F0339C">
                  <w:pPr>
                    <w:spacing w:line="160" w:lineRule="exact"/>
                    <w:jc w:val="left"/>
                    <w:rPr>
                      <w:rFonts w:cs="Miriam" w:hint="cs"/>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EA466F" w:rsidRDefault="00EA46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ילם אדם כפל מכס כאמור בסעיף זה, יחולו הוראות סעיף 231(ג) כאילו שולם כופר ולא יראו בכך הרשעה לשום דבר וענין.</w:t>
      </w:r>
    </w:p>
    <w:p w:rsidR="00403633" w:rsidRPr="00AA52A6" w:rsidRDefault="00403633" w:rsidP="00403633">
      <w:pPr>
        <w:pStyle w:val="P00"/>
        <w:spacing w:before="0"/>
        <w:ind w:left="0" w:right="1134"/>
        <w:rPr>
          <w:rStyle w:val="default"/>
          <w:rFonts w:cs="FrankRuehl" w:hint="cs"/>
          <w:vanish/>
          <w:color w:val="FF0000"/>
          <w:szCs w:val="20"/>
          <w:shd w:val="clear" w:color="auto" w:fill="FFFF99"/>
          <w:rtl/>
        </w:rPr>
      </w:pPr>
      <w:bookmarkStart w:id="482" w:name="Rov371"/>
      <w:r w:rsidRPr="00AA52A6">
        <w:rPr>
          <w:rStyle w:val="default"/>
          <w:rFonts w:cs="FrankRuehl" w:hint="cs"/>
          <w:vanish/>
          <w:color w:val="FF0000"/>
          <w:szCs w:val="20"/>
          <w:shd w:val="clear" w:color="auto" w:fill="FFFF99"/>
          <w:rtl/>
        </w:rPr>
        <w:t>מיום 9.12.1971</w:t>
      </w:r>
    </w:p>
    <w:p w:rsidR="00403633" w:rsidRPr="00AA52A6" w:rsidRDefault="00403633" w:rsidP="00403633">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5</w:t>
      </w:r>
    </w:p>
    <w:p w:rsidR="00403633" w:rsidRPr="00AA52A6" w:rsidRDefault="00403633" w:rsidP="00403633">
      <w:pPr>
        <w:pStyle w:val="P00"/>
        <w:spacing w:before="0"/>
        <w:ind w:left="0" w:right="1134"/>
        <w:rPr>
          <w:rStyle w:val="default"/>
          <w:rFonts w:cs="FrankRuehl" w:hint="cs"/>
          <w:vanish/>
          <w:szCs w:val="20"/>
          <w:shd w:val="clear" w:color="auto" w:fill="FFFF99"/>
          <w:rtl/>
        </w:rPr>
      </w:pPr>
      <w:hyperlink r:id="rId467" w:history="1">
        <w:r w:rsidRPr="00AA52A6">
          <w:rPr>
            <w:rStyle w:val="Hyperlink"/>
            <w:rFonts w:cs="FrankRuehl" w:hint="cs"/>
            <w:vanish/>
            <w:szCs w:val="20"/>
            <w:shd w:val="clear" w:color="auto" w:fill="FFFF99"/>
            <w:rtl/>
          </w:rPr>
          <w:t xml:space="preserve">ס"ח תשל"ב מס' </w:t>
        </w:r>
        <w:r w:rsidRPr="00AA52A6">
          <w:rPr>
            <w:rStyle w:val="Hyperlink"/>
            <w:rFonts w:cs="FrankRuehl" w:hint="cs"/>
            <w:vanish/>
            <w:sz w:val="26"/>
            <w:szCs w:val="20"/>
            <w:shd w:val="clear" w:color="auto" w:fill="FFFF99"/>
            <w:rtl/>
          </w:rPr>
          <w:t>641</w:t>
        </w:r>
      </w:hyperlink>
      <w:r w:rsidRPr="00AA52A6">
        <w:rPr>
          <w:rStyle w:val="default"/>
          <w:rFonts w:cs="FrankRuehl" w:hint="cs"/>
          <w:vanish/>
          <w:szCs w:val="20"/>
          <w:shd w:val="clear" w:color="auto" w:fill="FFFF99"/>
          <w:rtl/>
        </w:rPr>
        <w:t xml:space="preserve"> מיום 9.12.1971 עמ' 17 (</w:t>
      </w:r>
      <w:hyperlink r:id="rId468"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960</w:t>
        </w:r>
      </w:hyperlink>
      <w:r w:rsidRPr="00AA52A6">
        <w:rPr>
          <w:rStyle w:val="default"/>
          <w:rFonts w:cs="FrankRuehl" w:hint="cs"/>
          <w:vanish/>
          <w:szCs w:val="20"/>
          <w:shd w:val="clear" w:color="auto" w:fill="FFFF99"/>
          <w:rtl/>
        </w:rPr>
        <w:t xml:space="preserve">) </w:t>
      </w:r>
    </w:p>
    <w:p w:rsidR="00403633" w:rsidRPr="00AA52A6" w:rsidRDefault="00403633" w:rsidP="00403633">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הוספת סעיף 231ג</w:t>
      </w:r>
    </w:p>
    <w:p w:rsidR="00403633" w:rsidRPr="00AA52A6" w:rsidRDefault="00403633" w:rsidP="00403633">
      <w:pPr>
        <w:pStyle w:val="P00"/>
        <w:spacing w:before="0"/>
        <w:ind w:left="0" w:right="1134"/>
        <w:rPr>
          <w:rStyle w:val="default"/>
          <w:rFonts w:cs="FrankRuehl" w:hint="cs"/>
          <w:b/>
          <w:bCs/>
          <w:vanish/>
          <w:szCs w:val="20"/>
          <w:shd w:val="clear" w:color="auto" w:fill="FFFF99"/>
          <w:rtl/>
        </w:rPr>
      </w:pPr>
    </w:p>
    <w:p w:rsidR="00403633" w:rsidRPr="00AA52A6" w:rsidRDefault="00403633" w:rsidP="00403633">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1.10.1986</w:t>
      </w:r>
    </w:p>
    <w:p w:rsidR="00403633" w:rsidRPr="00AA52A6" w:rsidRDefault="00403633" w:rsidP="00403633">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11</w:t>
      </w:r>
    </w:p>
    <w:p w:rsidR="00403633" w:rsidRPr="00AA52A6" w:rsidRDefault="00403633" w:rsidP="00403633">
      <w:pPr>
        <w:pStyle w:val="P00"/>
        <w:spacing w:before="0"/>
        <w:ind w:left="0" w:right="1134"/>
        <w:rPr>
          <w:rStyle w:val="default"/>
          <w:rFonts w:cs="FrankRuehl" w:hint="cs"/>
          <w:vanish/>
          <w:szCs w:val="20"/>
          <w:shd w:val="clear" w:color="auto" w:fill="FFFF99"/>
          <w:rtl/>
        </w:rPr>
      </w:pPr>
      <w:hyperlink r:id="rId469" w:history="1">
        <w:r w:rsidRPr="00AA52A6">
          <w:rPr>
            <w:rStyle w:val="Hyperlink"/>
            <w:rFonts w:cs="FrankRuehl" w:hint="cs"/>
            <w:vanish/>
            <w:szCs w:val="20"/>
            <w:shd w:val="clear" w:color="auto" w:fill="FFFF99"/>
            <w:rtl/>
          </w:rPr>
          <w:t xml:space="preserve">ס"ח תשמ"ו מס' </w:t>
        </w:r>
        <w:r w:rsidRPr="00AA52A6">
          <w:rPr>
            <w:rStyle w:val="Hyperlink"/>
            <w:rFonts w:cs="FrankRuehl" w:hint="cs"/>
            <w:vanish/>
            <w:sz w:val="26"/>
            <w:szCs w:val="20"/>
            <w:shd w:val="clear" w:color="auto" w:fill="FFFF99"/>
            <w:rtl/>
          </w:rPr>
          <w:t>1195</w:t>
        </w:r>
      </w:hyperlink>
      <w:r w:rsidRPr="00AA52A6">
        <w:rPr>
          <w:rStyle w:val="default"/>
          <w:rFonts w:cs="FrankRuehl" w:hint="cs"/>
          <w:vanish/>
          <w:szCs w:val="20"/>
          <w:shd w:val="clear" w:color="auto" w:fill="FFFF99"/>
          <w:rtl/>
        </w:rPr>
        <w:t xml:space="preserve"> מיום 24.8.1986 עמ' 275 (</w:t>
      </w:r>
      <w:hyperlink r:id="rId47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1767</w:t>
        </w:r>
      </w:hyperlink>
      <w:r w:rsidRPr="00AA52A6">
        <w:rPr>
          <w:rStyle w:val="default"/>
          <w:rFonts w:cs="FrankRuehl" w:hint="cs"/>
          <w:vanish/>
          <w:szCs w:val="20"/>
          <w:shd w:val="clear" w:color="auto" w:fill="FFFF99"/>
          <w:rtl/>
        </w:rPr>
        <w:t>)</w:t>
      </w:r>
    </w:p>
    <w:p w:rsidR="00403633" w:rsidRPr="00AA52A6" w:rsidRDefault="00403633" w:rsidP="00403633">
      <w:pPr>
        <w:pStyle w:val="P00"/>
        <w:ind w:left="0" w:right="1134"/>
        <w:rPr>
          <w:rStyle w:val="default"/>
          <w:rFonts w:cs="FrankRuehl" w:hint="cs"/>
          <w:vanish/>
          <w:sz w:val="22"/>
          <w:szCs w:val="22"/>
          <w:shd w:val="clear" w:color="auto" w:fill="FFFF99"/>
          <w:rtl/>
        </w:rPr>
      </w:pPr>
      <w:r w:rsidRPr="00AA52A6">
        <w:rPr>
          <w:rStyle w:val="default"/>
          <w:rFonts w:cs="FrankRuehl" w:hint="cs"/>
          <w:vanish/>
          <w:shd w:val="clear" w:color="auto" w:fill="FFFF99"/>
          <w:rtl/>
        </w:rPr>
        <w:tab/>
      </w:r>
      <w:r w:rsidRPr="00AA52A6">
        <w:rPr>
          <w:rStyle w:val="default"/>
          <w:rFonts w:cs="FrankRuehl"/>
          <w:vanish/>
          <w:sz w:val="22"/>
          <w:szCs w:val="22"/>
          <w:shd w:val="clear" w:color="auto" w:fill="FFFF99"/>
          <w:rtl/>
        </w:rPr>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t>י</w:t>
      </w:r>
      <w:r w:rsidRPr="00AA52A6">
        <w:rPr>
          <w:rStyle w:val="default"/>
          <w:rFonts w:cs="FrankRuehl" w:hint="cs"/>
          <w:vanish/>
          <w:sz w:val="22"/>
          <w:szCs w:val="22"/>
          <w:shd w:val="clear" w:color="auto" w:fill="FFFF99"/>
          <w:rtl/>
        </w:rPr>
        <w:t xml:space="preserve">ובאו טובין באריזה בדואר ונתקיימו בהם, לדעת המנהל, התנאים שבסעיפים 39(ב) או 204 (9), רשאי המנהל לקבל מהנמען, בהסכמתו, בנוסף למכס החל על הטובין </w:t>
      </w:r>
      <w:r w:rsidRPr="00AA52A6">
        <w:rPr>
          <w:rStyle w:val="default"/>
          <w:rFonts w:cs="FrankRuehl"/>
          <w:vanish/>
          <w:sz w:val="22"/>
          <w:szCs w:val="22"/>
          <w:shd w:val="clear" w:color="auto" w:fill="FFFF99"/>
          <w:rtl/>
        </w:rPr>
        <w:t xml:space="preserve">– </w:t>
      </w:r>
      <w:r w:rsidRPr="00AA52A6">
        <w:rPr>
          <w:rStyle w:val="default"/>
          <w:rFonts w:cs="FrankRuehl" w:hint="cs"/>
          <w:vanish/>
          <w:sz w:val="22"/>
          <w:szCs w:val="22"/>
          <w:shd w:val="clear" w:color="auto" w:fill="FFFF99"/>
          <w:rtl/>
        </w:rPr>
        <w:t xml:space="preserve">כפל המכס, אך לא יותר מ-1,000 </w:t>
      </w:r>
      <w:r w:rsidRPr="00AA52A6">
        <w:rPr>
          <w:rStyle w:val="default"/>
          <w:rFonts w:cs="FrankRuehl" w:hint="cs"/>
          <w:strike/>
          <w:vanish/>
          <w:sz w:val="22"/>
          <w:szCs w:val="22"/>
          <w:shd w:val="clear" w:color="auto" w:fill="FFFF99"/>
          <w:rtl/>
        </w:rPr>
        <w:t>לירות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שקלים חדשים</w:t>
      </w:r>
      <w:r w:rsidRPr="00AA52A6">
        <w:rPr>
          <w:rStyle w:val="default"/>
          <w:rFonts w:cs="FrankRuehl" w:hint="cs"/>
          <w:vanish/>
          <w:sz w:val="22"/>
          <w:szCs w:val="22"/>
          <w:shd w:val="clear" w:color="auto" w:fill="FFFF99"/>
          <w:rtl/>
        </w:rPr>
        <w:t>, במקום לח</w:t>
      </w:r>
      <w:r w:rsidRPr="00AA52A6">
        <w:rPr>
          <w:rStyle w:val="default"/>
          <w:rFonts w:cs="FrankRuehl"/>
          <w:vanish/>
          <w:sz w:val="22"/>
          <w:szCs w:val="22"/>
          <w:shd w:val="clear" w:color="auto" w:fill="FFFF99"/>
          <w:rtl/>
        </w:rPr>
        <w:t>לט</w:t>
      </w:r>
      <w:r w:rsidRPr="00AA52A6">
        <w:rPr>
          <w:rStyle w:val="default"/>
          <w:rFonts w:cs="FrankRuehl" w:hint="cs"/>
          <w:vanish/>
          <w:sz w:val="22"/>
          <w:szCs w:val="22"/>
          <w:shd w:val="clear" w:color="auto" w:fill="FFFF99"/>
          <w:rtl/>
        </w:rPr>
        <w:t>ם.</w:t>
      </w:r>
    </w:p>
    <w:p w:rsidR="00403633" w:rsidRPr="00AA52A6" w:rsidRDefault="00403633" w:rsidP="00403633">
      <w:pPr>
        <w:pStyle w:val="P00"/>
        <w:spacing w:before="0"/>
        <w:ind w:left="0" w:right="1134"/>
        <w:rPr>
          <w:rStyle w:val="default"/>
          <w:rFonts w:cs="FrankRuehl" w:hint="cs"/>
          <w:vanish/>
          <w:szCs w:val="20"/>
          <w:shd w:val="clear" w:color="auto" w:fill="FFFF99"/>
          <w:rtl/>
        </w:rPr>
      </w:pPr>
    </w:p>
    <w:p w:rsidR="00403633" w:rsidRPr="00AA52A6" w:rsidRDefault="00403633" w:rsidP="00403633">
      <w:pPr>
        <w:pStyle w:val="P00"/>
        <w:spacing w:before="0"/>
        <w:ind w:left="0" w:right="1134"/>
        <w:rPr>
          <w:rStyle w:val="default"/>
          <w:rFonts w:cs="FrankRuehl" w:hint="cs"/>
          <w:vanish/>
          <w:color w:val="FF0000"/>
          <w:szCs w:val="20"/>
          <w:shd w:val="clear" w:color="auto" w:fill="FFFF99"/>
          <w:rtl/>
        </w:rPr>
      </w:pPr>
      <w:r w:rsidRPr="00AA52A6">
        <w:rPr>
          <w:rStyle w:val="default"/>
          <w:rFonts w:cs="FrankRuehl" w:hint="cs"/>
          <w:vanish/>
          <w:color w:val="FF0000"/>
          <w:szCs w:val="20"/>
          <w:shd w:val="clear" w:color="auto" w:fill="FFFF99"/>
          <w:rtl/>
        </w:rPr>
        <w:t>מיום 1.7.2006</w:t>
      </w:r>
    </w:p>
    <w:p w:rsidR="00403633" w:rsidRPr="00AA52A6" w:rsidRDefault="00403633" w:rsidP="00403633">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22</w:t>
      </w:r>
    </w:p>
    <w:p w:rsidR="00403633" w:rsidRPr="00AA52A6" w:rsidRDefault="00403633" w:rsidP="00403633">
      <w:pPr>
        <w:pStyle w:val="P00"/>
        <w:spacing w:before="0"/>
        <w:ind w:left="0" w:right="1134"/>
        <w:rPr>
          <w:rStyle w:val="default"/>
          <w:rFonts w:cs="FrankRuehl" w:hint="cs"/>
          <w:vanish/>
          <w:szCs w:val="20"/>
          <w:shd w:val="clear" w:color="auto" w:fill="FFFF99"/>
          <w:rtl/>
        </w:rPr>
      </w:pPr>
      <w:hyperlink r:id="rId471" w:history="1">
        <w:r w:rsidRPr="00AA52A6">
          <w:rPr>
            <w:rStyle w:val="Hyperlink"/>
            <w:rFonts w:cs="FrankRuehl" w:hint="cs"/>
            <w:vanish/>
            <w:sz w:val="26"/>
            <w:szCs w:val="20"/>
            <w:shd w:val="clear" w:color="auto" w:fill="FFFF99"/>
            <w:rtl/>
          </w:rPr>
          <w:t>ס"ח תשס"ו מס' 2057</w:t>
        </w:r>
      </w:hyperlink>
      <w:r w:rsidRPr="00AA52A6">
        <w:rPr>
          <w:rStyle w:val="default"/>
          <w:rFonts w:cs="FrankRuehl" w:hint="cs"/>
          <w:vanish/>
          <w:szCs w:val="20"/>
          <w:shd w:val="clear" w:color="auto" w:fill="FFFF99"/>
          <w:rtl/>
        </w:rPr>
        <w:t xml:space="preserve"> מיום 15.6.2006 עמ' 309 (</w:t>
      </w:r>
      <w:hyperlink r:id="rId472" w:history="1">
        <w:r w:rsidRPr="00AA52A6">
          <w:rPr>
            <w:rStyle w:val="Hyperlink"/>
            <w:rFonts w:cs="FrankRuehl" w:hint="cs"/>
            <w:vanish/>
            <w:sz w:val="26"/>
            <w:szCs w:val="20"/>
            <w:shd w:val="clear" w:color="auto" w:fill="FFFF99"/>
            <w:rtl/>
          </w:rPr>
          <w:t>ה"ח 236</w:t>
        </w:r>
      </w:hyperlink>
      <w:r w:rsidRPr="00AA52A6">
        <w:rPr>
          <w:rStyle w:val="default"/>
          <w:rFonts w:cs="FrankRuehl" w:hint="cs"/>
          <w:vanish/>
          <w:szCs w:val="20"/>
          <w:shd w:val="clear" w:color="auto" w:fill="FFFF99"/>
          <w:rtl/>
        </w:rPr>
        <w:t>)</w:t>
      </w:r>
    </w:p>
    <w:p w:rsidR="00403633" w:rsidRPr="00AA52A6" w:rsidRDefault="00403633" w:rsidP="00403633">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קטן 231ג(ב)</w:t>
      </w:r>
    </w:p>
    <w:p w:rsidR="00403633" w:rsidRPr="00AA52A6" w:rsidRDefault="00403633" w:rsidP="00403633">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403633" w:rsidRDefault="00403633" w:rsidP="00403633">
      <w:pPr>
        <w:pStyle w:val="P00"/>
        <w:spacing w:before="0"/>
        <w:ind w:left="0" w:right="1134"/>
        <w:rPr>
          <w:rStyle w:val="default"/>
          <w:rFonts w:cs="FrankRuehl"/>
          <w:strike/>
          <w:sz w:val="2"/>
          <w:szCs w:val="2"/>
          <w:rtl/>
        </w:rPr>
      </w:pPr>
      <w:r w:rsidRPr="00AA52A6">
        <w:rPr>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כ</w:t>
      </w:r>
      <w:r w:rsidRPr="00AA52A6">
        <w:rPr>
          <w:rStyle w:val="default"/>
          <w:rFonts w:cs="FrankRuehl" w:hint="cs"/>
          <w:strike/>
          <w:vanish/>
          <w:sz w:val="22"/>
          <w:szCs w:val="22"/>
          <w:shd w:val="clear" w:color="auto" w:fill="FFFF99"/>
          <w:rtl/>
        </w:rPr>
        <w:t>פל המכס כאמור בסעיף קטן (א) ייגבה כדרך שגובים מכס.</w:t>
      </w:r>
      <w:bookmarkEnd w:id="482"/>
    </w:p>
    <w:p w:rsidR="00403633" w:rsidRDefault="00403633" w:rsidP="00403633">
      <w:pPr>
        <w:pStyle w:val="P00"/>
        <w:spacing w:before="72"/>
        <w:ind w:left="0" w:right="1134"/>
        <w:rPr>
          <w:rStyle w:val="default"/>
          <w:rFonts w:cs="FrankRuehl" w:hint="cs"/>
          <w:rtl/>
        </w:rPr>
      </w:pPr>
      <w:bookmarkStart w:id="483" w:name="Seif247"/>
      <w:bookmarkEnd w:id="483"/>
      <w:r>
        <w:rPr>
          <w:lang w:val="he-IL"/>
        </w:rPr>
        <w:pict>
          <v:rect id="_x0000_s1342" style="position:absolute;left:0;text-align:left;margin-left:464.5pt;margin-top:8.05pt;width:75.05pt;height:25.15pt;z-index:251767808" o:allowincell="f" filled="f" stroked="f" strokecolor="lime" strokeweight=".25pt">
            <v:textbox style="mso-next-textbox:#_x0000_s1342" inset="0,0,0,0">
              <w:txbxContent>
                <w:p w:rsidR="00F0339C" w:rsidRDefault="00F0339C" w:rsidP="00403633">
                  <w:pPr>
                    <w:spacing w:line="160" w:lineRule="exact"/>
                    <w:jc w:val="left"/>
                    <w:rPr>
                      <w:rFonts w:cs="Miriam" w:hint="cs"/>
                      <w:noProof/>
                      <w:sz w:val="18"/>
                      <w:szCs w:val="18"/>
                      <w:rtl/>
                    </w:rPr>
                  </w:pPr>
                  <w:r>
                    <w:rPr>
                      <w:rFonts w:cs="Miriam" w:hint="cs"/>
                      <w:sz w:val="18"/>
                      <w:szCs w:val="18"/>
                      <w:rtl/>
                    </w:rPr>
                    <w:t>דיווח בגין חוות דעת</w:t>
                  </w:r>
                </w:p>
                <w:p w:rsidR="00F0339C" w:rsidRDefault="00F0339C" w:rsidP="00403633">
                  <w:pPr>
                    <w:spacing w:line="160" w:lineRule="exact"/>
                    <w:jc w:val="left"/>
                    <w:rPr>
                      <w:rFonts w:cs="Miriam"/>
                      <w:noProof/>
                      <w:sz w:val="18"/>
                      <w:szCs w:val="18"/>
                      <w:rtl/>
                    </w:rPr>
                  </w:pPr>
                  <w:r>
                    <w:rPr>
                      <w:rFonts w:cs="Miriam" w:hint="cs"/>
                      <w:sz w:val="18"/>
                      <w:szCs w:val="18"/>
                      <w:rtl/>
                    </w:rPr>
                    <w:t>(תיקון מס' 26) תשע"ו-2015</w:t>
                  </w:r>
                </w:p>
              </w:txbxContent>
            </v:textbox>
            <w10:anchorlock/>
          </v:rect>
        </w:pict>
      </w:r>
      <w:r>
        <w:rPr>
          <w:rStyle w:val="big-number"/>
          <w:rFonts w:cs="Miriam"/>
          <w:rtl/>
        </w:rPr>
        <w:t>231</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403633" w:rsidRDefault="00403633" w:rsidP="00403633">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 בכתב, חתומה על ידי נותן חוות הדעת, שניתנה, במישרין או בעקיפין, לאדם ומאפשרת או נועדה לאפשר יתרון מס, ובלבד שהתקיים לגביה אחד מאלה:</w:t>
      </w:r>
    </w:p>
    <w:p w:rsidR="00403633" w:rsidRDefault="00403633" w:rsidP="004036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שכר הטרחה בגין חוות הדעת, כולו או חלקו, תלוי בסכום יתרון המס שייווצר למקבל חוות הדעת;</w:t>
      </w:r>
    </w:p>
    <w:p w:rsidR="00403633" w:rsidRDefault="00403633" w:rsidP="004036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תכנון מדף;</w:t>
      </w:r>
    </w:p>
    <w:p w:rsidR="00403633" w:rsidRDefault="00403633" w:rsidP="00403633">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לרבות כל אחד מאלה:</w:t>
      </w:r>
    </w:p>
    <w:p w:rsidR="00403633" w:rsidRDefault="00403633" w:rsidP="004036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הנחה או הקלה מהמס, דחיית אירוע המס, הפחתה של סכום המס, או הימנעות ממס;</w:t>
      </w:r>
    </w:p>
    <w:p w:rsidR="00403633" w:rsidRDefault="00403633" w:rsidP="004036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של מס;</w:t>
      </w:r>
    </w:p>
    <w:p w:rsidR="00403633" w:rsidRDefault="00403633" w:rsidP="004036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דחייה של מועד תשלום המס;</w:t>
      </w:r>
    </w:p>
    <w:p w:rsidR="00403633" w:rsidRDefault="00403633" w:rsidP="00403633">
      <w:pPr>
        <w:pStyle w:val="P00"/>
        <w:spacing w:before="72"/>
        <w:ind w:left="0" w:right="1134"/>
        <w:rPr>
          <w:rStyle w:val="default"/>
          <w:rFonts w:cs="FrankRuehl" w:hint="cs"/>
          <w:rtl/>
        </w:rPr>
      </w:pPr>
      <w:r>
        <w:rPr>
          <w:rStyle w:val="default"/>
          <w:rFonts w:cs="FrankRuehl" w:hint="cs"/>
          <w:rtl/>
        </w:rPr>
        <w:tab/>
        <w:t xml:space="preserve">"מס" </w:t>
      </w:r>
      <w:r>
        <w:rPr>
          <w:rStyle w:val="default"/>
          <w:rFonts w:cs="FrankRuehl"/>
          <w:rtl/>
        </w:rPr>
        <w:t>–</w:t>
      </w:r>
      <w:r>
        <w:rPr>
          <w:rStyle w:val="default"/>
          <w:rFonts w:cs="FrankRuehl" w:hint="cs"/>
          <w:rtl/>
        </w:rPr>
        <w:t xml:space="preserve"> מסי ייבוא;</w:t>
      </w:r>
    </w:p>
    <w:p w:rsidR="00403633" w:rsidRDefault="00403633" w:rsidP="00403633">
      <w:pPr>
        <w:pStyle w:val="P00"/>
        <w:spacing w:before="72"/>
        <w:ind w:left="0" w:right="1134"/>
        <w:rPr>
          <w:rStyle w:val="default"/>
          <w:rFonts w:cs="FrankRuehl" w:hint="cs"/>
          <w:rtl/>
        </w:rPr>
      </w:pPr>
      <w:r>
        <w:rPr>
          <w:rStyle w:val="default"/>
          <w:rFonts w:cs="FrankRuehl" w:hint="cs"/>
          <w:rtl/>
        </w:rPr>
        <w:tab/>
        <w:t xml:space="preserve">"שכר טרחה" </w:t>
      </w:r>
      <w:r>
        <w:rPr>
          <w:rStyle w:val="default"/>
          <w:rFonts w:cs="FrankRuehl"/>
          <w:rtl/>
        </w:rPr>
        <w:t>–</w:t>
      </w:r>
      <w:r>
        <w:rPr>
          <w:rStyle w:val="default"/>
          <w:rFonts w:cs="FrankRuehl" w:hint="cs"/>
          <w:rtl/>
        </w:rPr>
        <w:t xml:space="preserve"> סכום של 100,00 שקלים חדשים לפחות, שהוסכם בין הצדדים כי ישולם בעד חוות הדעת בגין חיסכון המס המרבי הכולל שייווצר למקבל חוות הדעת;</w:t>
      </w:r>
    </w:p>
    <w:p w:rsidR="00403633" w:rsidRDefault="00403633" w:rsidP="00403633">
      <w:pPr>
        <w:pStyle w:val="P00"/>
        <w:spacing w:before="72"/>
        <w:ind w:left="0" w:right="1134"/>
        <w:rPr>
          <w:rStyle w:val="default"/>
          <w:rFonts w:cs="FrankRuehl" w:hint="cs"/>
          <w:rtl/>
        </w:rPr>
      </w:pPr>
      <w:r>
        <w:rPr>
          <w:rStyle w:val="default"/>
          <w:rFonts w:cs="FrankRuehl" w:hint="cs"/>
          <w:rtl/>
        </w:rPr>
        <w:tab/>
        <w:t xml:space="preserve">"תכנון מדף" </w:t>
      </w:r>
      <w:r>
        <w:rPr>
          <w:rStyle w:val="default"/>
          <w:rFonts w:cs="FrankRuehl"/>
          <w:rtl/>
        </w:rPr>
        <w:t>–</w:t>
      </w:r>
      <w:r>
        <w:rPr>
          <w:rStyle w:val="default"/>
          <w:rFonts w:cs="FrankRuehl" w:hint="cs"/>
          <w:rtl/>
        </w:rPr>
        <w:t xml:space="preserve"> אחד מאלה:</w:t>
      </w:r>
    </w:p>
    <w:p w:rsidR="00403633" w:rsidRDefault="00403633" w:rsidP="004036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חוות דעת הכוללת בעיקרה תוכן אחיד באותו נושא, שניתנה במישרין או בעקיפין, על ידי נותן חוות הדעת, לשלושה חייבים במס לפחות, בתוך תקופה של שנתיים, בכפוף להוראות סעיף קטן (ה), שאינם קרובים, והיא אינה תלויה בעיקרה בנסיבותיו המיוחדות של כל חייב במס; לעניין זה, "קרוב" </w:t>
      </w:r>
      <w:r>
        <w:rPr>
          <w:rStyle w:val="default"/>
          <w:rFonts w:cs="FrankRuehl"/>
          <w:rtl/>
        </w:rPr>
        <w:t>–</w:t>
      </w:r>
      <w:r>
        <w:rPr>
          <w:rStyle w:val="default"/>
          <w:rFonts w:cs="FrankRuehl" w:hint="cs"/>
          <w:rtl/>
        </w:rPr>
        <w:t xml:space="preserve"> כהגדרתו בפסקאות (1) או (2) בסעיף 88 לפקודת מס הכנסה;</w:t>
      </w:r>
    </w:p>
    <w:p w:rsidR="00403633" w:rsidRDefault="00403633" w:rsidP="004036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 שנותן חוות הדעת הוא שהציע אותה למקבל מיוזמתו, והמקבל חויב בחובת סודיות לגבי תוכנה, כולו או חלקו.</w:t>
      </w:r>
    </w:p>
    <w:p w:rsidR="00403633" w:rsidRDefault="00403633" w:rsidP="00E242A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מי שקיבל</w:t>
      </w:r>
      <w:r w:rsidR="00E242A0">
        <w:rPr>
          <w:rStyle w:val="default"/>
          <w:rFonts w:cs="FrankRuehl" w:hint="cs"/>
          <w:rtl/>
        </w:rPr>
        <w:t xml:space="preserve"> חוות דעת ידווח על כך בטופס שיקבע המנהל, בתוך 60 ימים מתום שנת המס שבה התקבל יתרון המס בגין חוות הדעת, ובלבד שלא תידרש מסירתה של חוות הדעת לרשות המסים; בדיווח כאמור יפורטו כל אלה בלבד:</w:t>
      </w:r>
    </w:p>
    <w:p w:rsidR="00E242A0" w:rsidRDefault="00E242A0" w:rsidP="00E242A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עצם קבלת חוות הדעת;</w:t>
      </w:r>
    </w:p>
    <w:p w:rsidR="00E242A0" w:rsidRDefault="00E242A0" w:rsidP="00E242A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הפעולה או הנכס הנדונים בחוות הדעת;</w:t>
      </w:r>
    </w:p>
    <w:p w:rsidR="00E242A0" w:rsidRDefault="00E242A0" w:rsidP="00E242A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 סוגיית המיסוי המושפעת מחוות הדעת, כפי שקבע המנהל;</w:t>
      </w:r>
    </w:p>
    <w:p w:rsidR="00E242A0" w:rsidRDefault="00E242A0" w:rsidP="00650C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50C43">
        <w:rPr>
          <w:rStyle w:val="default"/>
          <w:rFonts w:cs="FrankRuehl" w:hint="cs"/>
          <w:rtl/>
        </w:rPr>
        <w:t>קיבל אדם חוות דעת לאחר תום שנת המס, ידווח עליה בטופס כאמור בפסקה (1), בתוך 60 ימים מיום שקיבל אותה.</w:t>
      </w:r>
    </w:p>
    <w:p w:rsidR="00650C43" w:rsidRDefault="00650C43" w:rsidP="004036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לא יהיה אדם חב בדיווח </w:t>
      </w:r>
      <w:r>
        <w:rPr>
          <w:rStyle w:val="default"/>
          <w:rFonts w:cs="FrankRuehl"/>
          <w:rtl/>
        </w:rPr>
        <w:t>–</w:t>
      </w:r>
    </w:p>
    <w:p w:rsidR="00650C43" w:rsidRDefault="00650C43" w:rsidP="00650C43">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בשל תכנון מדף כאמור בפסקה (1) בלבד להגדרה "תכנון מדף" שלא ניתנה לגביו הודעה לפי סעיף קטן (ד);</w:t>
      </w:r>
    </w:p>
    <w:p w:rsidR="00650C43" w:rsidRDefault="00537876" w:rsidP="00537876">
      <w:pPr>
        <w:pStyle w:val="P00"/>
        <w:spacing w:before="72"/>
        <w:ind w:left="1021" w:right="1134"/>
        <w:rPr>
          <w:rStyle w:val="default"/>
          <w:rFonts w:cs="FrankRuehl" w:hint="cs"/>
          <w:rtl/>
        </w:rPr>
      </w:pPr>
      <w:r>
        <w:rPr>
          <w:rFonts w:cs="FrankRuehl"/>
          <w:rtl/>
          <w:lang w:val="he-IL"/>
        </w:rPr>
        <w:pict>
          <v:shape id="_x0000_s1475" type="#_x0000_t202" style="position:absolute;left:0;text-align:left;margin-left:470.25pt;margin-top:7.1pt;width:1in;height:20.05pt;z-index:251844608" filled="f" stroked="f">
            <v:textbox inset="1mm,0,1mm,0">
              <w:txbxContent>
                <w:p w:rsidR="00537876" w:rsidRDefault="00537876" w:rsidP="00537876">
                  <w:pPr>
                    <w:spacing w:line="160" w:lineRule="exact"/>
                    <w:jc w:val="left"/>
                    <w:rPr>
                      <w:rFonts w:cs="Miriam" w:hint="cs"/>
                      <w:sz w:val="18"/>
                      <w:szCs w:val="18"/>
                      <w:rtl/>
                    </w:rPr>
                  </w:pPr>
                  <w:r>
                    <w:rPr>
                      <w:rFonts w:cs="Miriam" w:hint="cs"/>
                      <w:sz w:val="18"/>
                      <w:szCs w:val="18"/>
                      <w:rtl/>
                    </w:rPr>
                    <w:t xml:space="preserve">(תיקון מס' </w:t>
                  </w:r>
                  <w:r w:rsidR="00FA548B">
                    <w:rPr>
                      <w:rFonts w:cs="Miriam" w:hint="cs"/>
                      <w:sz w:val="18"/>
                      <w:szCs w:val="18"/>
                      <w:rtl/>
                    </w:rPr>
                    <w:t>28) תשע"ח-2018</w:t>
                  </w:r>
                </w:p>
              </w:txbxContent>
            </v:textbox>
            <w10:anchorlock/>
          </v:shape>
        </w:pict>
      </w:r>
      <w:r>
        <w:rPr>
          <w:rFonts w:cs="FrankRuehl" w:hint="cs"/>
          <w:sz w:val="26"/>
          <w:rtl/>
        </w:rPr>
        <w:t>(2)</w:t>
      </w:r>
      <w:r>
        <w:rPr>
          <w:rFonts w:cs="FrankRuehl"/>
          <w:sz w:val="26"/>
          <w:rtl/>
        </w:rPr>
        <w:tab/>
      </w:r>
      <w:r w:rsidR="00650C43">
        <w:rPr>
          <w:rStyle w:val="default"/>
          <w:rFonts w:cs="FrankRuehl" w:hint="cs"/>
          <w:rtl/>
        </w:rPr>
        <w:t xml:space="preserve">בשל חוות דעת שניתנה לו לגבי סוגיות שנדונו בהליכים בקשר לדרישת תשלום חסר כהגדרתו בחוק מסים עקיפים (מס ששולם ביתר או בחסר), התשכ"ח-1968, ובלבד שחוות הדעת ניתנה בתקופה שבה מתקיימים הליכים כאמור ולגבי </w:t>
      </w:r>
      <w:r>
        <w:rPr>
          <w:rStyle w:val="default"/>
          <w:rFonts w:cs="FrankRuehl" w:hint="cs"/>
          <w:rtl/>
        </w:rPr>
        <w:t>אותה הצהרת ייבוא</w:t>
      </w:r>
      <w:r w:rsidR="00650C43">
        <w:rPr>
          <w:rStyle w:val="default"/>
          <w:rFonts w:cs="FrankRuehl" w:hint="cs"/>
          <w:rtl/>
        </w:rPr>
        <w:t>.</w:t>
      </w:r>
    </w:p>
    <w:p w:rsidR="00650C43" w:rsidRDefault="00650C43" w:rsidP="004036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שנתן חוות דעת שהיא תכנון מדף לפי פסקה (1) להגדרה "תכנון מדף", יודיע על כך למי שקיבל אותה, ובלבד שהוא האדם השלישי ואילך שלו ניתנה חוות הדעת.</w:t>
      </w:r>
    </w:p>
    <w:p w:rsidR="00650C43" w:rsidRDefault="00650C43" w:rsidP="0040363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מס ערך מוסף, התשל"ו-1975, על עוסק שמחזור עסקאותיו אינו עולה על 3 מיליון שקלים חדשים, ועל טובין שיובאו לשימוש עצמי כהגדרתו בסעיף 129.</w:t>
      </w:r>
    </w:p>
    <w:p w:rsidR="00403633" w:rsidRPr="00AA52A6" w:rsidRDefault="00403633" w:rsidP="00403633">
      <w:pPr>
        <w:pStyle w:val="P00"/>
        <w:spacing w:before="0"/>
        <w:ind w:left="0" w:right="1134"/>
        <w:rPr>
          <w:rStyle w:val="default"/>
          <w:rFonts w:cs="FrankRuehl" w:hint="cs"/>
          <w:vanish/>
          <w:color w:val="FF0000"/>
          <w:sz w:val="20"/>
          <w:szCs w:val="20"/>
          <w:shd w:val="clear" w:color="auto" w:fill="FFFF99"/>
          <w:rtl/>
        </w:rPr>
      </w:pPr>
      <w:bookmarkStart w:id="484" w:name="Rov471"/>
      <w:r w:rsidRPr="00AA52A6">
        <w:rPr>
          <w:rStyle w:val="default"/>
          <w:rFonts w:cs="FrankRuehl" w:hint="cs"/>
          <w:vanish/>
          <w:color w:val="FF0000"/>
          <w:sz w:val="20"/>
          <w:szCs w:val="20"/>
          <w:shd w:val="clear" w:color="auto" w:fill="FFFF99"/>
          <w:rtl/>
        </w:rPr>
        <w:t>מיום 9.12.2015</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r w:rsidRPr="00AA52A6">
        <w:rPr>
          <w:rStyle w:val="default"/>
          <w:rFonts w:cs="FrankRuehl" w:hint="cs"/>
          <w:b/>
          <w:bCs/>
          <w:vanish/>
          <w:sz w:val="20"/>
          <w:szCs w:val="20"/>
          <w:shd w:val="clear" w:color="auto" w:fill="FFFF99"/>
          <w:rtl/>
        </w:rPr>
        <w:t>תיקון מס' 26</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hyperlink r:id="rId473" w:history="1">
        <w:r w:rsidRPr="00AA52A6">
          <w:rPr>
            <w:rStyle w:val="Hyperlink"/>
            <w:rFonts w:cs="FrankRuehl" w:hint="cs"/>
            <w:vanish/>
            <w:szCs w:val="20"/>
            <w:shd w:val="clear" w:color="auto" w:fill="FFFF99"/>
            <w:rtl/>
          </w:rPr>
          <w:t>ס"ח תשע"ו מס' 2513</w:t>
        </w:r>
      </w:hyperlink>
      <w:r w:rsidRPr="00AA52A6">
        <w:rPr>
          <w:rStyle w:val="default"/>
          <w:rFonts w:cs="FrankRuehl" w:hint="cs"/>
          <w:vanish/>
          <w:sz w:val="20"/>
          <w:szCs w:val="20"/>
          <w:shd w:val="clear" w:color="auto" w:fill="FFFF99"/>
          <w:rtl/>
        </w:rPr>
        <w:t xml:space="preserve"> מיום 9.12.2015 עמ' 283 (</w:t>
      </w:r>
      <w:hyperlink r:id="rId474" w:history="1">
        <w:r w:rsidRPr="00AA52A6">
          <w:rPr>
            <w:rStyle w:val="Hyperlink"/>
            <w:rFonts w:cs="FrankRuehl" w:hint="cs"/>
            <w:vanish/>
            <w:szCs w:val="20"/>
            <w:shd w:val="clear" w:color="auto" w:fill="FFFF99"/>
            <w:rtl/>
          </w:rPr>
          <w:t>ה"ח 951</w:t>
        </w:r>
      </w:hyperlink>
      <w:r w:rsidRPr="00AA52A6">
        <w:rPr>
          <w:rStyle w:val="default"/>
          <w:rFonts w:cs="FrankRuehl" w:hint="cs"/>
          <w:vanish/>
          <w:sz w:val="20"/>
          <w:szCs w:val="20"/>
          <w:shd w:val="clear" w:color="auto" w:fill="FFFF99"/>
          <w:rtl/>
        </w:rPr>
        <w:t>)</w:t>
      </w:r>
    </w:p>
    <w:p w:rsidR="00403633" w:rsidRPr="00AA52A6" w:rsidRDefault="00403633" w:rsidP="00650C43">
      <w:pPr>
        <w:pStyle w:val="P00"/>
        <w:tabs>
          <w:tab w:val="clear" w:pos="6259"/>
        </w:tabs>
        <w:spacing w:before="0"/>
        <w:ind w:left="0" w:right="1134"/>
        <w:rPr>
          <w:rFonts w:cs="FrankRuehl"/>
          <w:vanish/>
          <w:szCs w:val="20"/>
          <w:shd w:val="clear" w:color="auto" w:fill="FFFF99"/>
          <w:rtl/>
        </w:rPr>
      </w:pPr>
      <w:r w:rsidRPr="00AA52A6">
        <w:rPr>
          <w:rFonts w:cs="FrankRuehl" w:hint="cs"/>
          <w:b/>
          <w:bCs/>
          <w:vanish/>
          <w:szCs w:val="20"/>
          <w:shd w:val="clear" w:color="auto" w:fill="FFFF99"/>
          <w:rtl/>
        </w:rPr>
        <w:t>הוספת סעיף 231ד</w:t>
      </w:r>
    </w:p>
    <w:p w:rsidR="00537876" w:rsidRPr="00AA52A6" w:rsidRDefault="00537876" w:rsidP="00537876">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537876" w:rsidRPr="00AA52A6" w:rsidRDefault="00537876" w:rsidP="00537876">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537876" w:rsidRPr="00AA52A6" w:rsidRDefault="00537876" w:rsidP="00537876">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537876" w:rsidRPr="00AA52A6" w:rsidRDefault="00537876" w:rsidP="00537876">
      <w:pPr>
        <w:pStyle w:val="P00"/>
        <w:spacing w:before="0"/>
        <w:ind w:left="0" w:right="1134"/>
        <w:rPr>
          <w:rStyle w:val="default"/>
          <w:rFonts w:ascii="FrankRuehl" w:hAnsi="FrankRuehl" w:cs="FrankRuehl"/>
          <w:vanish/>
          <w:sz w:val="20"/>
          <w:szCs w:val="20"/>
          <w:shd w:val="clear" w:color="auto" w:fill="FFFF99"/>
          <w:rtl/>
        </w:rPr>
      </w:pPr>
      <w:hyperlink r:id="rId47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7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537876" w:rsidRPr="00AA52A6" w:rsidRDefault="00537876" w:rsidP="00537876">
      <w:pPr>
        <w:pStyle w:val="P00"/>
        <w:ind w:left="0"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ab/>
        <w:t>(ג)</w:t>
      </w:r>
      <w:r w:rsidRPr="00AA52A6">
        <w:rPr>
          <w:rStyle w:val="default"/>
          <w:rFonts w:cs="FrankRuehl" w:hint="cs"/>
          <w:vanish/>
          <w:sz w:val="22"/>
          <w:szCs w:val="22"/>
          <w:shd w:val="clear" w:color="auto" w:fill="FFFF99"/>
          <w:rtl/>
        </w:rPr>
        <w:tab/>
        <w:t xml:space="preserve">על אף האמור בסעיף קטן (ב), לא יהיה אדם חב בדיווח </w:t>
      </w:r>
      <w:r w:rsidRPr="00AA52A6">
        <w:rPr>
          <w:rStyle w:val="default"/>
          <w:rFonts w:cs="FrankRuehl"/>
          <w:vanish/>
          <w:sz w:val="22"/>
          <w:szCs w:val="22"/>
          <w:shd w:val="clear" w:color="auto" w:fill="FFFF99"/>
          <w:rtl/>
        </w:rPr>
        <w:t>–</w:t>
      </w:r>
    </w:p>
    <w:p w:rsidR="00537876" w:rsidRPr="00AA52A6" w:rsidRDefault="00537876" w:rsidP="00537876">
      <w:pPr>
        <w:pStyle w:val="P00"/>
        <w:spacing w:before="0"/>
        <w:ind w:left="1021" w:right="1134"/>
        <w:rPr>
          <w:rStyle w:val="default"/>
          <w:rFonts w:cs="FrankRuehl" w:hint="cs"/>
          <w:vanish/>
          <w:sz w:val="22"/>
          <w:szCs w:val="22"/>
          <w:shd w:val="clear" w:color="auto" w:fill="FFFF99"/>
          <w:rtl/>
        </w:rPr>
      </w:pPr>
      <w:r w:rsidRPr="00AA52A6">
        <w:rPr>
          <w:rStyle w:val="default"/>
          <w:rFonts w:cs="FrankRuehl" w:hint="cs"/>
          <w:vanish/>
          <w:sz w:val="22"/>
          <w:szCs w:val="22"/>
          <w:shd w:val="clear" w:color="auto" w:fill="FFFF99"/>
          <w:rtl/>
        </w:rPr>
        <w:t>(1)</w:t>
      </w:r>
      <w:r w:rsidRPr="00AA52A6">
        <w:rPr>
          <w:rStyle w:val="default"/>
          <w:rFonts w:cs="FrankRuehl" w:hint="cs"/>
          <w:vanish/>
          <w:sz w:val="22"/>
          <w:szCs w:val="22"/>
          <w:shd w:val="clear" w:color="auto" w:fill="FFFF99"/>
          <w:rtl/>
        </w:rPr>
        <w:tab/>
        <w:t>בשל תכנון מדף כאמור בפסקה (1) בלבד להגדרה "תכנון מדף" שלא ניתנה לגביו הודעה לפי סעיף קטן (ד);</w:t>
      </w:r>
    </w:p>
    <w:p w:rsidR="00537876" w:rsidRPr="00FA548B" w:rsidRDefault="00537876" w:rsidP="00FA548B">
      <w:pPr>
        <w:pStyle w:val="P00"/>
        <w:spacing w:before="0"/>
        <w:ind w:left="1021" w:right="1134"/>
        <w:rPr>
          <w:rStyle w:val="default"/>
          <w:rFonts w:cs="FrankRuehl" w:hint="cs"/>
          <w:sz w:val="2"/>
          <w:szCs w:val="2"/>
          <w:rtl/>
        </w:rPr>
      </w:pPr>
      <w:r w:rsidRPr="00AA52A6">
        <w:rPr>
          <w:rStyle w:val="default"/>
          <w:rFonts w:cs="FrankRuehl" w:hint="cs"/>
          <w:vanish/>
          <w:sz w:val="22"/>
          <w:szCs w:val="22"/>
          <w:shd w:val="clear" w:color="auto" w:fill="FFFF99"/>
          <w:rtl/>
        </w:rPr>
        <w:t>(2)</w:t>
      </w:r>
      <w:r w:rsidRPr="00AA52A6">
        <w:rPr>
          <w:rStyle w:val="default"/>
          <w:rFonts w:cs="FrankRuehl" w:hint="cs"/>
          <w:vanish/>
          <w:sz w:val="22"/>
          <w:szCs w:val="22"/>
          <w:shd w:val="clear" w:color="auto" w:fill="FFFF99"/>
          <w:rtl/>
        </w:rPr>
        <w:tab/>
        <w:t xml:space="preserve">בשל חוות דעת שניתנה לו לגבי סוגיות שנדונו בהליכים בקשר לדרישת תשלום חסר כהגדרתו בחוק מסים עקיפים (מס ששולם ביתר או בחסר), התשכ"ח-1968, ובלבד שחוות הדעת ניתנה בתקופה שבה מתקיימים הליכים כאמור ולגבי </w:t>
      </w:r>
      <w:r w:rsidRPr="00AA52A6">
        <w:rPr>
          <w:rStyle w:val="default"/>
          <w:rFonts w:cs="FrankRuehl" w:hint="cs"/>
          <w:strike/>
          <w:vanish/>
          <w:sz w:val="22"/>
          <w:szCs w:val="22"/>
          <w:shd w:val="clear" w:color="auto" w:fill="FFFF99"/>
          <w:rtl/>
        </w:rPr>
        <w:t>אותו רשימון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אותה הצהרת ייבוא</w:t>
      </w:r>
      <w:r w:rsidRPr="00AA52A6">
        <w:rPr>
          <w:rStyle w:val="default"/>
          <w:rFonts w:cs="FrankRuehl" w:hint="cs"/>
          <w:vanish/>
          <w:sz w:val="22"/>
          <w:szCs w:val="22"/>
          <w:shd w:val="clear" w:color="auto" w:fill="FFFF99"/>
          <w:rtl/>
        </w:rPr>
        <w:t>.</w:t>
      </w:r>
      <w:bookmarkEnd w:id="484"/>
    </w:p>
    <w:p w:rsidR="00403633" w:rsidRDefault="00403633" w:rsidP="00AA6479">
      <w:pPr>
        <w:pStyle w:val="P00"/>
        <w:spacing w:before="72"/>
        <w:ind w:left="0" w:right="1134"/>
        <w:rPr>
          <w:rStyle w:val="default"/>
          <w:rFonts w:cs="FrankRuehl" w:hint="cs"/>
          <w:rtl/>
        </w:rPr>
      </w:pPr>
      <w:bookmarkStart w:id="485" w:name="Seif248"/>
      <w:bookmarkEnd w:id="485"/>
      <w:r>
        <w:rPr>
          <w:lang w:val="he-IL"/>
        </w:rPr>
        <w:pict>
          <v:rect id="_x0000_s1343" style="position:absolute;left:0;text-align:left;margin-left:464.5pt;margin-top:8.05pt;width:75.05pt;height:36.35pt;z-index:251768832" o:allowincell="f" filled="f" stroked="f" strokecolor="lime" strokeweight=".25pt">
            <v:textbox style="mso-next-textbox:#_x0000_s1343" inset="0,0,0,0">
              <w:txbxContent>
                <w:p w:rsidR="00F0339C" w:rsidRDefault="00F0339C" w:rsidP="00403633">
                  <w:pPr>
                    <w:spacing w:line="160" w:lineRule="exact"/>
                    <w:jc w:val="left"/>
                    <w:rPr>
                      <w:rFonts w:cs="Miriam" w:hint="cs"/>
                      <w:noProof/>
                      <w:sz w:val="18"/>
                      <w:szCs w:val="18"/>
                      <w:rtl/>
                    </w:rPr>
                  </w:pPr>
                  <w:r>
                    <w:rPr>
                      <w:rFonts w:cs="Miriam" w:hint="cs"/>
                      <w:sz w:val="18"/>
                      <w:szCs w:val="18"/>
                      <w:rtl/>
                    </w:rPr>
                    <w:t>נקיטת עמדה חייבת בדיווח</w:t>
                  </w:r>
                </w:p>
                <w:p w:rsidR="00F0339C" w:rsidRDefault="00F0339C" w:rsidP="00403633">
                  <w:pPr>
                    <w:spacing w:line="160" w:lineRule="exact"/>
                    <w:jc w:val="left"/>
                    <w:rPr>
                      <w:rFonts w:cs="Miriam"/>
                      <w:noProof/>
                      <w:sz w:val="18"/>
                      <w:szCs w:val="18"/>
                      <w:rtl/>
                    </w:rPr>
                  </w:pPr>
                  <w:r>
                    <w:rPr>
                      <w:rFonts w:cs="Miriam" w:hint="cs"/>
                      <w:sz w:val="18"/>
                      <w:szCs w:val="18"/>
                      <w:rtl/>
                    </w:rPr>
                    <w:t>(תיקון מס' 26) תשע"ו-2015</w:t>
                  </w:r>
                </w:p>
              </w:txbxContent>
            </v:textbox>
            <w10:anchorlock/>
          </v:rect>
        </w:pict>
      </w:r>
      <w:r>
        <w:rPr>
          <w:rStyle w:val="big-number"/>
          <w:rFonts w:cs="Miriam"/>
          <w:rtl/>
        </w:rPr>
        <w:t>231</w:t>
      </w:r>
      <w:r>
        <w:rPr>
          <w:rStyle w:val="default"/>
          <w:rFonts w:cs="FrankRuehl" w:hint="cs"/>
          <w:rtl/>
        </w:rPr>
        <w:t>ה</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sidR="00AA6479">
        <w:rPr>
          <w:rStyle w:val="default"/>
          <w:rFonts w:cs="FrankRuehl" w:hint="cs"/>
          <w:rtl/>
        </w:rPr>
        <w:t xml:space="preserve">בסעיף זה </w:t>
      </w:r>
      <w:r w:rsidR="00AA6479">
        <w:rPr>
          <w:rStyle w:val="default"/>
          <w:rFonts w:cs="FrankRuehl"/>
          <w:rtl/>
        </w:rPr>
        <w:t>–</w:t>
      </w:r>
    </w:p>
    <w:p w:rsidR="00AA6479" w:rsidRDefault="00AA6479" w:rsidP="00AA6479">
      <w:pPr>
        <w:pStyle w:val="P00"/>
        <w:spacing w:before="72"/>
        <w:ind w:left="0" w:right="1134"/>
        <w:rPr>
          <w:rStyle w:val="default"/>
          <w:rFonts w:cs="FrankRuehl" w:hint="cs"/>
          <w:rtl/>
        </w:rPr>
      </w:pPr>
      <w:r>
        <w:rPr>
          <w:rStyle w:val="default"/>
          <w:rFonts w:cs="FrankRuehl" w:hint="cs"/>
          <w:rtl/>
        </w:rPr>
        <w:tab/>
        <w:t xml:space="preserve">"מס" ו"יתרון מס" </w:t>
      </w:r>
      <w:r>
        <w:rPr>
          <w:rStyle w:val="default"/>
          <w:rFonts w:cs="FrankRuehl"/>
          <w:rtl/>
        </w:rPr>
        <w:t>–</w:t>
      </w:r>
      <w:r>
        <w:rPr>
          <w:rStyle w:val="default"/>
          <w:rFonts w:cs="FrankRuehl" w:hint="cs"/>
          <w:rtl/>
        </w:rPr>
        <w:t xml:space="preserve"> כהגדרתם בסעיף 231ד;</w:t>
      </w:r>
    </w:p>
    <w:p w:rsidR="00AA6479" w:rsidRDefault="00AA6479" w:rsidP="00AA6479">
      <w:pPr>
        <w:pStyle w:val="P00"/>
        <w:spacing w:before="72"/>
        <w:ind w:left="0" w:right="1134"/>
        <w:rPr>
          <w:rStyle w:val="default"/>
          <w:rFonts w:cs="FrankRuehl" w:hint="cs"/>
          <w:rtl/>
        </w:rPr>
      </w:pPr>
      <w:r>
        <w:rPr>
          <w:rStyle w:val="default"/>
          <w:rFonts w:cs="FrankRuehl" w:hint="cs"/>
          <w:rtl/>
        </w:rPr>
        <w:tab/>
        <w:t xml:space="preserve">"עמדה חייבת בדיווח" </w:t>
      </w:r>
      <w:r>
        <w:rPr>
          <w:rStyle w:val="default"/>
          <w:rFonts w:cs="FrankRuehl"/>
          <w:rtl/>
        </w:rPr>
        <w:t>–</w:t>
      </w:r>
      <w:r>
        <w:rPr>
          <w:rStyle w:val="default"/>
          <w:rFonts w:cs="FrankRuehl" w:hint="cs"/>
          <w:rtl/>
        </w:rPr>
        <w:t xml:space="preserve"> עמדה שמתקיימים בה כל אלה:</w:t>
      </w:r>
    </w:p>
    <w:p w:rsidR="00AA6479" w:rsidRDefault="00AA6479" w:rsidP="00AA64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עומדת בניגוד לעמדה שפרסמה רשות המסים עד תום שנת המס החולפת;</w:t>
      </w:r>
    </w:p>
    <w:p w:rsidR="00AA6479" w:rsidRDefault="00AA6479" w:rsidP="00AA64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יתרון המס הנובע ממנה עולה על 2 מיליון שקלים חדשים בשנה או על 5 מיליון שקלים חדשים במהלך ארבע שנים לכל היותר.</w:t>
      </w:r>
    </w:p>
    <w:p w:rsidR="00AA6479" w:rsidRDefault="00AA6479" w:rsidP="00AA647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עמדת רשות המסים כאמור בפסקה (1) להגדרה "עמדה חייבת בדיווח" תפורסם במקום נפרד באתר האינטרנט של רשות המסים, לאחר שניתנה ללשכת עורכי הדין, ללשכת רואי חשבון בישראל, ללשכה כהגדרתה בחוק הסדרת העיסוק בייצוג על ידי יועצי מס, התשס"ה-2005, ולגוף המייצג סוכני מכס, כהגדרתם בחוק סוכני המכס, התשכ"ה-1964, הזדמנות סבירה לטעון את טענותיהם לגביה טרם פרסומה;</w:t>
      </w:r>
    </w:p>
    <w:p w:rsidR="00AA6479" w:rsidRDefault="00AA6479" w:rsidP="00AA64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עמדת רשות המסים תנוסח בלשון ברורה ומובנת;</w:t>
      </w:r>
    </w:p>
    <w:p w:rsidR="00AA6479" w:rsidRDefault="00AA6479" w:rsidP="00AA6479">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מספר העמדות שתפרסם רשות המסים לא יעלה על 25 בשנה; ביקשה רשות המסים לפרסם עמדות נוספות באותה שנה, יגיש שר האוצר לאישור ועדת הכספים של הכנסת את מספר העמדות הנוסף המבוקש כאמור;</w:t>
      </w:r>
    </w:p>
    <w:p w:rsidR="00AA6479" w:rsidRDefault="00AA6479" w:rsidP="00AA647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בשנים 2016 ו-2017 רשות המסים תהיה רשאית לפרסם 50 עמדות בכל שנה.</w:t>
      </w:r>
    </w:p>
    <w:p w:rsidR="00AA6479" w:rsidRDefault="00AA6479" w:rsidP="00AA64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הנוקט עמדה חייבת בדיווח ידווח על כך בטופס שיקבע המנהל, בתוך 60 ימים מתום שנת המס שבה נקט עמדה חייבת בדיווח כאמור.</w:t>
      </w:r>
    </w:p>
    <w:p w:rsidR="00AA6479" w:rsidRDefault="00AA6479" w:rsidP="00AA64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מס ערך מוסף, התשל"ו-1975, ועל עוסק שמחזור עסקאותיו אינו עולה על 3 מיליון שקלים חדשים.</w:t>
      </w:r>
    </w:p>
    <w:p w:rsidR="00403633" w:rsidRPr="00AA52A6" w:rsidRDefault="00403633" w:rsidP="00403633">
      <w:pPr>
        <w:pStyle w:val="P00"/>
        <w:spacing w:before="0"/>
        <w:ind w:left="0" w:right="1134"/>
        <w:rPr>
          <w:rStyle w:val="default"/>
          <w:rFonts w:cs="FrankRuehl" w:hint="cs"/>
          <w:vanish/>
          <w:color w:val="FF0000"/>
          <w:sz w:val="20"/>
          <w:szCs w:val="20"/>
          <w:shd w:val="clear" w:color="auto" w:fill="FFFF99"/>
          <w:rtl/>
        </w:rPr>
      </w:pPr>
      <w:bookmarkStart w:id="486" w:name="Rov375"/>
      <w:r w:rsidRPr="00AA52A6">
        <w:rPr>
          <w:rStyle w:val="default"/>
          <w:rFonts w:cs="FrankRuehl" w:hint="cs"/>
          <w:vanish/>
          <w:color w:val="FF0000"/>
          <w:sz w:val="20"/>
          <w:szCs w:val="20"/>
          <w:shd w:val="clear" w:color="auto" w:fill="FFFF99"/>
          <w:rtl/>
        </w:rPr>
        <w:t>מיום 9.12.2015</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r w:rsidRPr="00AA52A6">
        <w:rPr>
          <w:rStyle w:val="default"/>
          <w:rFonts w:cs="FrankRuehl" w:hint="cs"/>
          <w:b/>
          <w:bCs/>
          <w:vanish/>
          <w:sz w:val="20"/>
          <w:szCs w:val="20"/>
          <w:shd w:val="clear" w:color="auto" w:fill="FFFF99"/>
          <w:rtl/>
        </w:rPr>
        <w:t>תיקון מס' 26</w:t>
      </w:r>
    </w:p>
    <w:p w:rsidR="00403633" w:rsidRPr="00AA52A6" w:rsidRDefault="00403633" w:rsidP="00403633">
      <w:pPr>
        <w:pStyle w:val="P00"/>
        <w:spacing w:before="0"/>
        <w:ind w:left="0" w:right="1134"/>
        <w:rPr>
          <w:rStyle w:val="default"/>
          <w:rFonts w:cs="FrankRuehl" w:hint="cs"/>
          <w:vanish/>
          <w:sz w:val="20"/>
          <w:szCs w:val="20"/>
          <w:shd w:val="clear" w:color="auto" w:fill="FFFF99"/>
          <w:rtl/>
        </w:rPr>
      </w:pPr>
      <w:hyperlink r:id="rId477" w:history="1">
        <w:r w:rsidRPr="00AA52A6">
          <w:rPr>
            <w:rStyle w:val="Hyperlink"/>
            <w:rFonts w:cs="FrankRuehl" w:hint="cs"/>
            <w:vanish/>
            <w:szCs w:val="20"/>
            <w:shd w:val="clear" w:color="auto" w:fill="FFFF99"/>
            <w:rtl/>
          </w:rPr>
          <w:t>ס"ח תשע"ו מס' 2513</w:t>
        </w:r>
      </w:hyperlink>
      <w:r w:rsidRPr="00AA52A6">
        <w:rPr>
          <w:rStyle w:val="default"/>
          <w:rFonts w:cs="FrankRuehl" w:hint="cs"/>
          <w:vanish/>
          <w:sz w:val="20"/>
          <w:szCs w:val="20"/>
          <w:shd w:val="clear" w:color="auto" w:fill="FFFF99"/>
          <w:rtl/>
        </w:rPr>
        <w:t xml:space="preserve"> מיום 9.12.2015 עמ' 285 (</w:t>
      </w:r>
      <w:hyperlink r:id="rId478" w:history="1">
        <w:r w:rsidRPr="00AA52A6">
          <w:rPr>
            <w:rStyle w:val="Hyperlink"/>
            <w:rFonts w:cs="FrankRuehl" w:hint="cs"/>
            <w:vanish/>
            <w:szCs w:val="20"/>
            <w:shd w:val="clear" w:color="auto" w:fill="FFFF99"/>
            <w:rtl/>
          </w:rPr>
          <w:t>ה"ח 951</w:t>
        </w:r>
      </w:hyperlink>
      <w:r w:rsidRPr="00AA52A6">
        <w:rPr>
          <w:rStyle w:val="default"/>
          <w:rFonts w:cs="FrankRuehl" w:hint="cs"/>
          <w:vanish/>
          <w:sz w:val="20"/>
          <w:szCs w:val="20"/>
          <w:shd w:val="clear" w:color="auto" w:fill="FFFF99"/>
          <w:rtl/>
        </w:rPr>
        <w:t>)</w:t>
      </w:r>
    </w:p>
    <w:p w:rsidR="00403633" w:rsidRPr="00E44633" w:rsidRDefault="00403633" w:rsidP="00E44633">
      <w:pPr>
        <w:pStyle w:val="P00"/>
        <w:tabs>
          <w:tab w:val="clear" w:pos="6259"/>
        </w:tabs>
        <w:spacing w:before="0"/>
        <w:ind w:left="0" w:right="1134"/>
        <w:rPr>
          <w:rFonts w:cs="FrankRuehl" w:hint="cs"/>
          <w:sz w:val="2"/>
          <w:szCs w:val="2"/>
          <w:shd w:val="clear" w:color="auto" w:fill="FFFF99"/>
          <w:rtl/>
        </w:rPr>
      </w:pPr>
      <w:r w:rsidRPr="00AA52A6">
        <w:rPr>
          <w:rFonts w:cs="FrankRuehl" w:hint="cs"/>
          <w:b/>
          <w:bCs/>
          <w:vanish/>
          <w:szCs w:val="20"/>
          <w:shd w:val="clear" w:color="auto" w:fill="FFFF99"/>
          <w:rtl/>
        </w:rPr>
        <w:t>הוספת סעיף 231ה</w:t>
      </w:r>
      <w:bookmarkEnd w:id="486"/>
    </w:p>
    <w:p w:rsidR="00EA466F" w:rsidRDefault="00EA466F">
      <w:pPr>
        <w:pStyle w:val="P00"/>
        <w:spacing w:before="72"/>
        <w:ind w:left="0" w:right="1134"/>
        <w:rPr>
          <w:rStyle w:val="default"/>
          <w:rFonts w:cs="FrankRuehl"/>
          <w:rtl/>
        </w:rPr>
      </w:pPr>
      <w:bookmarkStart w:id="487" w:name="Seif234"/>
      <w:bookmarkEnd w:id="487"/>
      <w:r>
        <w:rPr>
          <w:lang w:val="he-IL"/>
        </w:rPr>
        <w:pict>
          <v:rect id="_x0000_s1300" style="position:absolute;left:0;text-align:left;margin-left:464.5pt;margin-top:8.05pt;width:75.05pt;height:24.4pt;z-index:251740160" o:allowincell="f" filled="f" stroked="f" strokecolor="lime" strokeweight=".25pt">
            <v:textbox style="mso-next-textbox:#_x0000_s1300" inset="0,0,0,0">
              <w:txbxContent>
                <w:p w:rsidR="00F0339C" w:rsidRDefault="00F0339C">
                  <w:pPr>
                    <w:spacing w:line="160" w:lineRule="exact"/>
                    <w:jc w:val="left"/>
                    <w:rPr>
                      <w:rFonts w:cs="Miriam" w:hint="cs"/>
                      <w:sz w:val="18"/>
                      <w:szCs w:val="18"/>
                      <w:rtl/>
                    </w:rPr>
                  </w:pPr>
                  <w:r>
                    <w:rPr>
                      <w:rFonts w:cs="Miriam"/>
                      <w:sz w:val="18"/>
                      <w:szCs w:val="18"/>
                      <w:rtl/>
                    </w:rPr>
                    <w:t>תק</w:t>
                  </w:r>
                  <w:r>
                    <w:rPr>
                      <w:rFonts w:cs="Miriam" w:hint="cs"/>
                      <w:sz w:val="18"/>
                      <w:szCs w:val="18"/>
                      <w:rtl/>
                    </w:rPr>
                    <w:t>נות</w:t>
                  </w:r>
                </w:p>
                <w:p w:rsidR="00F0339C" w:rsidRDefault="00F0339C">
                  <w:pPr>
                    <w:spacing w:line="160" w:lineRule="exact"/>
                    <w:jc w:val="left"/>
                    <w:rPr>
                      <w:rFonts w:cs="Miriam"/>
                      <w:noProof/>
                      <w:sz w:val="18"/>
                      <w:szCs w:val="18"/>
                      <w:rtl/>
                    </w:rPr>
                  </w:pPr>
                  <w:r>
                    <w:rPr>
                      <w:rFonts w:cs="Miriam" w:hint="cs"/>
                      <w:sz w:val="18"/>
                      <w:szCs w:val="18"/>
                      <w:rtl/>
                    </w:rPr>
                    <w:t>(תיקון מס' 21) תשס"ד-2004</w:t>
                  </w:r>
                </w:p>
              </w:txbxContent>
            </v:textbox>
            <w10:anchorlock/>
          </v:rect>
        </w:pict>
      </w:r>
      <w:r>
        <w:rPr>
          <w:rStyle w:val="big-number"/>
          <w:rFonts w:cs="Miriam"/>
          <w:rtl/>
        </w:rPr>
        <w:t>232.</w:t>
      </w:r>
      <w:r>
        <w:rPr>
          <w:rStyle w:val="big-number"/>
          <w:rFonts w:cs="Miriam"/>
          <w:rtl/>
        </w:rPr>
        <w:tab/>
      </w:r>
      <w:r>
        <w:rPr>
          <w:rStyle w:val="default"/>
          <w:rFonts w:cs="FrankRuehl" w:hint="cs"/>
          <w:rtl/>
        </w:rPr>
        <w:t>שר האוצר רשאי להתקין תקנות בכל דבר שפקודה זו מחייבת או מתירה לקבוע ובכל הנו</w:t>
      </w:r>
      <w:r>
        <w:rPr>
          <w:rStyle w:val="default"/>
          <w:rFonts w:cs="FrankRuehl"/>
          <w:rtl/>
        </w:rPr>
        <w:t xml:space="preserve">גע </w:t>
      </w:r>
      <w:r>
        <w:rPr>
          <w:rStyle w:val="default"/>
          <w:rFonts w:cs="FrankRuehl" w:hint="cs"/>
          <w:rtl/>
        </w:rPr>
        <w:t>לביצוע פקודה זו או לניהול כל ענין הנוגע לרשות המכס, ובמיוחד תקנות הקובעות:</w:t>
      </w:r>
    </w:p>
    <w:p w:rsidR="00FA548B" w:rsidRDefault="00FA548B" w:rsidP="00FA548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תנאים שלפיהם מותר מעבר טובין דרך ישראל;</w:t>
      </w:r>
    </w:p>
    <w:p w:rsidR="00FA548B" w:rsidRDefault="00FA548B" w:rsidP="00FA548B">
      <w:pPr>
        <w:pStyle w:val="P22"/>
        <w:tabs>
          <w:tab w:val="left" w:pos="624"/>
          <w:tab w:val="left" w:pos="1021"/>
        </w:tabs>
        <w:spacing w:before="72"/>
        <w:ind w:left="624" w:right="1134"/>
        <w:rPr>
          <w:rStyle w:val="default"/>
          <w:rFonts w:cs="FrankRuehl"/>
          <w:rtl/>
        </w:rPr>
      </w:pPr>
      <w:r>
        <w:rPr>
          <w:rFonts w:cs="FrankRuehl"/>
          <w:rtl/>
          <w:lang w:val="he-IL"/>
        </w:rPr>
        <w:pict>
          <v:shape id="_x0000_s1476" type="#_x0000_t202" style="position:absolute;left:0;text-align:left;margin-left:470.25pt;margin-top:5.3pt;width:1in;height:22.4pt;z-index:251845632" filled="f" stroked="f">
            <v:textbox inset="1mm,,1mm">
              <w:txbxContent>
                <w:p w:rsidR="00FA548B" w:rsidRDefault="00FA548B" w:rsidP="00FA548B">
                  <w:pPr>
                    <w:spacing w:line="160" w:lineRule="exact"/>
                    <w:jc w:val="left"/>
                    <w:rPr>
                      <w:rFonts w:cs="Miriam" w:hint="cs"/>
                      <w:sz w:val="18"/>
                      <w:szCs w:val="18"/>
                      <w:rtl/>
                    </w:rPr>
                  </w:pPr>
                  <w:r>
                    <w:rPr>
                      <w:rFonts w:cs="Miriam" w:hint="cs"/>
                      <w:sz w:val="18"/>
                      <w:szCs w:val="18"/>
                      <w:rtl/>
                    </w:rPr>
                    <w:t>(תיקון מס' 21) תשס"ד-2004</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אגרות שיש לשלם בעד בדיקת טובין, רשיון, תעודה או טופס שהוצאו על פי פקודה זו ובדרך כלל;</w:t>
      </w:r>
    </w:p>
    <w:p w:rsidR="00FA548B" w:rsidRDefault="00FA548B" w:rsidP="00FA548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היטל שיש להטיל בעד החסנת טובין במקום שהוא בפיקוח ר</w:t>
      </w:r>
      <w:r>
        <w:rPr>
          <w:rStyle w:val="default"/>
          <w:rFonts w:cs="FrankRuehl"/>
          <w:rtl/>
        </w:rPr>
        <w:t>שות</w:t>
      </w:r>
      <w:r>
        <w:rPr>
          <w:rStyle w:val="default"/>
          <w:rFonts w:cs="FrankRuehl" w:hint="cs"/>
          <w:rtl/>
        </w:rPr>
        <w:t>-המכס;</w:t>
      </w:r>
    </w:p>
    <w:p w:rsidR="00FA548B" w:rsidRDefault="00FA548B" w:rsidP="00FA548B">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תנאים שלפיהם אפשר להביא לישראל או להוציא ממנה טובין שיש עליהם הסכם עם ממשלת ארץ אחרת;</w:t>
      </w:r>
    </w:p>
    <w:p w:rsidR="00FA548B" w:rsidRDefault="00FA548B" w:rsidP="00FA548B">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שיטה שלפיה יש להרשות כניסה זמנית של טובין ללא תשלום מכס;</w:t>
      </w:r>
    </w:p>
    <w:p w:rsidR="00FA548B" w:rsidRDefault="00FA548B" w:rsidP="00FA548B">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פרס שיש ליתן למי שמוסר ידיעה על עבירות מכס או למי שתופס טובין מוברחים;</w:t>
      </w:r>
    </w:p>
    <w:p w:rsidR="00FA548B" w:rsidRDefault="00FA548B" w:rsidP="00FA548B">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 xml:space="preserve">שיעורים המכסימליים שמותר להטיל בעד סבלות של טובין במקום שהוא בפיקוח </w:t>
      </w:r>
      <w:r>
        <w:rPr>
          <w:rStyle w:val="default"/>
          <w:rFonts w:cs="FrankRuehl"/>
          <w:rtl/>
        </w:rPr>
        <w:t>רש</w:t>
      </w:r>
      <w:r>
        <w:rPr>
          <w:rStyle w:val="default"/>
          <w:rFonts w:cs="FrankRuehl" w:hint="cs"/>
          <w:rtl/>
        </w:rPr>
        <w:t>ות-המכס.</w:t>
      </w:r>
    </w:p>
    <w:p w:rsidR="00FA548B" w:rsidRPr="00AA52A6" w:rsidRDefault="00FA548B" w:rsidP="00FA548B">
      <w:pPr>
        <w:pStyle w:val="P00"/>
        <w:spacing w:before="0"/>
        <w:ind w:left="0" w:right="1134"/>
        <w:rPr>
          <w:rStyle w:val="default"/>
          <w:rFonts w:cs="FrankRuehl" w:hint="cs"/>
          <w:vanish/>
          <w:color w:val="FF0000"/>
          <w:szCs w:val="20"/>
          <w:shd w:val="clear" w:color="auto" w:fill="FFFF99"/>
          <w:rtl/>
        </w:rPr>
      </w:pPr>
      <w:bookmarkStart w:id="488" w:name="Rov367"/>
      <w:r w:rsidRPr="00AA52A6">
        <w:rPr>
          <w:rStyle w:val="default"/>
          <w:rFonts w:cs="FrankRuehl" w:hint="cs"/>
          <w:vanish/>
          <w:color w:val="FF0000"/>
          <w:szCs w:val="20"/>
          <w:shd w:val="clear" w:color="auto" w:fill="FFFF99"/>
          <w:rtl/>
        </w:rPr>
        <w:t>מיום 1.1.2004</w:t>
      </w:r>
    </w:p>
    <w:p w:rsidR="00FA548B" w:rsidRPr="00AA52A6" w:rsidRDefault="00FA548B" w:rsidP="00FA548B">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21</w:t>
      </w:r>
    </w:p>
    <w:p w:rsidR="00FA548B" w:rsidRPr="00AA52A6" w:rsidRDefault="00FA548B" w:rsidP="00FA548B">
      <w:pPr>
        <w:pStyle w:val="P00"/>
        <w:spacing w:before="0"/>
        <w:ind w:left="0" w:right="1134"/>
        <w:rPr>
          <w:rStyle w:val="default"/>
          <w:rFonts w:cs="FrankRuehl" w:hint="cs"/>
          <w:vanish/>
          <w:szCs w:val="20"/>
          <w:shd w:val="clear" w:color="auto" w:fill="FFFF99"/>
          <w:rtl/>
        </w:rPr>
      </w:pPr>
      <w:hyperlink r:id="rId479" w:history="1">
        <w:r w:rsidRPr="00AA52A6">
          <w:rPr>
            <w:rStyle w:val="Hyperlink"/>
            <w:rFonts w:cs="FrankRuehl" w:hint="cs"/>
            <w:vanish/>
            <w:szCs w:val="20"/>
            <w:shd w:val="clear" w:color="auto" w:fill="FFFF99"/>
            <w:rtl/>
          </w:rPr>
          <w:t xml:space="preserve">ס"ח תשס"ד מס' </w:t>
        </w:r>
        <w:r w:rsidRPr="00AA52A6">
          <w:rPr>
            <w:rStyle w:val="Hyperlink"/>
            <w:rFonts w:cs="FrankRuehl" w:hint="cs"/>
            <w:vanish/>
            <w:sz w:val="26"/>
            <w:szCs w:val="20"/>
            <w:shd w:val="clear" w:color="auto" w:fill="FFFF99"/>
            <w:rtl/>
          </w:rPr>
          <w:t>1920</w:t>
        </w:r>
      </w:hyperlink>
      <w:r w:rsidRPr="00AA52A6">
        <w:rPr>
          <w:rStyle w:val="default"/>
          <w:rFonts w:cs="FrankRuehl" w:hint="cs"/>
          <w:vanish/>
          <w:szCs w:val="20"/>
          <w:shd w:val="clear" w:color="auto" w:fill="FFFF99"/>
          <w:rtl/>
        </w:rPr>
        <w:t xml:space="preserve"> מיום 18.1.2004 עמ' 111 (</w:t>
      </w:r>
      <w:hyperlink r:id="rId48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64</w:t>
        </w:r>
      </w:hyperlink>
      <w:r w:rsidRPr="00AA52A6">
        <w:rPr>
          <w:rStyle w:val="default"/>
          <w:rFonts w:cs="FrankRuehl" w:hint="cs"/>
          <w:vanish/>
          <w:szCs w:val="20"/>
          <w:shd w:val="clear" w:color="auto" w:fill="FFFF99"/>
          <w:rtl/>
        </w:rPr>
        <w:t xml:space="preserve">) </w:t>
      </w:r>
    </w:p>
    <w:p w:rsidR="00FA548B" w:rsidRPr="00AA52A6" w:rsidRDefault="00FA548B" w:rsidP="00FA548B">
      <w:pPr>
        <w:pStyle w:val="P00"/>
        <w:ind w:left="0" w:right="1134"/>
        <w:rPr>
          <w:rStyle w:val="default"/>
          <w:rFonts w:cs="FrankRuehl"/>
          <w:vanish/>
          <w:sz w:val="22"/>
          <w:szCs w:val="22"/>
          <w:shd w:val="clear" w:color="auto" w:fill="FFFF99"/>
          <w:rtl/>
        </w:rPr>
      </w:pPr>
      <w:r w:rsidRPr="00AA52A6">
        <w:rPr>
          <w:rStyle w:val="default"/>
          <w:rFonts w:cs="FrankRuehl" w:hint="cs"/>
          <w:vanish/>
          <w:shd w:val="clear" w:color="auto" w:fill="FFFF99"/>
          <w:rtl/>
        </w:rPr>
        <w:tab/>
      </w:r>
      <w:r w:rsidRPr="00AA52A6">
        <w:rPr>
          <w:rStyle w:val="default"/>
          <w:rFonts w:cs="FrankRuehl" w:hint="cs"/>
          <w:strike/>
          <w:vanish/>
          <w:sz w:val="22"/>
          <w:szCs w:val="22"/>
          <w:shd w:val="clear" w:color="auto" w:fill="FFFF99"/>
          <w:rtl/>
        </w:rPr>
        <w:t>הממשלה רשאית</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שר האוצר רשאי</w:t>
      </w:r>
      <w:r w:rsidRPr="00AA52A6">
        <w:rPr>
          <w:rStyle w:val="default"/>
          <w:rFonts w:cs="FrankRuehl" w:hint="cs"/>
          <w:vanish/>
          <w:sz w:val="22"/>
          <w:szCs w:val="22"/>
          <w:shd w:val="clear" w:color="auto" w:fill="FFFF99"/>
          <w:rtl/>
        </w:rPr>
        <w:t xml:space="preserve"> להתקין תקנות בכל דבר שפקודה זו מחייבת או מתירה לקבוע ובכל הנו</w:t>
      </w:r>
      <w:r w:rsidRPr="00AA52A6">
        <w:rPr>
          <w:rStyle w:val="default"/>
          <w:rFonts w:cs="FrankRuehl"/>
          <w:vanish/>
          <w:sz w:val="22"/>
          <w:szCs w:val="22"/>
          <w:shd w:val="clear" w:color="auto" w:fill="FFFF99"/>
          <w:rtl/>
        </w:rPr>
        <w:t xml:space="preserve">גע </w:t>
      </w:r>
      <w:r w:rsidRPr="00AA52A6">
        <w:rPr>
          <w:rStyle w:val="default"/>
          <w:rFonts w:cs="FrankRuehl" w:hint="cs"/>
          <w:vanish/>
          <w:sz w:val="22"/>
          <w:szCs w:val="22"/>
          <w:shd w:val="clear" w:color="auto" w:fill="FFFF99"/>
          <w:rtl/>
        </w:rPr>
        <w:t>לביצוע פקודה זו או לניהול כל ענין הנוגע לרשות המכס, ובמיוחד תקנות הקובעות:</w:t>
      </w:r>
    </w:p>
    <w:p w:rsidR="00FA548B" w:rsidRPr="00AA52A6" w:rsidRDefault="00FA548B" w:rsidP="00FA548B">
      <w:pPr>
        <w:pStyle w:val="P22"/>
        <w:tabs>
          <w:tab w:val="left" w:pos="624"/>
          <w:tab w:val="left" w:pos="1021"/>
        </w:tabs>
        <w:spacing w:before="0"/>
        <w:ind w:left="624"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(1)</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תנאים שלפיהם מותר מעבר טובין דרך ישראל;</w:t>
      </w:r>
    </w:p>
    <w:p w:rsidR="00FA548B" w:rsidRDefault="00FA548B" w:rsidP="00FA548B">
      <w:pPr>
        <w:pStyle w:val="P22"/>
        <w:tabs>
          <w:tab w:val="left" w:pos="624"/>
          <w:tab w:val="left" w:pos="1021"/>
        </w:tabs>
        <w:spacing w:before="0"/>
        <w:ind w:left="624" w:right="1134"/>
        <w:rPr>
          <w:rStyle w:val="default"/>
          <w:rFonts w:cs="FrankRuehl"/>
          <w:sz w:val="2"/>
          <w:szCs w:val="2"/>
          <w:rtl/>
        </w:rPr>
      </w:pPr>
      <w:r w:rsidRPr="00AA52A6">
        <w:rPr>
          <w:rStyle w:val="default"/>
          <w:rFonts w:cs="FrankRuehl" w:hint="cs"/>
          <w:vanish/>
          <w:sz w:val="22"/>
          <w:szCs w:val="22"/>
          <w:shd w:val="clear" w:color="auto" w:fill="FFFF99"/>
          <w:rtl/>
        </w:rPr>
        <w:t>(2)</w:t>
      </w:r>
      <w:r w:rsidRPr="00AA52A6">
        <w:rPr>
          <w:rStyle w:val="default"/>
          <w:rFonts w:cs="FrankRuehl"/>
          <w:vanish/>
          <w:sz w:val="22"/>
          <w:szCs w:val="22"/>
          <w:shd w:val="clear" w:color="auto" w:fill="FFFF99"/>
          <w:rtl/>
        </w:rPr>
        <w:tab/>
        <w:t>ה</w:t>
      </w:r>
      <w:r w:rsidRPr="00AA52A6">
        <w:rPr>
          <w:rStyle w:val="default"/>
          <w:rFonts w:cs="FrankRuehl" w:hint="cs"/>
          <w:vanish/>
          <w:sz w:val="22"/>
          <w:szCs w:val="22"/>
          <w:shd w:val="clear" w:color="auto" w:fill="FFFF99"/>
          <w:rtl/>
        </w:rPr>
        <w:t xml:space="preserve">אגרות שיש לשלם בעד </w:t>
      </w:r>
      <w:r w:rsidRPr="00AA52A6">
        <w:rPr>
          <w:rStyle w:val="default"/>
          <w:rFonts w:cs="FrankRuehl" w:hint="cs"/>
          <w:vanish/>
          <w:sz w:val="22"/>
          <w:szCs w:val="22"/>
          <w:u w:val="single"/>
          <w:shd w:val="clear" w:color="auto" w:fill="FFFF99"/>
          <w:rtl/>
        </w:rPr>
        <w:t>בדיקת טובין</w:t>
      </w:r>
      <w:r w:rsidRPr="00AA52A6">
        <w:rPr>
          <w:rStyle w:val="default"/>
          <w:rFonts w:cs="FrankRuehl" w:hint="cs"/>
          <w:vanish/>
          <w:sz w:val="22"/>
          <w:szCs w:val="22"/>
          <w:shd w:val="clear" w:color="auto" w:fill="FFFF99"/>
          <w:rtl/>
        </w:rPr>
        <w:t>, רשיון, תעודה או טופס שהוצאו על פי פקודה זו ובדרך כלל;</w:t>
      </w:r>
      <w:bookmarkEnd w:id="488"/>
    </w:p>
    <w:p w:rsidR="00FA548B" w:rsidRDefault="00FA548B" w:rsidP="00FA548B">
      <w:pPr>
        <w:pStyle w:val="P00"/>
        <w:spacing w:before="72"/>
        <w:ind w:left="0" w:right="1134"/>
        <w:rPr>
          <w:rStyle w:val="default"/>
          <w:rFonts w:cs="FrankRuehl"/>
          <w:rtl/>
        </w:rPr>
      </w:pPr>
      <w:bookmarkStart w:id="489" w:name="Seif283"/>
      <w:bookmarkEnd w:id="489"/>
      <w:r>
        <w:rPr>
          <w:lang w:val="he-IL"/>
        </w:rPr>
        <w:pict>
          <v:rect id="_x0000_s1477" style="position:absolute;left:0;text-align:left;margin-left:464.5pt;margin-top:8.05pt;width:75.05pt;height:24.4pt;z-index:251846656" o:allowincell="f" filled="f" stroked="f" strokecolor="lime" strokeweight=".25pt">
            <v:textbox style="mso-next-textbox:#_x0000_s1477" inset="0,0,0,0">
              <w:txbxContent>
                <w:p w:rsidR="00FA548B" w:rsidRDefault="00FA548B" w:rsidP="00FA548B">
                  <w:pPr>
                    <w:spacing w:line="160" w:lineRule="exact"/>
                    <w:jc w:val="left"/>
                    <w:rPr>
                      <w:rFonts w:cs="Miriam"/>
                      <w:sz w:val="18"/>
                      <w:szCs w:val="18"/>
                      <w:rtl/>
                    </w:rPr>
                  </w:pPr>
                  <w:r>
                    <w:rPr>
                      <w:rFonts w:cs="Miriam" w:hint="cs"/>
                      <w:sz w:val="18"/>
                      <w:szCs w:val="18"/>
                      <w:rtl/>
                    </w:rPr>
                    <w:t>תיקון התוספת</w:t>
                  </w:r>
                </w:p>
                <w:p w:rsidR="00FA548B" w:rsidRDefault="00FA548B" w:rsidP="00FA548B">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232</w:t>
      </w:r>
      <w:r>
        <w:rPr>
          <w:rStyle w:val="default"/>
          <w:rFonts w:cs="FrankRuehl" w:hint="cs"/>
          <w:rtl/>
        </w:rPr>
        <w:t>א</w:t>
      </w:r>
      <w:r w:rsidRPr="00FA548B">
        <w:rPr>
          <w:rStyle w:val="default"/>
          <w:rFonts w:cs="FrankRuehl"/>
          <w:rtl/>
        </w:rPr>
        <w:t>.</w:t>
      </w:r>
      <w:r>
        <w:rPr>
          <w:rStyle w:val="default"/>
          <w:rFonts w:cs="FrankRuehl" w:hint="cs"/>
          <w:rtl/>
        </w:rPr>
        <w:t xml:space="preserve"> שר האוצר רשאי, בצו, בהסכמת שר המשפטים, לתקן את התוספת, ובלבד שסכום העיצום הכספי שייקבע בשל הפרה של הוראה מההוראות לפי סעיף 232, כמפורט בטור ב' בתוספת, לא יעלה על 50,000 שקלים חדשים.</w:t>
      </w:r>
    </w:p>
    <w:p w:rsidR="00FA548B" w:rsidRPr="00AA52A6" w:rsidRDefault="00FA548B" w:rsidP="00FA548B">
      <w:pPr>
        <w:pStyle w:val="P00"/>
        <w:spacing w:before="0"/>
        <w:ind w:left="0" w:right="1134"/>
        <w:rPr>
          <w:rStyle w:val="default"/>
          <w:rFonts w:ascii="FrankRuehl" w:hAnsi="FrankRuehl" w:cs="FrankRuehl"/>
          <w:vanish/>
          <w:color w:val="FF0000"/>
          <w:sz w:val="20"/>
          <w:szCs w:val="20"/>
          <w:shd w:val="clear" w:color="auto" w:fill="FFFF99"/>
          <w:rtl/>
        </w:rPr>
      </w:pPr>
      <w:bookmarkStart w:id="490" w:name="Rov472"/>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FA548B" w:rsidRPr="00AA52A6" w:rsidRDefault="00FA548B" w:rsidP="00FA548B">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FA548B" w:rsidRPr="00AA52A6" w:rsidRDefault="00FA548B" w:rsidP="00FA548B">
      <w:pPr>
        <w:pStyle w:val="P00"/>
        <w:spacing w:before="0"/>
        <w:ind w:left="0" w:right="1134"/>
        <w:rPr>
          <w:rStyle w:val="default"/>
          <w:rFonts w:ascii="FrankRuehl" w:hAnsi="FrankRuehl" w:cs="FrankRuehl"/>
          <w:vanish/>
          <w:sz w:val="20"/>
          <w:szCs w:val="20"/>
          <w:shd w:val="clear" w:color="auto" w:fill="FFFF99"/>
          <w:rtl/>
        </w:rPr>
      </w:pPr>
      <w:hyperlink r:id="rId48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8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FA548B" w:rsidRPr="008E359B" w:rsidRDefault="00FA548B" w:rsidP="008E359B">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232א</w:t>
      </w:r>
      <w:bookmarkEnd w:id="490"/>
    </w:p>
    <w:p w:rsidR="00EA466F" w:rsidRDefault="00EA466F">
      <w:pPr>
        <w:pStyle w:val="P00"/>
        <w:spacing w:before="72"/>
        <w:ind w:left="0" w:right="1134"/>
        <w:rPr>
          <w:rStyle w:val="default"/>
          <w:rFonts w:cs="FrankRuehl"/>
          <w:rtl/>
        </w:rPr>
      </w:pPr>
      <w:bookmarkStart w:id="491" w:name="Seif235"/>
      <w:bookmarkEnd w:id="491"/>
      <w:r>
        <w:rPr>
          <w:lang w:val="he-IL"/>
        </w:rPr>
        <w:pict>
          <v:rect id="_x0000_s1301" style="position:absolute;left:0;text-align:left;margin-left:464.5pt;margin-top:8.05pt;width:75.05pt;height:34pt;z-index:251741184" o:allowincell="f" filled="f" stroked="f" strokecolor="lime" strokeweight=".25pt">
            <v:textbox style="mso-next-textbox:#_x0000_s1301" inset="0,0,0,0">
              <w:txbxContent>
                <w:p w:rsidR="00F0339C" w:rsidRDefault="00F0339C">
                  <w:pPr>
                    <w:spacing w:line="160" w:lineRule="exact"/>
                    <w:jc w:val="left"/>
                    <w:rPr>
                      <w:rFonts w:cs="Miriam"/>
                      <w:noProof/>
                      <w:sz w:val="18"/>
                      <w:szCs w:val="18"/>
                      <w:rtl/>
                    </w:rPr>
                  </w:pPr>
                  <w:r>
                    <w:rPr>
                      <w:rFonts w:cs="Miriam"/>
                      <w:sz w:val="18"/>
                      <w:szCs w:val="18"/>
                      <w:rtl/>
                    </w:rPr>
                    <w:t>אנ</w:t>
                  </w:r>
                  <w:r>
                    <w:rPr>
                      <w:rFonts w:cs="Miriam" w:hint="cs"/>
                      <w:sz w:val="18"/>
                      <w:szCs w:val="18"/>
                      <w:rtl/>
                    </w:rPr>
                    <w:t xml:space="preserve">יות </w:t>
                  </w:r>
                  <w:r>
                    <w:rPr>
                      <w:rFonts w:cs="Miriam"/>
                      <w:sz w:val="18"/>
                      <w:szCs w:val="18"/>
                      <w:rtl/>
                    </w:rPr>
                    <w:t>שב</w:t>
                  </w:r>
                  <w:r>
                    <w:rPr>
                      <w:rFonts w:cs="Miriam" w:hint="cs"/>
                      <w:sz w:val="18"/>
                      <w:szCs w:val="18"/>
                      <w:rtl/>
                    </w:rPr>
                    <w:t>שליחות</w:t>
                  </w:r>
                </w:p>
                <w:p w:rsidR="00F0339C" w:rsidRDefault="00F0339C">
                  <w:pPr>
                    <w:spacing w:line="160" w:lineRule="exact"/>
                    <w:jc w:val="left"/>
                    <w:rPr>
                      <w:rFonts w:cs="Miriam"/>
                      <w:sz w:val="18"/>
                      <w:szCs w:val="18"/>
                      <w:rtl/>
                    </w:rPr>
                  </w:pPr>
                  <w:r>
                    <w:rPr>
                      <w:rFonts w:cs="Miriam"/>
                      <w:sz w:val="18"/>
                      <w:szCs w:val="18"/>
                      <w:rtl/>
                    </w:rPr>
                    <w:t>חי</w:t>
                  </w:r>
                  <w:r>
                    <w:rPr>
                      <w:rFonts w:cs="Miriam" w:hint="cs"/>
                      <w:sz w:val="18"/>
                      <w:szCs w:val="18"/>
                      <w:rtl/>
                    </w:rPr>
                    <w:t xml:space="preserve">יבות </w:t>
                  </w:r>
                  <w:r w:rsidR="008E359B">
                    <w:rPr>
                      <w:rFonts w:cs="Miriam" w:hint="cs"/>
                      <w:sz w:val="18"/>
                      <w:szCs w:val="18"/>
                      <w:rtl/>
                    </w:rPr>
                    <w:t>במצהר</w:t>
                  </w:r>
                </w:p>
                <w:p w:rsidR="008E359B" w:rsidRDefault="008E359B">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233.</w:t>
      </w:r>
      <w:r>
        <w:rPr>
          <w:rStyle w:val="big-number"/>
          <w:rFonts w:cs="Miriam"/>
          <w:rtl/>
        </w:rPr>
        <w:tab/>
      </w:r>
      <w:r>
        <w:rPr>
          <w:rStyle w:val="default"/>
          <w:rFonts w:cs="FrankRuehl"/>
          <w:rtl/>
        </w:rPr>
        <w:t>אד</w:t>
      </w:r>
      <w:r>
        <w:rPr>
          <w:rStyle w:val="default"/>
          <w:rFonts w:cs="FrankRuehl" w:hint="cs"/>
          <w:rtl/>
        </w:rPr>
        <w:t xml:space="preserve">ם שבידו הפיקוד על אניה שבשליחות מדינת ישראל או בשליחות מדינה זרה ויש באניה טובין שהוטענו בחוץ לארץ ואינם צידת האניה, חייב לפי דרישת המנהל או פקיד-מכס שהוסמך על ידיו </w:t>
      </w:r>
      <w:r>
        <w:rPr>
          <w:rStyle w:val="default"/>
          <w:rFonts w:cs="FrankRuehl"/>
          <w:rtl/>
        </w:rPr>
        <w:t>–</w:t>
      </w:r>
    </w:p>
    <w:p w:rsidR="008E359B" w:rsidRDefault="008E359B" w:rsidP="008E359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מסור בכתב מיפרט של כמות הטובין האלה,</w:t>
      </w:r>
      <w:r>
        <w:rPr>
          <w:rStyle w:val="default"/>
          <w:rFonts w:cs="FrankRuehl"/>
          <w:rtl/>
        </w:rPr>
        <w:t xml:space="preserve"> </w:t>
      </w:r>
      <w:r>
        <w:rPr>
          <w:rStyle w:val="default"/>
          <w:rFonts w:cs="FrankRuehl" w:hint="cs"/>
          <w:rtl/>
        </w:rPr>
        <w:t>סימניהם ומספריהם, שמות שוגרי</w:t>
      </w:r>
      <w:r>
        <w:rPr>
          <w:rStyle w:val="default"/>
          <w:rFonts w:cs="FrankRuehl"/>
          <w:rtl/>
        </w:rPr>
        <w:t>הם</w:t>
      </w:r>
      <w:r>
        <w:rPr>
          <w:rStyle w:val="default"/>
          <w:rFonts w:cs="FrankRuehl" w:hint="cs"/>
          <w:rtl/>
        </w:rPr>
        <w:t xml:space="preserve"> ונשגריהם והצהרה על אמיתות הדברים;</w:t>
      </w:r>
    </w:p>
    <w:p w:rsidR="008E359B" w:rsidRDefault="008E359B" w:rsidP="008E359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השיב על שאלות ביחס לטובין אלה.</w:t>
      </w:r>
    </w:p>
    <w:p w:rsidR="008E359B" w:rsidRPr="00AA52A6" w:rsidRDefault="008E359B" w:rsidP="008E359B">
      <w:pPr>
        <w:pStyle w:val="P00"/>
        <w:spacing w:before="0"/>
        <w:ind w:left="0" w:right="1134"/>
        <w:rPr>
          <w:rStyle w:val="default"/>
          <w:rFonts w:ascii="FrankRuehl" w:hAnsi="FrankRuehl" w:cs="FrankRuehl"/>
          <w:vanish/>
          <w:color w:val="FF0000"/>
          <w:sz w:val="20"/>
          <w:szCs w:val="20"/>
          <w:shd w:val="clear" w:color="auto" w:fill="FFFF99"/>
          <w:rtl/>
        </w:rPr>
      </w:pPr>
      <w:bookmarkStart w:id="492" w:name="Rov473"/>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hyperlink r:id="rId483"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84"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8E359B" w:rsidRPr="008E359B" w:rsidRDefault="008E359B" w:rsidP="008E359B">
      <w:pPr>
        <w:pStyle w:val="P00"/>
        <w:ind w:left="0" w:right="1134"/>
        <w:rPr>
          <w:rStyle w:val="default"/>
          <w:rFonts w:ascii="Miriam" w:hAnsi="Miriam" w:cs="Miriam"/>
          <w:sz w:val="2"/>
          <w:szCs w:val="2"/>
          <w:rtl/>
        </w:rPr>
      </w:pPr>
      <w:r w:rsidRPr="00AA52A6">
        <w:rPr>
          <w:rStyle w:val="default"/>
          <w:rFonts w:ascii="Miriam" w:hAnsi="Miriam" w:cs="Miriam" w:hint="cs"/>
          <w:vanish/>
          <w:sz w:val="16"/>
          <w:szCs w:val="16"/>
          <w:shd w:val="clear" w:color="auto" w:fill="FFFF99"/>
          <w:rtl/>
        </w:rPr>
        <w:t xml:space="preserve">אניות שבשליחות חייבות </w:t>
      </w:r>
      <w:r w:rsidRPr="00AA52A6">
        <w:rPr>
          <w:rStyle w:val="default"/>
          <w:rFonts w:ascii="Miriam" w:hAnsi="Miriam" w:cs="Miriam" w:hint="cs"/>
          <w:strike/>
          <w:vanish/>
          <w:sz w:val="16"/>
          <w:szCs w:val="16"/>
          <w:shd w:val="clear" w:color="auto" w:fill="FFFF99"/>
          <w:rtl/>
        </w:rPr>
        <w:t>בתסקיר</w:t>
      </w:r>
      <w:r w:rsidRPr="00AA52A6">
        <w:rPr>
          <w:rStyle w:val="default"/>
          <w:rFonts w:ascii="Miriam" w:hAnsi="Miriam" w:cs="Miriam" w:hint="cs"/>
          <w:vanish/>
          <w:sz w:val="16"/>
          <w:szCs w:val="16"/>
          <w:shd w:val="clear" w:color="auto" w:fill="FFFF99"/>
          <w:rtl/>
        </w:rPr>
        <w:t xml:space="preserve"> </w:t>
      </w:r>
      <w:r w:rsidRPr="00AA52A6">
        <w:rPr>
          <w:rStyle w:val="default"/>
          <w:rFonts w:ascii="Miriam" w:hAnsi="Miriam" w:cs="Miriam" w:hint="cs"/>
          <w:vanish/>
          <w:sz w:val="16"/>
          <w:szCs w:val="16"/>
          <w:u w:val="single"/>
          <w:shd w:val="clear" w:color="auto" w:fill="FFFF99"/>
          <w:rtl/>
        </w:rPr>
        <w:t>במצהר</w:t>
      </w:r>
      <w:bookmarkEnd w:id="492"/>
    </w:p>
    <w:p w:rsidR="00EA466F" w:rsidRDefault="00EA466F">
      <w:pPr>
        <w:pStyle w:val="P00"/>
        <w:spacing w:before="72"/>
        <w:ind w:left="0" w:right="1134"/>
        <w:rPr>
          <w:rStyle w:val="default"/>
          <w:rFonts w:cs="FrankRuehl"/>
          <w:rtl/>
        </w:rPr>
      </w:pPr>
      <w:bookmarkStart w:id="493" w:name="Seif236"/>
      <w:bookmarkEnd w:id="493"/>
      <w:r>
        <w:rPr>
          <w:lang w:val="he-IL"/>
        </w:rPr>
        <w:pict>
          <v:rect id="_x0000_s1302" style="position:absolute;left:0;text-align:left;margin-left:464.5pt;margin-top:8.05pt;width:75.05pt;height:24pt;z-index:251742208" o:allowincell="f" filled="f" stroked="f" strokecolor="lime" strokeweight=".25pt">
            <v:textbox style="mso-next-textbox:#_x0000_s1302" inset="0,0,0,0">
              <w:txbxContent>
                <w:p w:rsidR="00F0339C" w:rsidRDefault="00F0339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לחפש </w:t>
                  </w:r>
                  <w:r>
                    <w:rPr>
                      <w:rFonts w:cs="Miriam"/>
                      <w:sz w:val="18"/>
                      <w:szCs w:val="18"/>
                      <w:rtl/>
                    </w:rPr>
                    <w:t>בא</w:t>
                  </w:r>
                  <w:r>
                    <w:rPr>
                      <w:rFonts w:cs="Miriam" w:hint="cs"/>
                      <w:sz w:val="18"/>
                      <w:szCs w:val="18"/>
                      <w:rtl/>
                    </w:rPr>
                    <w:t>ניות</w:t>
                  </w:r>
                </w:p>
                <w:p w:rsidR="00F0339C" w:rsidRDefault="00F0339C">
                  <w:pPr>
                    <w:spacing w:line="160" w:lineRule="exact"/>
                    <w:jc w:val="left"/>
                    <w:rPr>
                      <w:rFonts w:cs="Miriam"/>
                      <w:noProof/>
                      <w:sz w:val="18"/>
                      <w:szCs w:val="18"/>
                      <w:rtl/>
                    </w:rPr>
                  </w:pPr>
                  <w:r>
                    <w:rPr>
                      <w:rFonts w:cs="Miriam"/>
                      <w:sz w:val="18"/>
                      <w:szCs w:val="18"/>
                      <w:rtl/>
                    </w:rPr>
                    <w:t>שב</w:t>
                  </w:r>
                  <w:r>
                    <w:rPr>
                      <w:rFonts w:cs="Miriam" w:hint="cs"/>
                      <w:sz w:val="18"/>
                      <w:szCs w:val="18"/>
                      <w:rtl/>
                    </w:rPr>
                    <w:t>שליחות</w:t>
                  </w:r>
                </w:p>
              </w:txbxContent>
            </v:textbox>
            <w10:anchorlock/>
          </v:rect>
        </w:pict>
      </w:r>
      <w:r>
        <w:rPr>
          <w:rStyle w:val="big-number"/>
          <w:rFonts w:cs="Miriam"/>
          <w:rtl/>
        </w:rPr>
        <w:t>234.</w:t>
      </w:r>
      <w:r>
        <w:rPr>
          <w:rStyle w:val="big-number"/>
          <w:rFonts w:cs="Miriam"/>
          <w:rtl/>
        </w:rPr>
        <w:tab/>
      </w:r>
      <w:r>
        <w:rPr>
          <w:rStyle w:val="default"/>
          <w:rFonts w:cs="FrankRuehl"/>
          <w:rtl/>
        </w:rPr>
        <w:t>אנ</w:t>
      </w:r>
      <w:r>
        <w:rPr>
          <w:rStyle w:val="default"/>
          <w:rFonts w:cs="FrankRuehl" w:hint="cs"/>
          <w:rtl/>
        </w:rPr>
        <w:t xml:space="preserve">יות שבשליחות מדינת ישראל או בשליחות מדינה זרה ויש בהן טובין שהוטענו בחוץ לארץ ואינם צידת האניה, רשאי פקיד-מכס שהוסמך </w:t>
      </w:r>
      <w:r>
        <w:rPr>
          <w:rStyle w:val="default"/>
          <w:rFonts w:cs="FrankRuehl"/>
          <w:rtl/>
        </w:rPr>
        <w:t>ל</w:t>
      </w:r>
      <w:r>
        <w:rPr>
          <w:rStyle w:val="default"/>
          <w:rFonts w:cs="FrankRuehl" w:hint="cs"/>
          <w:rtl/>
        </w:rPr>
        <w:t>כך במיוחד לעלות אליה ולחפש בה כמו בכל אניה אחרת, ורשאי לה</w:t>
      </w:r>
      <w:r>
        <w:rPr>
          <w:rStyle w:val="default"/>
          <w:rFonts w:cs="FrankRuehl"/>
          <w:rtl/>
        </w:rPr>
        <w:t>בי</w:t>
      </w:r>
      <w:r>
        <w:rPr>
          <w:rStyle w:val="default"/>
          <w:rFonts w:cs="FrankRuehl" w:hint="cs"/>
          <w:rtl/>
        </w:rPr>
        <w:t>א את הטובין אל החוף ולהניח אותם במחסן מכס.</w:t>
      </w:r>
    </w:p>
    <w:p w:rsidR="00EA466F" w:rsidRDefault="00EA466F">
      <w:pPr>
        <w:pStyle w:val="P00"/>
        <w:spacing w:before="72"/>
        <w:ind w:left="0" w:right="1134"/>
        <w:rPr>
          <w:rStyle w:val="default"/>
          <w:rFonts w:cs="FrankRuehl"/>
          <w:rtl/>
        </w:rPr>
      </w:pPr>
      <w:bookmarkStart w:id="494" w:name="Seif237"/>
      <w:bookmarkEnd w:id="494"/>
      <w:r>
        <w:rPr>
          <w:lang w:val="he-IL"/>
        </w:rPr>
        <w:pict>
          <v:rect id="_x0000_s1303" style="position:absolute;left:0;text-align:left;margin-left:464.5pt;margin-top:8.05pt;width:75.05pt;height:16pt;z-index:251743232" o:allowincell="f" filled="f" stroked="f" strokecolor="lime" strokeweight=".25pt">
            <v:textbox style="mso-next-textbox:#_x0000_s1303" inset="0,0,0,0">
              <w:txbxContent>
                <w:p w:rsidR="00F0339C" w:rsidRDefault="00F0339C">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 בעד עצירת </w:t>
                  </w:r>
                  <w:r>
                    <w:rPr>
                      <w:rFonts w:cs="Miriam"/>
                      <w:sz w:val="18"/>
                      <w:szCs w:val="18"/>
                      <w:rtl/>
                    </w:rPr>
                    <w:t>מב</w:t>
                  </w:r>
                  <w:r>
                    <w:rPr>
                      <w:rFonts w:cs="Miriam" w:hint="cs"/>
                      <w:sz w:val="18"/>
                      <w:szCs w:val="18"/>
                      <w:rtl/>
                    </w:rPr>
                    <w:t>ריחים</w:t>
                  </w:r>
                </w:p>
              </w:txbxContent>
            </v:textbox>
            <w10:anchorlock/>
          </v:rect>
        </w:pict>
      </w:r>
      <w:r>
        <w:rPr>
          <w:rStyle w:val="big-number"/>
          <w:rFonts w:cs="Miriam"/>
          <w:rtl/>
        </w:rPr>
        <w:t>235.</w:t>
      </w:r>
      <w:r>
        <w:rPr>
          <w:rStyle w:val="big-number"/>
          <w:rFonts w:cs="Miriam"/>
          <w:rtl/>
        </w:rPr>
        <w:tab/>
      </w:r>
      <w:r>
        <w:rPr>
          <w:rStyle w:val="default"/>
          <w:rFonts w:cs="FrankRuehl"/>
          <w:rtl/>
        </w:rPr>
        <w:t>פק</w:t>
      </w:r>
      <w:r>
        <w:rPr>
          <w:rStyle w:val="default"/>
          <w:rFonts w:cs="FrankRuehl" w:hint="cs"/>
          <w:rtl/>
        </w:rPr>
        <w:t xml:space="preserve">יד-מכס או אדם אחר העוצר אדם הצפוי למעצר לפי כל דין מדיני המכס והעצור הורשע בדין, רשאית הממשלה להעניק לעוצר פרס שייראה לה, ובלבד שלא יעלה על </w:t>
      </w:r>
      <w:r>
        <w:rPr>
          <w:rStyle w:val="default"/>
          <w:rFonts w:cs="FrankRuehl"/>
          <w:rtl/>
        </w:rPr>
        <w:t xml:space="preserve">25 </w:t>
      </w:r>
      <w:r>
        <w:rPr>
          <w:rStyle w:val="default"/>
          <w:rFonts w:cs="FrankRuehl" w:hint="cs"/>
          <w:rtl/>
        </w:rPr>
        <w:t>לירות בעד כל אדם שנעצר כך.</w:t>
      </w:r>
    </w:p>
    <w:p w:rsidR="00EA466F" w:rsidRDefault="00EA466F">
      <w:pPr>
        <w:pStyle w:val="P00"/>
        <w:spacing w:before="72"/>
        <w:ind w:left="0" w:right="1134"/>
        <w:rPr>
          <w:rStyle w:val="default"/>
          <w:rFonts w:cs="FrankRuehl" w:hint="cs"/>
          <w:rtl/>
        </w:rPr>
      </w:pPr>
      <w:r>
        <w:rPr>
          <w:lang w:val="he-IL"/>
        </w:rPr>
        <w:pict>
          <v:rect id="_x0000_s1304" style="position:absolute;left:0;text-align:left;margin-left:464.5pt;margin-top:8.05pt;width:75.05pt;height:20.75pt;z-index:251744256" o:allowincell="f" filled="f" stroked="f" strokecolor="lime" strokeweight=".25pt">
            <v:textbox style="mso-next-textbox:#_x0000_s1304" inset="0,0,0,0">
              <w:txbxContent>
                <w:p w:rsidR="00F0339C" w:rsidRDefault="00F0339C">
                  <w:pPr>
                    <w:spacing w:line="160" w:lineRule="exact"/>
                    <w:jc w:val="left"/>
                    <w:rPr>
                      <w:rFonts w:cs="Miriam" w:hint="cs"/>
                      <w:noProof/>
                      <w:sz w:val="18"/>
                      <w:szCs w:val="18"/>
                      <w:rtl/>
                    </w:rPr>
                  </w:pPr>
                  <w:r>
                    <w:rPr>
                      <w:rFonts w:cs="Miriam" w:hint="cs"/>
                      <w:sz w:val="18"/>
                      <w:szCs w:val="18"/>
                      <w:rtl/>
                    </w:rPr>
                    <w:t>(תיקון מס' 20) תשס"ג-2003</w:t>
                  </w:r>
                </w:p>
              </w:txbxContent>
            </v:textbox>
            <w10:anchorlock/>
          </v:rect>
        </w:pict>
      </w:r>
      <w:r>
        <w:rPr>
          <w:rStyle w:val="big-number"/>
          <w:rFonts w:cs="Miriam"/>
          <w:rtl/>
        </w:rPr>
        <w:t>236.</w:t>
      </w:r>
      <w:r>
        <w:rPr>
          <w:rStyle w:val="big-number"/>
          <w:rFonts w:cs="Miriam"/>
          <w:rtl/>
        </w:rPr>
        <w:tab/>
      </w:r>
      <w:r>
        <w:rPr>
          <w:rStyle w:val="default"/>
          <w:rFonts w:cs="FrankRuehl" w:hint="cs"/>
          <w:rtl/>
        </w:rPr>
        <w:t>(בוטל).</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495" w:name="Rov366"/>
      <w:r w:rsidRPr="00AA52A6">
        <w:rPr>
          <w:rStyle w:val="default"/>
          <w:rFonts w:cs="FrankRuehl" w:hint="cs"/>
          <w:vanish/>
          <w:color w:val="FF0000"/>
          <w:szCs w:val="20"/>
          <w:shd w:val="clear" w:color="auto" w:fill="FFFF99"/>
          <w:rtl/>
        </w:rPr>
        <w:t>מיום 1.6.2003</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20</w:t>
      </w:r>
    </w:p>
    <w:p w:rsidR="00EA466F" w:rsidRPr="00AA52A6" w:rsidRDefault="00EA466F">
      <w:pPr>
        <w:pStyle w:val="P00"/>
        <w:spacing w:before="0"/>
        <w:ind w:left="0" w:right="1134"/>
        <w:rPr>
          <w:rStyle w:val="default"/>
          <w:rFonts w:cs="FrankRuehl" w:hint="cs"/>
          <w:vanish/>
          <w:szCs w:val="20"/>
          <w:shd w:val="clear" w:color="auto" w:fill="FFFF99"/>
          <w:rtl/>
        </w:rPr>
      </w:pPr>
      <w:hyperlink r:id="rId485" w:history="1">
        <w:r w:rsidRPr="00AA52A6">
          <w:rPr>
            <w:rStyle w:val="Hyperlink"/>
            <w:rFonts w:cs="FrankRuehl" w:hint="cs"/>
            <w:vanish/>
            <w:szCs w:val="20"/>
            <w:shd w:val="clear" w:color="auto" w:fill="FFFF99"/>
            <w:rtl/>
          </w:rPr>
          <w:t xml:space="preserve">ס"ח תשס"ג מס' </w:t>
        </w:r>
        <w:r w:rsidRPr="00AA52A6">
          <w:rPr>
            <w:rStyle w:val="Hyperlink"/>
            <w:rFonts w:cs="FrankRuehl" w:hint="cs"/>
            <w:vanish/>
            <w:sz w:val="26"/>
            <w:szCs w:val="20"/>
            <w:shd w:val="clear" w:color="auto" w:fill="FFFF99"/>
            <w:rtl/>
          </w:rPr>
          <w:t>1892</w:t>
        </w:r>
      </w:hyperlink>
      <w:r w:rsidRPr="00AA52A6">
        <w:rPr>
          <w:rStyle w:val="default"/>
          <w:rFonts w:cs="FrankRuehl" w:hint="cs"/>
          <w:vanish/>
          <w:szCs w:val="20"/>
          <w:shd w:val="clear" w:color="auto" w:fill="FFFF99"/>
          <w:rtl/>
        </w:rPr>
        <w:t xml:space="preserve"> מיום 1.6.2003 עמ' 435 (</w:t>
      </w:r>
      <w:hyperlink r:id="rId486"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25</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hint="cs"/>
          <w:vanish/>
          <w:szCs w:val="20"/>
          <w:shd w:val="clear" w:color="auto" w:fill="FFFF99"/>
          <w:rtl/>
        </w:rPr>
      </w:pPr>
      <w:r w:rsidRPr="00AA52A6">
        <w:rPr>
          <w:rStyle w:val="default"/>
          <w:rFonts w:cs="FrankRuehl" w:hint="cs"/>
          <w:b/>
          <w:bCs/>
          <w:vanish/>
          <w:szCs w:val="20"/>
          <w:shd w:val="clear" w:color="auto" w:fill="FFFF99"/>
          <w:rtl/>
        </w:rPr>
        <w:t>ביטול סעיף 236</w:t>
      </w:r>
    </w:p>
    <w:p w:rsidR="00EA466F" w:rsidRPr="00AA52A6" w:rsidRDefault="00EA466F">
      <w:pPr>
        <w:pStyle w:val="P00"/>
        <w:ind w:left="0" w:right="1134"/>
        <w:rPr>
          <w:rStyle w:val="default"/>
          <w:rFonts w:cs="FrankRuehl" w:hint="cs"/>
          <w:vanish/>
          <w:szCs w:val="20"/>
          <w:shd w:val="clear" w:color="auto" w:fill="FFFF99"/>
          <w:rtl/>
        </w:rPr>
      </w:pPr>
      <w:r w:rsidRPr="00AA52A6">
        <w:rPr>
          <w:rStyle w:val="default"/>
          <w:rFonts w:cs="FrankRuehl" w:hint="cs"/>
          <w:vanish/>
          <w:szCs w:val="20"/>
          <w:shd w:val="clear" w:color="auto" w:fill="FFFF99"/>
          <w:rtl/>
        </w:rPr>
        <w:t>הנוסח הקודם:</w:t>
      </w:r>
    </w:p>
    <w:p w:rsidR="00EA466F" w:rsidRPr="00AA52A6" w:rsidRDefault="00EA466F">
      <w:pPr>
        <w:pStyle w:val="P00"/>
        <w:spacing w:before="20"/>
        <w:ind w:left="0" w:right="1134"/>
        <w:rPr>
          <w:rStyle w:val="default"/>
          <w:rFonts w:cs="Miriam" w:hint="cs"/>
          <w:strike/>
          <w:vanish/>
          <w:sz w:val="16"/>
          <w:szCs w:val="16"/>
          <w:shd w:val="clear" w:color="auto" w:fill="FFFF99"/>
          <w:rtl/>
        </w:rPr>
      </w:pPr>
      <w:r w:rsidRPr="00AA52A6">
        <w:rPr>
          <w:rStyle w:val="default"/>
          <w:rFonts w:cs="Miriam" w:hint="cs"/>
          <w:strike/>
          <w:vanish/>
          <w:sz w:val="16"/>
          <w:szCs w:val="16"/>
          <w:shd w:val="clear" w:color="auto" w:fill="FFFF99"/>
          <w:rtl/>
        </w:rPr>
        <w:t>העשיה בתפוס</w:t>
      </w:r>
    </w:p>
    <w:p w:rsidR="00EA466F" w:rsidRDefault="00EA466F">
      <w:pPr>
        <w:pStyle w:val="P00"/>
        <w:spacing w:before="0"/>
        <w:ind w:left="0" w:right="1134"/>
        <w:rPr>
          <w:rStyle w:val="default"/>
          <w:rFonts w:cs="FrankRuehl" w:hint="cs"/>
          <w:strike/>
          <w:sz w:val="2"/>
          <w:szCs w:val="2"/>
          <w:shd w:val="clear" w:color="auto" w:fill="FFFF99"/>
          <w:rtl/>
        </w:rPr>
      </w:pPr>
      <w:r w:rsidRPr="00AA52A6">
        <w:rPr>
          <w:rStyle w:val="default"/>
          <w:rFonts w:cs="FrankRuehl" w:hint="cs"/>
          <w:strike/>
          <w:vanish/>
          <w:sz w:val="22"/>
          <w:szCs w:val="22"/>
          <w:shd w:val="clear" w:color="auto" w:fill="FFFF99"/>
          <w:rtl/>
        </w:rPr>
        <w:t>236.</w:t>
      </w:r>
      <w:r w:rsidRPr="00AA52A6">
        <w:rPr>
          <w:rStyle w:val="default"/>
          <w:rFonts w:cs="FrankRuehl" w:hint="cs"/>
          <w:strike/>
          <w:vanish/>
          <w:sz w:val="22"/>
          <w:szCs w:val="22"/>
          <w:shd w:val="clear" w:color="auto" w:fill="FFFF99"/>
          <w:rtl/>
        </w:rPr>
        <w:tab/>
        <w:t>כל שנתפס והוחרם לפי דיני המכס יש לעשות בו בדרך שתורה הממשלה.</w:t>
      </w:r>
      <w:bookmarkEnd w:id="495"/>
    </w:p>
    <w:p w:rsidR="00EA466F" w:rsidRDefault="00EA466F">
      <w:pPr>
        <w:pStyle w:val="P00"/>
        <w:spacing w:before="72"/>
        <w:ind w:left="0" w:right="1134"/>
        <w:rPr>
          <w:rStyle w:val="default"/>
          <w:rFonts w:cs="FrankRuehl"/>
          <w:rtl/>
        </w:rPr>
      </w:pPr>
      <w:bookmarkStart w:id="496" w:name="Seif238"/>
      <w:bookmarkEnd w:id="496"/>
      <w:r>
        <w:rPr>
          <w:lang w:val="he-IL"/>
        </w:rPr>
        <w:pict>
          <v:rect id="_x0000_s1305" style="position:absolute;left:0;text-align:left;margin-left:464.5pt;margin-top:8.05pt;width:75.05pt;height:24pt;z-index:251745280" o:allowincell="f" filled="f" stroked="f" strokecolor="lime" strokeweight=".25pt">
            <v:textbox style="mso-next-textbox:#_x0000_s1305" inset="0,0,0,0">
              <w:txbxContent>
                <w:p w:rsidR="00F0339C" w:rsidRDefault="00F0339C">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תר להחזיר </w:t>
                  </w:r>
                  <w:r>
                    <w:rPr>
                      <w:rFonts w:cs="Miriam"/>
                      <w:sz w:val="18"/>
                      <w:szCs w:val="18"/>
                      <w:rtl/>
                    </w:rPr>
                    <w:t>את</w:t>
                  </w:r>
                  <w:r>
                    <w:rPr>
                      <w:rFonts w:cs="Miriam" w:hint="cs"/>
                      <w:sz w:val="18"/>
                      <w:szCs w:val="18"/>
                      <w:rtl/>
                    </w:rPr>
                    <w:t xml:space="preserve"> התפוס </w:t>
                  </w:r>
                  <w:r>
                    <w:rPr>
                      <w:rFonts w:cs="Miriam"/>
                      <w:sz w:val="18"/>
                      <w:szCs w:val="18"/>
                      <w:rtl/>
                    </w:rPr>
                    <w:t>ול</w:t>
                  </w:r>
                  <w:r>
                    <w:rPr>
                      <w:rFonts w:cs="Miriam" w:hint="cs"/>
                      <w:sz w:val="18"/>
                      <w:szCs w:val="18"/>
                      <w:rtl/>
                    </w:rPr>
                    <w:t>המתיק ענישה</w:t>
                  </w:r>
                </w:p>
              </w:txbxContent>
            </v:textbox>
            <w10:anchorlock/>
          </v:rect>
        </w:pict>
      </w:r>
      <w:r>
        <w:rPr>
          <w:rStyle w:val="big-number"/>
          <w:rFonts w:cs="Miriam"/>
          <w:rtl/>
        </w:rPr>
        <w:t>237.</w:t>
      </w:r>
      <w:r>
        <w:rPr>
          <w:rStyle w:val="big-number"/>
          <w:rFonts w:cs="Miriam"/>
          <w:rtl/>
        </w:rPr>
        <w:tab/>
      </w:r>
      <w:r>
        <w:rPr>
          <w:rStyle w:val="default"/>
          <w:rFonts w:cs="FrankRuehl"/>
          <w:rtl/>
        </w:rPr>
        <w:t>מק</w:t>
      </w:r>
      <w:r>
        <w:rPr>
          <w:rStyle w:val="default"/>
          <w:rFonts w:cs="FrankRuehl" w:hint="cs"/>
          <w:rtl/>
        </w:rPr>
        <w:t>ום שנתפס דבר או שחל או הוטל קנס או עונש אחר, רשאית הממשלה להורות על החזרת התפוס, בין שכבר הוחרם ובין אם לאו, או לוותר על הליכים או להמתיק את הקנס או את העונש או למחול עליו.</w:t>
      </w:r>
    </w:p>
    <w:p w:rsidR="00EA466F" w:rsidRDefault="00EA466F">
      <w:pPr>
        <w:pStyle w:val="P00"/>
        <w:spacing w:before="72"/>
        <w:ind w:left="0" w:right="1134"/>
        <w:rPr>
          <w:rStyle w:val="default"/>
          <w:rFonts w:cs="FrankRuehl"/>
          <w:rtl/>
        </w:rPr>
      </w:pPr>
      <w:bookmarkStart w:id="497" w:name="Seif239"/>
      <w:bookmarkEnd w:id="497"/>
      <w:r>
        <w:rPr>
          <w:lang w:val="he-IL"/>
        </w:rPr>
        <w:pict>
          <v:rect id="_x0000_s1306" style="position:absolute;left:0;text-align:left;margin-left:464.5pt;margin-top:8.05pt;width:75.05pt;height:16pt;z-index:251746304" o:allowincell="f" filled="f" stroked="f" strokecolor="lime" strokeweight=".25pt">
            <v:textbox style="mso-next-textbox:#_x0000_s1306" inset="0,0,0,0">
              <w:txbxContent>
                <w:p w:rsidR="00F0339C" w:rsidRDefault="00F0339C">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סנים קיימים </w:t>
                  </w:r>
                  <w:r>
                    <w:rPr>
                      <w:rFonts w:cs="Miriam"/>
                      <w:sz w:val="18"/>
                      <w:szCs w:val="18"/>
                      <w:rtl/>
                    </w:rPr>
                    <w:t>לפ</w:t>
                  </w:r>
                  <w:r>
                    <w:rPr>
                      <w:rFonts w:cs="Miriam" w:hint="cs"/>
                      <w:sz w:val="18"/>
                      <w:szCs w:val="18"/>
                      <w:rtl/>
                    </w:rPr>
                    <w:t>י הסכם</w:t>
                  </w:r>
                </w:p>
              </w:txbxContent>
            </v:textbox>
            <w10:anchorlock/>
          </v:rect>
        </w:pict>
      </w:r>
      <w:r>
        <w:rPr>
          <w:rStyle w:val="big-number"/>
          <w:rFonts w:cs="Miriam"/>
          <w:rtl/>
        </w:rPr>
        <w:t>238.</w:t>
      </w:r>
      <w:r>
        <w:rPr>
          <w:rStyle w:val="big-number"/>
          <w:rFonts w:cs="Miriam"/>
          <w:rtl/>
        </w:rPr>
        <w:tab/>
      </w:r>
      <w:r>
        <w:rPr>
          <w:rStyle w:val="default"/>
          <w:rFonts w:cs="FrankRuehl"/>
          <w:rtl/>
        </w:rPr>
        <w:t>כל</w:t>
      </w:r>
      <w:r>
        <w:rPr>
          <w:rStyle w:val="default"/>
          <w:rFonts w:cs="FrankRuehl" w:hint="cs"/>
          <w:rtl/>
        </w:rPr>
        <w:t xml:space="preserve"> מחסן שהיה לו רשיון ביום תחילתה</w:t>
      </w:r>
      <w:r>
        <w:rPr>
          <w:rStyle w:val="default"/>
          <w:rFonts w:cs="FrankRuehl"/>
          <w:rtl/>
        </w:rPr>
        <w:t xml:space="preserve"> ש</w:t>
      </w:r>
      <w:r>
        <w:rPr>
          <w:rStyle w:val="default"/>
          <w:rFonts w:cs="FrankRuehl" w:hint="cs"/>
          <w:rtl/>
        </w:rPr>
        <w:t>ל פקודה זו עקב הסכם שריר עם מדינת ישראל, וכל מחסן שנוסד וקיבל רשיון לאחר תחילתה של פקודה זו עקב</w:t>
      </w:r>
      <w:r>
        <w:rPr>
          <w:rStyle w:val="default"/>
          <w:rFonts w:cs="FrankRuehl"/>
          <w:rtl/>
        </w:rPr>
        <w:t xml:space="preserve"> </w:t>
      </w:r>
      <w:r>
        <w:rPr>
          <w:rStyle w:val="default"/>
          <w:rFonts w:cs="FrankRuehl" w:hint="cs"/>
          <w:rtl/>
        </w:rPr>
        <w:t>הסכם כאמור, יראוהו רשוי לפי פקודה זו לכל תקופת אותו רשיון ויהא חייב בתשלום אגרה בהתאם לתנאים שבהסכם כאמור.</w:t>
      </w:r>
    </w:p>
    <w:p w:rsidR="008E359B" w:rsidRDefault="008E359B" w:rsidP="008E359B">
      <w:pPr>
        <w:pStyle w:val="P00"/>
        <w:spacing w:before="72"/>
        <w:ind w:left="0" w:right="1134"/>
        <w:rPr>
          <w:rStyle w:val="default"/>
          <w:rFonts w:cs="FrankRuehl"/>
          <w:rtl/>
        </w:rPr>
      </w:pPr>
      <w:bookmarkStart w:id="498" w:name="Seif284"/>
      <w:bookmarkEnd w:id="498"/>
      <w:r>
        <w:rPr>
          <w:lang w:val="he-IL"/>
        </w:rPr>
        <w:pict>
          <v:rect id="_x0000_s1478" style="position:absolute;left:0;text-align:left;margin-left:464.5pt;margin-top:8.05pt;width:75.05pt;height:32.25pt;z-index:251847680" o:allowincell="f" filled="f" stroked="f" strokecolor="lime" strokeweight=".25pt">
            <v:textbox style="mso-next-textbox:#_x0000_s1478" inset="0,0,0,0">
              <w:txbxContent>
                <w:p w:rsidR="008E359B" w:rsidRDefault="008E359B" w:rsidP="008E359B">
                  <w:pPr>
                    <w:spacing w:line="160" w:lineRule="exact"/>
                    <w:jc w:val="left"/>
                    <w:rPr>
                      <w:rFonts w:cs="Miriam"/>
                      <w:sz w:val="18"/>
                      <w:szCs w:val="18"/>
                      <w:rtl/>
                    </w:rPr>
                  </w:pPr>
                  <w:r>
                    <w:rPr>
                      <w:rFonts w:cs="Miriam" w:hint="cs"/>
                      <w:sz w:val="18"/>
                      <w:szCs w:val="18"/>
                      <w:rtl/>
                    </w:rPr>
                    <w:t>הקלות בהליכי ייבוא לגורמים מאושרים</w:t>
                  </w:r>
                </w:p>
                <w:p w:rsidR="008E359B" w:rsidRDefault="008E359B" w:rsidP="008E359B">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238</w:t>
      </w:r>
      <w:r>
        <w:rPr>
          <w:rStyle w:val="default"/>
          <w:rFonts w:cs="FrankRuehl" w:hint="cs"/>
          <w:rtl/>
        </w:rPr>
        <w:t>א</w:t>
      </w:r>
      <w:r w:rsidRPr="008E359B">
        <w:rPr>
          <w:rStyle w:val="default"/>
          <w:rFonts w:cs="FrankRuehl"/>
          <w:rtl/>
        </w:rPr>
        <w:t>.</w:t>
      </w:r>
      <w:r>
        <w:rPr>
          <w:rStyle w:val="default"/>
          <w:rFonts w:cs="FrankRuehl" w:hint="cs"/>
          <w:rtl/>
        </w:rPr>
        <w:t xml:space="preserve"> לשם הקלה על תהליכי סחר החוץ, אבטחת שרשרת האספקה העולמית וחיזוק אמצעי הביטחון בתהליכים אלה, רשאי המנהל לתת לגורמים שיאשר הקלות בהליכי ייבוא לפי פקודה זו; המנהל יורה על סוגי ההקלות כאמור שיינתנו ועל התנאים שלפיהם יינתנו ההקלות.</w:t>
      </w:r>
    </w:p>
    <w:p w:rsidR="008E359B" w:rsidRPr="00AA52A6" w:rsidRDefault="008E359B" w:rsidP="008E359B">
      <w:pPr>
        <w:pStyle w:val="P00"/>
        <w:spacing w:before="0"/>
        <w:ind w:left="0" w:right="1134"/>
        <w:rPr>
          <w:rStyle w:val="default"/>
          <w:rFonts w:ascii="FrankRuehl" w:hAnsi="FrankRuehl" w:cs="FrankRuehl"/>
          <w:vanish/>
          <w:color w:val="FF0000"/>
          <w:sz w:val="20"/>
          <w:szCs w:val="20"/>
          <w:shd w:val="clear" w:color="auto" w:fill="FFFF99"/>
          <w:rtl/>
        </w:rPr>
      </w:pPr>
      <w:bookmarkStart w:id="499" w:name="Rov474"/>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hyperlink r:id="rId48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8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8E359B" w:rsidRPr="008E359B" w:rsidRDefault="008E359B" w:rsidP="008E359B">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סעיף 238א</w:t>
      </w:r>
      <w:bookmarkEnd w:id="499"/>
    </w:p>
    <w:p w:rsidR="00EA466F" w:rsidRDefault="00EA466F">
      <w:pPr>
        <w:pStyle w:val="P00"/>
        <w:spacing w:before="72"/>
        <w:ind w:left="0" w:right="1134"/>
        <w:rPr>
          <w:rStyle w:val="default"/>
          <w:rFonts w:cs="FrankRuehl"/>
          <w:rtl/>
        </w:rPr>
      </w:pPr>
      <w:bookmarkStart w:id="500" w:name="Seif240"/>
      <w:bookmarkEnd w:id="500"/>
      <w:r>
        <w:rPr>
          <w:lang w:val="he-IL"/>
        </w:rPr>
        <w:pict>
          <v:rect id="_x0000_s1307" style="position:absolute;left:0;text-align:left;margin-left:464.5pt;margin-top:8.05pt;width:75.05pt;height:16pt;z-index:251747328" o:allowincell="f" filled="f" stroked="f" strokecolor="lime" strokeweight=".25pt">
            <v:textbox style="mso-next-textbox:#_x0000_s1307" inset="0,0,0,0">
              <w:txbxContent>
                <w:p w:rsidR="00F0339C" w:rsidRDefault="00F0339C">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נהל רשאי </w:t>
                  </w:r>
                  <w:r>
                    <w:rPr>
                      <w:rFonts w:cs="Miriam"/>
                      <w:sz w:val="18"/>
                      <w:szCs w:val="18"/>
                      <w:rtl/>
                    </w:rPr>
                    <w:t>לק</w:t>
                  </w:r>
                  <w:r>
                    <w:rPr>
                      <w:rFonts w:cs="Miriam" w:hint="cs"/>
                      <w:sz w:val="18"/>
                      <w:szCs w:val="18"/>
                      <w:rtl/>
                    </w:rPr>
                    <w:t>בוע טפסים</w:t>
                  </w:r>
                </w:p>
              </w:txbxContent>
            </v:textbox>
            <w10:anchorlock/>
          </v:rect>
        </w:pict>
      </w:r>
      <w:r>
        <w:rPr>
          <w:rStyle w:val="big-number"/>
          <w:rFonts w:cs="Miriam"/>
          <w:rtl/>
        </w:rPr>
        <w:t>239.</w:t>
      </w:r>
      <w:r>
        <w:rPr>
          <w:rStyle w:val="big-number"/>
          <w:rFonts w:cs="Miriam"/>
          <w:rtl/>
        </w:rPr>
        <w:tab/>
      </w:r>
      <w:r>
        <w:rPr>
          <w:rStyle w:val="default"/>
          <w:rFonts w:cs="FrankRuehl"/>
          <w:rtl/>
        </w:rPr>
        <w:t>המ</w:t>
      </w:r>
      <w:r>
        <w:rPr>
          <w:rStyle w:val="default"/>
          <w:rFonts w:cs="FrankRuehl" w:hint="cs"/>
          <w:rtl/>
        </w:rPr>
        <w:t>נהל רשאי, בצו, לקבוע צורתם של שטרי התחייבות</w:t>
      </w:r>
      <w:r>
        <w:rPr>
          <w:rStyle w:val="default"/>
          <w:rFonts w:cs="FrankRuehl"/>
          <w:rtl/>
        </w:rPr>
        <w:t>, ת</w:t>
      </w:r>
      <w:r>
        <w:rPr>
          <w:rStyle w:val="default"/>
          <w:rFonts w:cs="FrankRuehl" w:hint="cs"/>
          <w:rtl/>
        </w:rPr>
        <w:t xml:space="preserve">עודות וכתבים הדרושים לביצוע פקודה זו, ורשאי לעשות בטפסים אלה שינויים </w:t>
      </w:r>
      <w:r>
        <w:rPr>
          <w:rStyle w:val="default"/>
          <w:rFonts w:cs="FrankRuehl"/>
          <w:rtl/>
        </w:rPr>
        <w:t>ו</w:t>
      </w:r>
      <w:r>
        <w:rPr>
          <w:rStyle w:val="default"/>
          <w:rFonts w:cs="FrankRuehl" w:hint="cs"/>
          <w:rtl/>
        </w:rPr>
        <w:t>הוספות.</w:t>
      </w:r>
    </w:p>
    <w:p w:rsidR="00EA466F" w:rsidRDefault="00EA466F">
      <w:pPr>
        <w:pStyle w:val="P00"/>
        <w:spacing w:before="72"/>
        <w:ind w:left="0" w:right="1134"/>
        <w:rPr>
          <w:rStyle w:val="default"/>
          <w:rFonts w:cs="FrankRuehl"/>
          <w:rtl/>
        </w:rPr>
      </w:pPr>
      <w:bookmarkStart w:id="501" w:name="Seif241"/>
      <w:bookmarkEnd w:id="501"/>
      <w:r>
        <w:rPr>
          <w:lang w:val="he-IL"/>
        </w:rPr>
        <w:pict>
          <v:rect id="_x0000_s1308" style="position:absolute;left:0;text-align:left;margin-left:464.5pt;margin-top:8.05pt;width:75.05pt;height:40.9pt;z-index:251748352" o:allowincell="f" filled="f" stroked="f" strokecolor="lime" strokeweight=".25pt">
            <v:textbox style="mso-next-textbox:#_x0000_s1308" inset="0,0,0,0">
              <w:txbxContent>
                <w:p w:rsidR="00F0339C" w:rsidRDefault="00F0339C">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8E359B" w:rsidRDefault="008E359B">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239</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 xml:space="preserve">הליכים שסעיף 229 לא חל עליהם, הטוען ששילם את המכס המגיע או שהגיש </w:t>
      </w:r>
      <w:r w:rsidR="008E359B">
        <w:rPr>
          <w:rStyle w:val="default"/>
          <w:rFonts w:cs="FrankRuehl" w:hint="cs"/>
          <w:rtl/>
        </w:rPr>
        <w:t>הצהרה</w:t>
      </w:r>
      <w:r>
        <w:rPr>
          <w:rStyle w:val="default"/>
          <w:rFonts w:cs="FrankRuehl" w:hint="cs"/>
          <w:rtl/>
        </w:rPr>
        <w:t xml:space="preserve"> כדין או </w:t>
      </w:r>
      <w:r w:rsidR="008E359B" w:rsidRPr="008E359B">
        <w:rPr>
          <w:rStyle w:val="default"/>
          <w:rFonts w:cs="FrankRuehl" w:hint="cs"/>
          <w:rtl/>
        </w:rPr>
        <w:t xml:space="preserve">שניתנה לגבי טובין שנכללו בהצהרה התרה </w:t>
      </w:r>
      <w:r>
        <w:rPr>
          <w:rStyle w:val="default"/>
          <w:rFonts w:cs="FrankRuehl" w:hint="cs"/>
          <w:rtl/>
        </w:rPr>
        <w:t>כדין, עליו הראיה.</w:t>
      </w:r>
    </w:p>
    <w:p w:rsidR="008E359B" w:rsidRPr="00AA52A6" w:rsidRDefault="008E359B" w:rsidP="008E359B">
      <w:pPr>
        <w:pStyle w:val="P00"/>
        <w:spacing w:before="0"/>
        <w:ind w:left="0" w:right="1134"/>
        <w:rPr>
          <w:rStyle w:val="default"/>
          <w:rFonts w:cs="FrankRuehl" w:hint="cs"/>
          <w:vanish/>
          <w:color w:val="FF0000"/>
          <w:szCs w:val="20"/>
          <w:shd w:val="clear" w:color="auto" w:fill="FFFF99"/>
          <w:rtl/>
        </w:rPr>
      </w:pPr>
      <w:bookmarkStart w:id="502" w:name="Rov475"/>
      <w:r w:rsidRPr="00AA52A6">
        <w:rPr>
          <w:rStyle w:val="default"/>
          <w:rFonts w:cs="FrankRuehl" w:hint="cs"/>
          <w:vanish/>
          <w:color w:val="FF0000"/>
          <w:szCs w:val="20"/>
          <w:shd w:val="clear" w:color="auto" w:fill="FFFF99"/>
          <w:rtl/>
        </w:rPr>
        <w:t>מיום 19.7.1995</w:t>
      </w:r>
    </w:p>
    <w:p w:rsidR="008E359B" w:rsidRPr="00AA52A6" w:rsidRDefault="008E359B" w:rsidP="008E359B">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8E359B" w:rsidRPr="00AA52A6" w:rsidRDefault="008E359B" w:rsidP="008E359B">
      <w:pPr>
        <w:pStyle w:val="P00"/>
        <w:spacing w:before="0"/>
        <w:ind w:left="0" w:right="1134"/>
        <w:rPr>
          <w:rStyle w:val="default"/>
          <w:rFonts w:cs="FrankRuehl" w:hint="cs"/>
          <w:vanish/>
          <w:szCs w:val="20"/>
          <w:shd w:val="clear" w:color="auto" w:fill="FFFF99"/>
          <w:rtl/>
        </w:rPr>
      </w:pPr>
      <w:hyperlink r:id="rId489"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490"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8E359B" w:rsidRPr="00AA52A6" w:rsidRDefault="008E359B" w:rsidP="008E359B">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הוספת סעיף 239א</w:t>
      </w:r>
    </w:p>
    <w:p w:rsidR="008E359B" w:rsidRPr="00AA52A6" w:rsidRDefault="008E359B" w:rsidP="008E359B">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8E359B" w:rsidRPr="00AA52A6" w:rsidRDefault="008E359B" w:rsidP="008E359B">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hyperlink r:id="rId491"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92"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8E359B" w:rsidRPr="008E359B" w:rsidRDefault="008E359B" w:rsidP="008E359B">
      <w:pPr>
        <w:pStyle w:val="P00"/>
        <w:ind w:left="0" w:right="1134"/>
        <w:rPr>
          <w:rStyle w:val="default"/>
          <w:rFonts w:cs="FrankRuehl" w:hint="cs"/>
          <w:sz w:val="2"/>
          <w:szCs w:val="2"/>
          <w:shd w:val="clear" w:color="auto" w:fill="FFFF99"/>
          <w:rtl/>
        </w:rPr>
      </w:pPr>
      <w:r w:rsidRPr="00AA52A6">
        <w:rPr>
          <w:rStyle w:val="default"/>
          <w:rFonts w:cs="FrankRuehl"/>
          <w:vanish/>
          <w:sz w:val="22"/>
          <w:szCs w:val="22"/>
          <w:shd w:val="clear" w:color="auto" w:fill="FFFF99"/>
          <w:rtl/>
        </w:rPr>
        <w:t>239א.</w:t>
      </w:r>
      <w:r w:rsidRPr="00AA52A6">
        <w:rPr>
          <w:rStyle w:val="default"/>
          <w:rFonts w:cs="FrankRuehl"/>
          <w:vanish/>
          <w:sz w:val="22"/>
          <w:szCs w:val="22"/>
          <w:shd w:val="clear" w:color="auto" w:fill="FFFF99"/>
          <w:rtl/>
        </w:rPr>
        <w:tab/>
        <w:t>ב</w:t>
      </w:r>
      <w:r w:rsidRPr="00AA52A6">
        <w:rPr>
          <w:rStyle w:val="default"/>
          <w:rFonts w:cs="FrankRuehl" w:hint="cs"/>
          <w:vanish/>
          <w:sz w:val="22"/>
          <w:szCs w:val="22"/>
          <w:shd w:val="clear" w:color="auto" w:fill="FFFF99"/>
          <w:rtl/>
        </w:rPr>
        <w:t xml:space="preserve">הליכים שסעיף 229 לא חל עליהם, הטוען ששילם את המכס המגיע או שהגיש </w:t>
      </w:r>
      <w:r w:rsidRPr="00AA52A6">
        <w:rPr>
          <w:rStyle w:val="default"/>
          <w:rFonts w:cs="FrankRuehl" w:hint="cs"/>
          <w:strike/>
          <w:vanish/>
          <w:sz w:val="22"/>
          <w:szCs w:val="22"/>
          <w:shd w:val="clear" w:color="auto" w:fill="FFFF99"/>
          <w:rtl/>
        </w:rPr>
        <w:t>רשמון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הצהרה</w:t>
      </w:r>
      <w:r w:rsidRPr="00AA52A6">
        <w:rPr>
          <w:rStyle w:val="default"/>
          <w:rFonts w:cs="FrankRuehl" w:hint="cs"/>
          <w:vanish/>
          <w:sz w:val="22"/>
          <w:szCs w:val="22"/>
          <w:shd w:val="clear" w:color="auto" w:fill="FFFF99"/>
          <w:rtl/>
        </w:rPr>
        <w:t xml:space="preserve"> כדין או </w:t>
      </w:r>
      <w:r w:rsidRPr="00AA52A6">
        <w:rPr>
          <w:rStyle w:val="default"/>
          <w:rFonts w:cs="FrankRuehl" w:hint="cs"/>
          <w:strike/>
          <w:vanish/>
          <w:sz w:val="22"/>
          <w:szCs w:val="22"/>
          <w:shd w:val="clear" w:color="auto" w:fill="FFFF99"/>
          <w:rtl/>
        </w:rPr>
        <w:t>שהותרו טובין</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שניתנה לגבי טובין שנכללו בהצהרה התרה</w:t>
      </w:r>
      <w:r w:rsidRPr="00AA52A6">
        <w:rPr>
          <w:rStyle w:val="default"/>
          <w:rFonts w:cs="FrankRuehl" w:hint="cs"/>
          <w:vanish/>
          <w:sz w:val="22"/>
          <w:szCs w:val="22"/>
          <w:shd w:val="clear" w:color="auto" w:fill="FFFF99"/>
          <w:rtl/>
        </w:rPr>
        <w:t xml:space="preserve"> כדין, עליו הראיה.</w:t>
      </w:r>
      <w:bookmarkEnd w:id="502"/>
    </w:p>
    <w:p w:rsidR="008E359B" w:rsidRDefault="008E359B">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bookmarkStart w:id="503" w:name="Seif242"/>
      <w:bookmarkEnd w:id="503"/>
      <w:r>
        <w:rPr>
          <w:lang w:val="he-IL"/>
        </w:rPr>
        <w:pict>
          <v:rect id="_x0000_s1309" style="position:absolute;left:0;text-align:left;margin-left:464.5pt;margin-top:8.05pt;width:75.05pt;height:42.8pt;z-index:251749376" o:allowincell="f" filled="f" stroked="f" strokecolor="lime" strokeweight=".25pt">
            <v:textbox style="mso-next-textbox:#_x0000_s1309" inset="0,0,0,0">
              <w:txbxContent>
                <w:p w:rsidR="00F0339C" w:rsidRDefault="00F0339C">
                  <w:pPr>
                    <w:spacing w:line="160" w:lineRule="exact"/>
                    <w:jc w:val="left"/>
                    <w:rPr>
                      <w:rFonts w:cs="Miriam"/>
                      <w:noProof/>
                      <w:sz w:val="18"/>
                      <w:szCs w:val="18"/>
                      <w:rtl/>
                    </w:rPr>
                  </w:pPr>
                  <w:r>
                    <w:rPr>
                      <w:rFonts w:cs="Miriam"/>
                      <w:sz w:val="18"/>
                      <w:szCs w:val="18"/>
                      <w:rtl/>
                    </w:rPr>
                    <w:t>פט</w:t>
                  </w:r>
                  <w:r>
                    <w:rPr>
                      <w:rFonts w:cs="Miriam" w:hint="cs"/>
                      <w:sz w:val="18"/>
                      <w:szCs w:val="18"/>
                      <w:rtl/>
                    </w:rPr>
                    <w:t>ור מחתימה</w:t>
                  </w:r>
                </w:p>
                <w:p w:rsidR="00F0339C" w:rsidRDefault="00F0339C">
                  <w:pPr>
                    <w:spacing w:line="160" w:lineRule="exact"/>
                    <w:jc w:val="left"/>
                    <w:rPr>
                      <w:rFonts w:cs="Miriam"/>
                      <w:noProof/>
                      <w:sz w:val="18"/>
                      <w:szCs w:val="18"/>
                      <w:rtl/>
                    </w:rPr>
                  </w:pPr>
                  <w:r>
                    <w:rPr>
                      <w:rFonts w:cs="Miriam" w:hint="cs"/>
                      <w:sz w:val="18"/>
                      <w:szCs w:val="18"/>
                      <w:rtl/>
                    </w:rPr>
                    <w:t>(תיקון מס' 12)</w:t>
                  </w:r>
                </w:p>
                <w:p w:rsidR="00F0339C" w:rsidRDefault="00F0339C">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p w:rsidR="00C03942" w:rsidRDefault="00C03942">
                  <w:pPr>
                    <w:spacing w:line="160" w:lineRule="exact"/>
                    <w:jc w:val="left"/>
                    <w:rPr>
                      <w:rFonts w:cs="Miriam"/>
                      <w:noProof/>
                      <w:sz w:val="18"/>
                      <w:szCs w:val="18"/>
                      <w:rtl/>
                    </w:rPr>
                  </w:pPr>
                  <w:r>
                    <w:rPr>
                      <w:rFonts w:cs="Miriam" w:hint="cs"/>
                      <w:noProof/>
                      <w:sz w:val="18"/>
                      <w:szCs w:val="18"/>
                      <w:rtl/>
                    </w:rPr>
                    <w:t>(תיקון מס' 28) תשע"ח-2018</w:t>
                  </w:r>
                </w:p>
              </w:txbxContent>
            </v:textbox>
            <w10:anchorlock/>
          </v:rect>
        </w:pict>
      </w:r>
      <w:r>
        <w:rPr>
          <w:rStyle w:val="big-number"/>
          <w:rFonts w:cs="Miriam"/>
          <w:rtl/>
        </w:rPr>
        <w:t>239</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sidR="00C03942" w:rsidRPr="00C03942">
        <w:rPr>
          <w:rStyle w:val="default"/>
          <w:rFonts w:cs="FrankRuehl" w:hint="cs"/>
          <w:rtl/>
        </w:rPr>
        <w:t>כל מסמך שמוציאה רשות המכס לפי הוראות פקודה זו</w:t>
      </w:r>
      <w:r>
        <w:rPr>
          <w:rStyle w:val="default"/>
          <w:rFonts w:cs="FrankRuehl" w:hint="cs"/>
          <w:rtl/>
        </w:rPr>
        <w:t xml:space="preserve">, ששמו או תוארו של המוציא מצוינים </w:t>
      </w:r>
      <w:r w:rsidR="00C03942" w:rsidRPr="00C03942">
        <w:rPr>
          <w:rStyle w:val="default"/>
          <w:rFonts w:cs="FrankRuehl" w:hint="cs"/>
          <w:rtl/>
        </w:rPr>
        <w:t xml:space="preserve">בו, אינו טעון </w:t>
      </w:r>
      <w:r>
        <w:rPr>
          <w:rStyle w:val="default"/>
          <w:rFonts w:cs="FrankRuehl" w:hint="cs"/>
          <w:rtl/>
        </w:rPr>
        <w:t>חתימת ידו.</w:t>
      </w:r>
    </w:p>
    <w:p w:rsidR="00C03942" w:rsidRDefault="00C03942">
      <w:pPr>
        <w:pStyle w:val="P00"/>
        <w:spacing w:before="72"/>
        <w:ind w:left="0" w:right="1134"/>
        <w:rPr>
          <w:rStyle w:val="default"/>
          <w:rFonts w:cs="FrankRuehl"/>
          <w:rtl/>
        </w:rPr>
      </w:pPr>
    </w:p>
    <w:p w:rsidR="00EA466F" w:rsidRDefault="00C03942" w:rsidP="00C03942">
      <w:pPr>
        <w:pStyle w:val="P00"/>
        <w:spacing w:before="72"/>
        <w:ind w:left="0" w:right="1134"/>
        <w:rPr>
          <w:rStyle w:val="default"/>
          <w:rFonts w:cs="FrankRuehl" w:hint="cs"/>
          <w:rtl/>
        </w:rPr>
      </w:pPr>
      <w:r>
        <w:rPr>
          <w:rFonts w:cs="FrankRuehl" w:hint="cs"/>
          <w:sz w:val="26"/>
          <w:rtl/>
        </w:rPr>
        <w:tab/>
      </w:r>
      <w:r>
        <w:rPr>
          <w:rFonts w:cs="FrankRuehl"/>
          <w:rtl/>
          <w:lang w:val="he-IL"/>
        </w:rPr>
        <w:pict>
          <v:shape id="_x0000_s1481" type="#_x0000_t202" style="position:absolute;left:0;text-align:left;margin-left:470.25pt;margin-top:7.1pt;width:1in;height:20.05pt;z-index:251848704;mso-position-horizontal-relative:text;mso-position-vertical-relative:text" filled="f" stroked="f">
            <v:textbox inset="1mm,0,1mm,0">
              <w:txbxContent>
                <w:p w:rsidR="00C03942" w:rsidRDefault="00C03942" w:rsidP="00C03942">
                  <w:pPr>
                    <w:spacing w:line="160" w:lineRule="exact"/>
                    <w:jc w:val="left"/>
                    <w:rPr>
                      <w:rFonts w:cs="Miriam" w:hint="cs"/>
                      <w:sz w:val="18"/>
                      <w:szCs w:val="18"/>
                      <w:rtl/>
                    </w:rPr>
                  </w:pPr>
                  <w:r>
                    <w:rPr>
                      <w:rFonts w:cs="Miriam" w:hint="cs"/>
                      <w:sz w:val="18"/>
                      <w:szCs w:val="18"/>
                      <w:rtl/>
                    </w:rPr>
                    <w:t>(תיקון מס' 28) תשע"ח-2018</w:t>
                  </w:r>
                </w:p>
              </w:txbxContent>
            </v:textbox>
            <w10:anchorlock/>
          </v:shape>
        </w:pict>
      </w:r>
      <w:r>
        <w:rPr>
          <w:rFonts w:cs="FrankRuehl" w:hint="cs"/>
          <w:sz w:val="26"/>
          <w:rtl/>
        </w:rPr>
        <w:t>(ב)</w:t>
      </w:r>
      <w:r>
        <w:rPr>
          <w:rFonts w:cs="FrankRuehl"/>
          <w:sz w:val="26"/>
          <w:rtl/>
        </w:rPr>
        <w:tab/>
      </w:r>
      <w:r w:rsidR="008E359B">
        <w:rPr>
          <w:rStyle w:val="default"/>
          <w:rFonts w:cs="FrankRuehl" w:hint="cs"/>
          <w:rtl/>
        </w:rPr>
        <w:t>(בוטל)</w:t>
      </w:r>
      <w:r w:rsidR="00EA466F">
        <w:rPr>
          <w:rStyle w:val="default"/>
          <w:rFonts w:cs="FrankRuehl" w:hint="cs"/>
          <w:rtl/>
        </w:rPr>
        <w:t>.</w:t>
      </w:r>
    </w:p>
    <w:p w:rsidR="00EA466F" w:rsidRPr="00AA52A6" w:rsidRDefault="00EA466F">
      <w:pPr>
        <w:pStyle w:val="P00"/>
        <w:spacing w:before="0"/>
        <w:ind w:left="0" w:right="1134"/>
        <w:rPr>
          <w:rStyle w:val="default"/>
          <w:rFonts w:cs="FrankRuehl" w:hint="cs"/>
          <w:vanish/>
          <w:color w:val="FF0000"/>
          <w:szCs w:val="20"/>
          <w:shd w:val="clear" w:color="auto" w:fill="FFFF99"/>
          <w:rtl/>
        </w:rPr>
      </w:pPr>
      <w:bookmarkStart w:id="504" w:name="Rov476"/>
      <w:r w:rsidRPr="00AA52A6">
        <w:rPr>
          <w:rStyle w:val="default"/>
          <w:rFonts w:cs="FrankRuehl" w:hint="cs"/>
          <w:vanish/>
          <w:color w:val="FF0000"/>
          <w:szCs w:val="20"/>
          <w:shd w:val="clear" w:color="auto" w:fill="FFFF99"/>
          <w:rtl/>
        </w:rPr>
        <w:t>מיום 19.7.1995</w:t>
      </w:r>
    </w:p>
    <w:p w:rsidR="00EA466F" w:rsidRPr="00AA52A6" w:rsidRDefault="00EA466F">
      <w:pPr>
        <w:pStyle w:val="P00"/>
        <w:spacing w:before="0"/>
        <w:ind w:left="0" w:right="1134"/>
        <w:rPr>
          <w:rStyle w:val="default"/>
          <w:rFonts w:cs="FrankRuehl" w:hint="cs"/>
          <w:b/>
          <w:bCs/>
          <w:vanish/>
          <w:szCs w:val="20"/>
          <w:shd w:val="clear" w:color="auto" w:fill="FFFF99"/>
          <w:rtl/>
        </w:rPr>
      </w:pPr>
      <w:r w:rsidRPr="00AA52A6">
        <w:rPr>
          <w:rStyle w:val="default"/>
          <w:rFonts w:cs="FrankRuehl" w:hint="cs"/>
          <w:b/>
          <w:bCs/>
          <w:vanish/>
          <w:szCs w:val="20"/>
          <w:shd w:val="clear" w:color="auto" w:fill="FFFF99"/>
          <w:rtl/>
        </w:rPr>
        <w:t>תיקון מס' 12</w:t>
      </w:r>
    </w:p>
    <w:p w:rsidR="00EA466F" w:rsidRPr="00AA52A6" w:rsidRDefault="00EA466F">
      <w:pPr>
        <w:pStyle w:val="P00"/>
        <w:spacing w:before="0"/>
        <w:ind w:left="0" w:right="1134"/>
        <w:rPr>
          <w:rStyle w:val="default"/>
          <w:rFonts w:cs="FrankRuehl" w:hint="cs"/>
          <w:vanish/>
          <w:szCs w:val="20"/>
          <w:shd w:val="clear" w:color="auto" w:fill="FFFF99"/>
          <w:rtl/>
        </w:rPr>
      </w:pPr>
      <w:hyperlink r:id="rId493" w:history="1">
        <w:r w:rsidRPr="00AA52A6">
          <w:rPr>
            <w:rStyle w:val="Hyperlink"/>
            <w:rFonts w:cs="FrankRuehl" w:hint="cs"/>
            <w:vanish/>
            <w:szCs w:val="20"/>
            <w:shd w:val="clear" w:color="auto" w:fill="FFFF99"/>
            <w:rtl/>
          </w:rPr>
          <w:t xml:space="preserve">ס"ח תשנ"ה מס' </w:t>
        </w:r>
        <w:r w:rsidRPr="00AA52A6">
          <w:rPr>
            <w:rStyle w:val="Hyperlink"/>
            <w:rFonts w:cs="FrankRuehl" w:hint="cs"/>
            <w:vanish/>
            <w:sz w:val="26"/>
            <w:szCs w:val="20"/>
            <w:shd w:val="clear" w:color="auto" w:fill="FFFF99"/>
            <w:rtl/>
          </w:rPr>
          <w:t>1533</w:t>
        </w:r>
      </w:hyperlink>
      <w:r w:rsidRPr="00AA52A6">
        <w:rPr>
          <w:rStyle w:val="default"/>
          <w:rFonts w:cs="FrankRuehl" w:hint="cs"/>
          <w:vanish/>
          <w:szCs w:val="20"/>
          <w:shd w:val="clear" w:color="auto" w:fill="FFFF99"/>
          <w:rtl/>
        </w:rPr>
        <w:t xml:space="preserve"> מיום 19.7.1995 עמ' 355 (</w:t>
      </w:r>
      <w:hyperlink r:id="rId494" w:history="1">
        <w:r w:rsidRPr="00AA52A6">
          <w:rPr>
            <w:rStyle w:val="Hyperlink"/>
            <w:rFonts w:cs="FrankRuehl" w:hint="cs"/>
            <w:vanish/>
            <w:szCs w:val="20"/>
            <w:shd w:val="clear" w:color="auto" w:fill="FFFF99"/>
            <w:rtl/>
          </w:rPr>
          <w:t xml:space="preserve">ה"ח </w:t>
        </w:r>
        <w:r w:rsidRPr="00AA52A6">
          <w:rPr>
            <w:rStyle w:val="Hyperlink"/>
            <w:rFonts w:cs="FrankRuehl" w:hint="cs"/>
            <w:vanish/>
            <w:sz w:val="26"/>
            <w:szCs w:val="20"/>
            <w:shd w:val="clear" w:color="auto" w:fill="FFFF99"/>
            <w:rtl/>
          </w:rPr>
          <w:t>2404</w:t>
        </w:r>
      </w:hyperlink>
      <w:r w:rsidRPr="00AA52A6">
        <w:rPr>
          <w:rStyle w:val="default"/>
          <w:rFonts w:cs="FrankRuehl" w:hint="cs"/>
          <w:vanish/>
          <w:szCs w:val="20"/>
          <w:shd w:val="clear" w:color="auto" w:fill="FFFF99"/>
          <w:rtl/>
        </w:rPr>
        <w:t xml:space="preserve">) </w:t>
      </w:r>
    </w:p>
    <w:p w:rsidR="00EA466F" w:rsidRPr="00AA52A6" w:rsidRDefault="00EA466F">
      <w:pPr>
        <w:pStyle w:val="P00"/>
        <w:spacing w:before="0"/>
        <w:ind w:left="0" w:right="1134"/>
        <w:rPr>
          <w:rStyle w:val="default"/>
          <w:rFonts w:cs="FrankRuehl"/>
          <w:vanish/>
          <w:szCs w:val="20"/>
          <w:shd w:val="clear" w:color="auto" w:fill="FFFF99"/>
          <w:rtl/>
        </w:rPr>
      </w:pPr>
      <w:r w:rsidRPr="00AA52A6">
        <w:rPr>
          <w:rStyle w:val="default"/>
          <w:rFonts w:cs="FrankRuehl" w:hint="cs"/>
          <w:b/>
          <w:bCs/>
          <w:vanish/>
          <w:szCs w:val="20"/>
          <w:shd w:val="clear" w:color="auto" w:fill="FFFF99"/>
          <w:rtl/>
        </w:rPr>
        <w:t>הוספת סעיף 239ב</w:t>
      </w:r>
    </w:p>
    <w:p w:rsidR="008E359B" w:rsidRPr="00AA52A6" w:rsidRDefault="008E359B" w:rsidP="008E359B">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rsidR="008E359B" w:rsidRPr="00AA52A6" w:rsidRDefault="008E359B" w:rsidP="008E359B">
      <w:pPr>
        <w:pStyle w:val="P00"/>
        <w:spacing w:before="0"/>
        <w:ind w:left="0" w:right="1134"/>
        <w:rPr>
          <w:rStyle w:val="default"/>
          <w:rFonts w:ascii="FrankRuehl" w:hAnsi="FrankRuehl" w:cs="FrankRuehl"/>
          <w:vanish/>
          <w:color w:val="FF0000"/>
          <w:sz w:val="20"/>
          <w:szCs w:val="20"/>
          <w:shd w:val="clear" w:color="auto" w:fill="FFFF99"/>
          <w:rtl/>
        </w:rPr>
      </w:pPr>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8E359B" w:rsidRPr="00AA52A6" w:rsidRDefault="008E359B" w:rsidP="008E359B">
      <w:pPr>
        <w:pStyle w:val="P00"/>
        <w:spacing w:before="0"/>
        <w:ind w:left="0" w:right="1134"/>
        <w:rPr>
          <w:rStyle w:val="default"/>
          <w:rFonts w:ascii="FrankRuehl" w:hAnsi="FrankRuehl" w:cs="FrankRuehl"/>
          <w:vanish/>
          <w:sz w:val="20"/>
          <w:szCs w:val="20"/>
          <w:shd w:val="clear" w:color="auto" w:fill="FFFF99"/>
          <w:rtl/>
        </w:rPr>
      </w:pPr>
      <w:hyperlink r:id="rId495"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96"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8E359B" w:rsidRPr="00AA52A6" w:rsidRDefault="008E359B" w:rsidP="008E359B">
      <w:pPr>
        <w:pStyle w:val="P00"/>
        <w:ind w:left="0" w:right="1134"/>
        <w:rPr>
          <w:rStyle w:val="default"/>
          <w:rFonts w:cs="FrankRuehl"/>
          <w:vanish/>
          <w:sz w:val="22"/>
          <w:szCs w:val="22"/>
          <w:shd w:val="clear" w:color="auto" w:fill="FFFF99"/>
          <w:rtl/>
        </w:rPr>
      </w:pPr>
      <w:r w:rsidRPr="00AA52A6">
        <w:rPr>
          <w:rStyle w:val="default"/>
          <w:rFonts w:cs="FrankRuehl"/>
          <w:vanish/>
          <w:sz w:val="22"/>
          <w:szCs w:val="22"/>
          <w:shd w:val="clear" w:color="auto" w:fill="FFFF99"/>
          <w:rtl/>
        </w:rPr>
        <w:t>239ב.</w:t>
      </w:r>
      <w:r w:rsidRPr="00AA52A6">
        <w:rPr>
          <w:rStyle w:val="default"/>
          <w:rFonts w:cs="FrankRuehl"/>
          <w:vanish/>
          <w:sz w:val="22"/>
          <w:szCs w:val="22"/>
          <w:shd w:val="clear" w:color="auto" w:fill="FFFF99"/>
          <w:rtl/>
        </w:rPr>
        <w:tab/>
        <w:t>(</w:t>
      </w:r>
      <w:r w:rsidRPr="00AA52A6">
        <w:rPr>
          <w:rStyle w:val="default"/>
          <w:rFonts w:cs="FrankRuehl" w:hint="cs"/>
          <w:vanish/>
          <w:sz w:val="22"/>
          <w:szCs w:val="22"/>
          <w:shd w:val="clear" w:color="auto" w:fill="FFFF99"/>
          <w:rtl/>
        </w:rPr>
        <w:t>א)</w:t>
      </w: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ר</w:t>
      </w:r>
      <w:r w:rsidRPr="00AA52A6">
        <w:rPr>
          <w:rStyle w:val="default"/>
          <w:rFonts w:cs="FrankRuehl" w:hint="cs"/>
          <w:strike/>
          <w:vanish/>
          <w:sz w:val="22"/>
          <w:szCs w:val="22"/>
          <w:shd w:val="clear" w:color="auto" w:fill="FFFF99"/>
          <w:rtl/>
        </w:rPr>
        <w:t>שמון, תעודה וכל מס</w:t>
      </w:r>
      <w:r w:rsidRPr="00AA52A6">
        <w:rPr>
          <w:rStyle w:val="default"/>
          <w:rFonts w:cs="FrankRuehl"/>
          <w:strike/>
          <w:vanish/>
          <w:sz w:val="22"/>
          <w:szCs w:val="22"/>
          <w:shd w:val="clear" w:color="auto" w:fill="FFFF99"/>
          <w:rtl/>
        </w:rPr>
        <w:t>מך</w:t>
      </w:r>
      <w:r w:rsidRPr="00AA52A6">
        <w:rPr>
          <w:rStyle w:val="default"/>
          <w:rFonts w:cs="FrankRuehl" w:hint="cs"/>
          <w:strike/>
          <w:vanish/>
          <w:sz w:val="22"/>
          <w:szCs w:val="22"/>
          <w:shd w:val="clear" w:color="auto" w:fill="FFFF99"/>
          <w:rtl/>
        </w:rPr>
        <w:t xml:space="preserve"> המוצאים על פי חוק זה</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כל מסמך שמוציאה רשות המכס לפי הוראות פקודה זו</w:t>
      </w:r>
      <w:r w:rsidRPr="00AA52A6">
        <w:rPr>
          <w:rStyle w:val="default"/>
          <w:rFonts w:cs="FrankRuehl" w:hint="cs"/>
          <w:vanish/>
          <w:sz w:val="22"/>
          <w:szCs w:val="22"/>
          <w:shd w:val="clear" w:color="auto" w:fill="FFFF99"/>
          <w:rtl/>
        </w:rPr>
        <w:t xml:space="preserve">, ששמו או תוארו של המוציא מצוינים </w:t>
      </w:r>
      <w:r w:rsidRPr="00AA52A6">
        <w:rPr>
          <w:rStyle w:val="default"/>
          <w:rFonts w:cs="FrankRuehl" w:hint="cs"/>
          <w:strike/>
          <w:vanish/>
          <w:sz w:val="22"/>
          <w:szCs w:val="22"/>
          <w:shd w:val="clear" w:color="auto" w:fill="FFFF99"/>
          <w:rtl/>
        </w:rPr>
        <w:t>בהם, אינם טעונים</w:t>
      </w:r>
      <w:r w:rsidRPr="00AA52A6">
        <w:rPr>
          <w:rStyle w:val="default"/>
          <w:rFonts w:cs="FrankRuehl" w:hint="cs"/>
          <w:vanish/>
          <w:sz w:val="22"/>
          <w:szCs w:val="22"/>
          <w:shd w:val="clear" w:color="auto" w:fill="FFFF99"/>
          <w:rtl/>
        </w:rPr>
        <w:t xml:space="preserve"> </w:t>
      </w:r>
      <w:r w:rsidRPr="00AA52A6">
        <w:rPr>
          <w:rStyle w:val="default"/>
          <w:rFonts w:cs="FrankRuehl" w:hint="cs"/>
          <w:vanish/>
          <w:sz w:val="22"/>
          <w:szCs w:val="22"/>
          <w:u w:val="single"/>
          <w:shd w:val="clear" w:color="auto" w:fill="FFFF99"/>
          <w:rtl/>
        </w:rPr>
        <w:t>בו, אינו טעון</w:t>
      </w:r>
      <w:r w:rsidRPr="00AA52A6">
        <w:rPr>
          <w:rStyle w:val="default"/>
          <w:rFonts w:cs="FrankRuehl" w:hint="cs"/>
          <w:vanish/>
          <w:sz w:val="22"/>
          <w:szCs w:val="22"/>
          <w:shd w:val="clear" w:color="auto" w:fill="FFFF99"/>
          <w:rtl/>
        </w:rPr>
        <w:t xml:space="preserve"> חתימת ידו.</w:t>
      </w:r>
    </w:p>
    <w:p w:rsidR="008E359B" w:rsidRPr="00C03942" w:rsidRDefault="008E359B" w:rsidP="00C03942">
      <w:pPr>
        <w:pStyle w:val="P00"/>
        <w:spacing w:before="0"/>
        <w:ind w:left="0" w:right="1134"/>
        <w:rPr>
          <w:rStyle w:val="default"/>
          <w:rFonts w:cs="FrankRuehl" w:hint="cs"/>
          <w:strike/>
          <w:sz w:val="2"/>
          <w:szCs w:val="2"/>
          <w:shd w:val="clear" w:color="auto" w:fill="FFFF99"/>
          <w:rtl/>
        </w:rPr>
      </w:pPr>
      <w:r w:rsidRPr="00AA52A6">
        <w:rPr>
          <w:rStyle w:val="default"/>
          <w:rFonts w:cs="FrankRuehl"/>
          <w:vanish/>
          <w:sz w:val="22"/>
          <w:szCs w:val="22"/>
          <w:shd w:val="clear" w:color="auto" w:fill="FFFF99"/>
          <w:rtl/>
        </w:rPr>
        <w:tab/>
      </w:r>
      <w:r w:rsidRPr="00AA52A6">
        <w:rPr>
          <w:rStyle w:val="default"/>
          <w:rFonts w:cs="FrankRuehl"/>
          <w:strike/>
          <w:vanish/>
          <w:sz w:val="22"/>
          <w:szCs w:val="22"/>
          <w:shd w:val="clear" w:color="auto" w:fill="FFFF99"/>
          <w:rtl/>
        </w:rPr>
        <w:t>(ב</w:t>
      </w:r>
      <w:r w:rsidRPr="00AA52A6">
        <w:rPr>
          <w:rStyle w:val="default"/>
          <w:rFonts w:cs="FrankRuehl" w:hint="cs"/>
          <w:strike/>
          <w:vanish/>
          <w:sz w:val="22"/>
          <w:szCs w:val="22"/>
          <w:shd w:val="clear" w:color="auto" w:fill="FFFF99"/>
          <w:rtl/>
        </w:rPr>
        <w:t>)</w:t>
      </w:r>
      <w:r w:rsidRPr="00AA52A6">
        <w:rPr>
          <w:rStyle w:val="default"/>
          <w:rFonts w:cs="FrankRuehl"/>
          <w:strike/>
          <w:vanish/>
          <w:sz w:val="22"/>
          <w:szCs w:val="22"/>
          <w:shd w:val="clear" w:color="auto" w:fill="FFFF99"/>
          <w:rtl/>
        </w:rPr>
        <w:tab/>
        <w:t>ש</w:t>
      </w:r>
      <w:r w:rsidRPr="00AA52A6">
        <w:rPr>
          <w:rStyle w:val="default"/>
          <w:rFonts w:cs="FrankRuehl" w:hint="cs"/>
          <w:strike/>
          <w:vanish/>
          <w:sz w:val="22"/>
          <w:szCs w:val="22"/>
          <w:shd w:val="clear" w:color="auto" w:fill="FFFF99"/>
          <w:rtl/>
        </w:rPr>
        <w:t>ר האוצר רשאי לקבוע סוגי רשמונים, תעודות ומסמכים אשר סעיף קטן (א) לא יחול עליהם.</w:t>
      </w:r>
      <w:bookmarkEnd w:id="504"/>
    </w:p>
    <w:p w:rsidR="00EA466F" w:rsidRDefault="00EA466F">
      <w:pPr>
        <w:pStyle w:val="P00"/>
        <w:spacing w:before="72"/>
        <w:ind w:left="0" w:right="1134"/>
        <w:rPr>
          <w:rStyle w:val="default"/>
          <w:rFonts w:cs="FrankRuehl"/>
          <w:rtl/>
        </w:rPr>
      </w:pPr>
      <w:bookmarkStart w:id="505" w:name="Seif243"/>
      <w:bookmarkEnd w:id="505"/>
      <w:r>
        <w:rPr>
          <w:lang w:val="he-IL"/>
        </w:rPr>
        <w:pict>
          <v:rect id="_x0000_s1310" style="position:absolute;left:0;text-align:left;margin-left:464.5pt;margin-top:8.05pt;width:75.05pt;height:16pt;z-index:251750400" o:allowincell="f" filled="f" stroked="f" strokecolor="lime" strokeweight=".25pt">
            <v:textbox style="mso-next-textbox:#_x0000_s1310" inset="0,0,0,0">
              <w:txbxContent>
                <w:p w:rsidR="00F0339C" w:rsidRDefault="00F0339C">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בנוגע </w:t>
                  </w:r>
                  <w:r>
                    <w:rPr>
                      <w:rFonts w:cs="Miriam"/>
                      <w:sz w:val="18"/>
                      <w:szCs w:val="18"/>
                      <w:rtl/>
                    </w:rPr>
                    <w:t>לט</w:t>
                  </w:r>
                  <w:r>
                    <w:rPr>
                      <w:rFonts w:cs="Miriam" w:hint="cs"/>
                      <w:sz w:val="18"/>
                      <w:szCs w:val="18"/>
                      <w:rtl/>
                    </w:rPr>
                    <w:t>פסים</w:t>
                  </w:r>
                </w:p>
              </w:txbxContent>
            </v:textbox>
            <w10:anchorlock/>
          </v:rect>
        </w:pict>
      </w:r>
      <w:r>
        <w:rPr>
          <w:rStyle w:val="big-number"/>
          <w:rFonts w:cs="Miriam"/>
          <w:rtl/>
        </w:rPr>
        <w:t>240.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טופס שנקבע מכיל, בדרך הערה או בדרך אחרת, הוראה</w:t>
      </w:r>
      <w:r>
        <w:rPr>
          <w:rStyle w:val="default"/>
          <w:rFonts w:cs="FrankRuehl"/>
          <w:rtl/>
        </w:rPr>
        <w:t xml:space="preserve"> </w:t>
      </w:r>
      <w:r>
        <w:rPr>
          <w:rStyle w:val="default"/>
          <w:rFonts w:cs="FrankRuehl" w:hint="cs"/>
          <w:rtl/>
        </w:rPr>
        <w:t>ברורה או רימוז בדבר דריש</w:t>
      </w:r>
      <w:r>
        <w:rPr>
          <w:rStyle w:val="default"/>
          <w:rFonts w:cs="FrankRuehl"/>
          <w:rtl/>
        </w:rPr>
        <w:t>ות</w:t>
      </w:r>
      <w:r>
        <w:rPr>
          <w:rStyle w:val="default"/>
          <w:rFonts w:cs="FrankRuehl" w:hint="cs"/>
          <w:rtl/>
        </w:rPr>
        <w:t>יה של רשות-המכס בנוגע לאחד הענינים האמורים להלן, יש לראות אותן דרישות כאילו נקבעו, ואלה הענינים:</w:t>
      </w:r>
    </w:p>
    <w:p w:rsidR="00EA466F" w:rsidRDefault="00EA466F">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בע הטופס או מידתו;</w:t>
      </w:r>
    </w:p>
    <w:p w:rsidR="00EA466F" w:rsidRDefault="00EA466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ההעתקים של התעודות שיש להגיש;</w:t>
      </w:r>
    </w:p>
    <w:p w:rsidR="00EA466F" w:rsidRDefault="00EA466F">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יבן או צורתן של ידיעות שיש להמציא לרשות-המכס;</w:t>
      </w:r>
    </w:p>
    <w:p w:rsidR="00EA466F" w:rsidRDefault="00EA466F">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 xml:space="preserve">עולה שהנוגע בדבר או מורשהו חייב לעשות </w:t>
      </w:r>
      <w:r>
        <w:rPr>
          <w:rStyle w:val="default"/>
          <w:rFonts w:cs="FrankRuehl"/>
          <w:rtl/>
        </w:rPr>
        <w:t>בע</w:t>
      </w:r>
      <w:r>
        <w:rPr>
          <w:rStyle w:val="default"/>
          <w:rFonts w:cs="FrankRuehl" w:hint="cs"/>
          <w:rtl/>
        </w:rPr>
        <w:t>סקה שבה משמשת התעודה;</w:t>
      </w:r>
    </w:p>
    <w:p w:rsidR="00EA466F" w:rsidRDefault="00EA466F">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בלות שפקידי אניה, פקידי רכבת או בני אדם אחרים צריכים לחתום עליהן לשם הוכחה שהטובין המתוארים בטופס נתקבלו להובלה או למטרה אחרת.</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לדרוש העתקים מטופס שנקבע, בנוסף על מספר ההעתקים הנקוב בטופס</w:t>
      </w:r>
      <w:r>
        <w:rPr>
          <w:rStyle w:val="default"/>
          <w:rFonts w:cs="FrankRuehl"/>
          <w:rtl/>
        </w:rPr>
        <w:t>.</w:t>
      </w:r>
    </w:p>
    <w:p w:rsidR="00EA466F" w:rsidRDefault="00EA46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קבעו טפסים שהם שו</w:t>
      </w:r>
      <w:r>
        <w:rPr>
          <w:rStyle w:val="default"/>
          <w:rFonts w:cs="FrankRuehl"/>
          <w:rtl/>
        </w:rPr>
        <w:t>ני</w:t>
      </w:r>
      <w:r>
        <w:rPr>
          <w:rStyle w:val="default"/>
          <w:rFonts w:cs="FrankRuehl" w:hint="cs"/>
          <w:rtl/>
        </w:rPr>
        <w:t>ם מן הטפסים הקיימים, רשאי המנהל להתיר לזמן שייראה לו את המשך השימוש בטפסים הקיימים.</w:t>
      </w:r>
    </w:p>
    <w:p w:rsidR="00EA466F" w:rsidRDefault="00EA466F">
      <w:pPr>
        <w:pStyle w:val="P00"/>
        <w:spacing w:before="72"/>
        <w:ind w:left="0" w:right="1134"/>
        <w:rPr>
          <w:rStyle w:val="default"/>
          <w:rFonts w:cs="FrankRuehl"/>
          <w:rtl/>
        </w:rPr>
      </w:pPr>
      <w:bookmarkStart w:id="506" w:name="Seif244"/>
      <w:bookmarkEnd w:id="506"/>
      <w:r>
        <w:rPr>
          <w:lang w:val="he-IL"/>
        </w:rPr>
        <w:pict>
          <v:rect id="_x0000_s1311" style="position:absolute;left:0;text-align:left;margin-left:464.5pt;margin-top:8.05pt;width:75.05pt;height:8pt;z-index:251751424" o:allowincell="f" filled="f" stroked="f" strokecolor="lime" strokeweight=".25pt">
            <v:textbox style="mso-next-textbox:#_x0000_s1311" inset="0,0,0,0">
              <w:txbxContent>
                <w:p w:rsidR="00F0339C" w:rsidRDefault="00F0339C">
                  <w:pPr>
                    <w:spacing w:line="160" w:lineRule="exact"/>
                    <w:jc w:val="left"/>
                    <w:rPr>
                      <w:rFonts w:cs="Miriam"/>
                      <w:noProof/>
                      <w:sz w:val="18"/>
                      <w:szCs w:val="18"/>
                      <w:rtl/>
                    </w:rPr>
                  </w:pPr>
                  <w:r>
                    <w:rPr>
                      <w:rFonts w:cs="Miriam"/>
                      <w:sz w:val="18"/>
                      <w:szCs w:val="18"/>
                      <w:rtl/>
                    </w:rPr>
                    <w:t>מכ</w:t>
                  </w:r>
                  <w:r>
                    <w:rPr>
                      <w:rFonts w:cs="Miriam" w:hint="cs"/>
                      <w:sz w:val="18"/>
                      <w:szCs w:val="18"/>
                      <w:rtl/>
                    </w:rPr>
                    <w:t>ירת טובין</w:t>
                  </w:r>
                </w:p>
              </w:txbxContent>
            </v:textbox>
            <w10:anchorlock/>
          </v:rect>
        </w:pict>
      </w:r>
      <w:r>
        <w:rPr>
          <w:rStyle w:val="big-number"/>
          <w:rFonts w:cs="Miriam"/>
          <w:rtl/>
        </w:rPr>
        <w:t>241.</w:t>
      </w:r>
      <w:r>
        <w:rPr>
          <w:rStyle w:val="big-number"/>
          <w:rFonts w:cs="Miriam"/>
          <w:rtl/>
        </w:rPr>
        <w:tab/>
      </w:r>
      <w:r>
        <w:rPr>
          <w:rStyle w:val="default"/>
          <w:rFonts w:cs="FrankRuehl"/>
          <w:rtl/>
        </w:rPr>
        <w:t>מכ</w:t>
      </w:r>
      <w:r>
        <w:rPr>
          <w:rStyle w:val="default"/>
          <w:rFonts w:cs="FrankRuehl" w:hint="cs"/>
          <w:rtl/>
        </w:rPr>
        <w:t>ירת טובין על ידי רשות-המכס תיעשה לפי התנאים שנקבעו, ובדמי המכס יש לעשות בדרך שנקבעה.</w:t>
      </w:r>
    </w:p>
    <w:p w:rsidR="00EA466F" w:rsidRDefault="00EA466F">
      <w:pPr>
        <w:pStyle w:val="P00"/>
        <w:spacing w:before="72"/>
        <w:ind w:left="0" w:right="1134"/>
        <w:rPr>
          <w:rStyle w:val="default"/>
          <w:rFonts w:cs="FrankRuehl"/>
          <w:rtl/>
        </w:rPr>
      </w:pPr>
    </w:p>
    <w:p w:rsidR="00C03942" w:rsidRPr="00C1031E" w:rsidRDefault="00C03942" w:rsidP="00C03942">
      <w:pPr>
        <w:pStyle w:val="medium2-header"/>
        <w:keepLines w:val="0"/>
        <w:spacing w:before="72"/>
        <w:ind w:left="0" w:right="1134"/>
        <w:rPr>
          <w:rFonts w:cs="FrankRuehl"/>
          <w:noProof/>
          <w:rtl/>
        </w:rPr>
      </w:pPr>
      <w:bookmarkStart w:id="507" w:name="med17"/>
      <w:bookmarkEnd w:id="507"/>
      <w:r w:rsidRPr="00C1031E">
        <w:rPr>
          <w:rFonts w:cs="FrankRuehl"/>
          <w:noProof/>
          <w:rtl/>
        </w:rPr>
        <w:pict>
          <v:shape id="_x0000_s1482" type="#_x0000_t202" style="position:absolute;left:0;text-align:left;margin-left:470.25pt;margin-top:7.1pt;width:1in;height:16.8pt;z-index:251849728" filled="f" stroked="f">
            <v:textbox inset="1mm,0,1mm,0">
              <w:txbxContent>
                <w:p w:rsidR="00C03942" w:rsidRDefault="00C03942" w:rsidP="00C03942">
                  <w:pPr>
                    <w:spacing w:line="160" w:lineRule="exact"/>
                    <w:jc w:val="left"/>
                    <w:rPr>
                      <w:rFonts w:cs="Miriam"/>
                      <w:szCs w:val="18"/>
                      <w:rtl/>
                    </w:rPr>
                  </w:pPr>
                  <w:r>
                    <w:rPr>
                      <w:rFonts w:cs="Miriam" w:hint="cs"/>
                      <w:szCs w:val="18"/>
                      <w:rtl/>
                    </w:rPr>
                    <w:t>(תיקון מס' 28) תשע"ח-2018</w:t>
                  </w:r>
                </w:p>
              </w:txbxContent>
            </v:textbox>
            <w10:anchorlock/>
          </v:shape>
        </w:pict>
      </w:r>
      <w:r>
        <w:rPr>
          <w:rFonts w:cs="FrankRuehl" w:hint="cs"/>
          <w:noProof/>
          <w:rtl/>
        </w:rPr>
        <w:t>תוספת</w:t>
      </w:r>
    </w:p>
    <w:p w:rsidR="00C03942" w:rsidRDefault="00C03942" w:rsidP="00C03942">
      <w:pPr>
        <w:pStyle w:val="P00"/>
        <w:spacing w:before="72"/>
        <w:ind w:left="0" w:right="1134"/>
        <w:jc w:val="center"/>
        <w:rPr>
          <w:rStyle w:val="default"/>
          <w:rFonts w:cs="FrankRuehl"/>
          <w:sz w:val="24"/>
          <w:szCs w:val="24"/>
          <w:rtl/>
        </w:rPr>
      </w:pPr>
      <w:r w:rsidRPr="00C03942">
        <w:rPr>
          <w:rStyle w:val="default"/>
          <w:rFonts w:cs="FrankRuehl" w:hint="cs"/>
          <w:sz w:val="24"/>
          <w:szCs w:val="24"/>
          <w:rtl/>
        </w:rPr>
        <w:t>(סעיף 223ב(ח))</w:t>
      </w:r>
    </w:p>
    <w:p w:rsidR="000B5CA1" w:rsidRPr="00AA52A6" w:rsidRDefault="000B5CA1" w:rsidP="000B5CA1">
      <w:pPr>
        <w:pStyle w:val="P00"/>
        <w:spacing w:before="0"/>
        <w:ind w:left="0" w:right="1134"/>
        <w:rPr>
          <w:rStyle w:val="default"/>
          <w:rFonts w:ascii="FrankRuehl" w:hAnsi="FrankRuehl" w:cs="FrankRuehl"/>
          <w:vanish/>
          <w:color w:val="FF0000"/>
          <w:sz w:val="20"/>
          <w:szCs w:val="20"/>
          <w:shd w:val="clear" w:color="auto" w:fill="FFFF99"/>
          <w:rtl/>
        </w:rPr>
      </w:pPr>
      <w:bookmarkStart w:id="508" w:name="Rov477"/>
      <w:r w:rsidRPr="00AA52A6">
        <w:rPr>
          <w:rStyle w:val="default"/>
          <w:rFonts w:ascii="FrankRuehl" w:hAnsi="FrankRuehl" w:cs="FrankRuehl"/>
          <w:vanish/>
          <w:color w:val="FF0000"/>
          <w:sz w:val="20"/>
          <w:szCs w:val="20"/>
          <w:shd w:val="clear" w:color="auto" w:fill="FFFF99"/>
          <w:rtl/>
        </w:rPr>
        <w:t xml:space="preserve">מיום </w:t>
      </w:r>
      <w:r w:rsidRPr="00AA52A6">
        <w:rPr>
          <w:rStyle w:val="default"/>
          <w:rFonts w:ascii="FrankRuehl" w:hAnsi="FrankRuehl" w:cs="FrankRuehl" w:hint="cs"/>
          <w:vanish/>
          <w:color w:val="FF0000"/>
          <w:sz w:val="20"/>
          <w:szCs w:val="20"/>
          <w:shd w:val="clear" w:color="auto" w:fill="FFFF99"/>
          <w:rtl/>
        </w:rPr>
        <w:t>12.3.2018</w:t>
      </w:r>
    </w:p>
    <w:p w:rsidR="000B5CA1" w:rsidRPr="00AA52A6" w:rsidRDefault="000B5CA1" w:rsidP="000B5CA1">
      <w:pPr>
        <w:pStyle w:val="P00"/>
        <w:spacing w:before="0"/>
        <w:ind w:left="0" w:right="1134"/>
        <w:rPr>
          <w:rStyle w:val="default"/>
          <w:rFonts w:ascii="FrankRuehl" w:hAnsi="FrankRuehl" w:cs="FrankRuehl"/>
          <w:vanish/>
          <w:sz w:val="20"/>
          <w:szCs w:val="20"/>
          <w:shd w:val="clear" w:color="auto" w:fill="FFFF99"/>
          <w:rtl/>
        </w:rPr>
      </w:pPr>
      <w:r w:rsidRPr="00AA52A6">
        <w:rPr>
          <w:rStyle w:val="default"/>
          <w:rFonts w:ascii="FrankRuehl" w:hAnsi="FrankRuehl" w:cs="FrankRuehl"/>
          <w:b/>
          <w:bCs/>
          <w:vanish/>
          <w:sz w:val="20"/>
          <w:szCs w:val="20"/>
          <w:shd w:val="clear" w:color="auto" w:fill="FFFF99"/>
          <w:rtl/>
        </w:rPr>
        <w:t>תיקון מס' 28</w:t>
      </w:r>
    </w:p>
    <w:p w:rsidR="000B5CA1" w:rsidRPr="00AA52A6" w:rsidRDefault="000B5CA1" w:rsidP="000B5CA1">
      <w:pPr>
        <w:pStyle w:val="P00"/>
        <w:spacing w:before="0"/>
        <w:ind w:left="0" w:right="1134"/>
        <w:rPr>
          <w:rStyle w:val="default"/>
          <w:rFonts w:ascii="FrankRuehl" w:hAnsi="FrankRuehl" w:cs="FrankRuehl"/>
          <w:vanish/>
          <w:sz w:val="20"/>
          <w:szCs w:val="20"/>
          <w:shd w:val="clear" w:color="auto" w:fill="FFFF99"/>
          <w:rtl/>
        </w:rPr>
      </w:pPr>
      <w:hyperlink r:id="rId497" w:history="1">
        <w:r w:rsidRPr="00AA52A6">
          <w:rPr>
            <w:rStyle w:val="Hyperlink"/>
            <w:rFonts w:ascii="FrankRuehl" w:hAnsi="FrankRuehl" w:cs="FrankRuehl"/>
            <w:vanish/>
            <w:szCs w:val="20"/>
            <w:shd w:val="clear" w:color="auto" w:fill="FFFF99"/>
            <w:rtl/>
          </w:rPr>
          <w:t>ס"ח תשע"ח מס' 2702</w:t>
        </w:r>
      </w:hyperlink>
      <w:r w:rsidRPr="00AA52A6">
        <w:rPr>
          <w:rStyle w:val="default"/>
          <w:rFonts w:ascii="FrankRuehl" w:hAnsi="FrankRuehl" w:cs="FrankRuehl"/>
          <w:vanish/>
          <w:sz w:val="20"/>
          <w:szCs w:val="20"/>
          <w:shd w:val="clear" w:color="auto" w:fill="FFFF99"/>
          <w:rtl/>
        </w:rPr>
        <w:t xml:space="preserve"> מיום 12.3.2018 עמ' </w:t>
      </w:r>
      <w:r w:rsidRPr="00AA52A6">
        <w:rPr>
          <w:rStyle w:val="default"/>
          <w:rFonts w:ascii="FrankRuehl" w:hAnsi="FrankRuehl" w:cs="FrankRuehl" w:hint="cs"/>
          <w:vanish/>
          <w:sz w:val="20"/>
          <w:szCs w:val="20"/>
          <w:shd w:val="clear" w:color="auto" w:fill="FFFF99"/>
          <w:rtl/>
        </w:rPr>
        <w:t>276</w:t>
      </w:r>
      <w:r w:rsidRPr="00AA52A6">
        <w:rPr>
          <w:rStyle w:val="default"/>
          <w:rFonts w:ascii="FrankRuehl" w:hAnsi="FrankRuehl" w:cs="FrankRuehl"/>
          <w:vanish/>
          <w:sz w:val="20"/>
          <w:szCs w:val="20"/>
          <w:shd w:val="clear" w:color="auto" w:fill="FFFF99"/>
          <w:rtl/>
        </w:rPr>
        <w:t xml:space="preserve"> (</w:t>
      </w:r>
      <w:hyperlink r:id="rId498" w:history="1">
        <w:r w:rsidRPr="00AA52A6">
          <w:rPr>
            <w:rStyle w:val="Hyperlink"/>
            <w:rFonts w:ascii="FrankRuehl" w:hAnsi="FrankRuehl" w:cs="FrankRuehl"/>
            <w:vanish/>
            <w:szCs w:val="20"/>
            <w:shd w:val="clear" w:color="auto" w:fill="FFFF99"/>
            <w:rtl/>
          </w:rPr>
          <w:t>ה"ח 1150</w:t>
        </w:r>
      </w:hyperlink>
      <w:r w:rsidRPr="00AA52A6">
        <w:rPr>
          <w:rStyle w:val="default"/>
          <w:rFonts w:ascii="FrankRuehl" w:hAnsi="FrankRuehl" w:cs="FrankRuehl"/>
          <w:vanish/>
          <w:sz w:val="20"/>
          <w:szCs w:val="20"/>
          <w:shd w:val="clear" w:color="auto" w:fill="FFFF99"/>
          <w:rtl/>
        </w:rPr>
        <w:t>)</w:t>
      </w:r>
    </w:p>
    <w:p w:rsidR="000B5CA1" w:rsidRPr="0047625B" w:rsidRDefault="000B5CA1" w:rsidP="0047625B">
      <w:pPr>
        <w:pStyle w:val="P00"/>
        <w:spacing w:before="0"/>
        <w:ind w:left="0" w:right="1134"/>
        <w:rPr>
          <w:rStyle w:val="default"/>
          <w:rFonts w:ascii="FrankRuehl" w:hAnsi="FrankRuehl" w:cs="FrankRuehl"/>
          <w:sz w:val="2"/>
          <w:szCs w:val="2"/>
          <w:shd w:val="clear" w:color="auto" w:fill="FFFF99"/>
          <w:rtl/>
        </w:rPr>
      </w:pPr>
      <w:r w:rsidRPr="00AA52A6">
        <w:rPr>
          <w:rStyle w:val="default"/>
          <w:rFonts w:ascii="FrankRuehl" w:hAnsi="FrankRuehl" w:cs="FrankRuehl" w:hint="cs"/>
          <w:b/>
          <w:bCs/>
          <w:vanish/>
          <w:sz w:val="20"/>
          <w:szCs w:val="20"/>
          <w:shd w:val="clear" w:color="auto" w:fill="FFFF99"/>
          <w:rtl/>
        </w:rPr>
        <w:t>הוספת תוספת</w:t>
      </w:r>
      <w:bookmarkEnd w:id="508"/>
    </w:p>
    <w:p w:rsidR="000B5CA1" w:rsidRPr="000B5CA1" w:rsidRDefault="000B5CA1" w:rsidP="000B5CA1">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70"/>
        <w:gridCol w:w="1701"/>
      </w:tblGrid>
      <w:tr w:rsidR="00C03942" w:rsidRPr="009F5C5C" w:rsidTr="009F5C5C">
        <w:tc>
          <w:tcPr>
            <w:tcW w:w="567" w:type="dxa"/>
            <w:shd w:val="clear" w:color="auto" w:fill="auto"/>
            <w:vAlign w:val="bottom"/>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5670" w:type="dxa"/>
            <w:shd w:val="clear" w:color="auto" w:fill="auto"/>
            <w:vAlign w:val="bottom"/>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F5C5C">
              <w:rPr>
                <w:rStyle w:val="default"/>
                <w:rFonts w:cs="FrankRuehl" w:hint="cs"/>
                <w:sz w:val="22"/>
                <w:szCs w:val="22"/>
                <w:rtl/>
              </w:rPr>
              <w:t>טור א'</w:t>
            </w:r>
          </w:p>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F5C5C">
              <w:rPr>
                <w:rStyle w:val="default"/>
                <w:rFonts w:cs="FrankRuehl" w:hint="cs"/>
                <w:sz w:val="22"/>
                <w:szCs w:val="22"/>
                <w:rtl/>
              </w:rPr>
              <w:t>ההוראה</w:t>
            </w:r>
          </w:p>
        </w:tc>
        <w:tc>
          <w:tcPr>
            <w:tcW w:w="1701" w:type="dxa"/>
            <w:shd w:val="clear" w:color="auto" w:fill="auto"/>
            <w:vAlign w:val="bottom"/>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F5C5C">
              <w:rPr>
                <w:rStyle w:val="default"/>
                <w:rFonts w:cs="FrankRuehl" w:hint="cs"/>
                <w:sz w:val="22"/>
                <w:szCs w:val="22"/>
                <w:rtl/>
              </w:rPr>
              <w:t>טור ב'</w:t>
            </w:r>
          </w:p>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F5C5C">
              <w:rPr>
                <w:rStyle w:val="default"/>
                <w:rFonts w:cs="FrankRuehl" w:hint="cs"/>
                <w:sz w:val="22"/>
                <w:szCs w:val="22"/>
                <w:rtl/>
              </w:rPr>
              <w:t>סכום העיצום הכספי בשקלים חדשים</w:t>
            </w:r>
          </w:p>
        </w:tc>
      </w:tr>
      <w:tr w:rsidR="00C03942" w:rsidRPr="009F5C5C" w:rsidTr="009F5C5C">
        <w:tc>
          <w:tcPr>
            <w:tcW w:w="567" w:type="dxa"/>
            <w:shd w:val="clear" w:color="auto" w:fill="auto"/>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(1)</w:t>
            </w:r>
          </w:p>
        </w:tc>
        <w:tc>
          <w:tcPr>
            <w:tcW w:w="5670" w:type="dxa"/>
            <w:shd w:val="clear" w:color="auto" w:fill="auto"/>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 xml:space="preserve">בעל רישיון מחסן שלא ניהל רישומים בהתאם להוראות המנהל, בניגוד להוראות תקנה 23(א) לתקנות המכס, התשכ"ו-1965 (בתוספת זו </w:t>
            </w:r>
            <w:r w:rsidRPr="009F5C5C">
              <w:rPr>
                <w:rStyle w:val="default"/>
                <w:rFonts w:cs="FrankRuehl"/>
                <w:sz w:val="20"/>
                <w:szCs w:val="24"/>
                <w:rtl/>
              </w:rPr>
              <w:t>–</w:t>
            </w:r>
            <w:r w:rsidRPr="009F5C5C">
              <w:rPr>
                <w:rStyle w:val="default"/>
                <w:rFonts w:cs="FrankRuehl" w:hint="cs"/>
                <w:sz w:val="20"/>
                <w:szCs w:val="24"/>
                <w:rtl/>
              </w:rPr>
              <w:t xml:space="preserve"> תקנות המכס);</w:t>
            </w:r>
          </w:p>
        </w:tc>
        <w:tc>
          <w:tcPr>
            <w:tcW w:w="1701" w:type="dxa"/>
            <w:shd w:val="clear" w:color="auto" w:fill="auto"/>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5,000</w:t>
            </w:r>
          </w:p>
        </w:tc>
      </w:tr>
      <w:tr w:rsidR="00C03942" w:rsidRPr="009F5C5C" w:rsidTr="009F5C5C">
        <w:tc>
          <w:tcPr>
            <w:tcW w:w="567" w:type="dxa"/>
            <w:shd w:val="clear" w:color="auto" w:fill="auto"/>
          </w:tcPr>
          <w:p w:rsidR="00C03942" w:rsidRPr="009F5C5C" w:rsidRDefault="00C03942"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(2)</w:t>
            </w:r>
          </w:p>
        </w:tc>
        <w:tc>
          <w:tcPr>
            <w:tcW w:w="5670"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שלא הגיש למנהל דוח שנתי על המלאי בהתאם להוראות תקנה 23א לתקנות המכס;</w:t>
            </w:r>
          </w:p>
        </w:tc>
        <w:tc>
          <w:tcPr>
            <w:tcW w:w="1701"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5,000</w:t>
            </w:r>
          </w:p>
        </w:tc>
      </w:tr>
      <w:tr w:rsidR="00C03942" w:rsidRPr="009F5C5C" w:rsidTr="009F5C5C">
        <w:tc>
          <w:tcPr>
            <w:tcW w:w="567"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(3)</w:t>
            </w:r>
          </w:p>
        </w:tc>
        <w:tc>
          <w:tcPr>
            <w:tcW w:w="5670"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שלא שמר מסמך, בניגוד להוראות תקנה 23ב לתקנות המכס;</w:t>
            </w:r>
          </w:p>
        </w:tc>
        <w:tc>
          <w:tcPr>
            <w:tcW w:w="1701"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5,000</w:t>
            </w:r>
          </w:p>
        </w:tc>
      </w:tr>
      <w:tr w:rsidR="00C03942" w:rsidRPr="009F5C5C" w:rsidTr="009F5C5C">
        <w:tc>
          <w:tcPr>
            <w:tcW w:w="567"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F5C5C">
              <w:rPr>
                <w:rStyle w:val="default"/>
                <w:rFonts w:cs="FrankRuehl" w:hint="cs"/>
                <w:sz w:val="20"/>
                <w:szCs w:val="24"/>
                <w:rtl/>
              </w:rPr>
              <w:t>(4)</w:t>
            </w:r>
          </w:p>
        </w:tc>
        <w:tc>
          <w:tcPr>
            <w:tcW w:w="5670"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שלא הודיע למנהל על שינוי שחל בפרט שמסר, בניגוד להוראות תקנה 23ג לתקנות המכס;</w:t>
            </w:r>
          </w:p>
        </w:tc>
        <w:tc>
          <w:tcPr>
            <w:tcW w:w="1701"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10,000</w:t>
            </w:r>
          </w:p>
        </w:tc>
      </w:tr>
      <w:tr w:rsidR="00C03942" w:rsidRPr="009F5C5C" w:rsidTr="009F5C5C">
        <w:tc>
          <w:tcPr>
            <w:tcW w:w="567" w:type="dxa"/>
            <w:shd w:val="clear" w:color="auto" w:fill="auto"/>
          </w:tcPr>
          <w:p w:rsidR="00C03942" w:rsidRPr="009F5C5C" w:rsidRDefault="00CB7C9A"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F5C5C">
              <w:rPr>
                <w:rStyle w:val="default"/>
                <w:rFonts w:cs="FrankRuehl" w:hint="cs"/>
                <w:sz w:val="20"/>
                <w:szCs w:val="24"/>
                <w:rtl/>
              </w:rPr>
              <w:t>(5)</w:t>
            </w:r>
          </w:p>
        </w:tc>
        <w:tc>
          <w:tcPr>
            <w:tcW w:w="5670"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אמצעי שליטה בבעל רישיון מחסן שהעביר אמצעי שליטה בו בניגוד להוראות תקנה 23ו(ד) לתקנות המכס;</w:t>
            </w:r>
          </w:p>
        </w:tc>
        <w:tc>
          <w:tcPr>
            <w:tcW w:w="1701"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40,000</w:t>
            </w:r>
          </w:p>
        </w:tc>
      </w:tr>
      <w:tr w:rsidR="00C03942" w:rsidRPr="009F5C5C" w:rsidTr="009F5C5C">
        <w:tc>
          <w:tcPr>
            <w:tcW w:w="567"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F5C5C">
              <w:rPr>
                <w:rStyle w:val="default"/>
                <w:rFonts w:cs="FrankRuehl" w:hint="cs"/>
                <w:sz w:val="20"/>
                <w:szCs w:val="24"/>
                <w:rtl/>
              </w:rPr>
              <w:t>(6)</w:t>
            </w:r>
          </w:p>
        </w:tc>
        <w:tc>
          <w:tcPr>
            <w:tcW w:w="5670"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שהעביר את ניהול המחסן והפיקוח עליו לאחר, בלא אישור המנהל, בניגוד להוראות תקנה 23ו(יז) לתקנות המכס;</w:t>
            </w:r>
          </w:p>
        </w:tc>
        <w:tc>
          <w:tcPr>
            <w:tcW w:w="1701"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25,000</w:t>
            </w:r>
          </w:p>
        </w:tc>
      </w:tr>
      <w:tr w:rsidR="00C03942" w:rsidRPr="009F5C5C" w:rsidTr="009F5C5C">
        <w:tc>
          <w:tcPr>
            <w:tcW w:w="567"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F5C5C">
              <w:rPr>
                <w:rStyle w:val="default"/>
                <w:rFonts w:cs="FrankRuehl" w:hint="cs"/>
                <w:sz w:val="20"/>
                <w:szCs w:val="24"/>
                <w:rtl/>
              </w:rPr>
              <w:t>(7)</w:t>
            </w:r>
          </w:p>
        </w:tc>
        <w:tc>
          <w:tcPr>
            <w:tcW w:w="5670"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כללי שאחסן במחסן טובין בניגוד להוראות תקנה 23ו(יט) לתקנות המכס;</w:t>
            </w:r>
          </w:p>
        </w:tc>
        <w:tc>
          <w:tcPr>
            <w:tcW w:w="1701"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25,000</w:t>
            </w:r>
          </w:p>
        </w:tc>
      </w:tr>
      <w:tr w:rsidR="00C03942" w:rsidRPr="009F5C5C" w:rsidTr="009F5C5C">
        <w:tc>
          <w:tcPr>
            <w:tcW w:w="567"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F5C5C">
              <w:rPr>
                <w:rStyle w:val="default"/>
                <w:rFonts w:cs="FrankRuehl" w:hint="cs"/>
                <w:sz w:val="20"/>
                <w:szCs w:val="24"/>
                <w:rtl/>
              </w:rPr>
              <w:t>(8)</w:t>
            </w:r>
          </w:p>
        </w:tc>
        <w:tc>
          <w:tcPr>
            <w:tcW w:w="5670"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F5C5C">
              <w:rPr>
                <w:rStyle w:val="default"/>
                <w:rFonts w:cs="FrankRuehl" w:hint="cs"/>
                <w:sz w:val="20"/>
                <w:szCs w:val="24"/>
                <w:rtl/>
              </w:rPr>
              <w:t>בעל רישיון מחסן שלא המציא למנהל הצהרות ותעודות, בניגוד להוראות תקנה 23יב לתקנות המכס</w:t>
            </w:r>
          </w:p>
        </w:tc>
        <w:tc>
          <w:tcPr>
            <w:tcW w:w="1701" w:type="dxa"/>
            <w:shd w:val="clear" w:color="auto" w:fill="auto"/>
          </w:tcPr>
          <w:p w:rsidR="00C03942" w:rsidRPr="009F5C5C" w:rsidRDefault="000B5CA1" w:rsidP="009F5C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F5C5C">
              <w:rPr>
                <w:rStyle w:val="default"/>
                <w:rFonts w:cs="FrankRuehl" w:hint="cs"/>
                <w:sz w:val="20"/>
                <w:szCs w:val="24"/>
                <w:rtl/>
              </w:rPr>
              <w:t>10,000</w:t>
            </w:r>
          </w:p>
        </w:tc>
      </w:tr>
    </w:tbl>
    <w:p w:rsidR="00C03942" w:rsidRDefault="00C03942">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hint="cs"/>
          <w:rtl/>
        </w:rPr>
      </w:pPr>
    </w:p>
    <w:p w:rsidR="00EA466F" w:rsidRDefault="00EA466F">
      <w:pPr>
        <w:pStyle w:val="sig-0"/>
        <w:ind w:left="0" w:right="1134"/>
        <w:rPr>
          <w:rFonts w:cs="FrankRuehl"/>
          <w:sz w:val="26"/>
          <w:rtl/>
        </w:rPr>
      </w:pPr>
      <w:r>
        <w:rPr>
          <w:rFonts w:cs="FrankRuehl"/>
          <w:sz w:val="26"/>
          <w:rtl/>
        </w:rPr>
        <w:t>כ"</w:t>
      </w:r>
      <w:r>
        <w:rPr>
          <w:rFonts w:cs="FrankRuehl" w:hint="cs"/>
          <w:sz w:val="26"/>
          <w:rtl/>
        </w:rPr>
        <w:t>ט בתמוז תשי"ז (28 ביולי 1957)</w:t>
      </w:r>
      <w:r>
        <w:rPr>
          <w:rFonts w:cs="FrankRuehl"/>
          <w:sz w:val="26"/>
          <w:rtl/>
        </w:rPr>
        <w:tab/>
        <w:t>פ</w:t>
      </w:r>
      <w:r>
        <w:rPr>
          <w:rFonts w:cs="FrankRuehl" w:hint="cs"/>
          <w:sz w:val="26"/>
          <w:rtl/>
        </w:rPr>
        <w:t>נחס רוזן</w:t>
      </w:r>
    </w:p>
    <w:p w:rsidR="00EA466F" w:rsidRDefault="00EA466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EA466F" w:rsidRDefault="00EA466F">
      <w:pPr>
        <w:pStyle w:val="P00"/>
        <w:spacing w:before="72"/>
        <w:ind w:left="0" w:right="1134"/>
        <w:rPr>
          <w:rStyle w:val="default"/>
          <w:rFonts w:cs="FrankRuehl" w:hint="cs"/>
          <w:rtl/>
        </w:rPr>
      </w:pPr>
    </w:p>
    <w:p w:rsidR="00EA466F" w:rsidRDefault="00EA466F">
      <w:pPr>
        <w:pStyle w:val="P00"/>
        <w:spacing w:before="72"/>
        <w:ind w:left="0" w:right="1134"/>
        <w:rPr>
          <w:rStyle w:val="default"/>
          <w:rFonts w:cs="FrankRuehl"/>
          <w:rtl/>
        </w:rPr>
      </w:pPr>
    </w:p>
    <w:p w:rsidR="00EA466F" w:rsidRDefault="00EA466F">
      <w:pPr>
        <w:pStyle w:val="P00"/>
        <w:spacing w:before="72"/>
        <w:ind w:left="0" w:right="1134"/>
        <w:rPr>
          <w:rStyle w:val="default"/>
          <w:rFonts w:cs="FrankRuehl"/>
          <w:rtl/>
        </w:rPr>
      </w:pPr>
      <w:bookmarkStart w:id="509" w:name="LawPartEnd"/>
    </w:p>
    <w:bookmarkEnd w:id="509"/>
    <w:p w:rsidR="0095565D" w:rsidRDefault="0095565D">
      <w:pPr>
        <w:pStyle w:val="P00"/>
        <w:spacing w:before="72"/>
        <w:ind w:left="0" w:right="1134"/>
        <w:rPr>
          <w:rStyle w:val="default"/>
          <w:rFonts w:cs="FrankRuehl"/>
          <w:rtl/>
        </w:rPr>
      </w:pPr>
    </w:p>
    <w:p w:rsidR="000841E2" w:rsidRDefault="000841E2" w:rsidP="000841E2">
      <w:pPr>
        <w:pStyle w:val="P00"/>
        <w:spacing w:before="72"/>
        <w:ind w:left="0" w:right="1134"/>
        <w:jc w:val="center"/>
        <w:rPr>
          <w:rStyle w:val="default"/>
          <w:rFonts w:cs="David"/>
          <w:color w:val="0000FF"/>
          <w:szCs w:val="24"/>
          <w:u w:val="single"/>
          <w:rtl/>
        </w:rPr>
      </w:pPr>
      <w:hyperlink r:id="rId499" w:history="1">
        <w:r>
          <w:rPr>
            <w:rStyle w:val="default"/>
            <w:rFonts w:cs="David"/>
            <w:color w:val="0000FF"/>
            <w:szCs w:val="24"/>
            <w:u w:val="single"/>
            <w:rtl/>
          </w:rPr>
          <w:t>הודעה למנויים על עריכה ושינויים במסמכי פסיקה, חקיקה ועוד באתר נבו - הקש כאן</w:t>
        </w:r>
      </w:hyperlink>
    </w:p>
    <w:p w:rsidR="00977DC7" w:rsidRDefault="00977DC7" w:rsidP="000841E2">
      <w:pPr>
        <w:pStyle w:val="P00"/>
        <w:spacing w:before="72"/>
        <w:ind w:left="0" w:right="1134"/>
        <w:jc w:val="center"/>
        <w:rPr>
          <w:rStyle w:val="default"/>
          <w:rFonts w:cs="David"/>
          <w:color w:val="0000FF"/>
          <w:szCs w:val="24"/>
          <w:u w:val="single"/>
          <w:rtl/>
        </w:rPr>
      </w:pPr>
    </w:p>
    <w:sectPr w:rsidR="00977DC7">
      <w:headerReference w:type="even" r:id="rId500"/>
      <w:headerReference w:type="default" r:id="rId501"/>
      <w:footerReference w:type="even" r:id="rId502"/>
      <w:footerReference w:type="default" r:id="rId5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C57" w:rsidRDefault="006B6C57">
      <w:r>
        <w:separator/>
      </w:r>
    </w:p>
  </w:endnote>
  <w:endnote w:type="continuationSeparator" w:id="0">
    <w:p w:rsidR="006B6C57" w:rsidRDefault="006B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39C" w:rsidRDefault="00F033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0339C" w:rsidRDefault="00F0339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0339C" w:rsidRDefault="00F033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Z:\000-law\yael\2015\2015-12-13\tav\265_001.doc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39C" w:rsidRDefault="00F033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7DC7">
      <w:rPr>
        <w:rFonts w:hAnsi="FrankRuehl" w:cs="FrankRuehl"/>
        <w:noProof/>
        <w:sz w:val="24"/>
        <w:szCs w:val="24"/>
        <w:rtl/>
      </w:rPr>
      <w:t>54</w:t>
    </w:r>
    <w:r>
      <w:rPr>
        <w:rFonts w:hAnsi="FrankRuehl" w:cs="FrankRuehl"/>
        <w:sz w:val="24"/>
        <w:szCs w:val="24"/>
        <w:rtl/>
      </w:rPr>
      <w:fldChar w:fldCharType="end"/>
    </w:r>
  </w:p>
  <w:p w:rsidR="00F0339C" w:rsidRDefault="00F0339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0339C" w:rsidRDefault="00F033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Z:\000-law\yael\2015\2015-12-13\tav\265_001.doc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C57" w:rsidRDefault="006B6C57">
      <w:pPr>
        <w:spacing w:before="60" w:line="240" w:lineRule="auto"/>
        <w:ind w:right="1134"/>
      </w:pPr>
      <w:r>
        <w:separator/>
      </w:r>
    </w:p>
  </w:footnote>
  <w:footnote w:type="continuationSeparator" w:id="0">
    <w:p w:rsidR="006B6C57" w:rsidRDefault="006B6C57">
      <w:pPr>
        <w:spacing w:before="60" w:line="240" w:lineRule="auto"/>
        <w:ind w:right="1134"/>
      </w:pPr>
      <w:r>
        <w:separator/>
      </w:r>
    </w:p>
  </w:footnote>
  <w:footnote w:id="1">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sidRPr="00D94BE0">
          <w:rPr>
            <w:rStyle w:val="Hyperlink"/>
            <w:rFonts w:cs="FrankRuehl" w:hint="cs"/>
            <w:rtl/>
          </w:rPr>
          <w:t>דיני מדינת ישראל (נוסח חדש) מס' 3</w:t>
        </w:r>
      </w:hyperlink>
      <w:r>
        <w:rPr>
          <w:rFonts w:cs="FrankRuehl" w:hint="cs"/>
          <w:rtl/>
        </w:rPr>
        <w:t xml:space="preserve"> מיום 29.7.1957 עמ' 39. ת"ט </w:t>
      </w:r>
      <w:hyperlink r:id="rId2" w:history="1">
        <w:r>
          <w:rPr>
            <w:rStyle w:val="Hyperlink"/>
            <w:rFonts w:cs="FrankRuehl" w:hint="cs"/>
            <w:rtl/>
          </w:rPr>
          <w:t>ס"ח תשכ"ג מס' 393</w:t>
        </w:r>
      </w:hyperlink>
      <w:r>
        <w:rPr>
          <w:rFonts w:cs="FrankRuehl" w:hint="cs"/>
          <w:rtl/>
        </w:rPr>
        <w:t xml:space="preserve"> מיום 5.4.1963 עמ' 78.</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3" w:history="1">
        <w:r>
          <w:rPr>
            <w:rStyle w:val="Hyperlink"/>
            <w:rFonts w:cs="FrankRuehl" w:hint="cs"/>
            <w:rtl/>
          </w:rPr>
          <w:t>ס"ח תשכ"א מס' 327</w:t>
        </w:r>
      </w:hyperlink>
      <w:r>
        <w:rPr>
          <w:rFonts w:cs="FrankRuehl" w:hint="cs"/>
          <w:rtl/>
        </w:rPr>
        <w:t xml:space="preserve"> מיום 22.2.1961 עמ' 28 (</w:t>
      </w:r>
      <w:hyperlink r:id="rId4" w:history="1">
        <w:r>
          <w:rPr>
            <w:rStyle w:val="Hyperlink"/>
            <w:rFonts w:cs="FrankRuehl" w:hint="cs"/>
            <w:rtl/>
          </w:rPr>
          <w:t>ה"ח תש"ך מס' 429</w:t>
        </w:r>
      </w:hyperlink>
      <w:r>
        <w:rPr>
          <w:rFonts w:cs="FrankRuehl" w:hint="cs"/>
          <w:rtl/>
        </w:rPr>
        <w:t xml:space="preserve"> עמ' 134) </w:t>
      </w:r>
      <w:r>
        <w:rPr>
          <w:rFonts w:cs="FrankRuehl"/>
          <w:rtl/>
        </w:rPr>
        <w:t>–</w:t>
      </w:r>
      <w:r>
        <w:rPr>
          <w:rFonts w:cs="FrankRuehl" w:hint="cs"/>
          <w:rtl/>
        </w:rPr>
        <w:t xml:space="preserve"> תיקון מס' 1.</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כ"</w:t>
        </w:r>
        <w:r>
          <w:rPr>
            <w:rStyle w:val="Hyperlink"/>
            <w:rFonts w:cs="FrankRuehl" w:hint="cs"/>
            <w:rtl/>
          </w:rPr>
          <w:t>ב מס' 371</w:t>
        </w:r>
      </w:hyperlink>
      <w:r>
        <w:rPr>
          <w:rFonts w:cs="FrankRuehl" w:hint="cs"/>
          <w:rtl/>
        </w:rPr>
        <w:t xml:space="preserve"> מיום 5.6.1962 עמ' 82 (</w:t>
      </w:r>
      <w:hyperlink r:id="rId6" w:history="1">
        <w:r>
          <w:rPr>
            <w:rStyle w:val="Hyperlink"/>
            <w:rFonts w:cs="FrankRuehl" w:hint="cs"/>
            <w:rtl/>
          </w:rPr>
          <w:t>ה"ח תשכ"ב מס' 501</w:t>
        </w:r>
      </w:hyperlink>
      <w:r>
        <w:rPr>
          <w:rFonts w:cs="FrankRuehl" w:hint="cs"/>
          <w:rtl/>
        </w:rPr>
        <w:t xml:space="preserve"> עמ' 126) </w:t>
      </w:r>
      <w:r>
        <w:rPr>
          <w:rFonts w:cs="FrankRuehl"/>
          <w:rtl/>
        </w:rPr>
        <w:t>–</w:t>
      </w:r>
      <w:r>
        <w:rPr>
          <w:rFonts w:cs="FrankRuehl" w:hint="cs"/>
          <w:rtl/>
        </w:rPr>
        <w:t xml:space="preserve"> תיקון מס' 2; ר' סעיף 9 לענין תחילה.</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תשכ"ה מס' 453</w:t>
        </w:r>
      </w:hyperlink>
      <w:r>
        <w:rPr>
          <w:rFonts w:cs="FrankRuehl" w:hint="cs"/>
          <w:rtl/>
        </w:rPr>
        <w:t xml:space="preserve"> מיום 25.3.1965 עמ' 118 (</w:t>
      </w:r>
      <w:hyperlink r:id="rId8" w:history="1">
        <w:r>
          <w:rPr>
            <w:rStyle w:val="Hyperlink"/>
            <w:rFonts w:cs="FrankRuehl" w:hint="cs"/>
            <w:rtl/>
          </w:rPr>
          <w:t>ה"ח תשכ"ה מס' 634</w:t>
        </w:r>
      </w:hyperlink>
      <w:r>
        <w:rPr>
          <w:rFonts w:cs="FrankRuehl" w:hint="cs"/>
          <w:rtl/>
        </w:rPr>
        <w:t xml:space="preserve"> עמ' 82) </w:t>
      </w:r>
      <w:r>
        <w:rPr>
          <w:rFonts w:cs="FrankRuehl"/>
          <w:rtl/>
        </w:rPr>
        <w:t>–</w:t>
      </w:r>
      <w:r>
        <w:rPr>
          <w:rFonts w:cs="FrankRuehl" w:hint="cs"/>
          <w:rtl/>
        </w:rPr>
        <w:t xml:space="preserve"> תיקון מס' 3 בסעיף 2 לחוק לתיקון פקודת תעריף המכס והפטורים, תשכ"ה-</w:t>
      </w:r>
      <w:r>
        <w:rPr>
          <w:rFonts w:cs="FrankRuehl"/>
          <w:rtl/>
        </w:rPr>
        <w:t>1965.</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תשכ"ח מס' 531</w:t>
        </w:r>
      </w:hyperlink>
      <w:r>
        <w:rPr>
          <w:rFonts w:cs="FrankRuehl" w:hint="cs"/>
          <w:rtl/>
        </w:rPr>
        <w:t xml:space="preserve"> מיום 3.7.1968 עמ' 157 (</w:t>
      </w:r>
      <w:hyperlink r:id="rId10" w:history="1">
        <w:r>
          <w:rPr>
            <w:rStyle w:val="Hyperlink"/>
            <w:rFonts w:cs="FrankRuehl" w:hint="cs"/>
            <w:rtl/>
          </w:rPr>
          <w:t>ה"ח תשכ"ח מס' 771</w:t>
        </w:r>
      </w:hyperlink>
      <w:r>
        <w:rPr>
          <w:rFonts w:cs="FrankRuehl" w:hint="cs"/>
          <w:rtl/>
        </w:rPr>
        <w:t xml:space="preserve"> עמ' 202) </w:t>
      </w:r>
      <w:r>
        <w:rPr>
          <w:rFonts w:cs="FrankRuehl"/>
          <w:rtl/>
        </w:rPr>
        <w:t>–</w:t>
      </w:r>
      <w:r>
        <w:rPr>
          <w:rFonts w:cs="FrankRuehl" w:hint="cs"/>
          <w:rtl/>
        </w:rPr>
        <w:t xml:space="preserve"> תיקון מס' 4 בסעיף 9(1) לח</w:t>
      </w:r>
      <w:r>
        <w:rPr>
          <w:rFonts w:cs="FrankRuehl"/>
          <w:rtl/>
        </w:rPr>
        <w:t>ו</w:t>
      </w:r>
      <w:r>
        <w:rPr>
          <w:rFonts w:cs="FrankRuehl" w:hint="cs"/>
          <w:rtl/>
        </w:rPr>
        <w:t>ק מסים עקי</w:t>
      </w:r>
      <w:r>
        <w:rPr>
          <w:rFonts w:cs="FrankRuehl"/>
          <w:rtl/>
        </w:rPr>
        <w:t>פ</w:t>
      </w:r>
      <w:r>
        <w:rPr>
          <w:rFonts w:cs="FrankRuehl" w:hint="cs"/>
          <w:rtl/>
        </w:rPr>
        <w:t>ים (מס ששולם ביתר או בחסר), תשכ"ח-</w:t>
      </w:r>
      <w:r>
        <w:rPr>
          <w:rFonts w:cs="FrankRuehl"/>
          <w:rtl/>
        </w:rPr>
        <w:t>1968</w:t>
      </w:r>
      <w:r>
        <w:rPr>
          <w:rFonts w:cs="FrankRuehl" w:hint="cs"/>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תשל"ב מס' 641</w:t>
        </w:r>
      </w:hyperlink>
      <w:r>
        <w:rPr>
          <w:rFonts w:cs="FrankRuehl" w:hint="cs"/>
          <w:rtl/>
        </w:rPr>
        <w:t xml:space="preserve"> מיום 9</w:t>
      </w:r>
      <w:r>
        <w:rPr>
          <w:rFonts w:cs="FrankRuehl"/>
          <w:rtl/>
        </w:rPr>
        <w:t>.12.1971 ע</w:t>
      </w:r>
      <w:r>
        <w:rPr>
          <w:rFonts w:cs="FrankRuehl" w:hint="cs"/>
          <w:rtl/>
        </w:rPr>
        <w:t>מ' 16 (</w:t>
      </w:r>
      <w:hyperlink r:id="rId12" w:history="1">
        <w:r>
          <w:rPr>
            <w:rStyle w:val="Hyperlink"/>
            <w:rFonts w:cs="FrankRuehl" w:hint="cs"/>
            <w:rtl/>
          </w:rPr>
          <w:t>ה"ח תשל"א מס' 960</w:t>
        </w:r>
      </w:hyperlink>
      <w:r>
        <w:rPr>
          <w:rFonts w:cs="FrankRuehl" w:hint="cs"/>
          <w:rtl/>
        </w:rPr>
        <w:t xml:space="preserve"> עמ' 306) </w:t>
      </w:r>
      <w:r>
        <w:rPr>
          <w:rFonts w:cs="FrankRuehl"/>
          <w:rtl/>
        </w:rPr>
        <w:t>–</w:t>
      </w:r>
      <w:r>
        <w:rPr>
          <w:rFonts w:cs="FrankRuehl" w:hint="cs"/>
          <w:rtl/>
        </w:rPr>
        <w:t xml:space="preserve"> תיקון מס' 5.</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תשל"ו מס' 785</w:t>
        </w:r>
      </w:hyperlink>
      <w:r>
        <w:rPr>
          <w:rFonts w:cs="FrankRuehl" w:hint="cs"/>
          <w:rtl/>
        </w:rPr>
        <w:t xml:space="preserve"> מיום 4.12.1975 עמ' 17 (</w:t>
      </w:r>
      <w:hyperlink r:id="rId14" w:history="1">
        <w:r>
          <w:rPr>
            <w:rStyle w:val="Hyperlink"/>
            <w:rFonts w:cs="FrankRuehl" w:hint="cs"/>
            <w:rtl/>
          </w:rPr>
          <w:t>ה"ח תשל"ה מס' 1206</w:t>
        </w:r>
      </w:hyperlink>
      <w:r>
        <w:rPr>
          <w:rFonts w:cs="FrankRuehl" w:hint="cs"/>
          <w:rtl/>
        </w:rPr>
        <w:t xml:space="preserve"> עמ' 459) </w:t>
      </w:r>
      <w:r>
        <w:rPr>
          <w:rFonts w:cs="FrankRuehl"/>
          <w:rtl/>
        </w:rPr>
        <w:t>–</w:t>
      </w:r>
      <w:r>
        <w:rPr>
          <w:rFonts w:cs="FrankRuehl" w:hint="cs"/>
          <w:rtl/>
        </w:rPr>
        <w:t xml:space="preserve"> תיקון מס' 6.</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תשל"ו מס' 827</w:t>
        </w:r>
      </w:hyperlink>
      <w:r>
        <w:rPr>
          <w:rFonts w:cs="FrankRuehl" w:hint="cs"/>
          <w:rtl/>
        </w:rPr>
        <w:t xml:space="preserve"> מיום 23.8.1976 עמ' 294 (</w:t>
      </w:r>
      <w:hyperlink r:id="rId16" w:history="1">
        <w:r>
          <w:rPr>
            <w:rStyle w:val="Hyperlink"/>
            <w:rFonts w:cs="FrankRuehl" w:hint="cs"/>
            <w:rtl/>
          </w:rPr>
          <w:t>ה"ח תשל"ו מס' 1245</w:t>
        </w:r>
      </w:hyperlink>
      <w:r>
        <w:rPr>
          <w:rFonts w:cs="FrankRuehl" w:hint="cs"/>
          <w:rtl/>
        </w:rPr>
        <w:t xml:space="preserve"> עמ' 269) </w:t>
      </w:r>
      <w:r>
        <w:rPr>
          <w:rFonts w:cs="FrankRuehl"/>
          <w:rtl/>
        </w:rPr>
        <w:t>–</w:t>
      </w:r>
      <w:r>
        <w:rPr>
          <w:rFonts w:cs="FrankRuehl" w:hint="cs"/>
          <w:rtl/>
        </w:rPr>
        <w:t xml:space="preserve"> תיקון מס' 7 בסעיף 37 לחוק לעידוד השקעות הון (תיקון מס' 14), תשל"ו-1976; תחילתו ביום 1.4.1976.</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 תשל"ח מס' 877</w:t>
        </w:r>
      </w:hyperlink>
      <w:r>
        <w:rPr>
          <w:rFonts w:cs="FrankRuehl" w:hint="cs"/>
          <w:rtl/>
        </w:rPr>
        <w:t xml:space="preserve"> מיום 8.12.1977 עמ' 36 (</w:t>
      </w:r>
      <w:hyperlink r:id="rId18" w:history="1">
        <w:r>
          <w:rPr>
            <w:rStyle w:val="Hyperlink"/>
            <w:rFonts w:cs="FrankRuehl" w:hint="cs"/>
            <w:rtl/>
          </w:rPr>
          <w:t>ה"ח תשל"ח מס' 1312</w:t>
        </w:r>
      </w:hyperlink>
      <w:r>
        <w:rPr>
          <w:rFonts w:cs="FrankRuehl" w:hint="cs"/>
          <w:rtl/>
        </w:rPr>
        <w:t xml:space="preserve"> עמ' 28) </w:t>
      </w:r>
      <w:r>
        <w:rPr>
          <w:rFonts w:cs="FrankRuehl"/>
          <w:rtl/>
        </w:rPr>
        <w:t>–</w:t>
      </w:r>
      <w:r>
        <w:rPr>
          <w:rFonts w:cs="FrankRuehl" w:hint="cs"/>
          <w:rtl/>
        </w:rPr>
        <w:t xml:space="preserve"> תיקון מס' 8 בסעיף 50 לחוק הס</w:t>
      </w:r>
      <w:r>
        <w:rPr>
          <w:rFonts w:cs="FrankRuehl"/>
          <w:rtl/>
        </w:rPr>
        <w:t>ד</w:t>
      </w:r>
      <w:r>
        <w:rPr>
          <w:rFonts w:cs="FrankRuehl" w:hint="cs"/>
          <w:rtl/>
        </w:rPr>
        <w:t>רים בעקבות ניוד המטבע, תשל"ח-</w:t>
      </w:r>
      <w:r>
        <w:rPr>
          <w:rFonts w:cs="FrankRuehl"/>
          <w:rtl/>
        </w:rPr>
        <w:t>1977</w:t>
      </w:r>
      <w:r>
        <w:rPr>
          <w:rFonts w:cs="FrankRuehl" w:hint="cs"/>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w:t>
        </w:r>
        <w:r>
          <w:rPr>
            <w:rStyle w:val="Hyperlink"/>
            <w:rFonts w:cs="FrankRuehl"/>
            <w:rtl/>
          </w:rPr>
          <w:t>"</w:t>
        </w:r>
        <w:r>
          <w:rPr>
            <w:rStyle w:val="Hyperlink"/>
            <w:rFonts w:cs="FrankRuehl" w:hint="cs"/>
            <w:rtl/>
          </w:rPr>
          <w:t>ח תשל"ט מס' 943</w:t>
        </w:r>
      </w:hyperlink>
      <w:r>
        <w:rPr>
          <w:rFonts w:cs="FrankRuehl" w:hint="cs"/>
          <w:rtl/>
        </w:rPr>
        <w:t xml:space="preserve"> מיום 10.8.1979 עמ' 149 </w:t>
      </w:r>
      <w:r>
        <w:rPr>
          <w:rFonts w:cs="FrankRuehl"/>
          <w:rtl/>
        </w:rPr>
        <w:t>(</w:t>
      </w:r>
      <w:hyperlink r:id="rId20" w:history="1">
        <w:r>
          <w:rPr>
            <w:rStyle w:val="Hyperlink"/>
            <w:rFonts w:cs="FrankRuehl" w:hint="cs"/>
            <w:rtl/>
          </w:rPr>
          <w:t>ה"ח תשל"ט מס' 1412</w:t>
        </w:r>
      </w:hyperlink>
      <w:r>
        <w:rPr>
          <w:rFonts w:cs="FrankRuehl" w:hint="cs"/>
          <w:rtl/>
        </w:rPr>
        <w:t xml:space="preserve"> עמ' 260) </w:t>
      </w:r>
      <w:r>
        <w:rPr>
          <w:rFonts w:cs="FrankRuehl"/>
          <w:rtl/>
        </w:rPr>
        <w:t xml:space="preserve">– </w:t>
      </w:r>
      <w:r>
        <w:rPr>
          <w:rFonts w:cs="FrankRuehl" w:hint="cs"/>
          <w:rtl/>
        </w:rPr>
        <w:t>תיקון מס' 9.</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w:t>
        </w:r>
        <w:r>
          <w:rPr>
            <w:rStyle w:val="Hyperlink"/>
            <w:rFonts w:cs="FrankRuehl"/>
            <w:rtl/>
          </w:rPr>
          <w:t>"</w:t>
        </w:r>
        <w:r>
          <w:rPr>
            <w:rStyle w:val="Hyperlink"/>
            <w:rFonts w:cs="FrankRuehl" w:hint="cs"/>
            <w:rtl/>
          </w:rPr>
          <w:t>ח תשמ"ו מס' 1160</w:t>
        </w:r>
      </w:hyperlink>
      <w:r>
        <w:rPr>
          <w:rFonts w:cs="FrankRuehl" w:hint="cs"/>
          <w:rtl/>
        </w:rPr>
        <w:t xml:space="preserve"> מיום 24.10.1985 עמ' 36 (</w:t>
      </w:r>
      <w:hyperlink r:id="rId22" w:history="1">
        <w:r>
          <w:rPr>
            <w:rStyle w:val="Hyperlink"/>
            <w:rFonts w:cs="FrankRuehl" w:hint="cs"/>
            <w:rtl/>
          </w:rPr>
          <w:t>ה"ח תשמ"ה מס' 1708</w:t>
        </w:r>
      </w:hyperlink>
      <w:r>
        <w:rPr>
          <w:rFonts w:cs="FrankRuehl" w:hint="cs"/>
          <w:rtl/>
        </w:rPr>
        <w:t xml:space="preserve"> עמ' 62) </w:t>
      </w:r>
      <w:r>
        <w:rPr>
          <w:rFonts w:cs="FrankRuehl"/>
          <w:rtl/>
        </w:rPr>
        <w:t>–</w:t>
      </w:r>
      <w:r>
        <w:rPr>
          <w:rFonts w:cs="FrankRuehl" w:hint="cs"/>
          <w:rtl/>
        </w:rPr>
        <w:t xml:space="preserve"> תיקון מס' 10 בסעיף 33 לחוק העבירות המינהליות, תשמ"ו-</w:t>
      </w:r>
      <w:r>
        <w:rPr>
          <w:rFonts w:cs="FrankRuehl"/>
          <w:rtl/>
        </w:rPr>
        <w:t xml:space="preserve">1985; </w:t>
      </w:r>
      <w:r>
        <w:rPr>
          <w:rFonts w:cs="FrankRuehl" w:hint="cs"/>
          <w:rtl/>
        </w:rPr>
        <w:t>תחילתו ביום 1.12.1985.</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rtl/>
          </w:rPr>
          <w:t>"</w:t>
        </w:r>
        <w:r>
          <w:rPr>
            <w:rStyle w:val="Hyperlink"/>
            <w:rFonts w:cs="FrankRuehl" w:hint="cs"/>
            <w:rtl/>
          </w:rPr>
          <w:t>ח תשמ"ו מס' 1195</w:t>
        </w:r>
      </w:hyperlink>
      <w:r>
        <w:rPr>
          <w:rFonts w:cs="FrankRuehl" w:hint="cs"/>
          <w:rtl/>
        </w:rPr>
        <w:t xml:space="preserve"> מיום 24.8.1986 עמ' 275 (</w:t>
      </w:r>
      <w:hyperlink r:id="rId24" w:history="1">
        <w:r>
          <w:rPr>
            <w:rStyle w:val="Hyperlink"/>
            <w:rFonts w:cs="FrankRuehl" w:hint="cs"/>
            <w:rtl/>
          </w:rPr>
          <w:t>ה"ח תשמ"ו מס' 1767</w:t>
        </w:r>
      </w:hyperlink>
      <w:r>
        <w:rPr>
          <w:rFonts w:cs="FrankRuehl" w:hint="cs"/>
          <w:rtl/>
        </w:rPr>
        <w:t xml:space="preserve"> עמ' 92) </w:t>
      </w:r>
      <w:r>
        <w:rPr>
          <w:rFonts w:cs="FrankRuehl"/>
          <w:rtl/>
        </w:rPr>
        <w:t>–</w:t>
      </w:r>
      <w:r>
        <w:rPr>
          <w:rFonts w:cs="FrankRuehl" w:hint="cs"/>
          <w:rtl/>
        </w:rPr>
        <w:t xml:space="preserve"> תיקון מס' 11</w:t>
      </w:r>
      <w:r>
        <w:rPr>
          <w:rFonts w:cs="FrankRuehl"/>
          <w:rtl/>
        </w:rPr>
        <w:t xml:space="preserve"> </w:t>
      </w:r>
      <w:r>
        <w:rPr>
          <w:rFonts w:cs="FrankRuehl" w:hint="cs"/>
          <w:rtl/>
        </w:rPr>
        <w:t>בסעיף 45 לחוק מס ערך מוסף (תיקון מס' 6), תשמ"ו-</w:t>
      </w:r>
      <w:r>
        <w:rPr>
          <w:rFonts w:cs="FrankRuehl"/>
          <w:rtl/>
        </w:rPr>
        <w:t>1986</w:t>
      </w:r>
      <w:r>
        <w:rPr>
          <w:rFonts w:cs="FrankRuehl" w:hint="cs"/>
          <w:rtl/>
        </w:rPr>
        <w:t>; תחילתו ביום 1.10.1986.</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 xml:space="preserve">ה </w:t>
        </w:r>
        <w:r>
          <w:rPr>
            <w:rStyle w:val="Hyperlink"/>
            <w:rFonts w:cs="FrankRuehl" w:hint="cs"/>
            <w:rtl/>
          </w:rPr>
          <w:t>מס' 1533</w:t>
        </w:r>
      </w:hyperlink>
      <w:r>
        <w:rPr>
          <w:rFonts w:cs="FrankRuehl" w:hint="cs"/>
          <w:rtl/>
        </w:rPr>
        <w:t xml:space="preserve"> מיום 19.7.1995 עמ' 353 (</w:t>
      </w:r>
      <w:hyperlink r:id="rId26" w:history="1">
        <w:r>
          <w:rPr>
            <w:rStyle w:val="Hyperlink"/>
            <w:rFonts w:cs="FrankRuehl" w:hint="cs"/>
            <w:rtl/>
          </w:rPr>
          <w:t>ה"ח תשנ"ה מס' 2404</w:t>
        </w:r>
      </w:hyperlink>
      <w:r>
        <w:rPr>
          <w:rFonts w:cs="FrankRuehl" w:hint="cs"/>
          <w:rtl/>
        </w:rPr>
        <w:t xml:space="preserve"> עמ' 480) </w:t>
      </w:r>
      <w:r>
        <w:rPr>
          <w:rFonts w:cs="FrankRuehl"/>
          <w:rtl/>
        </w:rPr>
        <w:t xml:space="preserve">– </w:t>
      </w:r>
      <w:r>
        <w:rPr>
          <w:rFonts w:cs="FrankRuehl" w:hint="cs"/>
          <w:rtl/>
        </w:rPr>
        <w:t>תיקון מס' 12</w:t>
      </w:r>
      <w:r>
        <w:rPr>
          <w:rFonts w:cs="FrankRuehl"/>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w:t>
        </w:r>
        <w:r>
          <w:rPr>
            <w:rStyle w:val="Hyperlink"/>
            <w:rFonts w:cs="FrankRuehl"/>
            <w:rtl/>
          </w:rPr>
          <w:t>"</w:t>
        </w:r>
        <w:r>
          <w:rPr>
            <w:rStyle w:val="Hyperlink"/>
            <w:rFonts w:cs="FrankRuehl" w:hint="cs"/>
            <w:rtl/>
          </w:rPr>
          <w:t>ח תשנ"ה מס' 1533</w:t>
        </w:r>
      </w:hyperlink>
      <w:r>
        <w:rPr>
          <w:rFonts w:cs="FrankRuehl" w:hint="cs"/>
          <w:rtl/>
        </w:rPr>
        <w:t xml:space="preserve"> מיום 19.7.1995 עמ' 360 (</w:t>
      </w:r>
      <w:hyperlink r:id="rId28" w:history="1">
        <w:r>
          <w:rPr>
            <w:rStyle w:val="Hyperlink"/>
            <w:rFonts w:cs="FrankRuehl" w:hint="cs"/>
            <w:rtl/>
          </w:rPr>
          <w:t>ה"ח תשנ"ח מס' 2400</w:t>
        </w:r>
      </w:hyperlink>
      <w:r>
        <w:rPr>
          <w:rFonts w:cs="FrankRuehl" w:hint="cs"/>
          <w:rtl/>
        </w:rPr>
        <w:t xml:space="preserve"> עמ' 460) </w:t>
      </w:r>
      <w:r>
        <w:rPr>
          <w:rFonts w:cs="FrankRuehl"/>
          <w:rtl/>
        </w:rPr>
        <w:t>–</w:t>
      </w:r>
      <w:r>
        <w:rPr>
          <w:rFonts w:cs="FrankRuehl" w:hint="cs"/>
          <w:rtl/>
        </w:rPr>
        <w:t xml:space="preserve"> תיקון מס' 13 בסעיף 21 לחוק סוכני </w:t>
      </w:r>
      <w:r>
        <w:rPr>
          <w:rFonts w:cs="FrankRuehl"/>
          <w:rtl/>
        </w:rPr>
        <w:t>ה</w:t>
      </w:r>
      <w:r>
        <w:rPr>
          <w:rFonts w:cs="FrankRuehl" w:hint="cs"/>
          <w:rtl/>
        </w:rPr>
        <w:t>מכס (תיקון), תשנ"ה-</w:t>
      </w:r>
      <w:r>
        <w:rPr>
          <w:rFonts w:cs="FrankRuehl"/>
          <w:rtl/>
        </w:rPr>
        <w:t>1995</w:t>
      </w:r>
      <w:r>
        <w:rPr>
          <w:rFonts w:cs="FrankRuehl" w:hint="cs"/>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w:t>
        </w:r>
        <w:r>
          <w:rPr>
            <w:rStyle w:val="Hyperlink"/>
            <w:rFonts w:cs="FrankRuehl"/>
            <w:rtl/>
          </w:rPr>
          <w:t>"</w:t>
        </w:r>
        <w:r>
          <w:rPr>
            <w:rStyle w:val="Hyperlink"/>
            <w:rFonts w:cs="FrankRuehl" w:hint="cs"/>
            <w:rtl/>
          </w:rPr>
          <w:t>ח תשנ"ו מס' 15</w:t>
        </w:r>
        <w:r>
          <w:rPr>
            <w:rStyle w:val="Hyperlink"/>
            <w:rFonts w:cs="FrankRuehl"/>
            <w:rtl/>
          </w:rPr>
          <w:t>73</w:t>
        </w:r>
      </w:hyperlink>
      <w:r>
        <w:rPr>
          <w:rFonts w:cs="FrankRuehl"/>
          <w:rtl/>
        </w:rPr>
        <w:t xml:space="preserve"> מ</w:t>
      </w:r>
      <w:r>
        <w:rPr>
          <w:rFonts w:cs="FrankRuehl" w:hint="cs"/>
          <w:rtl/>
        </w:rPr>
        <w:t>יום 8.3.1996 עמ' 145 (</w:t>
      </w:r>
      <w:hyperlink r:id="rId30" w:history="1">
        <w:r>
          <w:rPr>
            <w:rStyle w:val="Hyperlink"/>
            <w:rFonts w:cs="FrankRuehl" w:hint="cs"/>
            <w:rtl/>
          </w:rPr>
          <w:t>ה"ח תשנ"ה מס 2344</w:t>
        </w:r>
      </w:hyperlink>
      <w:r>
        <w:rPr>
          <w:rFonts w:cs="FrankRuehl" w:hint="cs"/>
          <w:rtl/>
        </w:rPr>
        <w:t xml:space="preserve"> עמ' 210, </w:t>
      </w:r>
      <w:hyperlink r:id="rId31" w:history="1">
        <w:r>
          <w:rPr>
            <w:rStyle w:val="Hyperlink"/>
            <w:rFonts w:cs="FrankRuehl" w:hint="cs"/>
            <w:rtl/>
          </w:rPr>
          <w:t>ה"ח תשנ"ו מס' 2459</w:t>
        </w:r>
      </w:hyperlink>
      <w:r>
        <w:rPr>
          <w:rFonts w:cs="FrankRuehl" w:hint="cs"/>
          <w:rtl/>
        </w:rPr>
        <w:t xml:space="preserve"> עמ' 274) </w:t>
      </w:r>
      <w:r>
        <w:rPr>
          <w:rFonts w:cs="FrankRuehl"/>
          <w:rtl/>
        </w:rPr>
        <w:t xml:space="preserve">– </w:t>
      </w:r>
      <w:r>
        <w:rPr>
          <w:rFonts w:cs="FrankRuehl" w:hint="cs"/>
          <w:rtl/>
        </w:rPr>
        <w:t xml:space="preserve">תיקון מס' 14 בסעיף 18 לחוק סדר הדין הפלילי (סמכויות אכיפה </w:t>
      </w:r>
      <w:r>
        <w:rPr>
          <w:rFonts w:cs="FrankRuehl"/>
          <w:rtl/>
        </w:rPr>
        <w:t xml:space="preserve">– </w:t>
      </w:r>
      <w:r>
        <w:rPr>
          <w:rFonts w:cs="FrankRuehl" w:hint="cs"/>
          <w:rtl/>
        </w:rPr>
        <w:t>חיפוש בגוף החשוד), תשנ"ו-</w:t>
      </w:r>
      <w:r>
        <w:rPr>
          <w:rFonts w:cs="FrankRuehl"/>
          <w:rtl/>
        </w:rPr>
        <w:t>1996</w:t>
      </w:r>
      <w:r>
        <w:rPr>
          <w:rFonts w:cs="FrankRuehl" w:hint="cs"/>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ס</w:t>
        </w:r>
        <w:r>
          <w:rPr>
            <w:rStyle w:val="Hyperlink"/>
            <w:rFonts w:cs="FrankRuehl"/>
            <w:rtl/>
          </w:rPr>
          <w:t>"</w:t>
        </w:r>
        <w:r>
          <w:rPr>
            <w:rStyle w:val="Hyperlink"/>
            <w:rFonts w:cs="FrankRuehl" w:hint="cs"/>
            <w:rtl/>
          </w:rPr>
          <w:t>ח תשנ"ח מס' 1643</w:t>
        </w:r>
      </w:hyperlink>
      <w:r>
        <w:rPr>
          <w:rFonts w:cs="FrankRuehl" w:hint="cs"/>
          <w:rtl/>
        </w:rPr>
        <w:t xml:space="preserve"> מיום 28.12.1997 עמ' 24 (</w:t>
      </w:r>
      <w:hyperlink r:id="rId33" w:history="1">
        <w:r>
          <w:rPr>
            <w:rStyle w:val="Hyperlink"/>
            <w:rFonts w:cs="FrankRuehl" w:hint="cs"/>
            <w:rtl/>
          </w:rPr>
          <w:t>ה"ח תשנ"ז מס' 2627</w:t>
        </w:r>
      </w:hyperlink>
      <w:r>
        <w:rPr>
          <w:rFonts w:cs="FrankRuehl" w:hint="cs"/>
          <w:rtl/>
        </w:rPr>
        <w:t xml:space="preserve"> עמ' 370) </w:t>
      </w:r>
      <w:r>
        <w:rPr>
          <w:rFonts w:cs="FrankRuehl"/>
          <w:rtl/>
        </w:rPr>
        <w:t>–</w:t>
      </w:r>
      <w:r>
        <w:rPr>
          <w:rFonts w:cs="FrankRuehl" w:hint="cs"/>
          <w:rtl/>
        </w:rPr>
        <w:t xml:space="preserve"> תיקון מס' 15; תחילתו ביום 1.1.1998.</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w:t>
        </w:r>
        <w:r>
          <w:rPr>
            <w:rStyle w:val="Hyperlink"/>
            <w:rFonts w:cs="FrankRuehl"/>
            <w:rtl/>
          </w:rPr>
          <w:t>"</w:t>
        </w:r>
        <w:r>
          <w:rPr>
            <w:rStyle w:val="Hyperlink"/>
            <w:rFonts w:cs="FrankRuehl" w:hint="cs"/>
            <w:rtl/>
          </w:rPr>
          <w:t>ח תש"ס מס' 1721</w:t>
        </w:r>
      </w:hyperlink>
      <w:r>
        <w:rPr>
          <w:rFonts w:cs="FrankRuehl" w:hint="cs"/>
          <w:rtl/>
        </w:rPr>
        <w:t xml:space="preserve"> מיום 30.12.1999 עמ' 54 (</w:t>
      </w:r>
      <w:hyperlink r:id="rId35" w:history="1">
        <w:r>
          <w:rPr>
            <w:rStyle w:val="Hyperlink"/>
            <w:rFonts w:cs="FrankRuehl" w:hint="cs"/>
            <w:rtl/>
          </w:rPr>
          <w:t>ה"ח תשנ"ט מס' 2819</w:t>
        </w:r>
      </w:hyperlink>
      <w:r>
        <w:rPr>
          <w:rFonts w:cs="FrankRuehl" w:hint="cs"/>
          <w:rtl/>
        </w:rPr>
        <w:t xml:space="preserve"> עמ' 525) </w:t>
      </w:r>
      <w:r>
        <w:rPr>
          <w:rFonts w:cs="FrankRuehl"/>
          <w:rtl/>
        </w:rPr>
        <w:t xml:space="preserve">– </w:t>
      </w:r>
      <w:r>
        <w:rPr>
          <w:rFonts w:cs="FrankRuehl" w:hint="cs"/>
          <w:rtl/>
        </w:rPr>
        <w:t>תיקון מס' 16 בסעיף 10 לחוק לתיקון דיני הקנין הרוחני (התאמה להוראות הסכם הטריפס), תש"ס-</w:t>
      </w:r>
      <w:r>
        <w:rPr>
          <w:rFonts w:cs="FrankRuehl"/>
          <w:rtl/>
        </w:rPr>
        <w:t xml:space="preserve">1999; </w:t>
      </w:r>
      <w:r>
        <w:rPr>
          <w:rFonts w:cs="FrankRuehl" w:hint="cs"/>
          <w:rtl/>
        </w:rPr>
        <w:t>תחילתו ביום 1.1.2000.</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w:t>
        </w:r>
        <w:r>
          <w:rPr>
            <w:rStyle w:val="Hyperlink"/>
            <w:rFonts w:cs="FrankRuehl"/>
            <w:rtl/>
          </w:rPr>
          <w:t>"</w:t>
        </w:r>
        <w:r>
          <w:rPr>
            <w:rStyle w:val="Hyperlink"/>
            <w:rFonts w:cs="FrankRuehl" w:hint="cs"/>
            <w:rtl/>
          </w:rPr>
          <w:t>ח תשס"א מס' 1761</w:t>
        </w:r>
      </w:hyperlink>
      <w:r>
        <w:rPr>
          <w:rFonts w:cs="FrankRuehl" w:hint="cs"/>
          <w:rtl/>
        </w:rPr>
        <w:t xml:space="preserve"> מיום 14.12.2000 עמ' 45 (</w:t>
      </w:r>
      <w:hyperlink r:id="rId37" w:history="1">
        <w:r>
          <w:rPr>
            <w:rStyle w:val="Hyperlink"/>
            <w:rFonts w:cs="FrankRuehl" w:hint="cs"/>
            <w:rtl/>
          </w:rPr>
          <w:t>ה"ח תשס"א מס' 2921</w:t>
        </w:r>
      </w:hyperlink>
      <w:r>
        <w:rPr>
          <w:rFonts w:cs="FrankRuehl" w:hint="cs"/>
          <w:rtl/>
        </w:rPr>
        <w:t xml:space="preserve"> עמ' 19) </w:t>
      </w:r>
      <w:r>
        <w:rPr>
          <w:rFonts w:cs="FrankRuehl"/>
          <w:rtl/>
        </w:rPr>
        <w:t>–</w:t>
      </w:r>
      <w:r>
        <w:rPr>
          <w:rFonts w:cs="FrankRuehl" w:hint="cs"/>
          <w:rtl/>
        </w:rPr>
        <w:t xml:space="preserve"> תיקון מס' 17</w:t>
      </w:r>
      <w:r>
        <w:rPr>
          <w:rFonts w:cs="FrankRuehl"/>
          <w:rtl/>
        </w:rPr>
        <w:t>.</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תשס"ב מס' 1849</w:t>
        </w:r>
      </w:hyperlink>
      <w:r>
        <w:rPr>
          <w:rFonts w:cs="FrankRuehl" w:hint="cs"/>
          <w:rtl/>
        </w:rPr>
        <w:t xml:space="preserve"> מיום 13.6.2002 עמ' 424 (</w:t>
      </w:r>
      <w:hyperlink r:id="rId39" w:history="1">
        <w:r>
          <w:rPr>
            <w:rStyle w:val="Hyperlink"/>
            <w:rFonts w:cs="FrankRuehl" w:hint="cs"/>
            <w:rtl/>
          </w:rPr>
          <w:t>ה"ח תש"ס מס' 2877</w:t>
        </w:r>
      </w:hyperlink>
      <w:r>
        <w:rPr>
          <w:rFonts w:cs="FrankRuehl" w:hint="cs"/>
          <w:rtl/>
        </w:rPr>
        <w:t xml:space="preserve"> עמ' 397) </w:t>
      </w:r>
      <w:r>
        <w:rPr>
          <w:rFonts w:cs="FrankRuehl"/>
          <w:rtl/>
        </w:rPr>
        <w:t>–</w:t>
      </w:r>
      <w:r>
        <w:rPr>
          <w:rFonts w:cs="FrankRuehl" w:hint="cs"/>
          <w:rtl/>
        </w:rPr>
        <w:t xml:space="preserve"> תיקון מס' 18 בסעיף 4 לחוק לתיקון דיני הקנין הרוחני (תיקוני חקיקה), תשס"ב-2002.</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תשס"ב מס' 1854</w:t>
        </w:r>
      </w:hyperlink>
      <w:r>
        <w:rPr>
          <w:rFonts w:cs="FrankRuehl" w:hint="cs"/>
          <w:rtl/>
        </w:rPr>
        <w:t xml:space="preserve"> מיום 27.6.2002 עמ' 465 (</w:t>
      </w:r>
      <w:hyperlink r:id="rId41" w:history="1">
        <w:r>
          <w:rPr>
            <w:rStyle w:val="Hyperlink"/>
            <w:rFonts w:cs="FrankRuehl" w:hint="cs"/>
            <w:rtl/>
          </w:rPr>
          <w:t>ה"ח תשס"ב מס' 3049</w:t>
        </w:r>
      </w:hyperlink>
      <w:r>
        <w:rPr>
          <w:rFonts w:cs="FrankRuehl" w:hint="cs"/>
          <w:rtl/>
        </w:rPr>
        <w:t xml:space="preserve"> עמ' 124) </w:t>
      </w:r>
      <w:r>
        <w:rPr>
          <w:rFonts w:cs="FrankRuehl"/>
          <w:rtl/>
        </w:rPr>
        <w:t>–</w:t>
      </w:r>
      <w:r>
        <w:rPr>
          <w:rFonts w:cs="FrankRuehl" w:hint="cs"/>
          <w:rtl/>
        </w:rPr>
        <w:t xml:space="preserve"> תיקון מס' 19 בסעיף 25 לחוק מס ערך מוסף (תיקון מס' 23), תשס"ב-2002; תחילתו ביום 1.7.2002.</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תשס"ג מס' 1892</w:t>
        </w:r>
      </w:hyperlink>
      <w:r>
        <w:rPr>
          <w:rFonts w:cs="FrankRuehl" w:hint="cs"/>
          <w:rtl/>
        </w:rPr>
        <w:t xml:space="preserve"> מיום 1.6.2003 עמ' 433 (</w:t>
      </w:r>
      <w:hyperlink r:id="rId43"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20 בסעיף 42 לחוק התכנית להבראת כלכלת ישראל (תיקוני חקיקה להשגת יעדי התקציב והמדיניות הכלכלית לשנות הכספים 2003 ו-2004), תשס"ג-2003; תחילתו ביום 1.6.2003.</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ס"ח תשס"ד מס' 1920</w:t>
        </w:r>
      </w:hyperlink>
      <w:r>
        <w:rPr>
          <w:rFonts w:cs="FrankRuehl" w:hint="cs"/>
          <w:rtl/>
        </w:rPr>
        <w:t xml:space="preserve"> מיום 18.1.2004 עמ' 111 (</w:t>
      </w:r>
      <w:hyperlink r:id="rId45"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21 בסעיף 73 לחוק המדיניות הכלכלית לשנת הכספים 2004 (תיקוני חקיקה), תשס"ד-2004; תחילתו ביום 1.1.2004.</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ס"ח תשס"ו מס' 2057</w:t>
        </w:r>
      </w:hyperlink>
      <w:r>
        <w:rPr>
          <w:rFonts w:cs="FrankRuehl" w:hint="cs"/>
          <w:rtl/>
        </w:rPr>
        <w:t xml:space="preserve"> מיום 15.6.2006 עמ' 309 (</w:t>
      </w:r>
      <w:hyperlink r:id="rId47" w:history="1">
        <w:r>
          <w:rPr>
            <w:rStyle w:val="Hyperlink"/>
            <w:rFonts w:cs="FrankRuehl" w:hint="cs"/>
            <w:rtl/>
          </w:rPr>
          <w:t>ה"ח הממשלה תשס"ו מס' 236 עמ' 298</w:t>
        </w:r>
      </w:hyperlink>
      <w:r>
        <w:rPr>
          <w:rFonts w:cs="FrankRuehl" w:hint="cs"/>
          <w:rtl/>
        </w:rPr>
        <w:t xml:space="preserve">) </w:t>
      </w:r>
      <w:r>
        <w:rPr>
          <w:rFonts w:cs="FrankRuehl"/>
          <w:rtl/>
        </w:rPr>
        <w:t>–</w:t>
      </w:r>
      <w:r>
        <w:rPr>
          <w:rFonts w:cs="FrankRuehl" w:hint="cs"/>
          <w:rtl/>
        </w:rPr>
        <w:t xml:space="preserve"> תיקון מס' 22 בסעיף 7 לחוק הסדרים במשק המדינה (תיקוני חקיקה להשגת יעדי התקציב והמדיניות הכלכלית לשנת הכספים 2006), תשס"ו-2006; תחילתו ביום 1.7.2006.</w:t>
      </w:r>
    </w:p>
    <w:p w:rsidR="00F0339C" w:rsidRDefault="00F03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ס"ח תשס"ח מס' 2119</w:t>
        </w:r>
      </w:hyperlink>
      <w:r>
        <w:rPr>
          <w:rFonts w:cs="FrankRuehl" w:hint="cs"/>
          <w:rtl/>
        </w:rPr>
        <w:t xml:space="preserve"> מיום 25.11.2007 עמ' 48ג (</w:t>
      </w:r>
      <w:hyperlink r:id="rId49"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23 בסעיף 71 לחוק זכות יוצרים, תשס"ח-2007; תחילתו ששה חודשים מיום פרסומו. ת"ט </w:t>
      </w:r>
      <w:hyperlink r:id="rId50" w:history="1">
        <w:r>
          <w:rPr>
            <w:rStyle w:val="Hyperlink"/>
            <w:rFonts w:cs="FrankRuehl" w:hint="cs"/>
            <w:rtl/>
          </w:rPr>
          <w:t>ס"ח תשס"ח מס' 2122</w:t>
        </w:r>
      </w:hyperlink>
      <w:r>
        <w:rPr>
          <w:rFonts w:cs="FrankRuehl" w:hint="cs"/>
          <w:rtl/>
        </w:rPr>
        <w:t xml:space="preserve"> מיום 27.12.2007 עמ' 82.</w:t>
      </w:r>
    </w:p>
    <w:p w:rsidR="00F0339C" w:rsidRDefault="00F0339C" w:rsidP="002D4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2D470B">
          <w:rPr>
            <w:rStyle w:val="Hyperlink"/>
            <w:rFonts w:cs="FrankRuehl" w:hint="cs"/>
            <w:rtl/>
          </w:rPr>
          <w:t>ס"ח תשע"ד מס' 2458</w:t>
        </w:r>
      </w:hyperlink>
      <w:r w:rsidRPr="00830895">
        <w:rPr>
          <w:rFonts w:cs="FrankRuehl" w:hint="cs"/>
          <w:rtl/>
        </w:rPr>
        <w:t xml:space="preserve"> מיום 15.7.2014 עמ' 592 (</w:t>
      </w:r>
      <w:hyperlink r:id="rId52" w:history="1">
        <w:r w:rsidRPr="00830895">
          <w:rPr>
            <w:rStyle w:val="Hyperlink"/>
            <w:rFonts w:cs="FrankRuehl" w:hint="cs"/>
            <w:rtl/>
          </w:rPr>
          <w:t>ה"ח הממשלה תשע"ג מס' 771</w:t>
        </w:r>
      </w:hyperlink>
      <w:r w:rsidRPr="00830895">
        <w:rPr>
          <w:rFonts w:cs="FrankRuehl" w:hint="cs"/>
          <w:rtl/>
        </w:rPr>
        <w:t xml:space="preserve"> עמ' 911) </w:t>
      </w:r>
      <w:r w:rsidRPr="00830895">
        <w:rPr>
          <w:rFonts w:cs="FrankRuehl"/>
          <w:rtl/>
        </w:rPr>
        <w:t>–</w:t>
      </w:r>
      <w:r w:rsidRPr="00830895">
        <w:rPr>
          <w:rFonts w:cs="FrankRuehl" w:hint="cs"/>
          <w:rtl/>
        </w:rPr>
        <w:t xml:space="preserve"> תיקון מס' </w:t>
      </w:r>
      <w:r>
        <w:rPr>
          <w:rFonts w:cs="FrankRuehl" w:hint="cs"/>
          <w:rtl/>
        </w:rPr>
        <w:t>24</w:t>
      </w:r>
      <w:r w:rsidRPr="00830895">
        <w:rPr>
          <w:rFonts w:cs="FrankRuehl" w:hint="cs"/>
          <w:rtl/>
        </w:rPr>
        <w:t xml:space="preserve"> בסעיף </w:t>
      </w:r>
      <w:r>
        <w:rPr>
          <w:rFonts w:cs="FrankRuehl" w:hint="cs"/>
          <w:rtl/>
        </w:rPr>
        <w:t>5</w:t>
      </w:r>
      <w:r w:rsidRPr="00830895">
        <w:rPr>
          <w:rFonts w:cs="FrankRuehl" w:hint="cs"/>
          <w:rtl/>
        </w:rPr>
        <w:t xml:space="preserve"> לחוק להעמקת גביית המסים והגברת האכיפה (תיקוני חקיקה), תשע"ד-2014.</w:t>
      </w:r>
    </w:p>
    <w:p w:rsidR="00F0339C" w:rsidRDefault="00F0339C" w:rsidP="00634D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634D5F">
          <w:rPr>
            <w:rStyle w:val="Hyperlink"/>
            <w:rFonts w:cs="FrankRuehl" w:hint="cs"/>
            <w:rtl/>
          </w:rPr>
          <w:t>ס"ח תשע"ד מס' 2467</w:t>
        </w:r>
      </w:hyperlink>
      <w:r w:rsidRPr="007E4ADF">
        <w:rPr>
          <w:rFonts w:cs="FrankRuehl" w:hint="cs"/>
          <w:rtl/>
        </w:rPr>
        <w:t xml:space="preserve"> מיום 7.8.2014 עמ' 736 (</w:t>
      </w:r>
      <w:hyperlink r:id="rId54" w:history="1">
        <w:r w:rsidRPr="007E4ADF">
          <w:rPr>
            <w:rStyle w:val="Hyperlink"/>
            <w:rFonts w:cs="FrankRuehl" w:hint="cs"/>
            <w:rtl/>
          </w:rPr>
          <w:t>ה"ח הממשלה תשע"ג מס' 771</w:t>
        </w:r>
      </w:hyperlink>
      <w:r w:rsidRPr="007E4ADF">
        <w:rPr>
          <w:rFonts w:cs="FrankRuehl" w:hint="cs"/>
          <w:rtl/>
        </w:rPr>
        <w:t xml:space="preserve"> עמ' 911) </w:t>
      </w:r>
      <w:r w:rsidRPr="007E4ADF">
        <w:rPr>
          <w:rFonts w:cs="FrankRuehl"/>
          <w:rtl/>
        </w:rPr>
        <w:t>–</w:t>
      </w:r>
      <w:r w:rsidRPr="007E4ADF">
        <w:rPr>
          <w:rFonts w:cs="FrankRuehl" w:hint="cs"/>
          <w:rtl/>
        </w:rPr>
        <w:t xml:space="preserve"> תיקון מס' </w:t>
      </w:r>
      <w:r>
        <w:rPr>
          <w:rFonts w:cs="FrankRuehl" w:hint="cs"/>
          <w:rtl/>
        </w:rPr>
        <w:t>25</w:t>
      </w:r>
      <w:r w:rsidRPr="007E4ADF">
        <w:rPr>
          <w:rFonts w:cs="FrankRuehl" w:hint="cs"/>
          <w:rtl/>
        </w:rPr>
        <w:t xml:space="preserve"> בסעיף </w:t>
      </w:r>
      <w:r>
        <w:rPr>
          <w:rFonts w:cs="FrankRuehl" w:hint="cs"/>
          <w:rtl/>
        </w:rPr>
        <w:t>5</w:t>
      </w:r>
      <w:r w:rsidRPr="007E4ADF">
        <w:rPr>
          <w:rFonts w:cs="FrankRuehl" w:hint="cs"/>
          <w:rtl/>
        </w:rPr>
        <w:t xml:space="preserve"> לחוק להעמקת גביית המסים והגברת האכיפה (תיקוני חקיקה) (מס' 2), תשע"ד-2014.</w:t>
      </w:r>
    </w:p>
    <w:p w:rsidR="00F0339C" w:rsidRPr="006C2BDE" w:rsidRDefault="00F0339C" w:rsidP="009262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9262B7">
          <w:rPr>
            <w:rStyle w:val="Hyperlink"/>
            <w:rFonts w:cs="FrankRuehl" w:hint="cs"/>
            <w:rtl/>
          </w:rPr>
          <w:t>ס"ח תשע"ו מס' 2513</w:t>
        </w:r>
      </w:hyperlink>
      <w:r w:rsidRPr="006C2BDE">
        <w:rPr>
          <w:rFonts w:cs="FrankRuehl" w:hint="cs"/>
          <w:rtl/>
        </w:rPr>
        <w:t xml:space="preserve"> מיום 9.12.2015 עמ' 28</w:t>
      </w:r>
      <w:r>
        <w:rPr>
          <w:rFonts w:cs="FrankRuehl" w:hint="cs"/>
          <w:rtl/>
        </w:rPr>
        <w:t>3</w:t>
      </w:r>
      <w:r w:rsidRPr="006C2BDE">
        <w:rPr>
          <w:rFonts w:cs="FrankRuehl" w:hint="cs"/>
          <w:rtl/>
        </w:rPr>
        <w:t xml:space="preserve"> (</w:t>
      </w:r>
      <w:hyperlink r:id="rId56" w:history="1">
        <w:r w:rsidRPr="006C2BDE">
          <w:rPr>
            <w:rStyle w:val="Hyperlink"/>
            <w:rFonts w:cs="FrankRuehl" w:hint="cs"/>
            <w:rtl/>
          </w:rPr>
          <w:t>ה"ח הממשלה תשע"ה מס' 951</w:t>
        </w:r>
      </w:hyperlink>
      <w:r w:rsidRPr="006C2BDE">
        <w:rPr>
          <w:rFonts w:cs="FrankRuehl" w:hint="cs"/>
          <w:rtl/>
        </w:rPr>
        <w:t xml:space="preserve"> עמ' 1566, 1604) </w:t>
      </w:r>
      <w:r w:rsidRPr="006C2BDE">
        <w:rPr>
          <w:rFonts w:cs="FrankRuehl"/>
          <w:rtl/>
        </w:rPr>
        <w:t>–</w:t>
      </w:r>
      <w:r w:rsidRPr="006C2BDE">
        <w:rPr>
          <w:rFonts w:cs="FrankRuehl" w:hint="cs"/>
          <w:rtl/>
        </w:rPr>
        <w:t xml:space="preserve"> תיקון מס' </w:t>
      </w:r>
      <w:r>
        <w:rPr>
          <w:rFonts w:cs="FrankRuehl" w:hint="cs"/>
          <w:rtl/>
        </w:rPr>
        <w:t>26</w:t>
      </w:r>
      <w:r w:rsidRPr="006C2BDE">
        <w:rPr>
          <w:rFonts w:cs="FrankRuehl" w:hint="cs"/>
          <w:rtl/>
        </w:rPr>
        <w:t xml:space="preserve"> בסעיף </w:t>
      </w:r>
      <w:r>
        <w:rPr>
          <w:rFonts w:cs="FrankRuehl" w:hint="cs"/>
          <w:rtl/>
        </w:rPr>
        <w:t>10</w:t>
      </w:r>
      <w:r w:rsidRPr="006C2BDE">
        <w:rPr>
          <w:rFonts w:cs="FrankRuehl" w:hint="cs"/>
          <w:rtl/>
        </w:rPr>
        <w:t xml:space="preserve"> לחוק הטבות במס וייעוץ במס (תיקוני חקיקה), תשע"ו-2015; ר' סעיף </w:t>
      </w:r>
      <w:r>
        <w:rPr>
          <w:rFonts w:cs="FrankRuehl" w:hint="cs"/>
          <w:rtl/>
        </w:rPr>
        <w:t>11</w:t>
      </w:r>
      <w:r w:rsidRPr="006C2BDE">
        <w:rPr>
          <w:rFonts w:cs="FrankRuehl" w:hint="cs"/>
          <w:rtl/>
        </w:rPr>
        <w:t xml:space="preserve"> לענין תחולה.</w:t>
      </w:r>
    </w:p>
    <w:p w:rsidR="00F0339C" w:rsidRDefault="00F0339C" w:rsidP="006C2BD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11</w:t>
      </w:r>
      <w:r w:rsidRPr="006C2BDE">
        <w:rPr>
          <w:rFonts w:cs="FrankRuehl" w:hint="cs"/>
          <w:rtl/>
        </w:rPr>
        <w:t xml:space="preserve">. הוראות </w:t>
      </w:r>
      <w:r>
        <w:rPr>
          <w:rFonts w:cs="FrankRuehl" w:hint="cs"/>
          <w:rtl/>
        </w:rPr>
        <w:t>פקודת המכס</w:t>
      </w:r>
      <w:r w:rsidRPr="006C2BDE">
        <w:rPr>
          <w:rFonts w:cs="FrankRuehl" w:hint="cs"/>
          <w:rtl/>
        </w:rPr>
        <w:t>, כנוסחן בסימן זה, יחולו לגבי דיווח שיש להגישו מיום כ"ב בשבט התשע"ו (1 בפברואר 2016), ואילך.</w:t>
      </w:r>
    </w:p>
    <w:p w:rsidR="00F0339C" w:rsidRDefault="00F0339C" w:rsidP="00F568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F568EC">
          <w:rPr>
            <w:rStyle w:val="Hyperlink"/>
            <w:rFonts w:cs="FrankRuehl" w:hint="cs"/>
            <w:rtl/>
          </w:rPr>
          <w:t>ס"ח תשע"ז מס' 2662</w:t>
        </w:r>
      </w:hyperlink>
      <w:r w:rsidRPr="0085589E">
        <w:rPr>
          <w:rFonts w:cs="FrankRuehl" w:hint="cs"/>
          <w:rtl/>
        </w:rPr>
        <w:t xml:space="preserve"> מיום 7.8.2017 עמ' 119</w:t>
      </w:r>
      <w:r>
        <w:rPr>
          <w:rFonts w:cs="FrankRuehl" w:hint="cs"/>
          <w:rtl/>
        </w:rPr>
        <w:t>8</w:t>
      </w:r>
      <w:r w:rsidRPr="0085589E">
        <w:rPr>
          <w:rFonts w:cs="FrankRuehl" w:hint="cs"/>
          <w:rtl/>
        </w:rPr>
        <w:t xml:space="preserve"> (</w:t>
      </w:r>
      <w:hyperlink r:id="rId58" w:history="1">
        <w:r w:rsidRPr="0085589E">
          <w:rPr>
            <w:rStyle w:val="Hyperlink"/>
            <w:rFonts w:cs="FrankRuehl" w:hint="cs"/>
            <w:rtl/>
          </w:rPr>
          <w:t>ה"ח הממשלה תשע"ה מס' 928</w:t>
        </w:r>
      </w:hyperlink>
      <w:r w:rsidRPr="0085589E">
        <w:rPr>
          <w:rFonts w:cs="FrankRuehl" w:hint="cs"/>
          <w:rtl/>
        </w:rPr>
        <w:t xml:space="preserve"> עמ' 696) </w:t>
      </w:r>
      <w:r w:rsidRPr="0085589E">
        <w:rPr>
          <w:rFonts w:cs="FrankRuehl"/>
          <w:rtl/>
        </w:rPr>
        <w:t>–</w:t>
      </w:r>
      <w:r w:rsidRPr="0085589E">
        <w:rPr>
          <w:rFonts w:cs="FrankRuehl" w:hint="cs"/>
          <w:rtl/>
        </w:rPr>
        <w:t xml:space="preserve"> תיקון מס' </w:t>
      </w:r>
      <w:r>
        <w:rPr>
          <w:rFonts w:cs="FrankRuehl" w:hint="cs"/>
          <w:rtl/>
        </w:rPr>
        <w:t>27</w:t>
      </w:r>
      <w:r w:rsidRPr="0085589E">
        <w:rPr>
          <w:rFonts w:cs="FrankRuehl" w:hint="cs"/>
          <w:rtl/>
        </w:rPr>
        <w:t xml:space="preserve"> בסעיף 11</w:t>
      </w:r>
      <w:r>
        <w:rPr>
          <w:rFonts w:cs="FrankRuehl" w:hint="cs"/>
          <w:rtl/>
        </w:rPr>
        <w:t>4</w:t>
      </w:r>
      <w:r w:rsidRPr="0085589E">
        <w:rPr>
          <w:rFonts w:cs="FrankRuehl" w:hint="cs"/>
          <w:rtl/>
        </w:rPr>
        <w:t xml:space="preserve"> לחוק העיצובים, תשע"ז-2017</w:t>
      </w:r>
      <w:r>
        <w:rPr>
          <w:rFonts w:cs="FrankRuehl" w:hint="cs"/>
          <w:rtl/>
        </w:rPr>
        <w:t>; תחילתו שנה מיום פרסומו.</w:t>
      </w:r>
    </w:p>
    <w:bookmarkStart w:id="0" w:name="_Hlk508866638"/>
    <w:p w:rsidR="00420CF2" w:rsidRDefault="00420CF2" w:rsidP="00420C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https://www.nevo.co.il/law_word/law14/law-2702.pdf</w:instrText>
      </w:r>
      <w:r>
        <w:rPr>
          <w:rFonts w:cs="FrankRuehl"/>
          <w:rtl/>
        </w:rPr>
        <w:instrText xml:space="preserve">" </w:instrText>
      </w:r>
      <w:r w:rsidR="007A2B81" w:rsidRPr="00420CF2">
        <w:rPr>
          <w:rFonts w:cs="FrankRuehl"/>
        </w:rPr>
      </w:r>
      <w:r>
        <w:rPr>
          <w:rFonts w:cs="FrankRuehl"/>
          <w:rtl/>
        </w:rPr>
        <w:fldChar w:fldCharType="separate"/>
      </w:r>
      <w:r w:rsidR="00F0339C" w:rsidRPr="00420CF2">
        <w:rPr>
          <w:rStyle w:val="Hyperlink"/>
          <w:rFonts w:cs="FrankRuehl" w:hint="cs"/>
          <w:rtl/>
        </w:rPr>
        <w:t>ס"ח תשע"ח מס' 2702</w:t>
      </w:r>
      <w:r>
        <w:rPr>
          <w:rFonts w:cs="FrankRuehl"/>
          <w:rtl/>
        </w:rPr>
        <w:fldChar w:fldCharType="end"/>
      </w:r>
      <w:r w:rsidR="00F0339C">
        <w:rPr>
          <w:rFonts w:cs="FrankRuehl" w:hint="cs"/>
          <w:rtl/>
        </w:rPr>
        <w:t xml:space="preserve"> מיום 12.3.2018 עמ' 256 (</w:t>
      </w:r>
      <w:hyperlink r:id="rId59" w:history="1">
        <w:r w:rsidR="00F0339C" w:rsidRPr="009517AC">
          <w:rPr>
            <w:rStyle w:val="Hyperlink"/>
            <w:rFonts w:cs="FrankRuehl" w:hint="cs"/>
            <w:rtl/>
          </w:rPr>
          <w:t>ה"ח הממשלה תשע"ז מס' 1150</w:t>
        </w:r>
      </w:hyperlink>
      <w:r w:rsidR="00F0339C">
        <w:rPr>
          <w:rFonts w:cs="FrankRuehl" w:hint="cs"/>
          <w:rtl/>
        </w:rPr>
        <w:t xml:space="preserve"> עמ' 1230) </w:t>
      </w:r>
      <w:r w:rsidR="00F0339C">
        <w:rPr>
          <w:rFonts w:cs="FrankRuehl"/>
          <w:rtl/>
        </w:rPr>
        <w:t>–</w:t>
      </w:r>
      <w:r w:rsidR="00F0339C">
        <w:rPr>
          <w:rFonts w:cs="FrankRuehl" w:hint="cs"/>
          <w:rtl/>
        </w:rPr>
        <w:t xml:space="preserve"> תיקון מס' </w:t>
      </w:r>
      <w:bookmarkEnd w:id="0"/>
      <w:r w:rsidR="00F0339C">
        <w:rPr>
          <w:rFonts w:cs="FrankRuehl" w:hint="cs"/>
          <w:rtl/>
        </w:rPr>
        <w:t>28; ר' סעיף 73 לענין תחילה.</w:t>
      </w:r>
    </w:p>
    <w:p w:rsidR="00F0339C" w:rsidRDefault="00F0339C" w:rsidP="009517A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73. (א) תחילתם של סעיפים 54 ו-57 לחוק זה ביום כ' באב התשע"ח (1 באוגוסט 2018), ובלבד שעד אותו מועד הותקנו תקנות לפי סעיף 223ז(ב) לפקודה כנוסחה בחוק זה; לא הותקנו תקנות עד המועד האמור, תהיה התחילה של הסעיפים האמורים ביום כניסתן לתוקף של התקנות.</w:t>
      </w:r>
    </w:p>
    <w:p w:rsidR="00F0339C" w:rsidRPr="0085589E" w:rsidRDefault="00F0339C" w:rsidP="009517A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תחילתם של סעיפים 32, 33 ו-34 לחוק זה, וכן שאר הוראות הפקודה כנוסחה בחוק זה לעניין הצהרות ייצוא לפי סעיף 103 לפקודה כנוסחו בסעיף 32 לחוק זה, ביום כ"ט בתמוז התשע"ט (1 באוגוסט 2019); ואולם שר האוצר, באישור ועדת הכספים שהכנסת, רשאי, בצו, לדחות את המועד האמור לתקופה נוספת שלא תעלה על שנתיים.</w:t>
      </w:r>
    </w:p>
  </w:footnote>
  <w:footnote w:id="2">
    <w:p w:rsidR="00F0339C" w:rsidRDefault="00F0339C" w:rsidP="00347B6D">
      <w:pPr>
        <w:pStyle w:val="a6"/>
        <w:spacing w:before="72" w:line="240" w:lineRule="auto"/>
        <w:ind w:right="1134"/>
        <w:rPr>
          <w:rFonts w:hint="cs"/>
          <w:rtl/>
        </w:rPr>
      </w:pPr>
      <w:r>
        <w:rPr>
          <w:rStyle w:val="a7"/>
        </w:rPr>
        <w:footnoteRef/>
      </w:r>
      <w:r w:rsidRPr="00347B6D">
        <w:rPr>
          <w:rFonts w:cs="FrankRuehl"/>
          <w:sz w:val="22"/>
          <w:szCs w:val="22"/>
          <w:rtl/>
        </w:rPr>
        <w:t xml:space="preserve"> </w:t>
      </w:r>
      <w:r w:rsidRPr="00347B6D">
        <w:rPr>
          <w:rFonts w:cs="FrankRuehl" w:hint="cs"/>
          <w:sz w:val="22"/>
          <w:szCs w:val="22"/>
          <w:rtl/>
        </w:rPr>
        <w:t>מהקשר הדברים נראה כי הכוונה לסעיף 204.</w:t>
      </w:r>
    </w:p>
  </w:footnote>
  <w:footnote w:id="3">
    <w:p w:rsidR="00C74FAD" w:rsidRDefault="00C74FAD" w:rsidP="00C74FAD">
      <w:pPr>
        <w:pStyle w:val="a6"/>
        <w:spacing w:before="72" w:line="240" w:lineRule="auto"/>
        <w:ind w:right="1134"/>
        <w:rPr>
          <w:rFonts w:hint="cs"/>
          <w:rtl/>
        </w:rPr>
      </w:pPr>
      <w:r>
        <w:rPr>
          <w:rStyle w:val="a7"/>
        </w:rPr>
        <w:footnoteRef/>
      </w:r>
      <w:r>
        <w:rPr>
          <w:rtl/>
        </w:rPr>
        <w:t xml:space="preserve"> </w:t>
      </w:r>
      <w:r>
        <w:rPr>
          <w:rFonts w:cs="FrankRuehl"/>
          <w:szCs w:val="22"/>
          <w:rtl/>
        </w:rPr>
        <w:t xml:space="preserve">סמכות השר הואצלה למנהל רשות המסים: </w:t>
      </w:r>
      <w:hyperlink r:id="rId60" w:history="1">
        <w:r>
          <w:rPr>
            <w:rStyle w:val="Hyperlink"/>
            <w:rFonts w:cs="FrankRuehl"/>
            <w:szCs w:val="22"/>
            <w:rtl/>
          </w:rPr>
          <w:t>י"פ תשע"ט מס' 8105</w:t>
        </w:r>
      </w:hyperlink>
      <w:r>
        <w:rPr>
          <w:rFonts w:cs="FrankRuehl"/>
          <w:szCs w:val="22"/>
          <w:rtl/>
        </w:rPr>
        <w:t xml:space="preserve"> מיום 7.2.2019 עמ' 7470.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39C" w:rsidRDefault="00F033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המכס [נוסח חדש]</w:t>
    </w:r>
  </w:p>
  <w:p w:rsidR="00F0339C" w:rsidRDefault="00F033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339C" w:rsidRDefault="00F0339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39C" w:rsidRDefault="00F033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המכס [נוסח חדש]</w:t>
    </w:r>
  </w:p>
  <w:p w:rsidR="00F0339C" w:rsidRDefault="00F033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339C" w:rsidRDefault="00F0339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9253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245B"/>
    <w:rsid w:val="00011CB5"/>
    <w:rsid w:val="00035A03"/>
    <w:rsid w:val="000841E2"/>
    <w:rsid w:val="000B5CA1"/>
    <w:rsid w:val="000C41E6"/>
    <w:rsid w:val="000D7DD2"/>
    <w:rsid w:val="000E6B8B"/>
    <w:rsid w:val="00127739"/>
    <w:rsid w:val="001407E6"/>
    <w:rsid w:val="001426A1"/>
    <w:rsid w:val="00154B85"/>
    <w:rsid w:val="00162B1E"/>
    <w:rsid w:val="001D5FD6"/>
    <w:rsid w:val="001E7317"/>
    <w:rsid w:val="001F5E3D"/>
    <w:rsid w:val="002005D6"/>
    <w:rsid w:val="00224762"/>
    <w:rsid w:val="00235EEA"/>
    <w:rsid w:val="002607DC"/>
    <w:rsid w:val="002676D7"/>
    <w:rsid w:val="0027164E"/>
    <w:rsid w:val="0027674E"/>
    <w:rsid w:val="00276D94"/>
    <w:rsid w:val="002A4187"/>
    <w:rsid w:val="002C68B0"/>
    <w:rsid w:val="002D470B"/>
    <w:rsid w:val="002E13EA"/>
    <w:rsid w:val="002F1010"/>
    <w:rsid w:val="00346376"/>
    <w:rsid w:val="00347B6D"/>
    <w:rsid w:val="00366943"/>
    <w:rsid w:val="003E2B60"/>
    <w:rsid w:val="003F12A5"/>
    <w:rsid w:val="00403633"/>
    <w:rsid w:val="00420CF2"/>
    <w:rsid w:val="004413E6"/>
    <w:rsid w:val="0047410D"/>
    <w:rsid w:val="0047625B"/>
    <w:rsid w:val="004A0B3D"/>
    <w:rsid w:val="004F6228"/>
    <w:rsid w:val="00505D0F"/>
    <w:rsid w:val="005278E6"/>
    <w:rsid w:val="00537876"/>
    <w:rsid w:val="00596863"/>
    <w:rsid w:val="005B4FA4"/>
    <w:rsid w:val="005D0DF4"/>
    <w:rsid w:val="006211FC"/>
    <w:rsid w:val="00632DFB"/>
    <w:rsid w:val="00634D5F"/>
    <w:rsid w:val="00650C43"/>
    <w:rsid w:val="00664E27"/>
    <w:rsid w:val="00670E93"/>
    <w:rsid w:val="00677D48"/>
    <w:rsid w:val="006B6C57"/>
    <w:rsid w:val="006C2BDE"/>
    <w:rsid w:val="006D3900"/>
    <w:rsid w:val="006F53ED"/>
    <w:rsid w:val="00712738"/>
    <w:rsid w:val="00713B2B"/>
    <w:rsid w:val="00720C66"/>
    <w:rsid w:val="00723D0E"/>
    <w:rsid w:val="007451CA"/>
    <w:rsid w:val="00760070"/>
    <w:rsid w:val="0079245F"/>
    <w:rsid w:val="007A2B81"/>
    <w:rsid w:val="007D3486"/>
    <w:rsid w:val="007E4ADF"/>
    <w:rsid w:val="007F03B1"/>
    <w:rsid w:val="00816E20"/>
    <w:rsid w:val="0081729D"/>
    <w:rsid w:val="00820A85"/>
    <w:rsid w:val="00830895"/>
    <w:rsid w:val="0083291C"/>
    <w:rsid w:val="0085589E"/>
    <w:rsid w:val="00883D0E"/>
    <w:rsid w:val="008A14AB"/>
    <w:rsid w:val="008A6D62"/>
    <w:rsid w:val="008B1429"/>
    <w:rsid w:val="008B214D"/>
    <w:rsid w:val="008E359B"/>
    <w:rsid w:val="009262B7"/>
    <w:rsid w:val="0094245B"/>
    <w:rsid w:val="009517AC"/>
    <w:rsid w:val="0095565D"/>
    <w:rsid w:val="00966ED4"/>
    <w:rsid w:val="00977DC7"/>
    <w:rsid w:val="00993803"/>
    <w:rsid w:val="009975D9"/>
    <w:rsid w:val="009C26BC"/>
    <w:rsid w:val="009D421D"/>
    <w:rsid w:val="009F2440"/>
    <w:rsid w:val="009F5C5C"/>
    <w:rsid w:val="00A05E6B"/>
    <w:rsid w:val="00A14EB3"/>
    <w:rsid w:val="00A36188"/>
    <w:rsid w:val="00A46E8D"/>
    <w:rsid w:val="00A560C2"/>
    <w:rsid w:val="00AA52A6"/>
    <w:rsid w:val="00AA6479"/>
    <w:rsid w:val="00AA7F75"/>
    <w:rsid w:val="00AC368B"/>
    <w:rsid w:val="00AD606A"/>
    <w:rsid w:val="00AF515C"/>
    <w:rsid w:val="00B06771"/>
    <w:rsid w:val="00B06E85"/>
    <w:rsid w:val="00B23E13"/>
    <w:rsid w:val="00B418FC"/>
    <w:rsid w:val="00B41C90"/>
    <w:rsid w:val="00B95256"/>
    <w:rsid w:val="00B96D46"/>
    <w:rsid w:val="00BA5961"/>
    <w:rsid w:val="00BC6320"/>
    <w:rsid w:val="00BF4D0E"/>
    <w:rsid w:val="00BF4F55"/>
    <w:rsid w:val="00C03942"/>
    <w:rsid w:val="00C1031E"/>
    <w:rsid w:val="00C15572"/>
    <w:rsid w:val="00C37485"/>
    <w:rsid w:val="00C41733"/>
    <w:rsid w:val="00C74FAD"/>
    <w:rsid w:val="00CB7C9A"/>
    <w:rsid w:val="00CF3378"/>
    <w:rsid w:val="00D24C2D"/>
    <w:rsid w:val="00D40850"/>
    <w:rsid w:val="00D42F90"/>
    <w:rsid w:val="00D43E89"/>
    <w:rsid w:val="00D5375E"/>
    <w:rsid w:val="00D71EFA"/>
    <w:rsid w:val="00D94BE0"/>
    <w:rsid w:val="00DB10D2"/>
    <w:rsid w:val="00DB733E"/>
    <w:rsid w:val="00DD46AD"/>
    <w:rsid w:val="00E03E6D"/>
    <w:rsid w:val="00E05206"/>
    <w:rsid w:val="00E074DE"/>
    <w:rsid w:val="00E242A0"/>
    <w:rsid w:val="00E44633"/>
    <w:rsid w:val="00E92696"/>
    <w:rsid w:val="00EA466F"/>
    <w:rsid w:val="00ED2D15"/>
    <w:rsid w:val="00EE4E9F"/>
    <w:rsid w:val="00F00DA8"/>
    <w:rsid w:val="00F02296"/>
    <w:rsid w:val="00F0339C"/>
    <w:rsid w:val="00F27E95"/>
    <w:rsid w:val="00F34C9F"/>
    <w:rsid w:val="00F568EC"/>
    <w:rsid w:val="00F72DC1"/>
    <w:rsid w:val="00FA548B"/>
    <w:rsid w:val="00FA65AC"/>
    <w:rsid w:val="00FD40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7991EB8-54B5-4DD4-8F23-09577A8A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9517AC"/>
    <w:rPr>
      <w:color w:val="808080"/>
      <w:shd w:val="clear" w:color="auto" w:fill="E6E6E6"/>
    </w:rPr>
  </w:style>
  <w:style w:type="character" w:customStyle="1" w:styleId="P000">
    <w:name w:val="P00 תו"/>
    <w:link w:val="P00"/>
    <w:rsid w:val="00366943"/>
    <w:rPr>
      <w:noProof/>
      <w:szCs w:val="26"/>
      <w:lang w:eastAsia="he-IL"/>
    </w:rPr>
  </w:style>
  <w:style w:type="table" w:styleId="a9">
    <w:name w:val="Table Grid"/>
    <w:basedOn w:val="a1"/>
    <w:rsid w:val="00C03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150.pdf" TargetMode="External"/><Relationship Id="rId299" Type="http://schemas.openxmlformats.org/officeDocument/2006/relationships/hyperlink" Target="http://www.nevo.co.il/Law_word/law17/PROP-1245.pdf" TargetMode="External"/><Relationship Id="rId21" Type="http://schemas.openxmlformats.org/officeDocument/2006/relationships/hyperlink" Target="http://www.nevo.co.il/Law_word/law15/memshala-1150.pdf" TargetMode="External"/><Relationship Id="rId63" Type="http://schemas.openxmlformats.org/officeDocument/2006/relationships/hyperlink" Target="http://www.nevo.co.il/Law_word/law17/PROP-1767.pdf" TargetMode="External"/><Relationship Id="rId159" Type="http://schemas.openxmlformats.org/officeDocument/2006/relationships/hyperlink" Target="http://www.nevo.co.il/Law_word/law14/law-2702.pdf" TargetMode="External"/><Relationship Id="rId324" Type="http://schemas.openxmlformats.org/officeDocument/2006/relationships/hyperlink" Target="http://www.nevo.co.il/Law_word/law14/LAW-1892.pdf" TargetMode="External"/><Relationship Id="rId366" Type="http://schemas.openxmlformats.org/officeDocument/2006/relationships/hyperlink" Target="http://www.nevo.co.il/Law_word/law15/memshala-1150.pdf" TargetMode="External"/><Relationship Id="rId170" Type="http://schemas.openxmlformats.org/officeDocument/2006/relationships/hyperlink" Target="http://www.nevo.co.il/Law_word/law15/memshala-1150.pdf" TargetMode="External"/><Relationship Id="rId226" Type="http://schemas.openxmlformats.org/officeDocument/2006/relationships/hyperlink" Target="http://www.nevo.co.il/Law_word/law14/LAW-1643.pdf" TargetMode="External"/><Relationship Id="rId433" Type="http://schemas.openxmlformats.org/officeDocument/2006/relationships/hyperlink" Target="http://www.nevo.co.il/Law_word/law14/law-2702.pdf" TargetMode="External"/><Relationship Id="rId268" Type="http://schemas.openxmlformats.org/officeDocument/2006/relationships/hyperlink" Target="http://www.nevo.co.il/Law_word/law14/LAW-0327.pdf" TargetMode="External"/><Relationship Id="rId475" Type="http://schemas.openxmlformats.org/officeDocument/2006/relationships/hyperlink" Target="http://www.nevo.co.il/Law_word/law14/law-2702.pdf" TargetMode="External"/><Relationship Id="rId32" Type="http://schemas.openxmlformats.org/officeDocument/2006/relationships/hyperlink" Target="http://www.nevo.co.il/Law_word/law14/law-2702.pdf" TargetMode="External"/><Relationship Id="rId74" Type="http://schemas.openxmlformats.org/officeDocument/2006/relationships/hyperlink" Target="http://www.nevo.co.il/Law_word/law14/law-2702.pdf" TargetMode="External"/><Relationship Id="rId128" Type="http://schemas.openxmlformats.org/officeDocument/2006/relationships/hyperlink" Target="https://www.nevo.co.il/law_word/law01/265_001_s45.doc" TargetMode="External"/><Relationship Id="rId335" Type="http://schemas.openxmlformats.org/officeDocument/2006/relationships/hyperlink" Target="http://www.nevo.co.il/Law_word/law17/PROP-2819.pdf" TargetMode="External"/><Relationship Id="rId377" Type="http://schemas.openxmlformats.org/officeDocument/2006/relationships/hyperlink" Target="http://www.nevo.co.il/Law_word/law14/law-2702.pdf" TargetMode="External"/><Relationship Id="rId500" Type="http://schemas.openxmlformats.org/officeDocument/2006/relationships/header" Target="header1.xml"/><Relationship Id="rId5" Type="http://schemas.openxmlformats.org/officeDocument/2006/relationships/webSettings" Target="webSettings.xml"/><Relationship Id="rId181" Type="http://schemas.openxmlformats.org/officeDocument/2006/relationships/hyperlink" Target="http://www.nevo.co.il/Law_word/law14/law-2702.pdf" TargetMode="External"/><Relationship Id="rId237" Type="http://schemas.openxmlformats.org/officeDocument/2006/relationships/hyperlink" Target="http://www.nevo.co.il/Law_word/law17/PROP-2627.pdf" TargetMode="External"/><Relationship Id="rId402" Type="http://schemas.openxmlformats.org/officeDocument/2006/relationships/hyperlink" Target="http://www.nevo.co.il/Law_word/law15/memshala-1150.pdf" TargetMode="External"/><Relationship Id="rId279" Type="http://schemas.openxmlformats.org/officeDocument/2006/relationships/hyperlink" Target="http://www.nevo.co.il/Law_word/law17/PROP-0429.pdf" TargetMode="External"/><Relationship Id="rId444" Type="http://schemas.openxmlformats.org/officeDocument/2006/relationships/hyperlink" Target="http://www.nevo.co.il/Law_word/law17/PROP-3049.pdf" TargetMode="External"/><Relationship Id="rId486" Type="http://schemas.openxmlformats.org/officeDocument/2006/relationships/hyperlink" Target="http://www.nevo.co.il/Law_word/law15/MEMSHALA-25.pdf" TargetMode="External"/><Relationship Id="rId43" Type="http://schemas.openxmlformats.org/officeDocument/2006/relationships/hyperlink" Target="http://www.nevo.co.il/Law_word/law15/memshala-1150.pdf" TargetMode="External"/><Relationship Id="rId139" Type="http://schemas.openxmlformats.org/officeDocument/2006/relationships/hyperlink" Target="http://www.nevo.co.il/Law_word/law14/law-2702.pdf" TargetMode="External"/><Relationship Id="rId290" Type="http://schemas.openxmlformats.org/officeDocument/2006/relationships/hyperlink" Target="http://www.nevo.co.il/Law_word/law14/LAW-0327.pdf" TargetMode="External"/><Relationship Id="rId304" Type="http://schemas.openxmlformats.org/officeDocument/2006/relationships/hyperlink" Target="http://www.nevo.co.il/Law_word/law14/law-2702.pdf" TargetMode="External"/><Relationship Id="rId346" Type="http://schemas.openxmlformats.org/officeDocument/2006/relationships/hyperlink" Target="http://www.nevo.co.il/Law_word/law17/PROP-2819.pdf" TargetMode="External"/><Relationship Id="rId388" Type="http://schemas.openxmlformats.org/officeDocument/2006/relationships/hyperlink" Target="http://www.nevo.co.il/Law_word/law15/memshala-1150.pdf" TargetMode="External"/><Relationship Id="rId85" Type="http://schemas.openxmlformats.org/officeDocument/2006/relationships/hyperlink" Target="http://www.nevo.co.il/Law_word/law15/memshala-1150.pdf" TargetMode="External"/><Relationship Id="rId150" Type="http://schemas.openxmlformats.org/officeDocument/2006/relationships/hyperlink" Target="http://www.nevo.co.il/Law_word/law17/PROP-2404.pdf" TargetMode="External"/><Relationship Id="rId192" Type="http://schemas.openxmlformats.org/officeDocument/2006/relationships/hyperlink" Target="http://www.nevo.co.il/Law_word/law15/memshala-1150.pdf" TargetMode="External"/><Relationship Id="rId206" Type="http://schemas.openxmlformats.org/officeDocument/2006/relationships/hyperlink" Target="http://www.nevo.co.il/Law_word/law14/LAW-1643.pdf" TargetMode="External"/><Relationship Id="rId413" Type="http://schemas.openxmlformats.org/officeDocument/2006/relationships/hyperlink" Target="http://www.nevo.co.il/Law_word/law14/law-2702.pdf" TargetMode="External"/><Relationship Id="rId248" Type="http://schemas.openxmlformats.org/officeDocument/2006/relationships/hyperlink" Target="http://www.nevo.co.il/Law_word/law14/LAW-0371.pdf" TargetMode="External"/><Relationship Id="rId455" Type="http://schemas.openxmlformats.org/officeDocument/2006/relationships/hyperlink" Target="http://www.nevo.co.il/Law_word/law14/LAW-2057.pdf" TargetMode="External"/><Relationship Id="rId497" Type="http://schemas.openxmlformats.org/officeDocument/2006/relationships/hyperlink" Target="http://www.nevo.co.il/Law_word/law14/law-2702.pdf" TargetMode="External"/><Relationship Id="rId12" Type="http://schemas.openxmlformats.org/officeDocument/2006/relationships/hyperlink" Target="http://www.nevo.co.il/Law_word/law14/law-2702.pdf" TargetMode="External"/><Relationship Id="rId108" Type="http://schemas.openxmlformats.org/officeDocument/2006/relationships/hyperlink" Target="http://www.nevo.co.il/Law_word/law14/law-2702.pdf" TargetMode="External"/><Relationship Id="rId315" Type="http://schemas.openxmlformats.org/officeDocument/2006/relationships/hyperlink" Target="http://www.nevo.co.il/Law_word/law17/PROP-2400.pdf" TargetMode="External"/><Relationship Id="rId357" Type="http://schemas.openxmlformats.org/officeDocument/2006/relationships/hyperlink" Target="http://www.nevo.co.il/Law_word/law14/law-2702.pdf" TargetMode="External"/><Relationship Id="rId54" Type="http://schemas.openxmlformats.org/officeDocument/2006/relationships/hyperlink" Target="http://www.nevo.co.il/Law_word/law14/law-2702.pdf" TargetMode="External"/><Relationship Id="rId96" Type="http://schemas.openxmlformats.org/officeDocument/2006/relationships/hyperlink" Target="http://www.nevo.co.il/Law_word/law14/LAW-1533.pdf" TargetMode="External"/><Relationship Id="rId161" Type="http://schemas.openxmlformats.org/officeDocument/2006/relationships/hyperlink" Target="http://www.nevo.co.il/Law_word/law14/law-2702.pdf" TargetMode="External"/><Relationship Id="rId217" Type="http://schemas.openxmlformats.org/officeDocument/2006/relationships/hyperlink" Target="http://www.nevo.co.il/Law_word/law17/PROP-2921.pdf" TargetMode="External"/><Relationship Id="rId399" Type="http://schemas.openxmlformats.org/officeDocument/2006/relationships/hyperlink" Target="http://www.nevo.co.il/Law_word/law14/law-2702.pdf" TargetMode="External"/><Relationship Id="rId259" Type="http://schemas.openxmlformats.org/officeDocument/2006/relationships/hyperlink" Target="http://www.nevo.co.il/Law_word/law17/PROP-2404.pdf" TargetMode="External"/><Relationship Id="rId424" Type="http://schemas.openxmlformats.org/officeDocument/2006/relationships/hyperlink" Target="http://www.nevo.co.il/Law_word/law15/memshala-1150.pdf" TargetMode="External"/><Relationship Id="rId466" Type="http://schemas.openxmlformats.org/officeDocument/2006/relationships/hyperlink" Target="http://www.nevo.co.il/Law_word/law17/PROP-1708.pdf" TargetMode="External"/><Relationship Id="rId23" Type="http://schemas.openxmlformats.org/officeDocument/2006/relationships/hyperlink" Target="http://www.nevo.co.il/Law_word/law17/PROP-2404.pdf" TargetMode="External"/><Relationship Id="rId119" Type="http://schemas.openxmlformats.org/officeDocument/2006/relationships/hyperlink" Target="http://www.nevo.co.il/Law_word/law15/memshala-1150.pdf" TargetMode="External"/><Relationship Id="rId270" Type="http://schemas.openxmlformats.org/officeDocument/2006/relationships/hyperlink" Target="http://www.nevo.co.il/Law_word/law14/LAW-0531.pdf" TargetMode="External"/><Relationship Id="rId326" Type="http://schemas.openxmlformats.org/officeDocument/2006/relationships/hyperlink" Target="http://www.nevo.co.il/Law_word/law14/LAW-1892.pdf" TargetMode="External"/><Relationship Id="rId65" Type="http://schemas.openxmlformats.org/officeDocument/2006/relationships/hyperlink" Target="http://www.nevo.co.il/Law_word/law17/PROP-2400.pdf" TargetMode="External"/><Relationship Id="rId130" Type="http://schemas.openxmlformats.org/officeDocument/2006/relationships/hyperlink" Target="http://www.nevo.co.il/Law_word/law15/memshala-1150.pdf" TargetMode="External"/><Relationship Id="rId368" Type="http://schemas.openxmlformats.org/officeDocument/2006/relationships/hyperlink" Target="http://www.nevo.co.il/Law_word/law15/memshala-1150.pdf" TargetMode="External"/><Relationship Id="rId172" Type="http://schemas.openxmlformats.org/officeDocument/2006/relationships/hyperlink" Target="http://www.nevo.co.il/Law_word/law15/memshala-1150.pdf" TargetMode="External"/><Relationship Id="rId228" Type="http://schemas.openxmlformats.org/officeDocument/2006/relationships/hyperlink" Target="http://www.nevo.co.il/Law_word/law14/LAW-1643.pdf" TargetMode="External"/><Relationship Id="rId435" Type="http://schemas.openxmlformats.org/officeDocument/2006/relationships/hyperlink" Target="http://www.nevo.co.il/Law_word/law14/LAW-0641.pdf" TargetMode="External"/><Relationship Id="rId477" Type="http://schemas.openxmlformats.org/officeDocument/2006/relationships/hyperlink" Target="http://www.nevo.co.il/law_word/law14/law-2513.pdf" TargetMode="External"/><Relationship Id="rId281" Type="http://schemas.openxmlformats.org/officeDocument/2006/relationships/hyperlink" Target="http://www.nevo.co.il/Law_word/law15/memshala-1150.pdf" TargetMode="External"/><Relationship Id="rId337" Type="http://schemas.openxmlformats.org/officeDocument/2006/relationships/hyperlink" Target="http://www.nevo.co.il/Law_word/law17/PROP-2877.pdf" TargetMode="External"/><Relationship Id="rId502" Type="http://schemas.openxmlformats.org/officeDocument/2006/relationships/footer" Target="footer1.xml"/><Relationship Id="rId34" Type="http://schemas.openxmlformats.org/officeDocument/2006/relationships/hyperlink" Target="http://www.nevo.co.il/Law_word/law14/law-2702.pdf" TargetMode="External"/><Relationship Id="rId76" Type="http://schemas.openxmlformats.org/officeDocument/2006/relationships/hyperlink" Target="http://www.nevo.co.il/Law_word/law14/law-2702.pdf" TargetMode="External"/><Relationship Id="rId141" Type="http://schemas.openxmlformats.org/officeDocument/2006/relationships/hyperlink" Target="http://www.nevo.co.il/Law_word/law14/law-2702.pdf" TargetMode="External"/><Relationship Id="rId379" Type="http://schemas.openxmlformats.org/officeDocument/2006/relationships/hyperlink" Target="http://www.nevo.co.il/Law_word/law14/law-2702.pdf" TargetMode="External"/><Relationship Id="rId7" Type="http://schemas.openxmlformats.org/officeDocument/2006/relationships/endnotes" Target="endnotes.xml"/><Relationship Id="rId183" Type="http://schemas.openxmlformats.org/officeDocument/2006/relationships/hyperlink" Target="http://www.nevo.co.il/Law_word/law14/law-2702.pdf" TargetMode="External"/><Relationship Id="rId239" Type="http://schemas.openxmlformats.org/officeDocument/2006/relationships/hyperlink" Target="http://www.nevo.co.il/Law_word/law17/PROP-2627.pdf" TargetMode="External"/><Relationship Id="rId390" Type="http://schemas.openxmlformats.org/officeDocument/2006/relationships/hyperlink" Target="http://www.nevo.co.il/Law_word/law15/memshala-1150.pdf" TargetMode="External"/><Relationship Id="rId404" Type="http://schemas.openxmlformats.org/officeDocument/2006/relationships/hyperlink" Target="http://www.nevo.co.il/Law_word/law15/memshala-1150.pdf" TargetMode="External"/><Relationship Id="rId446" Type="http://schemas.openxmlformats.org/officeDocument/2006/relationships/hyperlink" Target="http://www.nevo.co.il/Law_word/law15/MEMSHALA-25.pdf" TargetMode="External"/><Relationship Id="rId250" Type="http://schemas.openxmlformats.org/officeDocument/2006/relationships/hyperlink" Target="http://www.nevo.co.il/Law_word/law14/LAW-0453.pdf" TargetMode="External"/><Relationship Id="rId292" Type="http://schemas.openxmlformats.org/officeDocument/2006/relationships/hyperlink" Target="http://www.nevo.co.il/Law_word/law14/LAW-0827.pdf" TargetMode="External"/><Relationship Id="rId306" Type="http://schemas.openxmlformats.org/officeDocument/2006/relationships/hyperlink" Target="http://www.nevo.co.il/Law_word/law14/LAW-0327.pdf" TargetMode="External"/><Relationship Id="rId488" Type="http://schemas.openxmlformats.org/officeDocument/2006/relationships/hyperlink" Target="http://www.nevo.co.il/Law_word/law15/memshala-1150.pdf" TargetMode="External"/><Relationship Id="rId45" Type="http://schemas.openxmlformats.org/officeDocument/2006/relationships/hyperlink" Target="http://www.nevo.co.il/Law_word/law17/PROP-2404.pdf" TargetMode="External"/><Relationship Id="rId87" Type="http://schemas.openxmlformats.org/officeDocument/2006/relationships/hyperlink" Target="http://www.nevo.co.il/Law_word/law17/PROP-0960.pdf" TargetMode="External"/><Relationship Id="rId110" Type="http://schemas.openxmlformats.org/officeDocument/2006/relationships/hyperlink" Target="http://www.nevo.co.il/Law_word/law14/LAW-1533.pdf" TargetMode="External"/><Relationship Id="rId348" Type="http://schemas.openxmlformats.org/officeDocument/2006/relationships/hyperlink" Target="http://www.nevo.co.il/Law_word/law17/PROP-2819.pdf" TargetMode="External"/><Relationship Id="rId152" Type="http://schemas.openxmlformats.org/officeDocument/2006/relationships/hyperlink" Target="http://www.nevo.co.il/Law_word/law15/memshala-1150.pdf" TargetMode="External"/><Relationship Id="rId194" Type="http://schemas.openxmlformats.org/officeDocument/2006/relationships/hyperlink" Target="http://www.nevo.co.il/Law_word/law17/PROP-2404.pdf" TargetMode="External"/><Relationship Id="rId208" Type="http://schemas.openxmlformats.org/officeDocument/2006/relationships/hyperlink" Target="http://www.nevo.co.il/Law_word/law14/LAW-0371.pdf" TargetMode="External"/><Relationship Id="rId415" Type="http://schemas.openxmlformats.org/officeDocument/2006/relationships/hyperlink" Target="http://www.nevo.co.il/Law_word/law14/law-2702.pdf" TargetMode="External"/><Relationship Id="rId457" Type="http://schemas.openxmlformats.org/officeDocument/2006/relationships/hyperlink" Target="http://www.nevo.co.il/law_word/law14/law-2458.pdf" TargetMode="External"/><Relationship Id="rId261" Type="http://schemas.openxmlformats.org/officeDocument/2006/relationships/hyperlink" Target="http://www.nevo.co.il/Law_word/law15/memshala-1150.pdf" TargetMode="External"/><Relationship Id="rId499" Type="http://schemas.openxmlformats.org/officeDocument/2006/relationships/hyperlink" Target="http://www.nevo.co.il/advertisements/nevo-100.doc" TargetMode="External"/><Relationship Id="rId14" Type="http://schemas.openxmlformats.org/officeDocument/2006/relationships/hyperlink" Target="http://www.nevo.co.il/Law_word/law14/law-2702.pdf" TargetMode="External"/><Relationship Id="rId56" Type="http://schemas.openxmlformats.org/officeDocument/2006/relationships/hyperlink" Target="http://www.nevo.co.il/Law_word/law14/LAW-0327.pdf" TargetMode="External"/><Relationship Id="rId317" Type="http://schemas.openxmlformats.org/officeDocument/2006/relationships/hyperlink" Target="http://www.nevo.co.il/Law_word/law17/PROP-2400.pdf" TargetMode="External"/><Relationship Id="rId359" Type="http://schemas.openxmlformats.org/officeDocument/2006/relationships/hyperlink" Target="http://www.nevo.co.il/Law_word/law14/LAW-1892.pdf" TargetMode="External"/><Relationship Id="rId98" Type="http://schemas.openxmlformats.org/officeDocument/2006/relationships/hyperlink" Target="http://www.nevo.co.il/Law_word/law14/law-2702.pdf" TargetMode="External"/><Relationship Id="rId121" Type="http://schemas.openxmlformats.org/officeDocument/2006/relationships/hyperlink" Target="http://www.nevo.co.il/Law_word/law15/memshala-1150.pdf" TargetMode="External"/><Relationship Id="rId163" Type="http://schemas.openxmlformats.org/officeDocument/2006/relationships/hyperlink" Target="http://www.nevo.co.il/Law_word/law14/law-2702.pdf" TargetMode="External"/><Relationship Id="rId219" Type="http://schemas.openxmlformats.org/officeDocument/2006/relationships/hyperlink" Target="http://www.nevo.co.il/Law_word/law17/PROP-0501.pdf" TargetMode="External"/><Relationship Id="rId370" Type="http://schemas.openxmlformats.org/officeDocument/2006/relationships/hyperlink" Target="http://www.nevo.co.il/Law_word/law15/memshala-1150.pdf" TargetMode="External"/><Relationship Id="rId426" Type="http://schemas.openxmlformats.org/officeDocument/2006/relationships/hyperlink" Target="http://www.nevo.co.il/Law_word/law15/memshala-1150.pdf" TargetMode="External"/><Relationship Id="rId230" Type="http://schemas.openxmlformats.org/officeDocument/2006/relationships/hyperlink" Target="http://www.nevo.co.il/Law_word/law14/LAW-1643.pdf" TargetMode="External"/><Relationship Id="rId468" Type="http://schemas.openxmlformats.org/officeDocument/2006/relationships/hyperlink" Target="http://www.nevo.co.il/Law_word/law17/PROP-0960.pdf" TargetMode="External"/><Relationship Id="rId25" Type="http://schemas.openxmlformats.org/officeDocument/2006/relationships/hyperlink" Target="http://www.nevo.co.il/Law_word/law15/memshala-1150.pdf" TargetMode="External"/><Relationship Id="rId67" Type="http://schemas.openxmlformats.org/officeDocument/2006/relationships/hyperlink" Target="http://www.nevo.co.il/Law_word/law17/PROP-2404.pdf" TargetMode="External"/><Relationship Id="rId272" Type="http://schemas.openxmlformats.org/officeDocument/2006/relationships/hyperlink" Target="http://www.nevo.co.il/Law_word/law14/law-2702.pdf" TargetMode="External"/><Relationship Id="rId328" Type="http://schemas.openxmlformats.org/officeDocument/2006/relationships/hyperlink" Target="http://www.nevo.co.il/Law_word/law14/law-2702.pdf" TargetMode="External"/><Relationship Id="rId132" Type="http://schemas.openxmlformats.org/officeDocument/2006/relationships/hyperlink" Target="http://www.nevo.co.il/Law_word/law15/memshala-1150.pdf" TargetMode="External"/><Relationship Id="rId174" Type="http://schemas.openxmlformats.org/officeDocument/2006/relationships/hyperlink" Target="http://www.nevo.co.il/Law_word/law15/memshala-1150.pdf" TargetMode="External"/><Relationship Id="rId381" Type="http://schemas.openxmlformats.org/officeDocument/2006/relationships/hyperlink" Target="http://www.nevo.co.il/Law_word/law14/law-2702.pdf" TargetMode="External"/><Relationship Id="rId241" Type="http://schemas.openxmlformats.org/officeDocument/2006/relationships/hyperlink" Target="http://www.nevo.co.il/Law_word/law17/PROP-2627.pdf" TargetMode="External"/><Relationship Id="rId437" Type="http://schemas.openxmlformats.org/officeDocument/2006/relationships/hyperlink" Target="http://www.nevo.co.il/Law_word/law14/LAW-1160.pdf" TargetMode="External"/><Relationship Id="rId479" Type="http://schemas.openxmlformats.org/officeDocument/2006/relationships/hyperlink" Target="http://www.nevo.co.il/Law_word/law14/LAW-1920.pdf" TargetMode="External"/><Relationship Id="rId36" Type="http://schemas.openxmlformats.org/officeDocument/2006/relationships/hyperlink" Target="http://www.nevo.co.il/Law_word/law14/law-2702.pdf" TargetMode="External"/><Relationship Id="rId283" Type="http://schemas.openxmlformats.org/officeDocument/2006/relationships/hyperlink" Target="http://www.nevo.co.il/Law_word/law17/PROP-0429.pdf" TargetMode="External"/><Relationship Id="rId339" Type="http://schemas.openxmlformats.org/officeDocument/2006/relationships/hyperlink" Target="http://web1.nevo.co.il/Law_word/law15/memshala-196.pdf" TargetMode="External"/><Relationship Id="rId490" Type="http://schemas.openxmlformats.org/officeDocument/2006/relationships/hyperlink" Target="http://www.nevo.co.il/Law_word/law17/PROP-2404.pdf" TargetMode="External"/><Relationship Id="rId504" Type="http://schemas.openxmlformats.org/officeDocument/2006/relationships/fontTable" Target="fontTable.xml"/><Relationship Id="rId78" Type="http://schemas.openxmlformats.org/officeDocument/2006/relationships/hyperlink" Target="http://www.nevo.co.il/Law_word/law14/LAW-1533.pdf" TargetMode="External"/><Relationship Id="rId101" Type="http://schemas.openxmlformats.org/officeDocument/2006/relationships/hyperlink" Target="http://www.nevo.co.il/Law_word/law17/PROP-0429.pdf" TargetMode="External"/><Relationship Id="rId143" Type="http://schemas.openxmlformats.org/officeDocument/2006/relationships/hyperlink" Target="http://www.nevo.co.il/Law_word/law14/law-2702.pdf" TargetMode="External"/><Relationship Id="rId185" Type="http://schemas.openxmlformats.org/officeDocument/2006/relationships/hyperlink" Target="http://www.nevo.co.il/Law_word/law14/law-2702.pdf" TargetMode="External"/><Relationship Id="rId350" Type="http://schemas.openxmlformats.org/officeDocument/2006/relationships/hyperlink" Target="http://www.nevo.co.il/Law_word/law17/PROP-2819.pdf" TargetMode="External"/><Relationship Id="rId406" Type="http://schemas.openxmlformats.org/officeDocument/2006/relationships/hyperlink" Target="http://www.nevo.co.il/Law_word/law15/memshala-1150.pdf" TargetMode="External"/><Relationship Id="rId9" Type="http://schemas.openxmlformats.org/officeDocument/2006/relationships/hyperlink" Target="http://www.nevo.co.il/Law_word/law17/PROP-0429.pdf" TargetMode="External"/><Relationship Id="rId210" Type="http://schemas.openxmlformats.org/officeDocument/2006/relationships/hyperlink" Target="http://www.nevo.co.il/Law_word/law14/LAW-1643.pdf" TargetMode="External"/><Relationship Id="rId392" Type="http://schemas.openxmlformats.org/officeDocument/2006/relationships/hyperlink" Target="http://www.nevo.co.il/Law_word/law15/memshala-1150.pdf" TargetMode="External"/><Relationship Id="rId448" Type="http://schemas.openxmlformats.org/officeDocument/2006/relationships/hyperlink" Target="http://www.nevo.co.il/Law_word/law15/MEMSHALA-236.pdf" TargetMode="External"/><Relationship Id="rId252" Type="http://schemas.openxmlformats.org/officeDocument/2006/relationships/hyperlink" Target="http://www.nevo.co.il/Law_word/law14/law-2702.pdf" TargetMode="External"/><Relationship Id="rId294" Type="http://schemas.openxmlformats.org/officeDocument/2006/relationships/hyperlink" Target="http://www.nevo.co.il/Law_word/law14/LAW-0327.pdf" TargetMode="External"/><Relationship Id="rId308" Type="http://schemas.openxmlformats.org/officeDocument/2006/relationships/hyperlink" Target="http://www.nevo.co.il/Law_word/law14/LAW-0327.pdf" TargetMode="External"/><Relationship Id="rId47" Type="http://schemas.openxmlformats.org/officeDocument/2006/relationships/hyperlink" Target="http://www.nevo.co.il/Law_word/law15/memshala-1150.pdf" TargetMode="External"/><Relationship Id="rId89" Type="http://schemas.openxmlformats.org/officeDocument/2006/relationships/hyperlink" Target="http://www.nevo.co.il/Law_word/law17/PROP-2404.pdf" TargetMode="External"/><Relationship Id="rId112" Type="http://schemas.openxmlformats.org/officeDocument/2006/relationships/hyperlink" Target="http://www.nevo.co.il/Law_word/law14/LAW-1892.pdf" TargetMode="External"/><Relationship Id="rId154" Type="http://schemas.openxmlformats.org/officeDocument/2006/relationships/hyperlink" Target="http://www.nevo.co.il/Law_word/law15/memshala-1150.pdf" TargetMode="External"/><Relationship Id="rId361" Type="http://schemas.openxmlformats.org/officeDocument/2006/relationships/hyperlink" Target="http://www.nevo.co.il/Law_word/law14/LAW-0327.pdf" TargetMode="External"/><Relationship Id="rId196" Type="http://schemas.openxmlformats.org/officeDocument/2006/relationships/hyperlink" Target="http://www.nevo.co.il/Law_word/law14/LAW-1643.pdf" TargetMode="External"/><Relationship Id="rId417" Type="http://schemas.openxmlformats.org/officeDocument/2006/relationships/hyperlink" Target="http://www.nevo.co.il/Law_word/law14/law-2702.pdf" TargetMode="External"/><Relationship Id="rId459" Type="http://schemas.openxmlformats.org/officeDocument/2006/relationships/hyperlink" Target="http://www.nevo.co.il/law_word/law14/law-2467.pdf" TargetMode="External"/><Relationship Id="rId16" Type="http://schemas.openxmlformats.org/officeDocument/2006/relationships/hyperlink" Target="http://www.nevo.co.il/Law_word/law14/law-2702.pdf" TargetMode="External"/><Relationship Id="rId221" Type="http://schemas.openxmlformats.org/officeDocument/2006/relationships/hyperlink" Target="http://www.nevo.co.il/Law_word/law17/PROP-2627.pdf" TargetMode="External"/><Relationship Id="rId263" Type="http://schemas.openxmlformats.org/officeDocument/2006/relationships/hyperlink" Target="http://www.nevo.co.il/Law_word/law15/memshala-1150.pdf" TargetMode="External"/><Relationship Id="rId319" Type="http://schemas.openxmlformats.org/officeDocument/2006/relationships/hyperlink" Target="http://www.nevo.co.il/Law_word/law17/PROP-2344.pdf" TargetMode="External"/><Relationship Id="rId470" Type="http://schemas.openxmlformats.org/officeDocument/2006/relationships/hyperlink" Target="http://www.nevo.co.il/Law_word/law17/PROP-1767.pdf" TargetMode="External"/><Relationship Id="rId58" Type="http://schemas.openxmlformats.org/officeDocument/2006/relationships/hyperlink" Target="http://www.nevo.co.il/Law_word/law14/law-2702.pdf" TargetMode="External"/><Relationship Id="rId123" Type="http://schemas.openxmlformats.org/officeDocument/2006/relationships/hyperlink" Target="http://www.nevo.co.il/Law_word/law15/memshala-1150.pdf" TargetMode="External"/><Relationship Id="rId330" Type="http://schemas.openxmlformats.org/officeDocument/2006/relationships/hyperlink" Target="http://www.nevo.co.il/Law_word/law14/law-2702.pdf" TargetMode="External"/><Relationship Id="rId165" Type="http://schemas.openxmlformats.org/officeDocument/2006/relationships/hyperlink" Target="http://www.nevo.co.il/Law_word/law14/law-2702.pdf" TargetMode="External"/><Relationship Id="rId372" Type="http://schemas.openxmlformats.org/officeDocument/2006/relationships/hyperlink" Target="http://www.nevo.co.il/Law_word/law15/memshala-1150.pdf" TargetMode="External"/><Relationship Id="rId428" Type="http://schemas.openxmlformats.org/officeDocument/2006/relationships/hyperlink" Target="http://www.nevo.co.il/Law_word/law15/memshala-1150.pdf" TargetMode="External"/><Relationship Id="rId232" Type="http://schemas.openxmlformats.org/officeDocument/2006/relationships/hyperlink" Target="http://www.nevo.co.il/Law_word/law14/LAW-1643.pdf" TargetMode="External"/><Relationship Id="rId274" Type="http://schemas.openxmlformats.org/officeDocument/2006/relationships/hyperlink" Target="http://www.nevo.co.il/Law_word/law14/law-2702.pdf" TargetMode="External"/><Relationship Id="rId481" Type="http://schemas.openxmlformats.org/officeDocument/2006/relationships/hyperlink" Target="http://www.nevo.co.il/Law_word/law14/law-2702.pdf" TargetMode="External"/><Relationship Id="rId27" Type="http://schemas.openxmlformats.org/officeDocument/2006/relationships/hyperlink" Target="http://www.nevo.co.il/Law_word/law15/memshala-1150.pdf" TargetMode="External"/><Relationship Id="rId69" Type="http://schemas.openxmlformats.org/officeDocument/2006/relationships/hyperlink" Target="http://www.nevo.co.il/Law_word/law15/memshala-1150.pdf" TargetMode="External"/><Relationship Id="rId134" Type="http://schemas.openxmlformats.org/officeDocument/2006/relationships/hyperlink" Target="http://www.nevo.co.il/Law_word/law15/memshala-1150.pdf" TargetMode="External"/><Relationship Id="rId80" Type="http://schemas.openxmlformats.org/officeDocument/2006/relationships/hyperlink" Target="http://www.nevo.co.il/Law_word/law14/law-2702.pdf" TargetMode="External"/><Relationship Id="rId176" Type="http://schemas.openxmlformats.org/officeDocument/2006/relationships/hyperlink" Target="http://www.nevo.co.il/Law_word/law15/memshala-1150.pdf" TargetMode="External"/><Relationship Id="rId341" Type="http://schemas.openxmlformats.org/officeDocument/2006/relationships/hyperlink" Target="http://www.nevo.co.il/Law_word/law14/law-2662.pdf" TargetMode="External"/><Relationship Id="rId383" Type="http://schemas.openxmlformats.org/officeDocument/2006/relationships/hyperlink" Target="http://www.nevo.co.il/Law_word/law14/law-2702.pdf" TargetMode="External"/><Relationship Id="rId439" Type="http://schemas.openxmlformats.org/officeDocument/2006/relationships/hyperlink" Target="http://www.nevo.co.il/Law_word/law14/LAW-1195.pdf" TargetMode="External"/><Relationship Id="rId201" Type="http://schemas.openxmlformats.org/officeDocument/2006/relationships/hyperlink" Target="http://www.nevo.co.il/Law_word/law17/PROP-2627.pdf" TargetMode="External"/><Relationship Id="rId243" Type="http://schemas.openxmlformats.org/officeDocument/2006/relationships/hyperlink" Target="http://www.nevo.co.il/Law_word/law17/PROP-2627.pdf" TargetMode="External"/><Relationship Id="rId285" Type="http://schemas.openxmlformats.org/officeDocument/2006/relationships/hyperlink" Target="http://www.nevo.co.il/Law_word/law17/PROP-2404.pdf" TargetMode="External"/><Relationship Id="rId450" Type="http://schemas.openxmlformats.org/officeDocument/2006/relationships/hyperlink" Target="http://www.nevo.co.il/Law_word/law15/memshala-771.pdf" TargetMode="External"/><Relationship Id="rId38" Type="http://schemas.openxmlformats.org/officeDocument/2006/relationships/hyperlink" Target="http://www.nevo.co.il/Law_word/law14/law-2702.pdf" TargetMode="External"/><Relationship Id="rId103" Type="http://schemas.openxmlformats.org/officeDocument/2006/relationships/hyperlink" Target="http://www.nevo.co.il/Law_word/law15/memshala-1150.pdf" TargetMode="External"/><Relationship Id="rId310" Type="http://schemas.openxmlformats.org/officeDocument/2006/relationships/hyperlink" Target="http://www.nevo.co.il/Law_word/law14/law-2702.pdf" TargetMode="External"/><Relationship Id="rId492" Type="http://schemas.openxmlformats.org/officeDocument/2006/relationships/hyperlink" Target="http://www.nevo.co.il/Law_word/law15/memshala-1150.pdf" TargetMode="External"/><Relationship Id="rId91" Type="http://schemas.openxmlformats.org/officeDocument/2006/relationships/hyperlink" Target="http://www.nevo.co.il/Law_word/law17/PROP-2404.pdf" TargetMode="External"/><Relationship Id="rId145" Type="http://schemas.openxmlformats.org/officeDocument/2006/relationships/hyperlink" Target="http://www.nevo.co.il/Law_word/law14/LAW-1533.pdf" TargetMode="External"/><Relationship Id="rId187" Type="http://schemas.openxmlformats.org/officeDocument/2006/relationships/hyperlink" Target="http://www.nevo.co.il/Law_word/law14/LAW-0327.pdf" TargetMode="External"/><Relationship Id="rId352" Type="http://schemas.openxmlformats.org/officeDocument/2006/relationships/hyperlink" Target="http://www.nevo.co.il/Law_word/law15/MEMSHALA-25.pdf" TargetMode="External"/><Relationship Id="rId394" Type="http://schemas.openxmlformats.org/officeDocument/2006/relationships/hyperlink" Target="http://www.nevo.co.il/Law_word/law15/memshala-1150.pdf" TargetMode="External"/><Relationship Id="rId408" Type="http://schemas.openxmlformats.org/officeDocument/2006/relationships/hyperlink" Target="http://www.nevo.co.il/Law_word/law15/memshala-1150.pdf" TargetMode="External"/><Relationship Id="rId212" Type="http://schemas.openxmlformats.org/officeDocument/2006/relationships/hyperlink" Target="http://www.nevo.co.il/Law_word/law14/LAW-0371.pdf" TargetMode="External"/><Relationship Id="rId254" Type="http://schemas.openxmlformats.org/officeDocument/2006/relationships/hyperlink" Target="http://www.nevo.co.il/Law_word/law14/law-2702.pdf" TargetMode="External"/><Relationship Id="rId49" Type="http://schemas.openxmlformats.org/officeDocument/2006/relationships/hyperlink" Target="http://www.nevo.co.il/Law_word/law17/PROP-2404.pdf" TargetMode="External"/><Relationship Id="rId114" Type="http://schemas.openxmlformats.org/officeDocument/2006/relationships/hyperlink" Target="http://www.nevo.co.il/Law_word/law14/law-2702.pdf" TargetMode="External"/><Relationship Id="rId296" Type="http://schemas.openxmlformats.org/officeDocument/2006/relationships/hyperlink" Target="http://www.nevo.co.il/Law_word/law14/LAW-0327.pdf" TargetMode="External"/><Relationship Id="rId461" Type="http://schemas.openxmlformats.org/officeDocument/2006/relationships/hyperlink" Target="http://www.nevo.co.il/Law_word/law14/law-2702.pdf" TargetMode="External"/><Relationship Id="rId60" Type="http://schemas.openxmlformats.org/officeDocument/2006/relationships/hyperlink" Target="http://www.nevo.co.il/Law_word/law14/law-2702.pdf" TargetMode="External"/><Relationship Id="rId156" Type="http://schemas.openxmlformats.org/officeDocument/2006/relationships/hyperlink" Target="http://www.nevo.co.il/Law_word/law15/memshala-1150.pdf" TargetMode="External"/><Relationship Id="rId198" Type="http://schemas.openxmlformats.org/officeDocument/2006/relationships/hyperlink" Target="http://www.nevo.co.il/Law_word/law14/LAW-0371.pdf" TargetMode="External"/><Relationship Id="rId321" Type="http://schemas.openxmlformats.org/officeDocument/2006/relationships/hyperlink" Target="http://www.nevo.co.il/Law_word/law14/LAW-1573.pdf" TargetMode="External"/><Relationship Id="rId363" Type="http://schemas.openxmlformats.org/officeDocument/2006/relationships/hyperlink" Target="http://www.nevo.co.il/law_word/law14/law-2513.pdf" TargetMode="External"/><Relationship Id="rId419" Type="http://schemas.openxmlformats.org/officeDocument/2006/relationships/hyperlink" Target="http://www.nevo.co.il/Law_word/law14/law-2702.pdf" TargetMode="External"/><Relationship Id="rId223" Type="http://schemas.openxmlformats.org/officeDocument/2006/relationships/hyperlink" Target="http://www.nevo.co.il/Law_word/law17/PROP-0501.pdf" TargetMode="External"/><Relationship Id="rId430" Type="http://schemas.openxmlformats.org/officeDocument/2006/relationships/hyperlink" Target="http://www.nevo.co.il/Law_word/law15/memshala-1150.pdf" TargetMode="External"/><Relationship Id="rId18" Type="http://schemas.openxmlformats.org/officeDocument/2006/relationships/hyperlink" Target="http://www.nevo.co.il/Law_word/law14/law-2702.pdf" TargetMode="External"/><Relationship Id="rId265" Type="http://schemas.openxmlformats.org/officeDocument/2006/relationships/hyperlink" Target="http://www.nevo.co.il/Law_word/law17/PROP-0501.pdf" TargetMode="External"/><Relationship Id="rId472" Type="http://schemas.openxmlformats.org/officeDocument/2006/relationships/hyperlink" Target="http://www.nevo.co.il/Law_word/law15/MEMSHALA-236.pdf" TargetMode="External"/><Relationship Id="rId125" Type="http://schemas.openxmlformats.org/officeDocument/2006/relationships/hyperlink" Target="http://www.nevo.co.il/Law_word/law15/memshala-1150.pdf" TargetMode="External"/><Relationship Id="rId167" Type="http://schemas.openxmlformats.org/officeDocument/2006/relationships/hyperlink" Target="http://www.nevo.co.il/Law_word/law14/law-2702.pdf" TargetMode="External"/><Relationship Id="rId332" Type="http://schemas.openxmlformats.org/officeDocument/2006/relationships/hyperlink" Target="http://www.nevo.co.il/Law_word/law14/law-2702.pdf" TargetMode="External"/><Relationship Id="rId374" Type="http://schemas.openxmlformats.org/officeDocument/2006/relationships/hyperlink" Target="http://www.nevo.co.il/Law_word/law15/memshala-1150.pdf" TargetMode="External"/><Relationship Id="rId71" Type="http://schemas.openxmlformats.org/officeDocument/2006/relationships/hyperlink" Target="http://www.nevo.co.il/Law_word/law17/PROP-2404.pdf" TargetMode="External"/><Relationship Id="rId234" Type="http://schemas.openxmlformats.org/officeDocument/2006/relationships/hyperlink" Target="http://www.nevo.co.il/Law_word/law14/LAW-1643.pdf" TargetMode="External"/><Relationship Id="rId2" Type="http://schemas.openxmlformats.org/officeDocument/2006/relationships/numbering" Target="numbering.xml"/><Relationship Id="rId29" Type="http://schemas.openxmlformats.org/officeDocument/2006/relationships/hyperlink" Target="http://www.nevo.co.il/Law_word/law15/MEMSHALA-25.pdf" TargetMode="External"/><Relationship Id="rId276" Type="http://schemas.openxmlformats.org/officeDocument/2006/relationships/hyperlink" Target="http://www.nevo.co.il/Law_word/law14/LAW-0531.pdf" TargetMode="External"/><Relationship Id="rId441" Type="http://schemas.openxmlformats.org/officeDocument/2006/relationships/hyperlink" Target="http://www.nevo.co.il/Law_word/law14/LAW-1533.pdf" TargetMode="External"/><Relationship Id="rId483" Type="http://schemas.openxmlformats.org/officeDocument/2006/relationships/hyperlink" Target="http://www.nevo.co.il/Law_word/law14/law-2702.pdf" TargetMode="External"/><Relationship Id="rId40" Type="http://schemas.openxmlformats.org/officeDocument/2006/relationships/hyperlink" Target="http://www.nevo.co.il/Law_word/law14/law-2702.pdf" TargetMode="External"/><Relationship Id="rId136" Type="http://schemas.openxmlformats.org/officeDocument/2006/relationships/hyperlink" Target="http://www.nevo.co.il/Law_word/law15/memshala-1150.pdf" TargetMode="External"/><Relationship Id="rId178" Type="http://schemas.openxmlformats.org/officeDocument/2006/relationships/hyperlink" Target="http://www.nevo.co.il/Law_word/law15/memshala-1150.pdf" TargetMode="External"/><Relationship Id="rId301" Type="http://schemas.openxmlformats.org/officeDocument/2006/relationships/hyperlink" Target="http://www.nevo.co.il/Law_word/law17/PROP-0429.pdf" TargetMode="External"/><Relationship Id="rId343" Type="http://schemas.openxmlformats.org/officeDocument/2006/relationships/hyperlink" Target="http://www.nevo.co.il/Law_word/law14/LAW-1721.pdf" TargetMode="External"/><Relationship Id="rId82" Type="http://schemas.openxmlformats.org/officeDocument/2006/relationships/hyperlink" Target="http://www.nevo.co.il/Law_word/law14/law-2702.pdf" TargetMode="External"/><Relationship Id="rId203" Type="http://schemas.openxmlformats.org/officeDocument/2006/relationships/hyperlink" Target="http://www.nevo.co.il/Law_word/law17/PROP-0501.pdf" TargetMode="External"/><Relationship Id="rId385" Type="http://schemas.openxmlformats.org/officeDocument/2006/relationships/hyperlink" Target="http://www.nevo.co.il/Law_word/law14/law-2702.pdf" TargetMode="External"/><Relationship Id="rId245" Type="http://schemas.openxmlformats.org/officeDocument/2006/relationships/hyperlink" Target="http://www.nevo.co.il/Law_word/law17/PROP-0501.pdf" TargetMode="External"/><Relationship Id="rId287" Type="http://schemas.openxmlformats.org/officeDocument/2006/relationships/hyperlink" Target="http://www.nevo.co.il/Law_word/law17/PROP-0429.pdf" TargetMode="External"/><Relationship Id="rId410" Type="http://schemas.openxmlformats.org/officeDocument/2006/relationships/hyperlink" Target="http://www.nevo.co.il/Law_word/law15/memshala-1150.pdf" TargetMode="External"/><Relationship Id="rId452" Type="http://schemas.openxmlformats.org/officeDocument/2006/relationships/hyperlink" Target="http://www.nevo.co.il/Law_word/law15/memshala-1150.pdf" TargetMode="External"/><Relationship Id="rId494" Type="http://schemas.openxmlformats.org/officeDocument/2006/relationships/hyperlink" Target="http://www.nevo.co.il/Law_word/law17/PROP-2404.pdf" TargetMode="External"/><Relationship Id="rId105" Type="http://schemas.openxmlformats.org/officeDocument/2006/relationships/hyperlink" Target="http://www.nevo.co.il/Law_word/law15/memshala-1150.pdf" TargetMode="External"/><Relationship Id="rId147" Type="http://schemas.openxmlformats.org/officeDocument/2006/relationships/hyperlink" Target="http://www.nevo.co.il/Law_word/law14/law-2702.pdf" TargetMode="External"/><Relationship Id="rId312" Type="http://schemas.openxmlformats.org/officeDocument/2006/relationships/hyperlink" Target="http://www.nevo.co.il/Law_word/law14/law-2702.pdf" TargetMode="External"/><Relationship Id="rId354" Type="http://schemas.openxmlformats.org/officeDocument/2006/relationships/hyperlink" Target="http://www.nevo.co.il/Law_word/law15/MEMSHALA-25.pdf" TargetMode="External"/><Relationship Id="rId51" Type="http://schemas.openxmlformats.org/officeDocument/2006/relationships/hyperlink" Target="http://www.nevo.co.il/Law_word/law15/memshala-1150.pdf" TargetMode="External"/><Relationship Id="rId93" Type="http://schemas.openxmlformats.org/officeDocument/2006/relationships/hyperlink" Target="http://www.nevo.co.il/Law_word/law15/memshala-1150.pdf" TargetMode="External"/><Relationship Id="rId189" Type="http://schemas.openxmlformats.org/officeDocument/2006/relationships/hyperlink" Target="http://www.nevo.co.il/Law_word/law14/LAW-1533.pdf" TargetMode="External"/><Relationship Id="rId396" Type="http://schemas.openxmlformats.org/officeDocument/2006/relationships/hyperlink" Target="http://www.nevo.co.il/Law_word/law15/memshala-1150.pdf" TargetMode="External"/><Relationship Id="rId214" Type="http://schemas.openxmlformats.org/officeDocument/2006/relationships/hyperlink" Target="http://www.nevo.co.il/Law_word/law14/LAW-1643.pdf" TargetMode="External"/><Relationship Id="rId256" Type="http://schemas.openxmlformats.org/officeDocument/2006/relationships/hyperlink" Target="http://www.nevo.co.il/Law_word/law14/law-2702.pdf" TargetMode="External"/><Relationship Id="rId298" Type="http://schemas.openxmlformats.org/officeDocument/2006/relationships/hyperlink" Target="http://www.nevo.co.il/Law_word/law14/LAW-0827.pdf" TargetMode="External"/><Relationship Id="rId421" Type="http://schemas.openxmlformats.org/officeDocument/2006/relationships/hyperlink" Target="http://www.nevo.co.il/Law_word/law14/law-2702.pdf" TargetMode="External"/><Relationship Id="rId463" Type="http://schemas.openxmlformats.org/officeDocument/2006/relationships/hyperlink" Target="http://www.nevo.co.il/Law_word/law14/LAW-0641.pdf" TargetMode="External"/><Relationship Id="rId116" Type="http://schemas.openxmlformats.org/officeDocument/2006/relationships/hyperlink" Target="http://www.nevo.co.il/Law_word/law14/law-2702.pdf" TargetMode="External"/><Relationship Id="rId158" Type="http://schemas.openxmlformats.org/officeDocument/2006/relationships/hyperlink" Target="http://www.nevo.co.il/Law_word/law17/PROP-2404.pdf" TargetMode="External"/><Relationship Id="rId323" Type="http://schemas.openxmlformats.org/officeDocument/2006/relationships/hyperlink" Target="http://www.nevo.co.il/Law_word/law17/PROP-2459.pdf" TargetMode="External"/><Relationship Id="rId20" Type="http://schemas.openxmlformats.org/officeDocument/2006/relationships/hyperlink" Target="http://www.nevo.co.il/Law_word/law14/law-2702.pdf" TargetMode="External"/><Relationship Id="rId62" Type="http://schemas.openxmlformats.org/officeDocument/2006/relationships/hyperlink" Target="http://www.nevo.co.il/Law_word/law14/LAW-1195.pdf" TargetMode="External"/><Relationship Id="rId365" Type="http://schemas.openxmlformats.org/officeDocument/2006/relationships/hyperlink" Target="http://www.nevo.co.il/Law_word/law14/law-2702.pdf" TargetMode="External"/><Relationship Id="rId225" Type="http://schemas.openxmlformats.org/officeDocument/2006/relationships/hyperlink" Target="http://www.nevo.co.il/Law_word/law17/PROP-2627.pdf" TargetMode="External"/><Relationship Id="rId267" Type="http://schemas.openxmlformats.org/officeDocument/2006/relationships/hyperlink" Target="http://www.nevo.co.il/Law_word/law17/PROP-1312.pdf" TargetMode="External"/><Relationship Id="rId432" Type="http://schemas.openxmlformats.org/officeDocument/2006/relationships/hyperlink" Target="http://www.nevo.co.il/Law_word/law15/memshala-1150.pdf" TargetMode="External"/><Relationship Id="rId474" Type="http://schemas.openxmlformats.org/officeDocument/2006/relationships/hyperlink" Target="http://www.nevo.co.il/Law_word/law15/memshala-951.pdf" TargetMode="External"/><Relationship Id="rId127" Type="http://schemas.openxmlformats.org/officeDocument/2006/relationships/hyperlink" Target="http://www.nevo.co.il/Law_word/law15/memshala-1150.pdf" TargetMode="External"/><Relationship Id="rId31" Type="http://schemas.openxmlformats.org/officeDocument/2006/relationships/hyperlink" Target="http://www.nevo.co.il/Law_word/law15/memshala-1150.pdf" TargetMode="External"/><Relationship Id="rId73" Type="http://schemas.openxmlformats.org/officeDocument/2006/relationships/hyperlink" Target="http://www.nevo.co.il/Law_word/law17/PROP-2404.pdf" TargetMode="External"/><Relationship Id="rId169" Type="http://schemas.openxmlformats.org/officeDocument/2006/relationships/hyperlink" Target="http://www.nevo.co.il/Law_word/law14/law-2702.pdf" TargetMode="External"/><Relationship Id="rId334" Type="http://schemas.openxmlformats.org/officeDocument/2006/relationships/hyperlink" Target="http://www.nevo.co.il/Law_word/law14/LAW-1721.pdf" TargetMode="External"/><Relationship Id="rId376" Type="http://schemas.openxmlformats.org/officeDocument/2006/relationships/hyperlink" Target="http://www.nevo.co.il/Law_word/law15/memshala-1150.pdf" TargetMode="External"/><Relationship Id="rId4" Type="http://schemas.openxmlformats.org/officeDocument/2006/relationships/settings" Target="settings.xml"/><Relationship Id="rId180" Type="http://schemas.openxmlformats.org/officeDocument/2006/relationships/hyperlink" Target="http://www.nevo.co.il/Law_word/law15/memshala-1150.pdf" TargetMode="External"/><Relationship Id="rId215" Type="http://schemas.openxmlformats.org/officeDocument/2006/relationships/hyperlink" Target="http://www.nevo.co.il/Law_word/law17/PROP-2627.pdf" TargetMode="External"/><Relationship Id="rId236" Type="http://schemas.openxmlformats.org/officeDocument/2006/relationships/hyperlink" Target="http://www.nevo.co.il/Law_word/law14/LAW-1643.pdf" TargetMode="External"/><Relationship Id="rId257" Type="http://schemas.openxmlformats.org/officeDocument/2006/relationships/hyperlink" Target="http://www.nevo.co.il/Law_word/law15/memshala-1150.pdf" TargetMode="External"/><Relationship Id="rId278" Type="http://schemas.openxmlformats.org/officeDocument/2006/relationships/hyperlink" Target="http://www.nevo.co.il/Law_word/law14/LAW-0327.pdf" TargetMode="External"/><Relationship Id="rId401" Type="http://schemas.openxmlformats.org/officeDocument/2006/relationships/hyperlink" Target="http://www.nevo.co.il/Law_word/law14/law-2702.pdf" TargetMode="External"/><Relationship Id="rId422" Type="http://schemas.openxmlformats.org/officeDocument/2006/relationships/hyperlink" Target="http://www.nevo.co.il/Law_word/law15/memshala-1150.pdf" TargetMode="External"/><Relationship Id="rId443" Type="http://schemas.openxmlformats.org/officeDocument/2006/relationships/hyperlink" Target="http://www.nevo.co.il/Law_word/law14/LAW-1854.pdf" TargetMode="External"/><Relationship Id="rId464" Type="http://schemas.openxmlformats.org/officeDocument/2006/relationships/hyperlink" Target="http://www.nevo.co.il/Law_word/law17/PROP-0960.pdf" TargetMode="External"/><Relationship Id="rId303" Type="http://schemas.openxmlformats.org/officeDocument/2006/relationships/hyperlink" Target="http://www.nevo.co.il/Law_word/law17/PROP-0429.pdf" TargetMode="External"/><Relationship Id="rId485" Type="http://schemas.openxmlformats.org/officeDocument/2006/relationships/hyperlink" Target="http://www.nevo.co.il/Law_word/law14/LAW-1892.pdf" TargetMode="External"/><Relationship Id="rId42" Type="http://schemas.openxmlformats.org/officeDocument/2006/relationships/hyperlink" Target="http://www.nevo.co.il/Law_word/law14/law-2702.pdf" TargetMode="External"/><Relationship Id="rId84" Type="http://schemas.openxmlformats.org/officeDocument/2006/relationships/hyperlink" Target="http://www.nevo.co.il/Law_word/law14/law-2702.pdf" TargetMode="External"/><Relationship Id="rId138" Type="http://schemas.openxmlformats.org/officeDocument/2006/relationships/hyperlink" Target="http://www.nevo.co.il/Law_word/law15/memshala-1150.pdf" TargetMode="External"/><Relationship Id="rId345" Type="http://schemas.openxmlformats.org/officeDocument/2006/relationships/hyperlink" Target="http://www.nevo.co.il/Law_word/law14/LAW-1721.pdf" TargetMode="External"/><Relationship Id="rId387" Type="http://schemas.openxmlformats.org/officeDocument/2006/relationships/hyperlink" Target="http://www.nevo.co.il/Law_word/law14/law-2702.pdf" TargetMode="External"/><Relationship Id="rId191" Type="http://schemas.openxmlformats.org/officeDocument/2006/relationships/hyperlink" Target="http://www.nevo.co.il/Law_word/law14/law-2702.pdf" TargetMode="External"/><Relationship Id="rId205" Type="http://schemas.openxmlformats.org/officeDocument/2006/relationships/hyperlink" Target="http://www.nevo.co.il/Law_word/law17/PROP-1412.pdf" TargetMode="External"/><Relationship Id="rId247" Type="http://schemas.openxmlformats.org/officeDocument/2006/relationships/hyperlink" Target="http://www.nevo.co.il/Law_word/law17/PROP-0634.pdf" TargetMode="External"/><Relationship Id="rId412" Type="http://schemas.openxmlformats.org/officeDocument/2006/relationships/hyperlink" Target="http://www.nevo.co.il/Law_word/law15/memshala-1150.pdf" TargetMode="External"/><Relationship Id="rId107" Type="http://schemas.openxmlformats.org/officeDocument/2006/relationships/hyperlink" Target="http://www.nevo.co.il/Law_word/law15/memshala-1150.pdf" TargetMode="External"/><Relationship Id="rId289" Type="http://schemas.openxmlformats.org/officeDocument/2006/relationships/hyperlink" Target="http://www.nevo.co.il/Law_word/law17/PROP-1206.pdf" TargetMode="External"/><Relationship Id="rId454" Type="http://schemas.openxmlformats.org/officeDocument/2006/relationships/hyperlink" Target="http://www.nevo.co.il/Law_word/law15/MEMSHALA-25.pdf" TargetMode="External"/><Relationship Id="rId496" Type="http://schemas.openxmlformats.org/officeDocument/2006/relationships/hyperlink" Target="http://www.nevo.co.il/Law_word/law15/memshala-1150.pdf" TargetMode="External"/><Relationship Id="rId11" Type="http://schemas.openxmlformats.org/officeDocument/2006/relationships/hyperlink" Target="http://www.nevo.co.il/Law_word/law15/memshala-1150.pdf" TargetMode="External"/><Relationship Id="rId53" Type="http://schemas.openxmlformats.org/officeDocument/2006/relationships/hyperlink" Target="http://www.nevo.co.il/Law_word/law15/memshala-1150.pdf" TargetMode="External"/><Relationship Id="rId149" Type="http://schemas.openxmlformats.org/officeDocument/2006/relationships/hyperlink" Target="http://www.nevo.co.il/Law_word/law14/LAW-1533.pdf" TargetMode="External"/><Relationship Id="rId314" Type="http://schemas.openxmlformats.org/officeDocument/2006/relationships/hyperlink" Target="http://www.nevo.co.il/Law_word/law14/LAW-1533.pdf" TargetMode="External"/><Relationship Id="rId356" Type="http://schemas.openxmlformats.org/officeDocument/2006/relationships/hyperlink" Target="http://www.nevo.co.il/Law_word/law17/PROP-2404.pdf" TargetMode="External"/><Relationship Id="rId398" Type="http://schemas.openxmlformats.org/officeDocument/2006/relationships/hyperlink" Target="http://www.nevo.co.il/Law_word/law15/memshala-1150.pdf" TargetMode="External"/><Relationship Id="rId95" Type="http://schemas.openxmlformats.org/officeDocument/2006/relationships/hyperlink" Target="http://www.nevo.co.il/Law_word/law17/PROP-0429.pdf" TargetMode="External"/><Relationship Id="rId160" Type="http://schemas.openxmlformats.org/officeDocument/2006/relationships/hyperlink" Target="http://www.nevo.co.il/Law_word/law15/memshala-1150.pdf" TargetMode="External"/><Relationship Id="rId216" Type="http://schemas.openxmlformats.org/officeDocument/2006/relationships/hyperlink" Target="http://www.nevo.co.il/Law_word/law14/LAW-1761.pdf" TargetMode="External"/><Relationship Id="rId423" Type="http://schemas.openxmlformats.org/officeDocument/2006/relationships/hyperlink" Target="http://www.nevo.co.il/Law_word/law14/law-2702.pdf" TargetMode="External"/><Relationship Id="rId258" Type="http://schemas.openxmlformats.org/officeDocument/2006/relationships/hyperlink" Target="http://www.nevo.co.il/Law_word/law14/LAW-1533.pdf" TargetMode="External"/><Relationship Id="rId465" Type="http://schemas.openxmlformats.org/officeDocument/2006/relationships/hyperlink" Target="http://www.nevo.co.il/Law_word/law14/LAW-1160.pdf" TargetMode="External"/><Relationship Id="rId22" Type="http://schemas.openxmlformats.org/officeDocument/2006/relationships/hyperlink" Target="http://www.nevo.co.il/Law_word/law14/LAW-1533.pdf" TargetMode="External"/><Relationship Id="rId64" Type="http://schemas.openxmlformats.org/officeDocument/2006/relationships/hyperlink" Target="http://www.nevo.co.il/Law_word/law14/LAW-1533.pdf" TargetMode="External"/><Relationship Id="rId118" Type="http://schemas.openxmlformats.org/officeDocument/2006/relationships/hyperlink" Target="http://www.nevo.co.il/Law_word/law14/law-2702.pdf" TargetMode="External"/><Relationship Id="rId325" Type="http://schemas.openxmlformats.org/officeDocument/2006/relationships/hyperlink" Target="http://www.nevo.co.il/Law_word/law15/MEMSHALA-25.pdf" TargetMode="External"/><Relationship Id="rId367" Type="http://schemas.openxmlformats.org/officeDocument/2006/relationships/hyperlink" Target="http://www.nevo.co.il/Law_word/law14/law-2702.pdf" TargetMode="External"/><Relationship Id="rId171" Type="http://schemas.openxmlformats.org/officeDocument/2006/relationships/hyperlink" Target="http://www.nevo.co.il/Law_word/law14/law-2702.pdf" TargetMode="External"/><Relationship Id="rId227" Type="http://schemas.openxmlformats.org/officeDocument/2006/relationships/hyperlink" Target="http://www.nevo.co.il/Law_word/law17/PROP-2627.pdf" TargetMode="External"/><Relationship Id="rId269" Type="http://schemas.openxmlformats.org/officeDocument/2006/relationships/hyperlink" Target="http://www.nevo.co.il/Law_word/law17/PROP-0429.pdf" TargetMode="External"/><Relationship Id="rId434" Type="http://schemas.openxmlformats.org/officeDocument/2006/relationships/hyperlink" Target="http://www.nevo.co.il/Law_word/law15/memshala-1150.pdf" TargetMode="External"/><Relationship Id="rId476" Type="http://schemas.openxmlformats.org/officeDocument/2006/relationships/hyperlink" Target="http://www.nevo.co.il/Law_word/law15/memshala-1150.pdf" TargetMode="External"/><Relationship Id="rId33" Type="http://schemas.openxmlformats.org/officeDocument/2006/relationships/hyperlink" Target="http://www.nevo.co.il/Law_word/law15/memshala-1150.pdf" TargetMode="External"/><Relationship Id="rId129" Type="http://schemas.openxmlformats.org/officeDocument/2006/relationships/hyperlink" Target="http://www.nevo.co.il/Law_word/law14/law-2702.pdf" TargetMode="External"/><Relationship Id="rId280" Type="http://schemas.openxmlformats.org/officeDocument/2006/relationships/hyperlink" Target="http://www.nevo.co.il/Law_word/law14/law-2702.pdf" TargetMode="External"/><Relationship Id="rId336" Type="http://schemas.openxmlformats.org/officeDocument/2006/relationships/hyperlink" Target="http://www.nevo.co.il/Law_word/law14/LAW-1849.pdf" TargetMode="External"/><Relationship Id="rId501" Type="http://schemas.openxmlformats.org/officeDocument/2006/relationships/header" Target="header2.xml"/><Relationship Id="rId75" Type="http://schemas.openxmlformats.org/officeDocument/2006/relationships/hyperlink" Target="http://www.nevo.co.il/Law_word/law15/memshala-1150.pdf" TargetMode="External"/><Relationship Id="rId140" Type="http://schemas.openxmlformats.org/officeDocument/2006/relationships/hyperlink" Target="http://www.nevo.co.il/Law_word/law15/memshala-1150.pdf" TargetMode="External"/><Relationship Id="rId182" Type="http://schemas.openxmlformats.org/officeDocument/2006/relationships/hyperlink" Target="http://www.nevo.co.il/Law_word/law15/memshala-1150.pdf" TargetMode="External"/><Relationship Id="rId378" Type="http://schemas.openxmlformats.org/officeDocument/2006/relationships/hyperlink" Target="http://www.nevo.co.il/Law_word/law15/memshala-1150.pdf" TargetMode="External"/><Relationship Id="rId403" Type="http://schemas.openxmlformats.org/officeDocument/2006/relationships/hyperlink" Target="http://www.nevo.co.il/Law_word/law14/law-2702.pdf" TargetMode="External"/><Relationship Id="rId6" Type="http://schemas.openxmlformats.org/officeDocument/2006/relationships/footnotes" Target="footnotes.xml"/><Relationship Id="rId238" Type="http://schemas.openxmlformats.org/officeDocument/2006/relationships/hyperlink" Target="http://www.nevo.co.il/Law_word/law14/LAW-1643.pdf" TargetMode="External"/><Relationship Id="rId445" Type="http://schemas.openxmlformats.org/officeDocument/2006/relationships/hyperlink" Target="http://www.nevo.co.il/Law_word/law14/LAW-1892.pdf" TargetMode="External"/><Relationship Id="rId487" Type="http://schemas.openxmlformats.org/officeDocument/2006/relationships/hyperlink" Target="http://www.nevo.co.il/Law_word/law14/law-2702.pdf" TargetMode="External"/><Relationship Id="rId291" Type="http://schemas.openxmlformats.org/officeDocument/2006/relationships/hyperlink" Target="http://www.nevo.co.il/Law_word/law17/PROP-0429.pdf" TargetMode="External"/><Relationship Id="rId305" Type="http://schemas.openxmlformats.org/officeDocument/2006/relationships/hyperlink" Target="http://www.nevo.co.il/Law_word/law15/memshala-1150.pdf" TargetMode="External"/><Relationship Id="rId347" Type="http://schemas.openxmlformats.org/officeDocument/2006/relationships/hyperlink" Target="http://www.nevo.co.il/Law_word/law14/LAW-1721.pdf" TargetMode="External"/><Relationship Id="rId44" Type="http://schemas.openxmlformats.org/officeDocument/2006/relationships/hyperlink" Target="http://www.nevo.co.il/Law_word/law14/LAW-1533.pdf" TargetMode="External"/><Relationship Id="rId86" Type="http://schemas.openxmlformats.org/officeDocument/2006/relationships/hyperlink" Target="http://www.nevo.co.il/Law_word/law14/LAW-0641.pdf" TargetMode="External"/><Relationship Id="rId151" Type="http://schemas.openxmlformats.org/officeDocument/2006/relationships/hyperlink" Target="http://www.nevo.co.il/Law_word/law14/law-2702.pdf" TargetMode="External"/><Relationship Id="rId389" Type="http://schemas.openxmlformats.org/officeDocument/2006/relationships/hyperlink" Target="http://www.nevo.co.il/Law_word/law14/law-2702.pdf" TargetMode="External"/><Relationship Id="rId193" Type="http://schemas.openxmlformats.org/officeDocument/2006/relationships/hyperlink" Target="http://www.nevo.co.il/Law_word/law14/LAW-1533.pdf" TargetMode="External"/><Relationship Id="rId207" Type="http://schemas.openxmlformats.org/officeDocument/2006/relationships/hyperlink" Target="http://www.nevo.co.il/Law_word/law17/PROP-2627.pdf" TargetMode="External"/><Relationship Id="rId249" Type="http://schemas.openxmlformats.org/officeDocument/2006/relationships/hyperlink" Target="http://www.nevo.co.il/Law_word/law17/PROP-0501.pdf" TargetMode="External"/><Relationship Id="rId414" Type="http://schemas.openxmlformats.org/officeDocument/2006/relationships/hyperlink" Target="http://www.nevo.co.il/Law_word/law15/memshala-1150.pdf" TargetMode="External"/><Relationship Id="rId456" Type="http://schemas.openxmlformats.org/officeDocument/2006/relationships/hyperlink" Target="http://www.nevo.co.il/Law_word/law15/MEMSHALA-236.pdf" TargetMode="External"/><Relationship Id="rId498" Type="http://schemas.openxmlformats.org/officeDocument/2006/relationships/hyperlink" Target="http://www.nevo.co.il/Law_word/law15/memshala-1150.pdf" TargetMode="External"/><Relationship Id="rId13" Type="http://schemas.openxmlformats.org/officeDocument/2006/relationships/hyperlink" Target="http://www.nevo.co.il/Law_word/law15/memshala-1150.pdf" TargetMode="External"/><Relationship Id="rId109" Type="http://schemas.openxmlformats.org/officeDocument/2006/relationships/hyperlink" Target="http://www.nevo.co.il/Law_word/law15/memshala-1150.pdf" TargetMode="External"/><Relationship Id="rId260" Type="http://schemas.openxmlformats.org/officeDocument/2006/relationships/hyperlink" Target="http://www.nevo.co.il/Law_word/law14/law-2702.pdf" TargetMode="External"/><Relationship Id="rId316" Type="http://schemas.openxmlformats.org/officeDocument/2006/relationships/hyperlink" Target="http://www.nevo.co.il/Law_word/law14/LAW-1533.pdf" TargetMode="External"/><Relationship Id="rId55" Type="http://schemas.openxmlformats.org/officeDocument/2006/relationships/hyperlink" Target="http://www.nevo.co.il/Law_word/law15/memshala-1150.pdf" TargetMode="External"/><Relationship Id="rId97" Type="http://schemas.openxmlformats.org/officeDocument/2006/relationships/hyperlink" Target="http://www.nevo.co.il/Law_word/law17/PROP-2404.pdf" TargetMode="External"/><Relationship Id="rId120" Type="http://schemas.openxmlformats.org/officeDocument/2006/relationships/hyperlink" Target="http://www.nevo.co.il/Law_word/law14/law-2702.pdf" TargetMode="External"/><Relationship Id="rId358" Type="http://schemas.openxmlformats.org/officeDocument/2006/relationships/hyperlink" Target="http://www.nevo.co.il/Law_word/law15/memshala-1150.pdf" TargetMode="External"/><Relationship Id="rId162" Type="http://schemas.openxmlformats.org/officeDocument/2006/relationships/hyperlink" Target="http://www.nevo.co.il/Law_word/law15/memshala-1150.pdf" TargetMode="External"/><Relationship Id="rId218" Type="http://schemas.openxmlformats.org/officeDocument/2006/relationships/hyperlink" Target="http://www.nevo.co.il/Law_word/law14/LAW-0371.pdf" TargetMode="External"/><Relationship Id="rId425" Type="http://schemas.openxmlformats.org/officeDocument/2006/relationships/hyperlink" Target="http://www.nevo.co.il/Law_word/law14/law-2702.pdf" TargetMode="External"/><Relationship Id="rId467" Type="http://schemas.openxmlformats.org/officeDocument/2006/relationships/hyperlink" Target="http://www.nevo.co.il/Law_word/law14/LAW-0641.pdf" TargetMode="External"/><Relationship Id="rId271" Type="http://schemas.openxmlformats.org/officeDocument/2006/relationships/hyperlink" Target="http://www.nevo.co.il/Law_word/law17/PROP-0771.pdf" TargetMode="External"/><Relationship Id="rId24" Type="http://schemas.openxmlformats.org/officeDocument/2006/relationships/hyperlink" Target="http://www.nevo.co.il/Law_word/law14/law-2702.pdf" TargetMode="External"/><Relationship Id="rId66" Type="http://schemas.openxmlformats.org/officeDocument/2006/relationships/hyperlink" Target="http://www.nevo.co.il/Law_word/law14/LAW-1533.pdf" TargetMode="External"/><Relationship Id="rId131" Type="http://schemas.openxmlformats.org/officeDocument/2006/relationships/hyperlink" Target="http://www.nevo.co.il/Law_word/law14/law-2702.pdf" TargetMode="External"/><Relationship Id="rId327" Type="http://schemas.openxmlformats.org/officeDocument/2006/relationships/hyperlink" Target="http://www.nevo.co.il/Law_word/law15/MEMSHALA-25.pdf" TargetMode="External"/><Relationship Id="rId369" Type="http://schemas.openxmlformats.org/officeDocument/2006/relationships/hyperlink" Target="http://www.nevo.co.il/Law_word/law14/law-2702.pdf" TargetMode="External"/><Relationship Id="rId173" Type="http://schemas.openxmlformats.org/officeDocument/2006/relationships/hyperlink" Target="http://www.nevo.co.il/Law_word/law14/law-2702.pdf" TargetMode="External"/><Relationship Id="rId229" Type="http://schemas.openxmlformats.org/officeDocument/2006/relationships/hyperlink" Target="http://www.nevo.co.il/Law_word/law17/PROP-2627.pdf" TargetMode="External"/><Relationship Id="rId380" Type="http://schemas.openxmlformats.org/officeDocument/2006/relationships/hyperlink" Target="http://www.nevo.co.il/Law_word/law15/memshala-1150.pdf" TargetMode="External"/><Relationship Id="rId436" Type="http://schemas.openxmlformats.org/officeDocument/2006/relationships/hyperlink" Target="http://www.nevo.co.il/Law_word/law17/PROP-0960.pdf" TargetMode="External"/><Relationship Id="rId240" Type="http://schemas.openxmlformats.org/officeDocument/2006/relationships/hyperlink" Target="http://www.nevo.co.il/Law_word/law14/LAW-1643.pdf" TargetMode="External"/><Relationship Id="rId478" Type="http://schemas.openxmlformats.org/officeDocument/2006/relationships/hyperlink" Target="http://www.nevo.co.il/Law_word/law15/memshala-951.pdf" TargetMode="External"/><Relationship Id="rId35" Type="http://schemas.openxmlformats.org/officeDocument/2006/relationships/hyperlink" Target="http://www.nevo.co.il/Law_word/law15/memshala-1150.pdf" TargetMode="External"/><Relationship Id="rId77" Type="http://schemas.openxmlformats.org/officeDocument/2006/relationships/hyperlink" Target="http://www.nevo.co.il/Law_word/law15/memshala-1150.pdf" TargetMode="External"/><Relationship Id="rId100" Type="http://schemas.openxmlformats.org/officeDocument/2006/relationships/hyperlink" Target="http://www.nevo.co.il/Law_word/law14/LAW-0327.pdf" TargetMode="External"/><Relationship Id="rId282" Type="http://schemas.openxmlformats.org/officeDocument/2006/relationships/hyperlink" Target="http://www.nevo.co.il/Law_word/law14/LAW-0327.pdf" TargetMode="External"/><Relationship Id="rId338" Type="http://schemas.openxmlformats.org/officeDocument/2006/relationships/hyperlink" Target="http://www.nevo.co.il/Law_word/law14/LAW-2119.pdf" TargetMode="External"/><Relationship Id="rId503" Type="http://schemas.openxmlformats.org/officeDocument/2006/relationships/footer" Target="footer2.xml"/><Relationship Id="rId8" Type="http://schemas.openxmlformats.org/officeDocument/2006/relationships/hyperlink" Target="http://www.nevo.co.il/Law_word/law14/LAW-0327.pdf" TargetMode="External"/><Relationship Id="rId142" Type="http://schemas.openxmlformats.org/officeDocument/2006/relationships/hyperlink" Target="http://www.nevo.co.il/Law_word/law15/memshala-1150.pdf" TargetMode="External"/><Relationship Id="rId184" Type="http://schemas.openxmlformats.org/officeDocument/2006/relationships/hyperlink" Target="http://www.nevo.co.il/Law_word/law15/memshala-1150.pdf" TargetMode="External"/><Relationship Id="rId391" Type="http://schemas.openxmlformats.org/officeDocument/2006/relationships/hyperlink" Target="http://www.nevo.co.il/Law_word/law14/law-2702.pdf" TargetMode="External"/><Relationship Id="rId405" Type="http://schemas.openxmlformats.org/officeDocument/2006/relationships/hyperlink" Target="http://www.nevo.co.il/Law_word/law14/law-2702.pdf" TargetMode="External"/><Relationship Id="rId447" Type="http://schemas.openxmlformats.org/officeDocument/2006/relationships/hyperlink" Target="http://www.nevo.co.il/Law_word/law14/LAW-2057.pdf" TargetMode="External"/><Relationship Id="rId251" Type="http://schemas.openxmlformats.org/officeDocument/2006/relationships/hyperlink" Target="http://www.nevo.co.il/Law_word/law17/PROP-0634.pdf" TargetMode="External"/><Relationship Id="rId489" Type="http://schemas.openxmlformats.org/officeDocument/2006/relationships/hyperlink" Target="http://www.nevo.co.il/Law_word/law14/LAW-1533.pdf" TargetMode="External"/><Relationship Id="rId46" Type="http://schemas.openxmlformats.org/officeDocument/2006/relationships/hyperlink" Target="http://www.nevo.co.il/Law_word/law14/law-2702.pdf" TargetMode="External"/><Relationship Id="rId293" Type="http://schemas.openxmlformats.org/officeDocument/2006/relationships/hyperlink" Target="http://www.nevo.co.il/Law_word/law17/PROP-1245.pdf" TargetMode="External"/><Relationship Id="rId307" Type="http://schemas.openxmlformats.org/officeDocument/2006/relationships/hyperlink" Target="http://www.nevo.co.il/Law_word/law17/PROP-0429.pdf" TargetMode="External"/><Relationship Id="rId349" Type="http://schemas.openxmlformats.org/officeDocument/2006/relationships/hyperlink" Target="http://www.nevo.co.il/Law_word/law14/LAW-1721.pdf" TargetMode="External"/><Relationship Id="rId88" Type="http://schemas.openxmlformats.org/officeDocument/2006/relationships/hyperlink" Target="http://www.nevo.co.il/Law_word/law14/LAW-1533.pdf" TargetMode="External"/><Relationship Id="rId111" Type="http://schemas.openxmlformats.org/officeDocument/2006/relationships/hyperlink" Target="http://www.nevo.co.il/Law_word/law17/PROP-2404.pdf" TargetMode="External"/><Relationship Id="rId153" Type="http://schemas.openxmlformats.org/officeDocument/2006/relationships/hyperlink" Target="http://www.nevo.co.il/Law_word/law14/law-2702.pdf" TargetMode="External"/><Relationship Id="rId195" Type="http://schemas.openxmlformats.org/officeDocument/2006/relationships/hyperlink" Target="http://www.nevo.co.il/Law_word/law14/LAW-0393.pdf" TargetMode="External"/><Relationship Id="rId209" Type="http://schemas.openxmlformats.org/officeDocument/2006/relationships/hyperlink" Target="http://www.nevo.co.il/Law_word/law17/PROP-0501.pdf" TargetMode="External"/><Relationship Id="rId360" Type="http://schemas.openxmlformats.org/officeDocument/2006/relationships/hyperlink" Target="http://www.nevo.co.il/Law_word/law15/MEMSHALA-25.pdf" TargetMode="External"/><Relationship Id="rId416" Type="http://schemas.openxmlformats.org/officeDocument/2006/relationships/hyperlink" Target="http://www.nevo.co.il/Law_word/law15/memshala-1150.pdf" TargetMode="External"/><Relationship Id="rId220" Type="http://schemas.openxmlformats.org/officeDocument/2006/relationships/hyperlink" Target="http://www.nevo.co.il/Law_word/law14/LAW-1643.pdf" TargetMode="External"/><Relationship Id="rId458" Type="http://schemas.openxmlformats.org/officeDocument/2006/relationships/hyperlink" Target="http://www.nevo.co.il/Law_word/law15/memshala-771.pdf" TargetMode="External"/><Relationship Id="rId15" Type="http://schemas.openxmlformats.org/officeDocument/2006/relationships/hyperlink" Target="http://www.nevo.co.il/Law_word/law15/memshala-1150.pdf" TargetMode="External"/><Relationship Id="rId57" Type="http://schemas.openxmlformats.org/officeDocument/2006/relationships/hyperlink" Target="http://www.nevo.co.il/Law_word/law17/PROP-0429.pdf" TargetMode="External"/><Relationship Id="rId262" Type="http://schemas.openxmlformats.org/officeDocument/2006/relationships/hyperlink" Target="http://www.nevo.co.il/Law_word/law14/law-2702.pdf" TargetMode="External"/><Relationship Id="rId318" Type="http://schemas.openxmlformats.org/officeDocument/2006/relationships/hyperlink" Target="http://www.nevo.co.il/Law_word/law14/LAW-1573.pdf" TargetMode="External"/><Relationship Id="rId99" Type="http://schemas.openxmlformats.org/officeDocument/2006/relationships/hyperlink" Target="http://www.nevo.co.il/Law_word/law15/memshala-1150.pdf" TargetMode="External"/><Relationship Id="rId122" Type="http://schemas.openxmlformats.org/officeDocument/2006/relationships/hyperlink" Target="http://www.nevo.co.il/Law_word/law14/law-2702.pdf" TargetMode="External"/><Relationship Id="rId164" Type="http://schemas.openxmlformats.org/officeDocument/2006/relationships/hyperlink" Target="http://www.nevo.co.il/Law_word/law15/memshala-1150.pdf" TargetMode="External"/><Relationship Id="rId371" Type="http://schemas.openxmlformats.org/officeDocument/2006/relationships/hyperlink" Target="http://www.nevo.co.il/Law_word/law14/law-2702.pdf" TargetMode="External"/><Relationship Id="rId427" Type="http://schemas.openxmlformats.org/officeDocument/2006/relationships/hyperlink" Target="http://www.nevo.co.il/Law_word/law14/law-2702.pdf" TargetMode="External"/><Relationship Id="rId469" Type="http://schemas.openxmlformats.org/officeDocument/2006/relationships/hyperlink" Target="http://www.nevo.co.il/Law_word/law14/LAW-1195.pdf" TargetMode="External"/><Relationship Id="rId26" Type="http://schemas.openxmlformats.org/officeDocument/2006/relationships/hyperlink" Target="http://www.nevo.co.il/Law_word/law14/law-2702.pdf" TargetMode="External"/><Relationship Id="rId231" Type="http://schemas.openxmlformats.org/officeDocument/2006/relationships/hyperlink" Target="http://www.nevo.co.il/Law_word/law17/PROP-2627.pdf" TargetMode="External"/><Relationship Id="rId273" Type="http://schemas.openxmlformats.org/officeDocument/2006/relationships/hyperlink" Target="http://www.nevo.co.il/Law_word/law15/memshala-1150.pdf" TargetMode="External"/><Relationship Id="rId329" Type="http://schemas.openxmlformats.org/officeDocument/2006/relationships/hyperlink" Target="http://www.nevo.co.il/Law_word/law15/memshala-1150.pdf" TargetMode="External"/><Relationship Id="rId480" Type="http://schemas.openxmlformats.org/officeDocument/2006/relationships/hyperlink" Target="http://www.nevo.co.il/Law_word/law15/MEMSHALA-64.pdf" TargetMode="External"/><Relationship Id="rId68" Type="http://schemas.openxmlformats.org/officeDocument/2006/relationships/hyperlink" Target="http://www.nevo.co.il/Law_word/law14/law-2702.pdf" TargetMode="External"/><Relationship Id="rId133" Type="http://schemas.openxmlformats.org/officeDocument/2006/relationships/hyperlink" Target="http://www.nevo.co.il/Law_word/law14/law-2702.pdf" TargetMode="External"/><Relationship Id="rId175" Type="http://schemas.openxmlformats.org/officeDocument/2006/relationships/hyperlink" Target="http://www.nevo.co.il/Law_word/law14/law-2702.pdf" TargetMode="External"/><Relationship Id="rId340" Type="http://schemas.openxmlformats.org/officeDocument/2006/relationships/hyperlink" Target="http://www.nevo.co.il/Law_word/law14/law-2122.pdf" TargetMode="External"/><Relationship Id="rId200" Type="http://schemas.openxmlformats.org/officeDocument/2006/relationships/hyperlink" Target="http://www.nevo.co.il/Law_word/law14/LAW-1643.pdf" TargetMode="External"/><Relationship Id="rId382" Type="http://schemas.openxmlformats.org/officeDocument/2006/relationships/hyperlink" Target="http://www.nevo.co.il/Law_word/law15/memshala-1150.pdf" TargetMode="External"/><Relationship Id="rId438" Type="http://schemas.openxmlformats.org/officeDocument/2006/relationships/hyperlink" Target="http://www.nevo.co.il/Law_word/law17/PROP-1708.pdf" TargetMode="External"/><Relationship Id="rId242" Type="http://schemas.openxmlformats.org/officeDocument/2006/relationships/hyperlink" Target="http://www.nevo.co.il/Law_word/law14/LAW-1643.pdf" TargetMode="External"/><Relationship Id="rId284" Type="http://schemas.openxmlformats.org/officeDocument/2006/relationships/hyperlink" Target="http://www.nevo.co.il/Law_word/law14/LAW-1533.pdf" TargetMode="External"/><Relationship Id="rId491" Type="http://schemas.openxmlformats.org/officeDocument/2006/relationships/hyperlink" Target="http://www.nevo.co.il/Law_word/law14/law-2702.pdf" TargetMode="External"/><Relationship Id="rId505" Type="http://schemas.openxmlformats.org/officeDocument/2006/relationships/theme" Target="theme/theme1.xml"/><Relationship Id="rId37" Type="http://schemas.openxmlformats.org/officeDocument/2006/relationships/hyperlink" Target="http://www.nevo.co.il/Law_word/law15/memshala-1150.pdf" TargetMode="External"/><Relationship Id="rId79" Type="http://schemas.openxmlformats.org/officeDocument/2006/relationships/hyperlink" Target="http://www.nevo.co.il/Law_word/law17/PROP-2404.pdf" TargetMode="External"/><Relationship Id="rId102" Type="http://schemas.openxmlformats.org/officeDocument/2006/relationships/hyperlink" Target="http://www.nevo.co.il/Law_word/law14/law-2702.pdf" TargetMode="External"/><Relationship Id="rId144" Type="http://schemas.openxmlformats.org/officeDocument/2006/relationships/hyperlink" Target="http://www.nevo.co.il/Law_word/law15/memshala-1150.pdf" TargetMode="External"/><Relationship Id="rId90" Type="http://schemas.openxmlformats.org/officeDocument/2006/relationships/hyperlink" Target="http://www.nevo.co.il/Law_word/law14/LAW-1533.pdf" TargetMode="External"/><Relationship Id="rId186" Type="http://schemas.openxmlformats.org/officeDocument/2006/relationships/hyperlink" Target="http://www.nevo.co.il/Law_word/law15/memshala-1150.pdf" TargetMode="External"/><Relationship Id="rId351" Type="http://schemas.openxmlformats.org/officeDocument/2006/relationships/hyperlink" Target="http://www.nevo.co.il/Law_word/law14/LAW-1892.pdf" TargetMode="External"/><Relationship Id="rId393" Type="http://schemas.openxmlformats.org/officeDocument/2006/relationships/hyperlink" Target="http://www.nevo.co.il/Law_word/law14/law-2702.pdf" TargetMode="External"/><Relationship Id="rId407" Type="http://schemas.openxmlformats.org/officeDocument/2006/relationships/hyperlink" Target="http://www.nevo.co.il/Law_word/law14/law-2702.pdf" TargetMode="External"/><Relationship Id="rId449" Type="http://schemas.openxmlformats.org/officeDocument/2006/relationships/hyperlink" Target="http://www.nevo.co.il/law_word/law14/law-2458.pdf" TargetMode="External"/><Relationship Id="rId211" Type="http://schemas.openxmlformats.org/officeDocument/2006/relationships/hyperlink" Target="http://www.nevo.co.il/Law_word/law17/PROP-2627.pdf" TargetMode="External"/><Relationship Id="rId253" Type="http://schemas.openxmlformats.org/officeDocument/2006/relationships/hyperlink" Target="http://www.nevo.co.il/Law_word/law15/memshala-1150.pdf" TargetMode="External"/><Relationship Id="rId295" Type="http://schemas.openxmlformats.org/officeDocument/2006/relationships/hyperlink" Target="http://www.nevo.co.il/Law_word/law17/PROP-0429.pdf" TargetMode="External"/><Relationship Id="rId309" Type="http://schemas.openxmlformats.org/officeDocument/2006/relationships/hyperlink" Target="http://www.nevo.co.il/Law_word/law17/PROP-0429.pdf" TargetMode="External"/><Relationship Id="rId460" Type="http://schemas.openxmlformats.org/officeDocument/2006/relationships/hyperlink" Target="http://www.nevo.co.il/Law_word/law15/memshala-771.pdf" TargetMode="External"/><Relationship Id="rId48" Type="http://schemas.openxmlformats.org/officeDocument/2006/relationships/hyperlink" Target="http://www.nevo.co.il/Law_word/law14/LAW-1533.pdf" TargetMode="External"/><Relationship Id="rId113" Type="http://schemas.openxmlformats.org/officeDocument/2006/relationships/hyperlink" Target="http://www.nevo.co.il/Law_word/law15/MEMSHALA-25.pdf" TargetMode="External"/><Relationship Id="rId320" Type="http://schemas.openxmlformats.org/officeDocument/2006/relationships/hyperlink" Target="http://www.nevo.co.il/Law_word/law17/PROP-2459.pdf" TargetMode="External"/><Relationship Id="rId155" Type="http://schemas.openxmlformats.org/officeDocument/2006/relationships/hyperlink" Target="http://www.nevo.co.il/Law_word/law14/law-2702.pdf" TargetMode="External"/><Relationship Id="rId197" Type="http://schemas.openxmlformats.org/officeDocument/2006/relationships/hyperlink" Target="http://www.nevo.co.il/Law_word/law17/PROP-2627.pdf" TargetMode="External"/><Relationship Id="rId362" Type="http://schemas.openxmlformats.org/officeDocument/2006/relationships/hyperlink" Target="http://www.nevo.co.il/Law_word/law17/PROP-0429.pdf" TargetMode="External"/><Relationship Id="rId418" Type="http://schemas.openxmlformats.org/officeDocument/2006/relationships/hyperlink" Target="http://www.nevo.co.il/Law_word/law15/memshala-1150.pdf" TargetMode="External"/><Relationship Id="rId222" Type="http://schemas.openxmlformats.org/officeDocument/2006/relationships/hyperlink" Target="http://www.nevo.co.il/Law_word/law14/LAW-0371.pdf" TargetMode="External"/><Relationship Id="rId264" Type="http://schemas.openxmlformats.org/officeDocument/2006/relationships/hyperlink" Target="http://www.nevo.co.il/Law_word/law14/LAW-0371.pdf" TargetMode="External"/><Relationship Id="rId471" Type="http://schemas.openxmlformats.org/officeDocument/2006/relationships/hyperlink" Target="http://www.nevo.co.il/Law_word/law14/LAW-2057.pdf" TargetMode="External"/><Relationship Id="rId17" Type="http://schemas.openxmlformats.org/officeDocument/2006/relationships/hyperlink" Target="http://www.nevo.co.il/Law_word/law15/memshala-1150.pdf" TargetMode="External"/><Relationship Id="rId59" Type="http://schemas.openxmlformats.org/officeDocument/2006/relationships/hyperlink" Target="http://www.nevo.co.il/Law_word/law15/memshala-1150.pdf" TargetMode="External"/><Relationship Id="rId124" Type="http://schemas.openxmlformats.org/officeDocument/2006/relationships/hyperlink" Target="http://www.nevo.co.il/Law_word/law14/law-2702.pdf" TargetMode="External"/><Relationship Id="rId70" Type="http://schemas.openxmlformats.org/officeDocument/2006/relationships/hyperlink" Target="http://www.nevo.co.il/Law_word/law14/LAW-1533.pdf" TargetMode="External"/><Relationship Id="rId166" Type="http://schemas.openxmlformats.org/officeDocument/2006/relationships/hyperlink" Target="http://www.nevo.co.il/Law_word/law15/memshala-1150.pdf" TargetMode="External"/><Relationship Id="rId331" Type="http://schemas.openxmlformats.org/officeDocument/2006/relationships/hyperlink" Target="http://www.nevo.co.il/Law_word/law15/memshala-1150.pdf" TargetMode="External"/><Relationship Id="rId373" Type="http://schemas.openxmlformats.org/officeDocument/2006/relationships/hyperlink" Target="http://www.nevo.co.il/Law_word/law14/law-2702.pdf" TargetMode="External"/><Relationship Id="rId429" Type="http://schemas.openxmlformats.org/officeDocument/2006/relationships/hyperlink" Target="http://www.nevo.co.il/Law_word/law14/law-2702.pdf" TargetMode="External"/><Relationship Id="rId1" Type="http://schemas.openxmlformats.org/officeDocument/2006/relationships/customXml" Target="../customXml/item1.xml"/><Relationship Id="rId233" Type="http://schemas.openxmlformats.org/officeDocument/2006/relationships/hyperlink" Target="http://www.nevo.co.il/Law_word/law17/PROP-2627.pdf" TargetMode="External"/><Relationship Id="rId440" Type="http://schemas.openxmlformats.org/officeDocument/2006/relationships/hyperlink" Target="http://www.nevo.co.il/Law_word/law17/PROP-1767.pdf" TargetMode="External"/><Relationship Id="rId28" Type="http://schemas.openxmlformats.org/officeDocument/2006/relationships/hyperlink" Target="http://www.nevo.co.il/Law_word/law14/LAW-1892.pdf" TargetMode="External"/><Relationship Id="rId275" Type="http://schemas.openxmlformats.org/officeDocument/2006/relationships/hyperlink" Target="http://www.nevo.co.il/Law_word/law15/memshala-1150.pdf" TargetMode="External"/><Relationship Id="rId300" Type="http://schemas.openxmlformats.org/officeDocument/2006/relationships/hyperlink" Target="http://www.nevo.co.il/Law_word/law14/LAW-0327.pdf" TargetMode="External"/><Relationship Id="rId482" Type="http://schemas.openxmlformats.org/officeDocument/2006/relationships/hyperlink" Target="http://www.nevo.co.il/Law_word/law15/memshala-1150.pdf" TargetMode="External"/><Relationship Id="rId81" Type="http://schemas.openxmlformats.org/officeDocument/2006/relationships/hyperlink" Target="http://www.nevo.co.il/Law_word/law15/memshala-1150.pdf" TargetMode="External"/><Relationship Id="rId135" Type="http://schemas.openxmlformats.org/officeDocument/2006/relationships/hyperlink" Target="http://www.nevo.co.il/Law_word/law14/law-2702.pdf" TargetMode="External"/><Relationship Id="rId177" Type="http://schemas.openxmlformats.org/officeDocument/2006/relationships/hyperlink" Target="http://www.nevo.co.il/Law_word/law14/law-2702.pdf" TargetMode="External"/><Relationship Id="rId342" Type="http://schemas.openxmlformats.org/officeDocument/2006/relationships/hyperlink" Target="http://www.nevo.co.il/Law_word/law15/memshala-928.pdf" TargetMode="External"/><Relationship Id="rId384" Type="http://schemas.openxmlformats.org/officeDocument/2006/relationships/hyperlink" Target="http://www.nevo.co.il/Law_word/law15/memshala-1150.pdf" TargetMode="External"/><Relationship Id="rId202" Type="http://schemas.openxmlformats.org/officeDocument/2006/relationships/hyperlink" Target="http://www.nevo.co.il/Law_word/law14/LAW-0371.pdf" TargetMode="External"/><Relationship Id="rId244" Type="http://schemas.openxmlformats.org/officeDocument/2006/relationships/hyperlink" Target="http://www.nevo.co.il/Law_word/law14/LAW-0371.pdf" TargetMode="External"/><Relationship Id="rId39" Type="http://schemas.openxmlformats.org/officeDocument/2006/relationships/hyperlink" Target="http://www.nevo.co.il/Law_word/law15/memshala-1150.pdf" TargetMode="External"/><Relationship Id="rId286" Type="http://schemas.openxmlformats.org/officeDocument/2006/relationships/hyperlink" Target="http://www.nevo.co.il/Law_word/law14/LAW-0327.pdf" TargetMode="External"/><Relationship Id="rId451" Type="http://schemas.openxmlformats.org/officeDocument/2006/relationships/hyperlink" Target="http://www.nevo.co.il/Law_word/law14/law-2702.pdf" TargetMode="External"/><Relationship Id="rId493" Type="http://schemas.openxmlformats.org/officeDocument/2006/relationships/hyperlink" Target="http://www.nevo.co.il/Law_word/law14/LAW-1533.pdf" TargetMode="External"/><Relationship Id="rId50" Type="http://schemas.openxmlformats.org/officeDocument/2006/relationships/hyperlink" Target="http://www.nevo.co.il/Law_word/law14/law-2702.pdf" TargetMode="External"/><Relationship Id="rId104" Type="http://schemas.openxmlformats.org/officeDocument/2006/relationships/hyperlink" Target="http://www.nevo.co.il/Law_word/law14/law-2702.pdf" TargetMode="External"/><Relationship Id="rId146" Type="http://schemas.openxmlformats.org/officeDocument/2006/relationships/hyperlink" Target="http://www.nevo.co.il/Law_word/law17/PROP-2404.pdf" TargetMode="External"/><Relationship Id="rId188" Type="http://schemas.openxmlformats.org/officeDocument/2006/relationships/hyperlink" Target="http://www.nevo.co.il/Law_word/law17/PROP-0429.pdf" TargetMode="External"/><Relationship Id="rId311" Type="http://schemas.openxmlformats.org/officeDocument/2006/relationships/hyperlink" Target="http://www.nevo.co.il/Law_word/law15/memshala-1150.pdf" TargetMode="External"/><Relationship Id="rId353" Type="http://schemas.openxmlformats.org/officeDocument/2006/relationships/hyperlink" Target="http://www.nevo.co.il/Law_word/law14/LAW-1892.pdf" TargetMode="External"/><Relationship Id="rId395" Type="http://schemas.openxmlformats.org/officeDocument/2006/relationships/hyperlink" Target="http://www.nevo.co.il/Law_word/law14/law-2702.pdf" TargetMode="External"/><Relationship Id="rId409" Type="http://schemas.openxmlformats.org/officeDocument/2006/relationships/hyperlink" Target="http://www.nevo.co.il/Law_word/law14/law-2702.pdf" TargetMode="External"/><Relationship Id="rId92" Type="http://schemas.openxmlformats.org/officeDocument/2006/relationships/hyperlink" Target="http://www.nevo.co.il/Law_word/law14/law-2702.pdf" TargetMode="External"/><Relationship Id="rId213" Type="http://schemas.openxmlformats.org/officeDocument/2006/relationships/hyperlink" Target="http://www.nevo.co.il/Law_word/law17/PROP-0501.pdf" TargetMode="External"/><Relationship Id="rId420" Type="http://schemas.openxmlformats.org/officeDocument/2006/relationships/hyperlink" Target="http://www.nevo.co.il/Law_word/law15/memshala-1150.pdf" TargetMode="External"/><Relationship Id="rId255" Type="http://schemas.openxmlformats.org/officeDocument/2006/relationships/hyperlink" Target="http://www.nevo.co.il/Law_word/law15/memshala-1150.pdf" TargetMode="External"/><Relationship Id="rId297" Type="http://schemas.openxmlformats.org/officeDocument/2006/relationships/hyperlink" Target="http://www.nevo.co.il/Law_word/law17/PROP-0429.pdf" TargetMode="External"/><Relationship Id="rId462" Type="http://schemas.openxmlformats.org/officeDocument/2006/relationships/hyperlink" Target="http://www.nevo.co.il/Law_word/law15/memshala-1150.pdf" TargetMode="External"/><Relationship Id="rId115" Type="http://schemas.openxmlformats.org/officeDocument/2006/relationships/hyperlink" Target="http://www.nevo.co.il/Law_word/law15/memshala-1150.pdf" TargetMode="External"/><Relationship Id="rId157" Type="http://schemas.openxmlformats.org/officeDocument/2006/relationships/hyperlink" Target="http://www.nevo.co.il/Law_word/law14/LAW-1533.pdf" TargetMode="External"/><Relationship Id="rId322" Type="http://schemas.openxmlformats.org/officeDocument/2006/relationships/hyperlink" Target="http://www.nevo.co.il/Law_word/law17/PROP-2344.pdf" TargetMode="External"/><Relationship Id="rId364" Type="http://schemas.openxmlformats.org/officeDocument/2006/relationships/hyperlink" Target="http://www.nevo.co.il/Law_word/law15/memshala-951.pdf" TargetMode="External"/><Relationship Id="rId61" Type="http://schemas.openxmlformats.org/officeDocument/2006/relationships/hyperlink" Target="http://www.nevo.co.il/Law_word/law15/memshala-1150.pdf" TargetMode="External"/><Relationship Id="rId199" Type="http://schemas.openxmlformats.org/officeDocument/2006/relationships/hyperlink" Target="http://www.nevo.co.il/Law_word/law17/PROP-0501.pdf" TargetMode="External"/><Relationship Id="rId19" Type="http://schemas.openxmlformats.org/officeDocument/2006/relationships/hyperlink" Target="http://www.nevo.co.il/Law_word/law15/memshala-1150.pdf" TargetMode="External"/><Relationship Id="rId224" Type="http://schemas.openxmlformats.org/officeDocument/2006/relationships/hyperlink" Target="http://www.nevo.co.il/Law_word/law14/LAW-1643.pdf" TargetMode="External"/><Relationship Id="rId266" Type="http://schemas.openxmlformats.org/officeDocument/2006/relationships/hyperlink" Target="http://www.nevo.co.il/Law_word/law14/LAW-0877.pdf" TargetMode="External"/><Relationship Id="rId431" Type="http://schemas.openxmlformats.org/officeDocument/2006/relationships/hyperlink" Target="http://www.nevo.co.il/Law_word/law14/law-2702.pdf" TargetMode="External"/><Relationship Id="rId473" Type="http://schemas.openxmlformats.org/officeDocument/2006/relationships/hyperlink" Target="http://www.nevo.co.il/law_word/law14/law-2513.pdf" TargetMode="External"/><Relationship Id="rId30" Type="http://schemas.openxmlformats.org/officeDocument/2006/relationships/hyperlink" Target="http://www.nevo.co.il/Law_word/law14/law-2702.pdf" TargetMode="External"/><Relationship Id="rId126" Type="http://schemas.openxmlformats.org/officeDocument/2006/relationships/hyperlink" Target="http://www.nevo.co.il/Law_word/law14/law-2702.pdf" TargetMode="External"/><Relationship Id="rId168" Type="http://schemas.openxmlformats.org/officeDocument/2006/relationships/hyperlink" Target="http://www.nevo.co.il/Law_word/law15/memshala-1150.pdf" TargetMode="External"/><Relationship Id="rId333" Type="http://schemas.openxmlformats.org/officeDocument/2006/relationships/hyperlink" Target="http://www.nevo.co.il/Law_word/law15/memshala-1150.pdf" TargetMode="External"/><Relationship Id="rId72" Type="http://schemas.openxmlformats.org/officeDocument/2006/relationships/hyperlink" Target="http://www.nevo.co.il/Law_word/law14/LAW-1533.pdf" TargetMode="External"/><Relationship Id="rId375" Type="http://schemas.openxmlformats.org/officeDocument/2006/relationships/hyperlink" Target="http://www.nevo.co.il/Law_word/law14/law-2702.pdf" TargetMode="External"/><Relationship Id="rId3" Type="http://schemas.openxmlformats.org/officeDocument/2006/relationships/styles" Target="styles.xml"/><Relationship Id="rId235" Type="http://schemas.openxmlformats.org/officeDocument/2006/relationships/hyperlink" Target="http://www.nevo.co.il/Law_word/law17/PROP-2627.pdf" TargetMode="External"/><Relationship Id="rId277" Type="http://schemas.openxmlformats.org/officeDocument/2006/relationships/hyperlink" Target="http://www.nevo.co.il/Law_word/law17/PROP-0771.pdf" TargetMode="External"/><Relationship Id="rId400" Type="http://schemas.openxmlformats.org/officeDocument/2006/relationships/hyperlink" Target="http://www.nevo.co.il/Law_word/law15/memshala-1150.pdf" TargetMode="External"/><Relationship Id="rId442" Type="http://schemas.openxmlformats.org/officeDocument/2006/relationships/hyperlink" Target="http://www.nevo.co.il/Law_word/law17/PROP-2404.pdf" TargetMode="External"/><Relationship Id="rId484" Type="http://schemas.openxmlformats.org/officeDocument/2006/relationships/hyperlink" Target="http://www.nevo.co.il/Law_word/law15/memshala-1150.pdf" TargetMode="External"/><Relationship Id="rId137" Type="http://schemas.openxmlformats.org/officeDocument/2006/relationships/hyperlink" Target="http://www.nevo.co.il/Law_word/law14/law-2702.pdf" TargetMode="External"/><Relationship Id="rId302" Type="http://schemas.openxmlformats.org/officeDocument/2006/relationships/hyperlink" Target="http://www.nevo.co.il/Law_word/law14/LAW-0327.pdf" TargetMode="External"/><Relationship Id="rId344" Type="http://schemas.openxmlformats.org/officeDocument/2006/relationships/hyperlink" Target="http://www.nevo.co.il/Law_word/law17/PROP-2819.pdf" TargetMode="External"/><Relationship Id="rId41" Type="http://schemas.openxmlformats.org/officeDocument/2006/relationships/hyperlink" Target="http://www.nevo.co.il/Law_word/law15/memshala-1150.pdf" TargetMode="External"/><Relationship Id="rId83" Type="http://schemas.openxmlformats.org/officeDocument/2006/relationships/hyperlink" Target="http://www.nevo.co.il/Law_word/law15/memshala-1150.pdf" TargetMode="External"/><Relationship Id="rId179" Type="http://schemas.openxmlformats.org/officeDocument/2006/relationships/hyperlink" Target="http://www.nevo.co.il/Law_word/law14/law-2702.pdf" TargetMode="External"/><Relationship Id="rId386" Type="http://schemas.openxmlformats.org/officeDocument/2006/relationships/hyperlink" Target="http://www.nevo.co.il/Law_word/law15/memshala-1150.pdf" TargetMode="External"/><Relationship Id="rId190" Type="http://schemas.openxmlformats.org/officeDocument/2006/relationships/hyperlink" Target="http://www.nevo.co.il/Law_word/law17/PROP-2404.pdf" TargetMode="External"/><Relationship Id="rId204" Type="http://schemas.openxmlformats.org/officeDocument/2006/relationships/hyperlink" Target="http://www.nevo.co.il/Law_word/law14/LAW-0943.pdf" TargetMode="External"/><Relationship Id="rId246" Type="http://schemas.openxmlformats.org/officeDocument/2006/relationships/hyperlink" Target="http://www.nevo.co.il/Law_word/law14/LAW-0453.pdf" TargetMode="External"/><Relationship Id="rId288" Type="http://schemas.openxmlformats.org/officeDocument/2006/relationships/hyperlink" Target="http://www.nevo.co.il/Law_word/law14/LAW-0785.pdf" TargetMode="External"/><Relationship Id="rId411" Type="http://schemas.openxmlformats.org/officeDocument/2006/relationships/hyperlink" Target="http://www.nevo.co.il/Law_word/law14/law-2702.pdf" TargetMode="External"/><Relationship Id="rId453" Type="http://schemas.openxmlformats.org/officeDocument/2006/relationships/hyperlink" Target="http://www.nevo.co.il/Law_word/law14/LAW-1892.pdf" TargetMode="External"/><Relationship Id="rId106" Type="http://schemas.openxmlformats.org/officeDocument/2006/relationships/hyperlink" Target="http://www.nevo.co.il/Law_word/law14/law-2702.pdf" TargetMode="External"/><Relationship Id="rId313" Type="http://schemas.openxmlformats.org/officeDocument/2006/relationships/hyperlink" Target="http://www.nevo.co.il/Law_word/law15/memshala-1150.pdf" TargetMode="External"/><Relationship Id="rId495" Type="http://schemas.openxmlformats.org/officeDocument/2006/relationships/hyperlink" Target="http://www.nevo.co.il/Law_word/law14/law-2702.pdf" TargetMode="External"/><Relationship Id="rId10" Type="http://schemas.openxmlformats.org/officeDocument/2006/relationships/hyperlink" Target="http://www.nevo.co.il/Law_word/law14/law-2702.pdf" TargetMode="External"/><Relationship Id="rId52" Type="http://schemas.openxmlformats.org/officeDocument/2006/relationships/hyperlink" Target="http://www.nevo.co.il/Law_word/law14/law-2702.pdf" TargetMode="External"/><Relationship Id="rId94" Type="http://schemas.openxmlformats.org/officeDocument/2006/relationships/hyperlink" Target="http://www.nevo.co.il/Law_word/law14/LAW-0327.pdf" TargetMode="External"/><Relationship Id="rId148" Type="http://schemas.openxmlformats.org/officeDocument/2006/relationships/hyperlink" Target="http://www.nevo.co.il/Law_word/law15/memshala-1150.pdf" TargetMode="External"/><Relationship Id="rId355" Type="http://schemas.openxmlformats.org/officeDocument/2006/relationships/hyperlink" Target="http://www.nevo.co.il/Law_word/law14/LAW-1533.pdf" TargetMode="External"/><Relationship Id="rId397" Type="http://schemas.openxmlformats.org/officeDocument/2006/relationships/hyperlink" Target="http://www.nevo.co.il/Law_word/law14/law-270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0785.pdf" TargetMode="External"/><Relationship Id="rId18" Type="http://schemas.openxmlformats.org/officeDocument/2006/relationships/hyperlink" Target="http://www.nevo.co.il/Law_word/law17/PROP-1312.pdf" TargetMode="External"/><Relationship Id="rId26" Type="http://schemas.openxmlformats.org/officeDocument/2006/relationships/hyperlink" Target="http://www.nevo.co.il/Law_word/law17/PROP-2404.pdf" TargetMode="External"/><Relationship Id="rId39" Type="http://schemas.openxmlformats.org/officeDocument/2006/relationships/hyperlink" Target="http://www.nevo.co.il/Law_word/law17/PROP-2877.pdf" TargetMode="External"/><Relationship Id="rId21" Type="http://schemas.openxmlformats.org/officeDocument/2006/relationships/hyperlink" Target="http://www.nevo.co.il/Law_word/law14/LAW-1160.pdf" TargetMode="External"/><Relationship Id="rId34" Type="http://schemas.openxmlformats.org/officeDocument/2006/relationships/hyperlink" Target="http://www.nevo.co.il/Law_word/law14/LAW-1721.pdf" TargetMode="External"/><Relationship Id="rId42" Type="http://schemas.openxmlformats.org/officeDocument/2006/relationships/hyperlink" Target="http://www.nevo.co.il/Law_word/law14/LAW-1892.pdf" TargetMode="External"/><Relationship Id="rId47" Type="http://schemas.openxmlformats.org/officeDocument/2006/relationships/hyperlink" Target="http://www.nevo.co.il/Law_word/law15/memshala-236.pdf" TargetMode="External"/><Relationship Id="rId50" Type="http://schemas.openxmlformats.org/officeDocument/2006/relationships/hyperlink" Target="http://www.nevo.co.il/Law_word/law14/law-2122.pdf" TargetMode="External"/><Relationship Id="rId55" Type="http://schemas.openxmlformats.org/officeDocument/2006/relationships/hyperlink" Target="http://www.nevo.co.il/law_word/law14/law-2513.pdf" TargetMode="External"/><Relationship Id="rId7" Type="http://schemas.openxmlformats.org/officeDocument/2006/relationships/hyperlink" Target="http://www.nevo.co.il/Law_word/law14/LAW-0453.pdf" TargetMode="External"/><Relationship Id="rId2" Type="http://schemas.openxmlformats.org/officeDocument/2006/relationships/hyperlink" Target="http://www.nevo.co.il/Law_word/law14/LAW-0393.pdf" TargetMode="External"/><Relationship Id="rId16" Type="http://schemas.openxmlformats.org/officeDocument/2006/relationships/hyperlink" Target="http://www.nevo.co.il/Law_word/law17/PROP-1245.pdf" TargetMode="External"/><Relationship Id="rId29" Type="http://schemas.openxmlformats.org/officeDocument/2006/relationships/hyperlink" Target="http://www.nevo.co.il/Law_word/law14/LAW-1573.pdf" TargetMode="External"/><Relationship Id="rId11" Type="http://schemas.openxmlformats.org/officeDocument/2006/relationships/hyperlink" Target="http://www.nevo.co.il/Law_word/law14/LAW-0641.pdf" TargetMode="External"/><Relationship Id="rId24" Type="http://schemas.openxmlformats.org/officeDocument/2006/relationships/hyperlink" Target="http://www.nevo.co.il/Law_word/law17/PROP-1767.pdf" TargetMode="External"/><Relationship Id="rId32" Type="http://schemas.openxmlformats.org/officeDocument/2006/relationships/hyperlink" Target="http://www.nevo.co.il/Law_word/law14/LAW-1643.pdf" TargetMode="External"/><Relationship Id="rId37" Type="http://schemas.openxmlformats.org/officeDocument/2006/relationships/hyperlink" Target="http://www.nevo.co.il/Law_word/law17/PROP-2921.pdf" TargetMode="External"/><Relationship Id="rId40" Type="http://schemas.openxmlformats.org/officeDocument/2006/relationships/hyperlink" Target="http://www.nevo.co.il/Law_word/law14/LAW-1854.pdf" TargetMode="External"/><Relationship Id="rId45" Type="http://schemas.openxmlformats.org/officeDocument/2006/relationships/hyperlink" Target="http://www.nevo.co.il/Law_word/law15/MEMSHALA-64.pdf" TargetMode="External"/><Relationship Id="rId53" Type="http://schemas.openxmlformats.org/officeDocument/2006/relationships/hyperlink" Target="http://www.nevo.co.il/law_word/law14/law-2467.pdf" TargetMode="External"/><Relationship Id="rId58" Type="http://schemas.openxmlformats.org/officeDocument/2006/relationships/hyperlink" Target="http://www.nevo.co.il/Law_word/law15/memshala-928.pdf" TargetMode="External"/><Relationship Id="rId5" Type="http://schemas.openxmlformats.org/officeDocument/2006/relationships/hyperlink" Target="http://www.nevo.co.il/Law_word/law14/LAW-0371.pdf" TargetMode="External"/><Relationship Id="rId19" Type="http://schemas.openxmlformats.org/officeDocument/2006/relationships/hyperlink" Target="http://www.nevo.co.il/Law_word/law14/LAW-0943.pdf" TargetMode="External"/><Relationship Id="rId4" Type="http://schemas.openxmlformats.org/officeDocument/2006/relationships/hyperlink" Target="http://www.nevo.co.il/Law_word/law17/PROP-0429.pdf" TargetMode="External"/><Relationship Id="rId9" Type="http://schemas.openxmlformats.org/officeDocument/2006/relationships/hyperlink" Target="http://www.nevo.co.il/Law_word/law14/LAW-0531.pdf" TargetMode="External"/><Relationship Id="rId14" Type="http://schemas.openxmlformats.org/officeDocument/2006/relationships/hyperlink" Target="http://www.nevo.co.il/Law_word/law17/PROP-1206.pdf" TargetMode="External"/><Relationship Id="rId22" Type="http://schemas.openxmlformats.org/officeDocument/2006/relationships/hyperlink" Target="http://www.nevo.co.il/Law_word/law17/PROP-1708.pdf" TargetMode="External"/><Relationship Id="rId27" Type="http://schemas.openxmlformats.org/officeDocument/2006/relationships/hyperlink" Target="http://www.nevo.co.il/Law_word/law14/LAW-1533.pdf" TargetMode="External"/><Relationship Id="rId30" Type="http://schemas.openxmlformats.org/officeDocument/2006/relationships/hyperlink" Target="http://www.nevo.co.il/Law_word/law17/PROP-2344.pdf" TargetMode="External"/><Relationship Id="rId35" Type="http://schemas.openxmlformats.org/officeDocument/2006/relationships/hyperlink" Target="http://www.nevo.co.il/Law_word/law17/PROP-2819.pdf" TargetMode="External"/><Relationship Id="rId43" Type="http://schemas.openxmlformats.org/officeDocument/2006/relationships/hyperlink" Target="http://www.nevo.co.il/Law_word/law15/MEMSHALA-25.pdf" TargetMode="External"/><Relationship Id="rId48" Type="http://schemas.openxmlformats.org/officeDocument/2006/relationships/hyperlink" Target="http://www.nevo.co.il/Law_word/law14/LAW-2119.pdf" TargetMode="External"/><Relationship Id="rId56" Type="http://schemas.openxmlformats.org/officeDocument/2006/relationships/hyperlink" Target="http://www.nevo.co.il/Law_word/law15/memshala-951.pdf" TargetMode="External"/><Relationship Id="rId8" Type="http://schemas.openxmlformats.org/officeDocument/2006/relationships/hyperlink" Target="http://www.nevo.co.il/Law_word/law17/PROP-0634.pdf" TargetMode="External"/><Relationship Id="rId51" Type="http://schemas.openxmlformats.org/officeDocument/2006/relationships/hyperlink" Target="http://www.nevo.co.il/law_word/law14/law-2458.pdf" TargetMode="External"/><Relationship Id="rId3" Type="http://schemas.openxmlformats.org/officeDocument/2006/relationships/hyperlink" Target="http://www.nevo.co.il/Law_word/law14/LAW-0327.pdf" TargetMode="External"/><Relationship Id="rId12" Type="http://schemas.openxmlformats.org/officeDocument/2006/relationships/hyperlink" Target="http://www.nevo.co.il/Law_word/law17/PROP-0960.pdf" TargetMode="External"/><Relationship Id="rId17" Type="http://schemas.openxmlformats.org/officeDocument/2006/relationships/hyperlink" Target="http://www.nevo.co.il/Law_word/law14/LAW-0877.pdf" TargetMode="External"/><Relationship Id="rId25" Type="http://schemas.openxmlformats.org/officeDocument/2006/relationships/hyperlink" Target="http://www.nevo.co.il/Law_word/law14/LAW-1533.pdf" TargetMode="External"/><Relationship Id="rId33" Type="http://schemas.openxmlformats.org/officeDocument/2006/relationships/hyperlink" Target="http://www.nevo.co.il/Law_word/law17/PROP-2627.pdf" TargetMode="External"/><Relationship Id="rId38" Type="http://schemas.openxmlformats.org/officeDocument/2006/relationships/hyperlink" Target="http://www.nevo.co.il/Law_word/law14/LAW-1849.pdf" TargetMode="External"/><Relationship Id="rId46" Type="http://schemas.openxmlformats.org/officeDocument/2006/relationships/hyperlink" Target="http://www.nevo.co.il/Law_word/law14/law-2057.pdf" TargetMode="External"/><Relationship Id="rId59" Type="http://schemas.openxmlformats.org/officeDocument/2006/relationships/hyperlink" Target="http://www.nevo.co.il/Law_word/law15/memshala-1150.pdf" TargetMode="External"/><Relationship Id="rId20" Type="http://schemas.openxmlformats.org/officeDocument/2006/relationships/hyperlink" Target="http://www.nevo.co.il/Law_word/law17/PROP-1412.pdf" TargetMode="External"/><Relationship Id="rId41" Type="http://schemas.openxmlformats.org/officeDocument/2006/relationships/hyperlink" Target="http://www.nevo.co.il/Law_word/law17/PROP-3049.pdf" TargetMode="External"/><Relationship Id="rId54" Type="http://schemas.openxmlformats.org/officeDocument/2006/relationships/hyperlink" Target="http://www.nevo.co.il/Law_word/law15/memshala-771.pdf" TargetMode="External"/><Relationship Id="rId1" Type="http://schemas.openxmlformats.org/officeDocument/2006/relationships/hyperlink" Target="http://www.nevo.co.il/law_html/law18/03.pdf" TargetMode="External"/><Relationship Id="rId6" Type="http://schemas.openxmlformats.org/officeDocument/2006/relationships/hyperlink" Target="http://www.nevo.co.il/Law_word/law17/PROP-0501.pdf" TargetMode="External"/><Relationship Id="rId15" Type="http://schemas.openxmlformats.org/officeDocument/2006/relationships/hyperlink" Target="http://www.nevo.co.il/Law_word/law14/LAW-0827.pdf" TargetMode="External"/><Relationship Id="rId23" Type="http://schemas.openxmlformats.org/officeDocument/2006/relationships/hyperlink" Target="http://www.nevo.co.il/Law_word/law14/LAW-1195.pdf" TargetMode="External"/><Relationship Id="rId28" Type="http://schemas.openxmlformats.org/officeDocument/2006/relationships/hyperlink" Target="http://www.nevo.co.il/Law_word/law17/PROP-2400.pdf" TargetMode="External"/><Relationship Id="rId36" Type="http://schemas.openxmlformats.org/officeDocument/2006/relationships/hyperlink" Target="http://www.nevo.co.il/Law_word/law14/LAW-1761.pdf" TargetMode="External"/><Relationship Id="rId49" Type="http://schemas.openxmlformats.org/officeDocument/2006/relationships/hyperlink" Target="http://web1.nevo.co.il/Law_word/law15/memshala-196.pdf" TargetMode="External"/><Relationship Id="rId57" Type="http://schemas.openxmlformats.org/officeDocument/2006/relationships/hyperlink" Target="http://www.nevo.co.il/law_word/law14/law-2662.pdf" TargetMode="External"/><Relationship Id="rId10" Type="http://schemas.openxmlformats.org/officeDocument/2006/relationships/hyperlink" Target="http://www.nevo.co.il/Law_word/law17/PROP-0771.pdf" TargetMode="External"/><Relationship Id="rId31" Type="http://schemas.openxmlformats.org/officeDocument/2006/relationships/hyperlink" Target="http://www.nevo.co.il/Law_word/law17/PROP-2459.pdf" TargetMode="External"/><Relationship Id="rId44" Type="http://schemas.openxmlformats.org/officeDocument/2006/relationships/hyperlink" Target="http://www.nevo.co.il/Law_word/law14/LAW-1920.pdf" TargetMode="External"/><Relationship Id="rId52" Type="http://schemas.openxmlformats.org/officeDocument/2006/relationships/hyperlink" Target="http://www.nevo.co.il/Law_word/law15/memshala-771.pdf" TargetMode="External"/><Relationship Id="rId60" Type="http://schemas.openxmlformats.org/officeDocument/2006/relationships/hyperlink" Target="http://www.nevo.co.il/Law_word/law10/yalkut-81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CF126-17D4-4118-9B09-515444B0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38031</Words>
  <Characters>216782</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254305</CharactersWithSpaces>
  <SharedDoc>false</SharedDoc>
  <HLinks>
    <vt:vector size="5226" baseType="variant">
      <vt:variant>
        <vt:i4>393283</vt:i4>
      </vt:variant>
      <vt:variant>
        <vt:i4>3381</vt:i4>
      </vt:variant>
      <vt:variant>
        <vt:i4>0</vt:i4>
      </vt:variant>
      <vt:variant>
        <vt:i4>5</vt:i4>
      </vt:variant>
      <vt:variant>
        <vt:lpwstr>http://www.nevo.co.il/advertisements/nevo-100.doc</vt:lpwstr>
      </vt:variant>
      <vt:variant>
        <vt:lpwstr/>
      </vt:variant>
      <vt:variant>
        <vt:i4>1114221</vt:i4>
      </vt:variant>
      <vt:variant>
        <vt:i4>3378</vt:i4>
      </vt:variant>
      <vt:variant>
        <vt:i4>0</vt:i4>
      </vt:variant>
      <vt:variant>
        <vt:i4>5</vt:i4>
      </vt:variant>
      <vt:variant>
        <vt:lpwstr>http://www.nevo.co.il/Law_word/law15/memshala-1150.pdf</vt:lpwstr>
      </vt:variant>
      <vt:variant>
        <vt:lpwstr/>
      </vt:variant>
      <vt:variant>
        <vt:i4>8192012</vt:i4>
      </vt:variant>
      <vt:variant>
        <vt:i4>3375</vt:i4>
      </vt:variant>
      <vt:variant>
        <vt:i4>0</vt:i4>
      </vt:variant>
      <vt:variant>
        <vt:i4>5</vt:i4>
      </vt:variant>
      <vt:variant>
        <vt:lpwstr>http://www.nevo.co.il/Law_word/law14/law-2702.pdf</vt:lpwstr>
      </vt:variant>
      <vt:variant>
        <vt:lpwstr/>
      </vt:variant>
      <vt:variant>
        <vt:i4>1114221</vt:i4>
      </vt:variant>
      <vt:variant>
        <vt:i4>3372</vt:i4>
      </vt:variant>
      <vt:variant>
        <vt:i4>0</vt:i4>
      </vt:variant>
      <vt:variant>
        <vt:i4>5</vt:i4>
      </vt:variant>
      <vt:variant>
        <vt:lpwstr>http://www.nevo.co.il/Law_word/law15/memshala-1150.pdf</vt:lpwstr>
      </vt:variant>
      <vt:variant>
        <vt:lpwstr/>
      </vt:variant>
      <vt:variant>
        <vt:i4>8192012</vt:i4>
      </vt:variant>
      <vt:variant>
        <vt:i4>3369</vt:i4>
      </vt:variant>
      <vt:variant>
        <vt:i4>0</vt:i4>
      </vt:variant>
      <vt:variant>
        <vt:i4>5</vt:i4>
      </vt:variant>
      <vt:variant>
        <vt:lpwstr>http://www.nevo.co.il/Law_word/law14/law-2702.pdf</vt:lpwstr>
      </vt:variant>
      <vt:variant>
        <vt:lpwstr/>
      </vt:variant>
      <vt:variant>
        <vt:i4>589951</vt:i4>
      </vt:variant>
      <vt:variant>
        <vt:i4>3366</vt:i4>
      </vt:variant>
      <vt:variant>
        <vt:i4>0</vt:i4>
      </vt:variant>
      <vt:variant>
        <vt:i4>5</vt:i4>
      </vt:variant>
      <vt:variant>
        <vt:lpwstr>http://www.nevo.co.il/Law_word/law17/PROP-2404.pdf</vt:lpwstr>
      </vt:variant>
      <vt:variant>
        <vt:lpwstr/>
      </vt:variant>
      <vt:variant>
        <vt:i4>8192015</vt:i4>
      </vt:variant>
      <vt:variant>
        <vt:i4>3363</vt:i4>
      </vt:variant>
      <vt:variant>
        <vt:i4>0</vt:i4>
      </vt:variant>
      <vt:variant>
        <vt:i4>5</vt:i4>
      </vt:variant>
      <vt:variant>
        <vt:lpwstr>http://www.nevo.co.il/Law_word/law14/LAW-1533.pdf</vt:lpwstr>
      </vt:variant>
      <vt:variant>
        <vt:lpwstr/>
      </vt:variant>
      <vt:variant>
        <vt:i4>1114221</vt:i4>
      </vt:variant>
      <vt:variant>
        <vt:i4>3360</vt:i4>
      </vt:variant>
      <vt:variant>
        <vt:i4>0</vt:i4>
      </vt:variant>
      <vt:variant>
        <vt:i4>5</vt:i4>
      </vt:variant>
      <vt:variant>
        <vt:lpwstr>http://www.nevo.co.il/Law_word/law15/memshala-1150.pdf</vt:lpwstr>
      </vt:variant>
      <vt:variant>
        <vt:lpwstr/>
      </vt:variant>
      <vt:variant>
        <vt:i4>8192012</vt:i4>
      </vt:variant>
      <vt:variant>
        <vt:i4>3357</vt:i4>
      </vt:variant>
      <vt:variant>
        <vt:i4>0</vt:i4>
      </vt:variant>
      <vt:variant>
        <vt:i4>5</vt:i4>
      </vt:variant>
      <vt:variant>
        <vt:lpwstr>http://www.nevo.co.il/Law_word/law14/law-2702.pdf</vt:lpwstr>
      </vt:variant>
      <vt:variant>
        <vt:lpwstr/>
      </vt:variant>
      <vt:variant>
        <vt:i4>589951</vt:i4>
      </vt:variant>
      <vt:variant>
        <vt:i4>3354</vt:i4>
      </vt:variant>
      <vt:variant>
        <vt:i4>0</vt:i4>
      </vt:variant>
      <vt:variant>
        <vt:i4>5</vt:i4>
      </vt:variant>
      <vt:variant>
        <vt:lpwstr>http://www.nevo.co.il/Law_word/law17/PROP-2404.pdf</vt:lpwstr>
      </vt:variant>
      <vt:variant>
        <vt:lpwstr/>
      </vt:variant>
      <vt:variant>
        <vt:i4>8192015</vt:i4>
      </vt:variant>
      <vt:variant>
        <vt:i4>3351</vt:i4>
      </vt:variant>
      <vt:variant>
        <vt:i4>0</vt:i4>
      </vt:variant>
      <vt:variant>
        <vt:i4>5</vt:i4>
      </vt:variant>
      <vt:variant>
        <vt:lpwstr>http://www.nevo.co.il/Law_word/law14/LAW-1533.pdf</vt:lpwstr>
      </vt:variant>
      <vt:variant>
        <vt:lpwstr/>
      </vt:variant>
      <vt:variant>
        <vt:i4>1114221</vt:i4>
      </vt:variant>
      <vt:variant>
        <vt:i4>3348</vt:i4>
      </vt:variant>
      <vt:variant>
        <vt:i4>0</vt:i4>
      </vt:variant>
      <vt:variant>
        <vt:i4>5</vt:i4>
      </vt:variant>
      <vt:variant>
        <vt:lpwstr>http://www.nevo.co.il/Law_word/law15/memshala-1150.pdf</vt:lpwstr>
      </vt:variant>
      <vt:variant>
        <vt:lpwstr/>
      </vt:variant>
      <vt:variant>
        <vt:i4>8192012</vt:i4>
      </vt:variant>
      <vt:variant>
        <vt:i4>3345</vt:i4>
      </vt:variant>
      <vt:variant>
        <vt:i4>0</vt:i4>
      </vt:variant>
      <vt:variant>
        <vt:i4>5</vt:i4>
      </vt:variant>
      <vt:variant>
        <vt:lpwstr>http://www.nevo.co.il/Law_word/law14/law-2702.pdf</vt:lpwstr>
      </vt:variant>
      <vt:variant>
        <vt:lpwstr/>
      </vt:variant>
      <vt:variant>
        <vt:i4>2424923</vt:i4>
      </vt:variant>
      <vt:variant>
        <vt:i4>3342</vt:i4>
      </vt:variant>
      <vt:variant>
        <vt:i4>0</vt:i4>
      </vt:variant>
      <vt:variant>
        <vt:i4>5</vt:i4>
      </vt:variant>
      <vt:variant>
        <vt:lpwstr>http://www.nevo.co.il/Law_word/law15/MEMSHALA-25.pdf</vt:lpwstr>
      </vt:variant>
      <vt:variant>
        <vt:lpwstr/>
      </vt:variant>
      <vt:variant>
        <vt:i4>7798787</vt:i4>
      </vt:variant>
      <vt:variant>
        <vt:i4>3339</vt:i4>
      </vt:variant>
      <vt:variant>
        <vt:i4>0</vt:i4>
      </vt:variant>
      <vt:variant>
        <vt:i4>5</vt:i4>
      </vt:variant>
      <vt:variant>
        <vt:lpwstr>http://www.nevo.co.il/Law_word/law14/LAW-1892.pdf</vt:lpwstr>
      </vt:variant>
      <vt:variant>
        <vt:lpwstr/>
      </vt:variant>
      <vt:variant>
        <vt:i4>1114221</vt:i4>
      </vt:variant>
      <vt:variant>
        <vt:i4>3336</vt:i4>
      </vt:variant>
      <vt:variant>
        <vt:i4>0</vt:i4>
      </vt:variant>
      <vt:variant>
        <vt:i4>5</vt:i4>
      </vt:variant>
      <vt:variant>
        <vt:lpwstr>http://www.nevo.co.il/Law_word/law15/memshala-1150.pdf</vt:lpwstr>
      </vt:variant>
      <vt:variant>
        <vt:lpwstr/>
      </vt:variant>
      <vt:variant>
        <vt:i4>8192012</vt:i4>
      </vt:variant>
      <vt:variant>
        <vt:i4>3333</vt:i4>
      </vt:variant>
      <vt:variant>
        <vt:i4>0</vt:i4>
      </vt:variant>
      <vt:variant>
        <vt:i4>5</vt:i4>
      </vt:variant>
      <vt:variant>
        <vt:lpwstr>http://www.nevo.co.il/Law_word/law14/law-2702.pdf</vt:lpwstr>
      </vt:variant>
      <vt:variant>
        <vt:lpwstr/>
      </vt:variant>
      <vt:variant>
        <vt:i4>1114221</vt:i4>
      </vt:variant>
      <vt:variant>
        <vt:i4>3330</vt:i4>
      </vt:variant>
      <vt:variant>
        <vt:i4>0</vt:i4>
      </vt:variant>
      <vt:variant>
        <vt:i4>5</vt:i4>
      </vt:variant>
      <vt:variant>
        <vt:lpwstr>http://www.nevo.co.il/Law_word/law15/memshala-1150.pdf</vt:lpwstr>
      </vt:variant>
      <vt:variant>
        <vt:lpwstr/>
      </vt:variant>
      <vt:variant>
        <vt:i4>8192012</vt:i4>
      </vt:variant>
      <vt:variant>
        <vt:i4>3327</vt:i4>
      </vt:variant>
      <vt:variant>
        <vt:i4>0</vt:i4>
      </vt:variant>
      <vt:variant>
        <vt:i4>5</vt:i4>
      </vt:variant>
      <vt:variant>
        <vt:lpwstr>http://www.nevo.co.il/Law_word/law14/law-2702.pdf</vt:lpwstr>
      </vt:variant>
      <vt:variant>
        <vt:lpwstr/>
      </vt:variant>
      <vt:variant>
        <vt:i4>2359391</vt:i4>
      </vt:variant>
      <vt:variant>
        <vt:i4>3324</vt:i4>
      </vt:variant>
      <vt:variant>
        <vt:i4>0</vt:i4>
      </vt:variant>
      <vt:variant>
        <vt:i4>5</vt:i4>
      </vt:variant>
      <vt:variant>
        <vt:lpwstr>http://www.nevo.co.il/Law_word/law15/MEMSHALA-64.pdf</vt:lpwstr>
      </vt:variant>
      <vt:variant>
        <vt:lpwstr/>
      </vt:variant>
      <vt:variant>
        <vt:i4>8126464</vt:i4>
      </vt:variant>
      <vt:variant>
        <vt:i4>3321</vt:i4>
      </vt:variant>
      <vt:variant>
        <vt:i4>0</vt:i4>
      </vt:variant>
      <vt:variant>
        <vt:i4>5</vt:i4>
      </vt:variant>
      <vt:variant>
        <vt:lpwstr>http://www.nevo.co.il/Law_word/law14/LAW-1920.pdf</vt:lpwstr>
      </vt:variant>
      <vt:variant>
        <vt:lpwstr/>
      </vt:variant>
      <vt:variant>
        <vt:i4>7929947</vt:i4>
      </vt:variant>
      <vt:variant>
        <vt:i4>3318</vt:i4>
      </vt:variant>
      <vt:variant>
        <vt:i4>0</vt:i4>
      </vt:variant>
      <vt:variant>
        <vt:i4>5</vt:i4>
      </vt:variant>
      <vt:variant>
        <vt:lpwstr>http://www.nevo.co.il/Law_word/law15/memshala-951.pdf</vt:lpwstr>
      </vt:variant>
      <vt:variant>
        <vt:lpwstr/>
      </vt:variant>
      <vt:variant>
        <vt:i4>8126479</vt:i4>
      </vt:variant>
      <vt:variant>
        <vt:i4>3315</vt:i4>
      </vt:variant>
      <vt:variant>
        <vt:i4>0</vt:i4>
      </vt:variant>
      <vt:variant>
        <vt:i4>5</vt:i4>
      </vt:variant>
      <vt:variant>
        <vt:lpwstr>http://www.nevo.co.il/law_word/law14/law-2513.pdf</vt:lpwstr>
      </vt:variant>
      <vt:variant>
        <vt:lpwstr/>
      </vt:variant>
      <vt:variant>
        <vt:i4>1114221</vt:i4>
      </vt:variant>
      <vt:variant>
        <vt:i4>3312</vt:i4>
      </vt:variant>
      <vt:variant>
        <vt:i4>0</vt:i4>
      </vt:variant>
      <vt:variant>
        <vt:i4>5</vt:i4>
      </vt:variant>
      <vt:variant>
        <vt:lpwstr>http://www.nevo.co.il/Law_word/law15/memshala-1150.pdf</vt:lpwstr>
      </vt:variant>
      <vt:variant>
        <vt:lpwstr/>
      </vt:variant>
      <vt:variant>
        <vt:i4>8192012</vt:i4>
      </vt:variant>
      <vt:variant>
        <vt:i4>3309</vt:i4>
      </vt:variant>
      <vt:variant>
        <vt:i4>0</vt:i4>
      </vt:variant>
      <vt:variant>
        <vt:i4>5</vt:i4>
      </vt:variant>
      <vt:variant>
        <vt:lpwstr>http://www.nevo.co.il/Law_word/law14/law-2702.pdf</vt:lpwstr>
      </vt:variant>
      <vt:variant>
        <vt:lpwstr/>
      </vt:variant>
      <vt:variant>
        <vt:i4>7929947</vt:i4>
      </vt:variant>
      <vt:variant>
        <vt:i4>3306</vt:i4>
      </vt:variant>
      <vt:variant>
        <vt:i4>0</vt:i4>
      </vt:variant>
      <vt:variant>
        <vt:i4>5</vt:i4>
      </vt:variant>
      <vt:variant>
        <vt:lpwstr>http://www.nevo.co.il/Law_word/law15/memshala-951.pdf</vt:lpwstr>
      </vt:variant>
      <vt:variant>
        <vt:lpwstr/>
      </vt:variant>
      <vt:variant>
        <vt:i4>8126479</vt:i4>
      </vt:variant>
      <vt:variant>
        <vt:i4>3303</vt:i4>
      </vt:variant>
      <vt:variant>
        <vt:i4>0</vt:i4>
      </vt:variant>
      <vt:variant>
        <vt:i4>5</vt:i4>
      </vt:variant>
      <vt:variant>
        <vt:lpwstr>http://www.nevo.co.il/law_word/law14/law-2513.pdf</vt:lpwstr>
      </vt:variant>
      <vt:variant>
        <vt:lpwstr/>
      </vt:variant>
      <vt:variant>
        <vt:i4>8323159</vt:i4>
      </vt:variant>
      <vt:variant>
        <vt:i4>3300</vt:i4>
      </vt:variant>
      <vt:variant>
        <vt:i4>0</vt:i4>
      </vt:variant>
      <vt:variant>
        <vt:i4>5</vt:i4>
      </vt:variant>
      <vt:variant>
        <vt:lpwstr>http://www.nevo.co.il/Law_word/law15/MEMSHALA-236.pdf</vt:lpwstr>
      </vt:variant>
      <vt:variant>
        <vt:lpwstr/>
      </vt:variant>
      <vt:variant>
        <vt:i4>7864334</vt:i4>
      </vt:variant>
      <vt:variant>
        <vt:i4>3297</vt:i4>
      </vt:variant>
      <vt:variant>
        <vt:i4>0</vt:i4>
      </vt:variant>
      <vt:variant>
        <vt:i4>5</vt:i4>
      </vt:variant>
      <vt:variant>
        <vt:lpwstr>http://www.nevo.co.il/Law_word/law14/LAW-2057.pdf</vt:lpwstr>
      </vt:variant>
      <vt:variant>
        <vt:lpwstr/>
      </vt:variant>
      <vt:variant>
        <vt:i4>589946</vt:i4>
      </vt:variant>
      <vt:variant>
        <vt:i4>3294</vt:i4>
      </vt:variant>
      <vt:variant>
        <vt:i4>0</vt:i4>
      </vt:variant>
      <vt:variant>
        <vt:i4>5</vt:i4>
      </vt:variant>
      <vt:variant>
        <vt:lpwstr>http://www.nevo.co.il/Law_word/law17/PROP-1767.pdf</vt:lpwstr>
      </vt:variant>
      <vt:variant>
        <vt:lpwstr/>
      </vt:variant>
      <vt:variant>
        <vt:i4>7798797</vt:i4>
      </vt:variant>
      <vt:variant>
        <vt:i4>3291</vt:i4>
      </vt:variant>
      <vt:variant>
        <vt:i4>0</vt:i4>
      </vt:variant>
      <vt:variant>
        <vt:i4>5</vt:i4>
      </vt:variant>
      <vt:variant>
        <vt:lpwstr>http://www.nevo.co.il/Law_word/law14/LAW-1195.pdf</vt:lpwstr>
      </vt:variant>
      <vt:variant>
        <vt:lpwstr/>
      </vt:variant>
      <vt:variant>
        <vt:i4>123</vt:i4>
      </vt:variant>
      <vt:variant>
        <vt:i4>3288</vt:i4>
      </vt:variant>
      <vt:variant>
        <vt:i4>0</vt:i4>
      </vt:variant>
      <vt:variant>
        <vt:i4>5</vt:i4>
      </vt:variant>
      <vt:variant>
        <vt:lpwstr>http://www.nevo.co.il/Law_word/law17/PROP-0960.pdf</vt:lpwstr>
      </vt:variant>
      <vt:variant>
        <vt:lpwstr/>
      </vt:variant>
      <vt:variant>
        <vt:i4>8060942</vt:i4>
      </vt:variant>
      <vt:variant>
        <vt:i4>3285</vt:i4>
      </vt:variant>
      <vt:variant>
        <vt:i4>0</vt:i4>
      </vt:variant>
      <vt:variant>
        <vt:i4>5</vt:i4>
      </vt:variant>
      <vt:variant>
        <vt:lpwstr>http://www.nevo.co.il/Law_word/law14/LAW-0641.pdf</vt:lpwstr>
      </vt:variant>
      <vt:variant>
        <vt:lpwstr/>
      </vt:variant>
      <vt:variant>
        <vt:i4>393340</vt:i4>
      </vt:variant>
      <vt:variant>
        <vt:i4>3282</vt:i4>
      </vt:variant>
      <vt:variant>
        <vt:i4>0</vt:i4>
      </vt:variant>
      <vt:variant>
        <vt:i4>5</vt:i4>
      </vt:variant>
      <vt:variant>
        <vt:lpwstr>http://www.nevo.co.il/Law_word/law17/PROP-1708.pdf</vt:lpwstr>
      </vt:variant>
      <vt:variant>
        <vt:lpwstr/>
      </vt:variant>
      <vt:variant>
        <vt:i4>7864328</vt:i4>
      </vt:variant>
      <vt:variant>
        <vt:i4>3279</vt:i4>
      </vt:variant>
      <vt:variant>
        <vt:i4>0</vt:i4>
      </vt:variant>
      <vt:variant>
        <vt:i4>5</vt:i4>
      </vt:variant>
      <vt:variant>
        <vt:lpwstr>http://www.nevo.co.il/Law_word/law14/LAW-1160.pdf</vt:lpwstr>
      </vt:variant>
      <vt:variant>
        <vt:lpwstr/>
      </vt:variant>
      <vt:variant>
        <vt:i4>123</vt:i4>
      </vt:variant>
      <vt:variant>
        <vt:i4>3276</vt:i4>
      </vt:variant>
      <vt:variant>
        <vt:i4>0</vt:i4>
      </vt:variant>
      <vt:variant>
        <vt:i4>5</vt:i4>
      </vt:variant>
      <vt:variant>
        <vt:lpwstr>http://www.nevo.co.il/Law_word/law17/PROP-0960.pdf</vt:lpwstr>
      </vt:variant>
      <vt:variant>
        <vt:lpwstr/>
      </vt:variant>
      <vt:variant>
        <vt:i4>8060942</vt:i4>
      </vt:variant>
      <vt:variant>
        <vt:i4>3273</vt:i4>
      </vt:variant>
      <vt:variant>
        <vt:i4>0</vt:i4>
      </vt:variant>
      <vt:variant>
        <vt:i4>5</vt:i4>
      </vt:variant>
      <vt:variant>
        <vt:lpwstr>http://www.nevo.co.il/Law_word/law14/LAW-0641.pdf</vt:lpwstr>
      </vt:variant>
      <vt:variant>
        <vt:lpwstr/>
      </vt:variant>
      <vt:variant>
        <vt:i4>1114221</vt:i4>
      </vt:variant>
      <vt:variant>
        <vt:i4>3270</vt:i4>
      </vt:variant>
      <vt:variant>
        <vt:i4>0</vt:i4>
      </vt:variant>
      <vt:variant>
        <vt:i4>5</vt:i4>
      </vt:variant>
      <vt:variant>
        <vt:lpwstr>http://www.nevo.co.il/Law_word/law15/memshala-1150.pdf</vt:lpwstr>
      </vt:variant>
      <vt:variant>
        <vt:lpwstr/>
      </vt:variant>
      <vt:variant>
        <vt:i4>8192012</vt:i4>
      </vt:variant>
      <vt:variant>
        <vt:i4>3267</vt:i4>
      </vt:variant>
      <vt:variant>
        <vt:i4>0</vt:i4>
      </vt:variant>
      <vt:variant>
        <vt:i4>5</vt:i4>
      </vt:variant>
      <vt:variant>
        <vt:lpwstr>http://www.nevo.co.il/Law_word/law14/law-2702.pdf</vt:lpwstr>
      </vt:variant>
      <vt:variant>
        <vt:lpwstr/>
      </vt:variant>
      <vt:variant>
        <vt:i4>8061013</vt:i4>
      </vt:variant>
      <vt:variant>
        <vt:i4>3264</vt:i4>
      </vt:variant>
      <vt:variant>
        <vt:i4>0</vt:i4>
      </vt:variant>
      <vt:variant>
        <vt:i4>5</vt:i4>
      </vt:variant>
      <vt:variant>
        <vt:lpwstr>http://www.nevo.co.il/Law_word/law15/memshala-771.pdf</vt:lpwstr>
      </vt:variant>
      <vt:variant>
        <vt:lpwstr/>
      </vt:variant>
      <vt:variant>
        <vt:i4>8060938</vt:i4>
      </vt:variant>
      <vt:variant>
        <vt:i4>3261</vt:i4>
      </vt:variant>
      <vt:variant>
        <vt:i4>0</vt:i4>
      </vt:variant>
      <vt:variant>
        <vt:i4>5</vt:i4>
      </vt:variant>
      <vt:variant>
        <vt:lpwstr>http://www.nevo.co.il/law_word/law14/law-2467.pdf</vt:lpwstr>
      </vt:variant>
      <vt:variant>
        <vt:lpwstr/>
      </vt:variant>
      <vt:variant>
        <vt:i4>8061013</vt:i4>
      </vt:variant>
      <vt:variant>
        <vt:i4>3258</vt:i4>
      </vt:variant>
      <vt:variant>
        <vt:i4>0</vt:i4>
      </vt:variant>
      <vt:variant>
        <vt:i4>5</vt:i4>
      </vt:variant>
      <vt:variant>
        <vt:lpwstr>http://www.nevo.co.il/Law_word/law15/memshala-771.pdf</vt:lpwstr>
      </vt:variant>
      <vt:variant>
        <vt:lpwstr/>
      </vt:variant>
      <vt:variant>
        <vt:i4>7864325</vt:i4>
      </vt:variant>
      <vt:variant>
        <vt:i4>3255</vt:i4>
      </vt:variant>
      <vt:variant>
        <vt:i4>0</vt:i4>
      </vt:variant>
      <vt:variant>
        <vt:i4>5</vt:i4>
      </vt:variant>
      <vt:variant>
        <vt:lpwstr>http://www.nevo.co.il/law_word/law14/law-2458.pdf</vt:lpwstr>
      </vt:variant>
      <vt:variant>
        <vt:lpwstr/>
      </vt:variant>
      <vt:variant>
        <vt:i4>8323159</vt:i4>
      </vt:variant>
      <vt:variant>
        <vt:i4>3252</vt:i4>
      </vt:variant>
      <vt:variant>
        <vt:i4>0</vt:i4>
      </vt:variant>
      <vt:variant>
        <vt:i4>5</vt:i4>
      </vt:variant>
      <vt:variant>
        <vt:lpwstr>http://www.nevo.co.il/Law_word/law15/MEMSHALA-236.pdf</vt:lpwstr>
      </vt:variant>
      <vt:variant>
        <vt:lpwstr/>
      </vt:variant>
      <vt:variant>
        <vt:i4>7864334</vt:i4>
      </vt:variant>
      <vt:variant>
        <vt:i4>3249</vt:i4>
      </vt:variant>
      <vt:variant>
        <vt:i4>0</vt:i4>
      </vt:variant>
      <vt:variant>
        <vt:i4>5</vt:i4>
      </vt:variant>
      <vt:variant>
        <vt:lpwstr>http://www.nevo.co.il/Law_word/law14/LAW-2057.pdf</vt:lpwstr>
      </vt:variant>
      <vt:variant>
        <vt:lpwstr/>
      </vt:variant>
      <vt:variant>
        <vt:i4>2424923</vt:i4>
      </vt:variant>
      <vt:variant>
        <vt:i4>3246</vt:i4>
      </vt:variant>
      <vt:variant>
        <vt:i4>0</vt:i4>
      </vt:variant>
      <vt:variant>
        <vt:i4>5</vt:i4>
      </vt:variant>
      <vt:variant>
        <vt:lpwstr>http://www.nevo.co.il/Law_word/law15/MEMSHALA-25.pdf</vt:lpwstr>
      </vt:variant>
      <vt:variant>
        <vt:lpwstr/>
      </vt:variant>
      <vt:variant>
        <vt:i4>7798787</vt:i4>
      </vt:variant>
      <vt:variant>
        <vt:i4>3243</vt:i4>
      </vt:variant>
      <vt:variant>
        <vt:i4>0</vt:i4>
      </vt:variant>
      <vt:variant>
        <vt:i4>5</vt:i4>
      </vt:variant>
      <vt:variant>
        <vt:lpwstr>http://www.nevo.co.il/Law_word/law14/LAW-1892.pdf</vt:lpwstr>
      </vt:variant>
      <vt:variant>
        <vt:lpwstr/>
      </vt:variant>
      <vt:variant>
        <vt:i4>1114221</vt:i4>
      </vt:variant>
      <vt:variant>
        <vt:i4>3240</vt:i4>
      </vt:variant>
      <vt:variant>
        <vt:i4>0</vt:i4>
      </vt:variant>
      <vt:variant>
        <vt:i4>5</vt:i4>
      </vt:variant>
      <vt:variant>
        <vt:lpwstr>http://www.nevo.co.il/Law_word/law15/memshala-1150.pdf</vt:lpwstr>
      </vt:variant>
      <vt:variant>
        <vt:lpwstr/>
      </vt:variant>
      <vt:variant>
        <vt:i4>8192012</vt:i4>
      </vt:variant>
      <vt:variant>
        <vt:i4>3237</vt:i4>
      </vt:variant>
      <vt:variant>
        <vt:i4>0</vt:i4>
      </vt:variant>
      <vt:variant>
        <vt:i4>5</vt:i4>
      </vt:variant>
      <vt:variant>
        <vt:lpwstr>http://www.nevo.co.il/Law_word/law14/law-2702.pdf</vt:lpwstr>
      </vt:variant>
      <vt:variant>
        <vt:lpwstr/>
      </vt:variant>
      <vt:variant>
        <vt:i4>8061013</vt:i4>
      </vt:variant>
      <vt:variant>
        <vt:i4>3234</vt:i4>
      </vt:variant>
      <vt:variant>
        <vt:i4>0</vt:i4>
      </vt:variant>
      <vt:variant>
        <vt:i4>5</vt:i4>
      </vt:variant>
      <vt:variant>
        <vt:lpwstr>http://www.nevo.co.il/Law_word/law15/memshala-771.pdf</vt:lpwstr>
      </vt:variant>
      <vt:variant>
        <vt:lpwstr/>
      </vt:variant>
      <vt:variant>
        <vt:i4>7864325</vt:i4>
      </vt:variant>
      <vt:variant>
        <vt:i4>3231</vt:i4>
      </vt:variant>
      <vt:variant>
        <vt:i4>0</vt:i4>
      </vt:variant>
      <vt:variant>
        <vt:i4>5</vt:i4>
      </vt:variant>
      <vt:variant>
        <vt:lpwstr>http://www.nevo.co.il/law_word/law14/law-2458.pdf</vt:lpwstr>
      </vt:variant>
      <vt:variant>
        <vt:lpwstr/>
      </vt:variant>
      <vt:variant>
        <vt:i4>8323159</vt:i4>
      </vt:variant>
      <vt:variant>
        <vt:i4>3228</vt:i4>
      </vt:variant>
      <vt:variant>
        <vt:i4>0</vt:i4>
      </vt:variant>
      <vt:variant>
        <vt:i4>5</vt:i4>
      </vt:variant>
      <vt:variant>
        <vt:lpwstr>http://www.nevo.co.il/Law_word/law15/MEMSHALA-236.pdf</vt:lpwstr>
      </vt:variant>
      <vt:variant>
        <vt:lpwstr/>
      </vt:variant>
      <vt:variant>
        <vt:i4>7864334</vt:i4>
      </vt:variant>
      <vt:variant>
        <vt:i4>3225</vt:i4>
      </vt:variant>
      <vt:variant>
        <vt:i4>0</vt:i4>
      </vt:variant>
      <vt:variant>
        <vt:i4>5</vt:i4>
      </vt:variant>
      <vt:variant>
        <vt:lpwstr>http://www.nevo.co.il/Law_word/law14/LAW-2057.pdf</vt:lpwstr>
      </vt:variant>
      <vt:variant>
        <vt:lpwstr/>
      </vt:variant>
      <vt:variant>
        <vt:i4>2424923</vt:i4>
      </vt:variant>
      <vt:variant>
        <vt:i4>3222</vt:i4>
      </vt:variant>
      <vt:variant>
        <vt:i4>0</vt:i4>
      </vt:variant>
      <vt:variant>
        <vt:i4>5</vt:i4>
      </vt:variant>
      <vt:variant>
        <vt:lpwstr>http://www.nevo.co.il/Law_word/law15/MEMSHALA-25.pdf</vt:lpwstr>
      </vt:variant>
      <vt:variant>
        <vt:lpwstr/>
      </vt:variant>
      <vt:variant>
        <vt:i4>7798787</vt:i4>
      </vt:variant>
      <vt:variant>
        <vt:i4>3219</vt:i4>
      </vt:variant>
      <vt:variant>
        <vt:i4>0</vt:i4>
      </vt:variant>
      <vt:variant>
        <vt:i4>5</vt:i4>
      </vt:variant>
      <vt:variant>
        <vt:lpwstr>http://www.nevo.co.il/Law_word/law14/LAW-1892.pdf</vt:lpwstr>
      </vt:variant>
      <vt:variant>
        <vt:lpwstr/>
      </vt:variant>
      <vt:variant>
        <vt:i4>122</vt:i4>
      </vt:variant>
      <vt:variant>
        <vt:i4>3216</vt:i4>
      </vt:variant>
      <vt:variant>
        <vt:i4>0</vt:i4>
      </vt:variant>
      <vt:variant>
        <vt:i4>5</vt:i4>
      </vt:variant>
      <vt:variant>
        <vt:lpwstr>http://www.nevo.co.il/Law_word/law17/PROP-3049.pdf</vt:lpwstr>
      </vt:variant>
      <vt:variant>
        <vt:lpwstr/>
      </vt:variant>
      <vt:variant>
        <vt:i4>8060933</vt:i4>
      </vt:variant>
      <vt:variant>
        <vt:i4>3213</vt:i4>
      </vt:variant>
      <vt:variant>
        <vt:i4>0</vt:i4>
      </vt:variant>
      <vt:variant>
        <vt:i4>5</vt:i4>
      </vt:variant>
      <vt:variant>
        <vt:lpwstr>http://www.nevo.co.il/Law_word/law14/LAW-1854.pdf</vt:lpwstr>
      </vt:variant>
      <vt:variant>
        <vt:lpwstr/>
      </vt:variant>
      <vt:variant>
        <vt:i4>589951</vt:i4>
      </vt:variant>
      <vt:variant>
        <vt:i4>3210</vt:i4>
      </vt:variant>
      <vt:variant>
        <vt:i4>0</vt:i4>
      </vt:variant>
      <vt:variant>
        <vt:i4>5</vt:i4>
      </vt:variant>
      <vt:variant>
        <vt:lpwstr>http://www.nevo.co.il/Law_word/law17/PROP-2404.pdf</vt:lpwstr>
      </vt:variant>
      <vt:variant>
        <vt:lpwstr/>
      </vt:variant>
      <vt:variant>
        <vt:i4>8192015</vt:i4>
      </vt:variant>
      <vt:variant>
        <vt:i4>3207</vt:i4>
      </vt:variant>
      <vt:variant>
        <vt:i4>0</vt:i4>
      </vt:variant>
      <vt:variant>
        <vt:i4>5</vt:i4>
      </vt:variant>
      <vt:variant>
        <vt:lpwstr>http://www.nevo.co.il/Law_word/law14/LAW-1533.pdf</vt:lpwstr>
      </vt:variant>
      <vt:variant>
        <vt:lpwstr/>
      </vt:variant>
      <vt:variant>
        <vt:i4>589946</vt:i4>
      </vt:variant>
      <vt:variant>
        <vt:i4>3204</vt:i4>
      </vt:variant>
      <vt:variant>
        <vt:i4>0</vt:i4>
      </vt:variant>
      <vt:variant>
        <vt:i4>5</vt:i4>
      </vt:variant>
      <vt:variant>
        <vt:lpwstr>http://www.nevo.co.il/Law_word/law17/PROP-1767.pdf</vt:lpwstr>
      </vt:variant>
      <vt:variant>
        <vt:lpwstr/>
      </vt:variant>
      <vt:variant>
        <vt:i4>7798797</vt:i4>
      </vt:variant>
      <vt:variant>
        <vt:i4>3201</vt:i4>
      </vt:variant>
      <vt:variant>
        <vt:i4>0</vt:i4>
      </vt:variant>
      <vt:variant>
        <vt:i4>5</vt:i4>
      </vt:variant>
      <vt:variant>
        <vt:lpwstr>http://www.nevo.co.il/Law_word/law14/LAW-1195.pdf</vt:lpwstr>
      </vt:variant>
      <vt:variant>
        <vt:lpwstr/>
      </vt:variant>
      <vt:variant>
        <vt:i4>393340</vt:i4>
      </vt:variant>
      <vt:variant>
        <vt:i4>3198</vt:i4>
      </vt:variant>
      <vt:variant>
        <vt:i4>0</vt:i4>
      </vt:variant>
      <vt:variant>
        <vt:i4>5</vt:i4>
      </vt:variant>
      <vt:variant>
        <vt:lpwstr>http://www.nevo.co.il/Law_word/law17/PROP-1708.pdf</vt:lpwstr>
      </vt:variant>
      <vt:variant>
        <vt:lpwstr/>
      </vt:variant>
      <vt:variant>
        <vt:i4>7864328</vt:i4>
      </vt:variant>
      <vt:variant>
        <vt:i4>3195</vt:i4>
      </vt:variant>
      <vt:variant>
        <vt:i4>0</vt:i4>
      </vt:variant>
      <vt:variant>
        <vt:i4>5</vt:i4>
      </vt:variant>
      <vt:variant>
        <vt:lpwstr>http://www.nevo.co.il/Law_word/law14/LAW-1160.pdf</vt:lpwstr>
      </vt:variant>
      <vt:variant>
        <vt:lpwstr/>
      </vt:variant>
      <vt:variant>
        <vt:i4>123</vt:i4>
      </vt:variant>
      <vt:variant>
        <vt:i4>3192</vt:i4>
      </vt:variant>
      <vt:variant>
        <vt:i4>0</vt:i4>
      </vt:variant>
      <vt:variant>
        <vt:i4>5</vt:i4>
      </vt:variant>
      <vt:variant>
        <vt:lpwstr>http://www.nevo.co.il/Law_word/law17/PROP-0960.pdf</vt:lpwstr>
      </vt:variant>
      <vt:variant>
        <vt:lpwstr/>
      </vt:variant>
      <vt:variant>
        <vt:i4>8060942</vt:i4>
      </vt:variant>
      <vt:variant>
        <vt:i4>3189</vt:i4>
      </vt:variant>
      <vt:variant>
        <vt:i4>0</vt:i4>
      </vt:variant>
      <vt:variant>
        <vt:i4>5</vt:i4>
      </vt:variant>
      <vt:variant>
        <vt:lpwstr>http://www.nevo.co.il/Law_word/law14/LAW-0641.pdf</vt:lpwstr>
      </vt:variant>
      <vt:variant>
        <vt:lpwstr/>
      </vt:variant>
      <vt:variant>
        <vt:i4>1114221</vt:i4>
      </vt:variant>
      <vt:variant>
        <vt:i4>3186</vt:i4>
      </vt:variant>
      <vt:variant>
        <vt:i4>0</vt:i4>
      </vt:variant>
      <vt:variant>
        <vt:i4>5</vt:i4>
      </vt:variant>
      <vt:variant>
        <vt:lpwstr>http://www.nevo.co.il/Law_word/law15/memshala-1150.pdf</vt:lpwstr>
      </vt:variant>
      <vt:variant>
        <vt:lpwstr/>
      </vt:variant>
      <vt:variant>
        <vt:i4>8192012</vt:i4>
      </vt:variant>
      <vt:variant>
        <vt:i4>3183</vt:i4>
      </vt:variant>
      <vt:variant>
        <vt:i4>0</vt:i4>
      </vt:variant>
      <vt:variant>
        <vt:i4>5</vt:i4>
      </vt:variant>
      <vt:variant>
        <vt:lpwstr>http://www.nevo.co.il/Law_word/law14/law-2702.pdf</vt:lpwstr>
      </vt:variant>
      <vt:variant>
        <vt:lpwstr/>
      </vt:variant>
      <vt:variant>
        <vt:i4>1114221</vt:i4>
      </vt:variant>
      <vt:variant>
        <vt:i4>3180</vt:i4>
      </vt:variant>
      <vt:variant>
        <vt:i4>0</vt:i4>
      </vt:variant>
      <vt:variant>
        <vt:i4>5</vt:i4>
      </vt:variant>
      <vt:variant>
        <vt:lpwstr>http://www.nevo.co.il/Law_word/law15/memshala-1150.pdf</vt:lpwstr>
      </vt:variant>
      <vt:variant>
        <vt:lpwstr/>
      </vt:variant>
      <vt:variant>
        <vt:i4>8192012</vt:i4>
      </vt:variant>
      <vt:variant>
        <vt:i4>3177</vt:i4>
      </vt:variant>
      <vt:variant>
        <vt:i4>0</vt:i4>
      </vt:variant>
      <vt:variant>
        <vt:i4>5</vt:i4>
      </vt:variant>
      <vt:variant>
        <vt:lpwstr>http://www.nevo.co.il/Law_word/law14/law-2702.pdf</vt:lpwstr>
      </vt:variant>
      <vt:variant>
        <vt:lpwstr/>
      </vt:variant>
      <vt:variant>
        <vt:i4>1114221</vt:i4>
      </vt:variant>
      <vt:variant>
        <vt:i4>3174</vt:i4>
      </vt:variant>
      <vt:variant>
        <vt:i4>0</vt:i4>
      </vt:variant>
      <vt:variant>
        <vt:i4>5</vt:i4>
      </vt:variant>
      <vt:variant>
        <vt:lpwstr>http://www.nevo.co.il/Law_word/law15/memshala-1150.pdf</vt:lpwstr>
      </vt:variant>
      <vt:variant>
        <vt:lpwstr/>
      </vt:variant>
      <vt:variant>
        <vt:i4>8192012</vt:i4>
      </vt:variant>
      <vt:variant>
        <vt:i4>3171</vt:i4>
      </vt:variant>
      <vt:variant>
        <vt:i4>0</vt:i4>
      </vt:variant>
      <vt:variant>
        <vt:i4>5</vt:i4>
      </vt:variant>
      <vt:variant>
        <vt:lpwstr>http://www.nevo.co.il/Law_word/law14/law-2702.pdf</vt:lpwstr>
      </vt:variant>
      <vt:variant>
        <vt:lpwstr/>
      </vt:variant>
      <vt:variant>
        <vt:i4>1114221</vt:i4>
      </vt:variant>
      <vt:variant>
        <vt:i4>3168</vt:i4>
      </vt:variant>
      <vt:variant>
        <vt:i4>0</vt:i4>
      </vt:variant>
      <vt:variant>
        <vt:i4>5</vt:i4>
      </vt:variant>
      <vt:variant>
        <vt:lpwstr>http://www.nevo.co.il/Law_word/law15/memshala-1150.pdf</vt:lpwstr>
      </vt:variant>
      <vt:variant>
        <vt:lpwstr/>
      </vt:variant>
      <vt:variant>
        <vt:i4>8192012</vt:i4>
      </vt:variant>
      <vt:variant>
        <vt:i4>3165</vt:i4>
      </vt:variant>
      <vt:variant>
        <vt:i4>0</vt:i4>
      </vt:variant>
      <vt:variant>
        <vt:i4>5</vt:i4>
      </vt:variant>
      <vt:variant>
        <vt:lpwstr>http://www.nevo.co.il/Law_word/law14/law-2702.pdf</vt:lpwstr>
      </vt:variant>
      <vt:variant>
        <vt:lpwstr/>
      </vt:variant>
      <vt:variant>
        <vt:i4>1114221</vt:i4>
      </vt:variant>
      <vt:variant>
        <vt:i4>3162</vt:i4>
      </vt:variant>
      <vt:variant>
        <vt:i4>0</vt:i4>
      </vt:variant>
      <vt:variant>
        <vt:i4>5</vt:i4>
      </vt:variant>
      <vt:variant>
        <vt:lpwstr>http://www.nevo.co.il/Law_word/law15/memshala-1150.pdf</vt:lpwstr>
      </vt:variant>
      <vt:variant>
        <vt:lpwstr/>
      </vt:variant>
      <vt:variant>
        <vt:i4>8192012</vt:i4>
      </vt:variant>
      <vt:variant>
        <vt:i4>3159</vt:i4>
      </vt:variant>
      <vt:variant>
        <vt:i4>0</vt:i4>
      </vt:variant>
      <vt:variant>
        <vt:i4>5</vt:i4>
      </vt:variant>
      <vt:variant>
        <vt:lpwstr>http://www.nevo.co.il/Law_word/law14/law-2702.pdf</vt:lpwstr>
      </vt:variant>
      <vt:variant>
        <vt:lpwstr/>
      </vt:variant>
      <vt:variant>
        <vt:i4>1114221</vt:i4>
      </vt:variant>
      <vt:variant>
        <vt:i4>3156</vt:i4>
      </vt:variant>
      <vt:variant>
        <vt:i4>0</vt:i4>
      </vt:variant>
      <vt:variant>
        <vt:i4>5</vt:i4>
      </vt:variant>
      <vt:variant>
        <vt:lpwstr>http://www.nevo.co.il/Law_word/law15/memshala-1150.pdf</vt:lpwstr>
      </vt:variant>
      <vt:variant>
        <vt:lpwstr/>
      </vt:variant>
      <vt:variant>
        <vt:i4>8192012</vt:i4>
      </vt:variant>
      <vt:variant>
        <vt:i4>3153</vt:i4>
      </vt:variant>
      <vt:variant>
        <vt:i4>0</vt:i4>
      </vt:variant>
      <vt:variant>
        <vt:i4>5</vt:i4>
      </vt:variant>
      <vt:variant>
        <vt:lpwstr>http://www.nevo.co.il/Law_word/law14/law-2702.pdf</vt:lpwstr>
      </vt:variant>
      <vt:variant>
        <vt:lpwstr/>
      </vt:variant>
      <vt:variant>
        <vt:i4>1114221</vt:i4>
      </vt:variant>
      <vt:variant>
        <vt:i4>3150</vt:i4>
      </vt:variant>
      <vt:variant>
        <vt:i4>0</vt:i4>
      </vt:variant>
      <vt:variant>
        <vt:i4>5</vt:i4>
      </vt:variant>
      <vt:variant>
        <vt:lpwstr>http://www.nevo.co.il/Law_word/law15/memshala-1150.pdf</vt:lpwstr>
      </vt:variant>
      <vt:variant>
        <vt:lpwstr/>
      </vt:variant>
      <vt:variant>
        <vt:i4>8192012</vt:i4>
      </vt:variant>
      <vt:variant>
        <vt:i4>3147</vt:i4>
      </vt:variant>
      <vt:variant>
        <vt:i4>0</vt:i4>
      </vt:variant>
      <vt:variant>
        <vt:i4>5</vt:i4>
      </vt:variant>
      <vt:variant>
        <vt:lpwstr>http://www.nevo.co.il/Law_word/law14/law-2702.pdf</vt:lpwstr>
      </vt:variant>
      <vt:variant>
        <vt:lpwstr/>
      </vt:variant>
      <vt:variant>
        <vt:i4>1114221</vt:i4>
      </vt:variant>
      <vt:variant>
        <vt:i4>3144</vt:i4>
      </vt:variant>
      <vt:variant>
        <vt:i4>0</vt:i4>
      </vt:variant>
      <vt:variant>
        <vt:i4>5</vt:i4>
      </vt:variant>
      <vt:variant>
        <vt:lpwstr>http://www.nevo.co.il/Law_word/law15/memshala-1150.pdf</vt:lpwstr>
      </vt:variant>
      <vt:variant>
        <vt:lpwstr/>
      </vt:variant>
      <vt:variant>
        <vt:i4>8192012</vt:i4>
      </vt:variant>
      <vt:variant>
        <vt:i4>3141</vt:i4>
      </vt:variant>
      <vt:variant>
        <vt:i4>0</vt:i4>
      </vt:variant>
      <vt:variant>
        <vt:i4>5</vt:i4>
      </vt:variant>
      <vt:variant>
        <vt:lpwstr>http://www.nevo.co.il/Law_word/law14/law-2702.pdf</vt:lpwstr>
      </vt:variant>
      <vt:variant>
        <vt:lpwstr/>
      </vt:variant>
      <vt:variant>
        <vt:i4>1114221</vt:i4>
      </vt:variant>
      <vt:variant>
        <vt:i4>3138</vt:i4>
      </vt:variant>
      <vt:variant>
        <vt:i4>0</vt:i4>
      </vt:variant>
      <vt:variant>
        <vt:i4>5</vt:i4>
      </vt:variant>
      <vt:variant>
        <vt:lpwstr>http://www.nevo.co.il/Law_word/law15/memshala-1150.pdf</vt:lpwstr>
      </vt:variant>
      <vt:variant>
        <vt:lpwstr/>
      </vt:variant>
      <vt:variant>
        <vt:i4>8192012</vt:i4>
      </vt:variant>
      <vt:variant>
        <vt:i4>3135</vt:i4>
      </vt:variant>
      <vt:variant>
        <vt:i4>0</vt:i4>
      </vt:variant>
      <vt:variant>
        <vt:i4>5</vt:i4>
      </vt:variant>
      <vt:variant>
        <vt:lpwstr>http://www.nevo.co.il/Law_word/law14/law-2702.pdf</vt:lpwstr>
      </vt:variant>
      <vt:variant>
        <vt:lpwstr/>
      </vt:variant>
      <vt:variant>
        <vt:i4>1114221</vt:i4>
      </vt:variant>
      <vt:variant>
        <vt:i4>3132</vt:i4>
      </vt:variant>
      <vt:variant>
        <vt:i4>0</vt:i4>
      </vt:variant>
      <vt:variant>
        <vt:i4>5</vt:i4>
      </vt:variant>
      <vt:variant>
        <vt:lpwstr>http://www.nevo.co.il/Law_word/law15/memshala-1150.pdf</vt:lpwstr>
      </vt:variant>
      <vt:variant>
        <vt:lpwstr/>
      </vt:variant>
      <vt:variant>
        <vt:i4>8192012</vt:i4>
      </vt:variant>
      <vt:variant>
        <vt:i4>3129</vt:i4>
      </vt:variant>
      <vt:variant>
        <vt:i4>0</vt:i4>
      </vt:variant>
      <vt:variant>
        <vt:i4>5</vt:i4>
      </vt:variant>
      <vt:variant>
        <vt:lpwstr>http://www.nevo.co.il/Law_word/law14/law-2702.pdf</vt:lpwstr>
      </vt:variant>
      <vt:variant>
        <vt:lpwstr/>
      </vt:variant>
      <vt:variant>
        <vt:i4>1114221</vt:i4>
      </vt:variant>
      <vt:variant>
        <vt:i4>3126</vt:i4>
      </vt:variant>
      <vt:variant>
        <vt:i4>0</vt:i4>
      </vt:variant>
      <vt:variant>
        <vt:i4>5</vt:i4>
      </vt:variant>
      <vt:variant>
        <vt:lpwstr>http://www.nevo.co.il/Law_word/law15/memshala-1150.pdf</vt:lpwstr>
      </vt:variant>
      <vt:variant>
        <vt:lpwstr/>
      </vt:variant>
      <vt:variant>
        <vt:i4>8192012</vt:i4>
      </vt:variant>
      <vt:variant>
        <vt:i4>3123</vt:i4>
      </vt:variant>
      <vt:variant>
        <vt:i4>0</vt:i4>
      </vt:variant>
      <vt:variant>
        <vt:i4>5</vt:i4>
      </vt:variant>
      <vt:variant>
        <vt:lpwstr>http://www.nevo.co.il/Law_word/law14/law-2702.pdf</vt:lpwstr>
      </vt:variant>
      <vt:variant>
        <vt:lpwstr/>
      </vt:variant>
      <vt:variant>
        <vt:i4>1114221</vt:i4>
      </vt:variant>
      <vt:variant>
        <vt:i4>3120</vt:i4>
      </vt:variant>
      <vt:variant>
        <vt:i4>0</vt:i4>
      </vt:variant>
      <vt:variant>
        <vt:i4>5</vt:i4>
      </vt:variant>
      <vt:variant>
        <vt:lpwstr>http://www.nevo.co.il/Law_word/law15/memshala-1150.pdf</vt:lpwstr>
      </vt:variant>
      <vt:variant>
        <vt:lpwstr/>
      </vt:variant>
      <vt:variant>
        <vt:i4>8192012</vt:i4>
      </vt:variant>
      <vt:variant>
        <vt:i4>3117</vt:i4>
      </vt:variant>
      <vt:variant>
        <vt:i4>0</vt:i4>
      </vt:variant>
      <vt:variant>
        <vt:i4>5</vt:i4>
      </vt:variant>
      <vt:variant>
        <vt:lpwstr>http://www.nevo.co.il/Law_word/law14/law-2702.pdf</vt:lpwstr>
      </vt:variant>
      <vt:variant>
        <vt:lpwstr/>
      </vt:variant>
      <vt:variant>
        <vt:i4>1114221</vt:i4>
      </vt:variant>
      <vt:variant>
        <vt:i4>3114</vt:i4>
      </vt:variant>
      <vt:variant>
        <vt:i4>0</vt:i4>
      </vt:variant>
      <vt:variant>
        <vt:i4>5</vt:i4>
      </vt:variant>
      <vt:variant>
        <vt:lpwstr>http://www.nevo.co.il/Law_word/law15/memshala-1150.pdf</vt:lpwstr>
      </vt:variant>
      <vt:variant>
        <vt:lpwstr/>
      </vt:variant>
      <vt:variant>
        <vt:i4>8192012</vt:i4>
      </vt:variant>
      <vt:variant>
        <vt:i4>3111</vt:i4>
      </vt:variant>
      <vt:variant>
        <vt:i4>0</vt:i4>
      </vt:variant>
      <vt:variant>
        <vt:i4>5</vt:i4>
      </vt:variant>
      <vt:variant>
        <vt:lpwstr>http://www.nevo.co.il/Law_word/law14/law-2702.pdf</vt:lpwstr>
      </vt:variant>
      <vt:variant>
        <vt:lpwstr/>
      </vt:variant>
      <vt:variant>
        <vt:i4>1114221</vt:i4>
      </vt:variant>
      <vt:variant>
        <vt:i4>3108</vt:i4>
      </vt:variant>
      <vt:variant>
        <vt:i4>0</vt:i4>
      </vt:variant>
      <vt:variant>
        <vt:i4>5</vt:i4>
      </vt:variant>
      <vt:variant>
        <vt:lpwstr>http://www.nevo.co.il/Law_word/law15/memshala-1150.pdf</vt:lpwstr>
      </vt:variant>
      <vt:variant>
        <vt:lpwstr/>
      </vt:variant>
      <vt:variant>
        <vt:i4>8192012</vt:i4>
      </vt:variant>
      <vt:variant>
        <vt:i4>3105</vt:i4>
      </vt:variant>
      <vt:variant>
        <vt:i4>0</vt:i4>
      </vt:variant>
      <vt:variant>
        <vt:i4>5</vt:i4>
      </vt:variant>
      <vt:variant>
        <vt:lpwstr>http://www.nevo.co.il/Law_word/law14/law-2702.pdf</vt:lpwstr>
      </vt:variant>
      <vt:variant>
        <vt:lpwstr/>
      </vt:variant>
      <vt:variant>
        <vt:i4>1114221</vt:i4>
      </vt:variant>
      <vt:variant>
        <vt:i4>3102</vt:i4>
      </vt:variant>
      <vt:variant>
        <vt:i4>0</vt:i4>
      </vt:variant>
      <vt:variant>
        <vt:i4>5</vt:i4>
      </vt:variant>
      <vt:variant>
        <vt:lpwstr>http://www.nevo.co.il/Law_word/law15/memshala-1150.pdf</vt:lpwstr>
      </vt:variant>
      <vt:variant>
        <vt:lpwstr/>
      </vt:variant>
      <vt:variant>
        <vt:i4>8192012</vt:i4>
      </vt:variant>
      <vt:variant>
        <vt:i4>3099</vt:i4>
      </vt:variant>
      <vt:variant>
        <vt:i4>0</vt:i4>
      </vt:variant>
      <vt:variant>
        <vt:i4>5</vt:i4>
      </vt:variant>
      <vt:variant>
        <vt:lpwstr>http://www.nevo.co.il/Law_word/law14/law-2702.pdf</vt:lpwstr>
      </vt:variant>
      <vt:variant>
        <vt:lpwstr/>
      </vt:variant>
      <vt:variant>
        <vt:i4>1114221</vt:i4>
      </vt:variant>
      <vt:variant>
        <vt:i4>3096</vt:i4>
      </vt:variant>
      <vt:variant>
        <vt:i4>0</vt:i4>
      </vt:variant>
      <vt:variant>
        <vt:i4>5</vt:i4>
      </vt:variant>
      <vt:variant>
        <vt:lpwstr>http://www.nevo.co.il/Law_word/law15/memshala-1150.pdf</vt:lpwstr>
      </vt:variant>
      <vt:variant>
        <vt:lpwstr/>
      </vt:variant>
      <vt:variant>
        <vt:i4>8192012</vt:i4>
      </vt:variant>
      <vt:variant>
        <vt:i4>3093</vt:i4>
      </vt:variant>
      <vt:variant>
        <vt:i4>0</vt:i4>
      </vt:variant>
      <vt:variant>
        <vt:i4>5</vt:i4>
      </vt:variant>
      <vt:variant>
        <vt:lpwstr>http://www.nevo.co.il/Law_word/law14/law-2702.pdf</vt:lpwstr>
      </vt:variant>
      <vt:variant>
        <vt:lpwstr/>
      </vt:variant>
      <vt:variant>
        <vt:i4>1114221</vt:i4>
      </vt:variant>
      <vt:variant>
        <vt:i4>3090</vt:i4>
      </vt:variant>
      <vt:variant>
        <vt:i4>0</vt:i4>
      </vt:variant>
      <vt:variant>
        <vt:i4>5</vt:i4>
      </vt:variant>
      <vt:variant>
        <vt:lpwstr>http://www.nevo.co.il/Law_word/law15/memshala-1150.pdf</vt:lpwstr>
      </vt:variant>
      <vt:variant>
        <vt:lpwstr/>
      </vt:variant>
      <vt:variant>
        <vt:i4>8192012</vt:i4>
      </vt:variant>
      <vt:variant>
        <vt:i4>3087</vt:i4>
      </vt:variant>
      <vt:variant>
        <vt:i4>0</vt:i4>
      </vt:variant>
      <vt:variant>
        <vt:i4>5</vt:i4>
      </vt:variant>
      <vt:variant>
        <vt:lpwstr>http://www.nevo.co.il/Law_word/law14/law-2702.pdf</vt:lpwstr>
      </vt:variant>
      <vt:variant>
        <vt:lpwstr/>
      </vt:variant>
      <vt:variant>
        <vt:i4>1114221</vt:i4>
      </vt:variant>
      <vt:variant>
        <vt:i4>3084</vt:i4>
      </vt:variant>
      <vt:variant>
        <vt:i4>0</vt:i4>
      </vt:variant>
      <vt:variant>
        <vt:i4>5</vt:i4>
      </vt:variant>
      <vt:variant>
        <vt:lpwstr>http://www.nevo.co.il/Law_word/law15/memshala-1150.pdf</vt:lpwstr>
      </vt:variant>
      <vt:variant>
        <vt:lpwstr/>
      </vt:variant>
      <vt:variant>
        <vt:i4>8192012</vt:i4>
      </vt:variant>
      <vt:variant>
        <vt:i4>3081</vt:i4>
      </vt:variant>
      <vt:variant>
        <vt:i4>0</vt:i4>
      </vt:variant>
      <vt:variant>
        <vt:i4>5</vt:i4>
      </vt:variant>
      <vt:variant>
        <vt:lpwstr>http://www.nevo.co.il/Law_word/law14/law-2702.pdf</vt:lpwstr>
      </vt:variant>
      <vt:variant>
        <vt:lpwstr/>
      </vt:variant>
      <vt:variant>
        <vt:i4>1114221</vt:i4>
      </vt:variant>
      <vt:variant>
        <vt:i4>3078</vt:i4>
      </vt:variant>
      <vt:variant>
        <vt:i4>0</vt:i4>
      </vt:variant>
      <vt:variant>
        <vt:i4>5</vt:i4>
      </vt:variant>
      <vt:variant>
        <vt:lpwstr>http://www.nevo.co.il/Law_word/law15/memshala-1150.pdf</vt:lpwstr>
      </vt:variant>
      <vt:variant>
        <vt:lpwstr/>
      </vt:variant>
      <vt:variant>
        <vt:i4>8192012</vt:i4>
      </vt:variant>
      <vt:variant>
        <vt:i4>3075</vt:i4>
      </vt:variant>
      <vt:variant>
        <vt:i4>0</vt:i4>
      </vt:variant>
      <vt:variant>
        <vt:i4>5</vt:i4>
      </vt:variant>
      <vt:variant>
        <vt:lpwstr>http://www.nevo.co.il/Law_word/law14/law-2702.pdf</vt:lpwstr>
      </vt:variant>
      <vt:variant>
        <vt:lpwstr/>
      </vt:variant>
      <vt:variant>
        <vt:i4>1114221</vt:i4>
      </vt:variant>
      <vt:variant>
        <vt:i4>3072</vt:i4>
      </vt:variant>
      <vt:variant>
        <vt:i4>0</vt:i4>
      </vt:variant>
      <vt:variant>
        <vt:i4>5</vt:i4>
      </vt:variant>
      <vt:variant>
        <vt:lpwstr>http://www.nevo.co.il/Law_word/law15/memshala-1150.pdf</vt:lpwstr>
      </vt:variant>
      <vt:variant>
        <vt:lpwstr/>
      </vt:variant>
      <vt:variant>
        <vt:i4>8192012</vt:i4>
      </vt:variant>
      <vt:variant>
        <vt:i4>3069</vt:i4>
      </vt:variant>
      <vt:variant>
        <vt:i4>0</vt:i4>
      </vt:variant>
      <vt:variant>
        <vt:i4>5</vt:i4>
      </vt:variant>
      <vt:variant>
        <vt:lpwstr>http://www.nevo.co.il/Law_word/law14/law-2702.pdf</vt:lpwstr>
      </vt:variant>
      <vt:variant>
        <vt:lpwstr/>
      </vt:variant>
      <vt:variant>
        <vt:i4>1114221</vt:i4>
      </vt:variant>
      <vt:variant>
        <vt:i4>3066</vt:i4>
      </vt:variant>
      <vt:variant>
        <vt:i4>0</vt:i4>
      </vt:variant>
      <vt:variant>
        <vt:i4>5</vt:i4>
      </vt:variant>
      <vt:variant>
        <vt:lpwstr>http://www.nevo.co.il/Law_word/law15/memshala-1150.pdf</vt:lpwstr>
      </vt:variant>
      <vt:variant>
        <vt:lpwstr/>
      </vt:variant>
      <vt:variant>
        <vt:i4>8192012</vt:i4>
      </vt:variant>
      <vt:variant>
        <vt:i4>3063</vt:i4>
      </vt:variant>
      <vt:variant>
        <vt:i4>0</vt:i4>
      </vt:variant>
      <vt:variant>
        <vt:i4>5</vt:i4>
      </vt:variant>
      <vt:variant>
        <vt:lpwstr>http://www.nevo.co.il/Law_word/law14/law-2702.pdf</vt:lpwstr>
      </vt:variant>
      <vt:variant>
        <vt:lpwstr/>
      </vt:variant>
      <vt:variant>
        <vt:i4>1114221</vt:i4>
      </vt:variant>
      <vt:variant>
        <vt:i4>3060</vt:i4>
      </vt:variant>
      <vt:variant>
        <vt:i4>0</vt:i4>
      </vt:variant>
      <vt:variant>
        <vt:i4>5</vt:i4>
      </vt:variant>
      <vt:variant>
        <vt:lpwstr>http://www.nevo.co.il/Law_word/law15/memshala-1150.pdf</vt:lpwstr>
      </vt:variant>
      <vt:variant>
        <vt:lpwstr/>
      </vt:variant>
      <vt:variant>
        <vt:i4>8192012</vt:i4>
      </vt:variant>
      <vt:variant>
        <vt:i4>3057</vt:i4>
      </vt:variant>
      <vt:variant>
        <vt:i4>0</vt:i4>
      </vt:variant>
      <vt:variant>
        <vt:i4>5</vt:i4>
      </vt:variant>
      <vt:variant>
        <vt:lpwstr>http://www.nevo.co.il/Law_word/law14/law-2702.pdf</vt:lpwstr>
      </vt:variant>
      <vt:variant>
        <vt:lpwstr/>
      </vt:variant>
      <vt:variant>
        <vt:i4>1114221</vt:i4>
      </vt:variant>
      <vt:variant>
        <vt:i4>3054</vt:i4>
      </vt:variant>
      <vt:variant>
        <vt:i4>0</vt:i4>
      </vt:variant>
      <vt:variant>
        <vt:i4>5</vt:i4>
      </vt:variant>
      <vt:variant>
        <vt:lpwstr>http://www.nevo.co.il/Law_word/law15/memshala-1150.pdf</vt:lpwstr>
      </vt:variant>
      <vt:variant>
        <vt:lpwstr/>
      </vt:variant>
      <vt:variant>
        <vt:i4>8192012</vt:i4>
      </vt:variant>
      <vt:variant>
        <vt:i4>3051</vt:i4>
      </vt:variant>
      <vt:variant>
        <vt:i4>0</vt:i4>
      </vt:variant>
      <vt:variant>
        <vt:i4>5</vt:i4>
      </vt:variant>
      <vt:variant>
        <vt:lpwstr>http://www.nevo.co.il/Law_word/law14/law-2702.pdf</vt:lpwstr>
      </vt:variant>
      <vt:variant>
        <vt:lpwstr/>
      </vt:variant>
      <vt:variant>
        <vt:i4>1114221</vt:i4>
      </vt:variant>
      <vt:variant>
        <vt:i4>3048</vt:i4>
      </vt:variant>
      <vt:variant>
        <vt:i4>0</vt:i4>
      </vt:variant>
      <vt:variant>
        <vt:i4>5</vt:i4>
      </vt:variant>
      <vt:variant>
        <vt:lpwstr>http://www.nevo.co.il/Law_word/law15/memshala-1150.pdf</vt:lpwstr>
      </vt:variant>
      <vt:variant>
        <vt:lpwstr/>
      </vt:variant>
      <vt:variant>
        <vt:i4>8192012</vt:i4>
      </vt:variant>
      <vt:variant>
        <vt:i4>3045</vt:i4>
      </vt:variant>
      <vt:variant>
        <vt:i4>0</vt:i4>
      </vt:variant>
      <vt:variant>
        <vt:i4>5</vt:i4>
      </vt:variant>
      <vt:variant>
        <vt:lpwstr>http://www.nevo.co.il/Law_word/law14/law-2702.pdf</vt:lpwstr>
      </vt:variant>
      <vt:variant>
        <vt:lpwstr/>
      </vt:variant>
      <vt:variant>
        <vt:i4>1114221</vt:i4>
      </vt:variant>
      <vt:variant>
        <vt:i4>3042</vt:i4>
      </vt:variant>
      <vt:variant>
        <vt:i4>0</vt:i4>
      </vt:variant>
      <vt:variant>
        <vt:i4>5</vt:i4>
      </vt:variant>
      <vt:variant>
        <vt:lpwstr>http://www.nevo.co.il/Law_word/law15/memshala-1150.pdf</vt:lpwstr>
      </vt:variant>
      <vt:variant>
        <vt:lpwstr/>
      </vt:variant>
      <vt:variant>
        <vt:i4>8192012</vt:i4>
      </vt:variant>
      <vt:variant>
        <vt:i4>3039</vt:i4>
      </vt:variant>
      <vt:variant>
        <vt:i4>0</vt:i4>
      </vt:variant>
      <vt:variant>
        <vt:i4>5</vt:i4>
      </vt:variant>
      <vt:variant>
        <vt:lpwstr>http://www.nevo.co.il/Law_word/law14/law-2702.pdf</vt:lpwstr>
      </vt:variant>
      <vt:variant>
        <vt:lpwstr/>
      </vt:variant>
      <vt:variant>
        <vt:i4>1114221</vt:i4>
      </vt:variant>
      <vt:variant>
        <vt:i4>3036</vt:i4>
      </vt:variant>
      <vt:variant>
        <vt:i4>0</vt:i4>
      </vt:variant>
      <vt:variant>
        <vt:i4>5</vt:i4>
      </vt:variant>
      <vt:variant>
        <vt:lpwstr>http://www.nevo.co.il/Law_word/law15/memshala-1150.pdf</vt:lpwstr>
      </vt:variant>
      <vt:variant>
        <vt:lpwstr/>
      </vt:variant>
      <vt:variant>
        <vt:i4>8192012</vt:i4>
      </vt:variant>
      <vt:variant>
        <vt:i4>3033</vt:i4>
      </vt:variant>
      <vt:variant>
        <vt:i4>0</vt:i4>
      </vt:variant>
      <vt:variant>
        <vt:i4>5</vt:i4>
      </vt:variant>
      <vt:variant>
        <vt:lpwstr>http://www.nevo.co.il/Law_word/law14/law-2702.pdf</vt:lpwstr>
      </vt:variant>
      <vt:variant>
        <vt:lpwstr/>
      </vt:variant>
      <vt:variant>
        <vt:i4>1114221</vt:i4>
      </vt:variant>
      <vt:variant>
        <vt:i4>3030</vt:i4>
      </vt:variant>
      <vt:variant>
        <vt:i4>0</vt:i4>
      </vt:variant>
      <vt:variant>
        <vt:i4>5</vt:i4>
      </vt:variant>
      <vt:variant>
        <vt:lpwstr>http://www.nevo.co.il/Law_word/law15/memshala-1150.pdf</vt:lpwstr>
      </vt:variant>
      <vt:variant>
        <vt:lpwstr/>
      </vt:variant>
      <vt:variant>
        <vt:i4>8192012</vt:i4>
      </vt:variant>
      <vt:variant>
        <vt:i4>3027</vt:i4>
      </vt:variant>
      <vt:variant>
        <vt:i4>0</vt:i4>
      </vt:variant>
      <vt:variant>
        <vt:i4>5</vt:i4>
      </vt:variant>
      <vt:variant>
        <vt:lpwstr>http://www.nevo.co.il/Law_word/law14/law-2702.pdf</vt:lpwstr>
      </vt:variant>
      <vt:variant>
        <vt:lpwstr/>
      </vt:variant>
      <vt:variant>
        <vt:i4>1114221</vt:i4>
      </vt:variant>
      <vt:variant>
        <vt:i4>3024</vt:i4>
      </vt:variant>
      <vt:variant>
        <vt:i4>0</vt:i4>
      </vt:variant>
      <vt:variant>
        <vt:i4>5</vt:i4>
      </vt:variant>
      <vt:variant>
        <vt:lpwstr>http://www.nevo.co.il/Law_word/law15/memshala-1150.pdf</vt:lpwstr>
      </vt:variant>
      <vt:variant>
        <vt:lpwstr/>
      </vt:variant>
      <vt:variant>
        <vt:i4>8192012</vt:i4>
      </vt:variant>
      <vt:variant>
        <vt:i4>3021</vt:i4>
      </vt:variant>
      <vt:variant>
        <vt:i4>0</vt:i4>
      </vt:variant>
      <vt:variant>
        <vt:i4>5</vt:i4>
      </vt:variant>
      <vt:variant>
        <vt:lpwstr>http://www.nevo.co.il/Law_word/law14/law-2702.pdf</vt:lpwstr>
      </vt:variant>
      <vt:variant>
        <vt:lpwstr/>
      </vt:variant>
      <vt:variant>
        <vt:i4>1114221</vt:i4>
      </vt:variant>
      <vt:variant>
        <vt:i4>3018</vt:i4>
      </vt:variant>
      <vt:variant>
        <vt:i4>0</vt:i4>
      </vt:variant>
      <vt:variant>
        <vt:i4>5</vt:i4>
      </vt:variant>
      <vt:variant>
        <vt:lpwstr>http://www.nevo.co.il/Law_word/law15/memshala-1150.pdf</vt:lpwstr>
      </vt:variant>
      <vt:variant>
        <vt:lpwstr/>
      </vt:variant>
      <vt:variant>
        <vt:i4>8192012</vt:i4>
      </vt:variant>
      <vt:variant>
        <vt:i4>3015</vt:i4>
      </vt:variant>
      <vt:variant>
        <vt:i4>0</vt:i4>
      </vt:variant>
      <vt:variant>
        <vt:i4>5</vt:i4>
      </vt:variant>
      <vt:variant>
        <vt:lpwstr>http://www.nevo.co.il/Law_word/law14/law-2702.pdf</vt:lpwstr>
      </vt:variant>
      <vt:variant>
        <vt:lpwstr/>
      </vt:variant>
      <vt:variant>
        <vt:i4>1114221</vt:i4>
      </vt:variant>
      <vt:variant>
        <vt:i4>3012</vt:i4>
      </vt:variant>
      <vt:variant>
        <vt:i4>0</vt:i4>
      </vt:variant>
      <vt:variant>
        <vt:i4>5</vt:i4>
      </vt:variant>
      <vt:variant>
        <vt:lpwstr>http://www.nevo.co.il/Law_word/law15/memshala-1150.pdf</vt:lpwstr>
      </vt:variant>
      <vt:variant>
        <vt:lpwstr/>
      </vt:variant>
      <vt:variant>
        <vt:i4>8192012</vt:i4>
      </vt:variant>
      <vt:variant>
        <vt:i4>3009</vt:i4>
      </vt:variant>
      <vt:variant>
        <vt:i4>0</vt:i4>
      </vt:variant>
      <vt:variant>
        <vt:i4>5</vt:i4>
      </vt:variant>
      <vt:variant>
        <vt:lpwstr>http://www.nevo.co.il/Law_word/law14/law-2702.pdf</vt:lpwstr>
      </vt:variant>
      <vt:variant>
        <vt:lpwstr/>
      </vt:variant>
      <vt:variant>
        <vt:i4>1114221</vt:i4>
      </vt:variant>
      <vt:variant>
        <vt:i4>3006</vt:i4>
      </vt:variant>
      <vt:variant>
        <vt:i4>0</vt:i4>
      </vt:variant>
      <vt:variant>
        <vt:i4>5</vt:i4>
      </vt:variant>
      <vt:variant>
        <vt:lpwstr>http://www.nevo.co.il/Law_word/law15/memshala-1150.pdf</vt:lpwstr>
      </vt:variant>
      <vt:variant>
        <vt:lpwstr/>
      </vt:variant>
      <vt:variant>
        <vt:i4>8192012</vt:i4>
      </vt:variant>
      <vt:variant>
        <vt:i4>3003</vt:i4>
      </vt:variant>
      <vt:variant>
        <vt:i4>0</vt:i4>
      </vt:variant>
      <vt:variant>
        <vt:i4>5</vt:i4>
      </vt:variant>
      <vt:variant>
        <vt:lpwstr>http://www.nevo.co.il/Law_word/law14/law-2702.pdf</vt:lpwstr>
      </vt:variant>
      <vt:variant>
        <vt:lpwstr/>
      </vt:variant>
      <vt:variant>
        <vt:i4>1114221</vt:i4>
      </vt:variant>
      <vt:variant>
        <vt:i4>3000</vt:i4>
      </vt:variant>
      <vt:variant>
        <vt:i4>0</vt:i4>
      </vt:variant>
      <vt:variant>
        <vt:i4>5</vt:i4>
      </vt:variant>
      <vt:variant>
        <vt:lpwstr>http://www.nevo.co.il/Law_word/law15/memshala-1150.pdf</vt:lpwstr>
      </vt:variant>
      <vt:variant>
        <vt:lpwstr/>
      </vt:variant>
      <vt:variant>
        <vt:i4>8192012</vt:i4>
      </vt:variant>
      <vt:variant>
        <vt:i4>2997</vt:i4>
      </vt:variant>
      <vt:variant>
        <vt:i4>0</vt:i4>
      </vt:variant>
      <vt:variant>
        <vt:i4>5</vt:i4>
      </vt:variant>
      <vt:variant>
        <vt:lpwstr>http://www.nevo.co.il/Law_word/law14/law-2702.pdf</vt:lpwstr>
      </vt:variant>
      <vt:variant>
        <vt:lpwstr/>
      </vt:variant>
      <vt:variant>
        <vt:i4>1114221</vt:i4>
      </vt:variant>
      <vt:variant>
        <vt:i4>2994</vt:i4>
      </vt:variant>
      <vt:variant>
        <vt:i4>0</vt:i4>
      </vt:variant>
      <vt:variant>
        <vt:i4>5</vt:i4>
      </vt:variant>
      <vt:variant>
        <vt:lpwstr>http://www.nevo.co.il/Law_word/law15/memshala-1150.pdf</vt:lpwstr>
      </vt:variant>
      <vt:variant>
        <vt:lpwstr/>
      </vt:variant>
      <vt:variant>
        <vt:i4>8192012</vt:i4>
      </vt:variant>
      <vt:variant>
        <vt:i4>2991</vt:i4>
      </vt:variant>
      <vt:variant>
        <vt:i4>0</vt:i4>
      </vt:variant>
      <vt:variant>
        <vt:i4>5</vt:i4>
      </vt:variant>
      <vt:variant>
        <vt:lpwstr>http://www.nevo.co.il/Law_word/law14/law-2702.pdf</vt:lpwstr>
      </vt:variant>
      <vt:variant>
        <vt:lpwstr/>
      </vt:variant>
      <vt:variant>
        <vt:i4>1114221</vt:i4>
      </vt:variant>
      <vt:variant>
        <vt:i4>2988</vt:i4>
      </vt:variant>
      <vt:variant>
        <vt:i4>0</vt:i4>
      </vt:variant>
      <vt:variant>
        <vt:i4>5</vt:i4>
      </vt:variant>
      <vt:variant>
        <vt:lpwstr>http://www.nevo.co.il/Law_word/law15/memshala-1150.pdf</vt:lpwstr>
      </vt:variant>
      <vt:variant>
        <vt:lpwstr/>
      </vt:variant>
      <vt:variant>
        <vt:i4>8192012</vt:i4>
      </vt:variant>
      <vt:variant>
        <vt:i4>2985</vt:i4>
      </vt:variant>
      <vt:variant>
        <vt:i4>0</vt:i4>
      </vt:variant>
      <vt:variant>
        <vt:i4>5</vt:i4>
      </vt:variant>
      <vt:variant>
        <vt:lpwstr>http://www.nevo.co.il/Law_word/law14/law-2702.pdf</vt:lpwstr>
      </vt:variant>
      <vt:variant>
        <vt:lpwstr/>
      </vt:variant>
      <vt:variant>
        <vt:i4>1114221</vt:i4>
      </vt:variant>
      <vt:variant>
        <vt:i4>2982</vt:i4>
      </vt:variant>
      <vt:variant>
        <vt:i4>0</vt:i4>
      </vt:variant>
      <vt:variant>
        <vt:i4>5</vt:i4>
      </vt:variant>
      <vt:variant>
        <vt:lpwstr>http://www.nevo.co.il/Law_word/law15/memshala-1150.pdf</vt:lpwstr>
      </vt:variant>
      <vt:variant>
        <vt:lpwstr/>
      </vt:variant>
      <vt:variant>
        <vt:i4>8192012</vt:i4>
      </vt:variant>
      <vt:variant>
        <vt:i4>2979</vt:i4>
      </vt:variant>
      <vt:variant>
        <vt:i4>0</vt:i4>
      </vt:variant>
      <vt:variant>
        <vt:i4>5</vt:i4>
      </vt:variant>
      <vt:variant>
        <vt:lpwstr>http://www.nevo.co.il/Law_word/law14/law-2702.pdf</vt:lpwstr>
      </vt:variant>
      <vt:variant>
        <vt:lpwstr/>
      </vt:variant>
      <vt:variant>
        <vt:i4>7929947</vt:i4>
      </vt:variant>
      <vt:variant>
        <vt:i4>2976</vt:i4>
      </vt:variant>
      <vt:variant>
        <vt:i4>0</vt:i4>
      </vt:variant>
      <vt:variant>
        <vt:i4>5</vt:i4>
      </vt:variant>
      <vt:variant>
        <vt:lpwstr>http://www.nevo.co.il/Law_word/law15/memshala-951.pdf</vt:lpwstr>
      </vt:variant>
      <vt:variant>
        <vt:lpwstr/>
      </vt:variant>
      <vt:variant>
        <vt:i4>8126479</vt:i4>
      </vt:variant>
      <vt:variant>
        <vt:i4>2973</vt:i4>
      </vt:variant>
      <vt:variant>
        <vt:i4>0</vt:i4>
      </vt:variant>
      <vt:variant>
        <vt:i4>5</vt:i4>
      </vt:variant>
      <vt:variant>
        <vt:lpwstr>http://www.nevo.co.il/law_word/law14/law-2513.pdf</vt:lpwstr>
      </vt:variant>
      <vt:variant>
        <vt:lpwstr/>
      </vt:variant>
      <vt:variant>
        <vt:i4>262271</vt:i4>
      </vt:variant>
      <vt:variant>
        <vt:i4>2970</vt:i4>
      </vt:variant>
      <vt:variant>
        <vt:i4>0</vt:i4>
      </vt:variant>
      <vt:variant>
        <vt:i4>5</vt:i4>
      </vt:variant>
      <vt:variant>
        <vt:lpwstr>http://www.nevo.co.il/Law_word/law17/PROP-0429.pdf</vt:lpwstr>
      </vt:variant>
      <vt:variant>
        <vt:lpwstr/>
      </vt:variant>
      <vt:variant>
        <vt:i4>8192013</vt:i4>
      </vt:variant>
      <vt:variant>
        <vt:i4>2967</vt:i4>
      </vt:variant>
      <vt:variant>
        <vt:i4>0</vt:i4>
      </vt:variant>
      <vt:variant>
        <vt:i4>5</vt:i4>
      </vt:variant>
      <vt:variant>
        <vt:lpwstr>http://www.nevo.co.il/Law_word/law14/LAW-0327.pdf</vt:lpwstr>
      </vt:variant>
      <vt:variant>
        <vt:lpwstr/>
      </vt:variant>
      <vt:variant>
        <vt:i4>2424923</vt:i4>
      </vt:variant>
      <vt:variant>
        <vt:i4>2964</vt:i4>
      </vt:variant>
      <vt:variant>
        <vt:i4>0</vt:i4>
      </vt:variant>
      <vt:variant>
        <vt:i4>5</vt:i4>
      </vt:variant>
      <vt:variant>
        <vt:lpwstr>http://www.nevo.co.il/Law_word/law15/MEMSHALA-25.pdf</vt:lpwstr>
      </vt:variant>
      <vt:variant>
        <vt:lpwstr/>
      </vt:variant>
      <vt:variant>
        <vt:i4>7798787</vt:i4>
      </vt:variant>
      <vt:variant>
        <vt:i4>2961</vt:i4>
      </vt:variant>
      <vt:variant>
        <vt:i4>0</vt:i4>
      </vt:variant>
      <vt:variant>
        <vt:i4>5</vt:i4>
      </vt:variant>
      <vt:variant>
        <vt:lpwstr>http://www.nevo.co.il/Law_word/law14/LAW-1892.pdf</vt:lpwstr>
      </vt:variant>
      <vt:variant>
        <vt:lpwstr/>
      </vt:variant>
      <vt:variant>
        <vt:i4>1114221</vt:i4>
      </vt:variant>
      <vt:variant>
        <vt:i4>2958</vt:i4>
      </vt:variant>
      <vt:variant>
        <vt:i4>0</vt:i4>
      </vt:variant>
      <vt:variant>
        <vt:i4>5</vt:i4>
      </vt:variant>
      <vt:variant>
        <vt:lpwstr>http://www.nevo.co.il/Law_word/law15/memshala-1150.pdf</vt:lpwstr>
      </vt:variant>
      <vt:variant>
        <vt:lpwstr/>
      </vt:variant>
      <vt:variant>
        <vt:i4>8192012</vt:i4>
      </vt:variant>
      <vt:variant>
        <vt:i4>2955</vt:i4>
      </vt:variant>
      <vt:variant>
        <vt:i4>0</vt:i4>
      </vt:variant>
      <vt:variant>
        <vt:i4>5</vt:i4>
      </vt:variant>
      <vt:variant>
        <vt:lpwstr>http://www.nevo.co.il/Law_word/law14/law-2702.pdf</vt:lpwstr>
      </vt:variant>
      <vt:variant>
        <vt:lpwstr/>
      </vt:variant>
      <vt:variant>
        <vt:i4>589951</vt:i4>
      </vt:variant>
      <vt:variant>
        <vt:i4>2952</vt:i4>
      </vt:variant>
      <vt:variant>
        <vt:i4>0</vt:i4>
      </vt:variant>
      <vt:variant>
        <vt:i4>5</vt:i4>
      </vt:variant>
      <vt:variant>
        <vt:lpwstr>http://www.nevo.co.il/Law_word/law17/PROP-2404.pdf</vt:lpwstr>
      </vt:variant>
      <vt:variant>
        <vt:lpwstr/>
      </vt:variant>
      <vt:variant>
        <vt:i4>8192015</vt:i4>
      </vt:variant>
      <vt:variant>
        <vt:i4>2949</vt:i4>
      </vt:variant>
      <vt:variant>
        <vt:i4>0</vt:i4>
      </vt:variant>
      <vt:variant>
        <vt:i4>5</vt:i4>
      </vt:variant>
      <vt:variant>
        <vt:lpwstr>http://www.nevo.co.il/Law_word/law14/LAW-1533.pdf</vt:lpwstr>
      </vt:variant>
      <vt:variant>
        <vt:lpwstr/>
      </vt:variant>
      <vt:variant>
        <vt:i4>2424923</vt:i4>
      </vt:variant>
      <vt:variant>
        <vt:i4>2946</vt:i4>
      </vt:variant>
      <vt:variant>
        <vt:i4>0</vt:i4>
      </vt:variant>
      <vt:variant>
        <vt:i4>5</vt:i4>
      </vt:variant>
      <vt:variant>
        <vt:lpwstr>http://www.nevo.co.il/Law_word/law15/MEMSHALA-25.pdf</vt:lpwstr>
      </vt:variant>
      <vt:variant>
        <vt:lpwstr/>
      </vt:variant>
      <vt:variant>
        <vt:i4>7798787</vt:i4>
      </vt:variant>
      <vt:variant>
        <vt:i4>2943</vt:i4>
      </vt:variant>
      <vt:variant>
        <vt:i4>0</vt:i4>
      </vt:variant>
      <vt:variant>
        <vt:i4>5</vt:i4>
      </vt:variant>
      <vt:variant>
        <vt:lpwstr>http://www.nevo.co.il/Law_word/law14/LAW-1892.pdf</vt:lpwstr>
      </vt:variant>
      <vt:variant>
        <vt:lpwstr/>
      </vt:variant>
      <vt:variant>
        <vt:i4>2424923</vt:i4>
      </vt:variant>
      <vt:variant>
        <vt:i4>2940</vt:i4>
      </vt:variant>
      <vt:variant>
        <vt:i4>0</vt:i4>
      </vt:variant>
      <vt:variant>
        <vt:i4>5</vt:i4>
      </vt:variant>
      <vt:variant>
        <vt:lpwstr>http://www.nevo.co.il/Law_word/law15/MEMSHALA-25.pdf</vt:lpwstr>
      </vt:variant>
      <vt:variant>
        <vt:lpwstr/>
      </vt:variant>
      <vt:variant>
        <vt:i4>7798787</vt:i4>
      </vt:variant>
      <vt:variant>
        <vt:i4>2937</vt:i4>
      </vt:variant>
      <vt:variant>
        <vt:i4>0</vt:i4>
      </vt:variant>
      <vt:variant>
        <vt:i4>5</vt:i4>
      </vt:variant>
      <vt:variant>
        <vt:lpwstr>http://www.nevo.co.il/Law_word/law14/LAW-1892.pdf</vt:lpwstr>
      </vt:variant>
      <vt:variant>
        <vt:lpwstr/>
      </vt:variant>
      <vt:variant>
        <vt:i4>524414</vt:i4>
      </vt:variant>
      <vt:variant>
        <vt:i4>2934</vt:i4>
      </vt:variant>
      <vt:variant>
        <vt:i4>0</vt:i4>
      </vt:variant>
      <vt:variant>
        <vt:i4>5</vt:i4>
      </vt:variant>
      <vt:variant>
        <vt:lpwstr>http://www.nevo.co.il/Law_word/law17/PROP-2819.pdf</vt:lpwstr>
      </vt:variant>
      <vt:variant>
        <vt:lpwstr/>
      </vt:variant>
      <vt:variant>
        <vt:i4>8126479</vt:i4>
      </vt:variant>
      <vt:variant>
        <vt:i4>2931</vt:i4>
      </vt:variant>
      <vt:variant>
        <vt:i4>0</vt:i4>
      </vt:variant>
      <vt:variant>
        <vt:i4>5</vt:i4>
      </vt:variant>
      <vt:variant>
        <vt:lpwstr>http://www.nevo.co.il/Law_word/law14/LAW-1721.pdf</vt:lpwstr>
      </vt:variant>
      <vt:variant>
        <vt:lpwstr/>
      </vt:variant>
      <vt:variant>
        <vt:i4>524414</vt:i4>
      </vt:variant>
      <vt:variant>
        <vt:i4>2928</vt:i4>
      </vt:variant>
      <vt:variant>
        <vt:i4>0</vt:i4>
      </vt:variant>
      <vt:variant>
        <vt:i4>5</vt:i4>
      </vt:variant>
      <vt:variant>
        <vt:lpwstr>http://www.nevo.co.il/Law_word/law17/PROP-2819.pdf</vt:lpwstr>
      </vt:variant>
      <vt:variant>
        <vt:lpwstr/>
      </vt:variant>
      <vt:variant>
        <vt:i4>8126479</vt:i4>
      </vt:variant>
      <vt:variant>
        <vt:i4>2925</vt:i4>
      </vt:variant>
      <vt:variant>
        <vt:i4>0</vt:i4>
      </vt:variant>
      <vt:variant>
        <vt:i4>5</vt:i4>
      </vt:variant>
      <vt:variant>
        <vt:lpwstr>http://www.nevo.co.il/Law_word/law14/LAW-1721.pdf</vt:lpwstr>
      </vt:variant>
      <vt:variant>
        <vt:lpwstr/>
      </vt:variant>
      <vt:variant>
        <vt:i4>524414</vt:i4>
      </vt:variant>
      <vt:variant>
        <vt:i4>2922</vt:i4>
      </vt:variant>
      <vt:variant>
        <vt:i4>0</vt:i4>
      </vt:variant>
      <vt:variant>
        <vt:i4>5</vt:i4>
      </vt:variant>
      <vt:variant>
        <vt:lpwstr>http://www.nevo.co.il/Law_word/law17/PROP-2819.pdf</vt:lpwstr>
      </vt:variant>
      <vt:variant>
        <vt:lpwstr/>
      </vt:variant>
      <vt:variant>
        <vt:i4>8126479</vt:i4>
      </vt:variant>
      <vt:variant>
        <vt:i4>2919</vt:i4>
      </vt:variant>
      <vt:variant>
        <vt:i4>0</vt:i4>
      </vt:variant>
      <vt:variant>
        <vt:i4>5</vt:i4>
      </vt:variant>
      <vt:variant>
        <vt:lpwstr>http://www.nevo.co.il/Law_word/law14/LAW-1721.pdf</vt:lpwstr>
      </vt:variant>
      <vt:variant>
        <vt:lpwstr/>
      </vt:variant>
      <vt:variant>
        <vt:i4>524414</vt:i4>
      </vt:variant>
      <vt:variant>
        <vt:i4>2916</vt:i4>
      </vt:variant>
      <vt:variant>
        <vt:i4>0</vt:i4>
      </vt:variant>
      <vt:variant>
        <vt:i4>5</vt:i4>
      </vt:variant>
      <vt:variant>
        <vt:lpwstr>http://www.nevo.co.il/Law_word/law17/PROP-2819.pdf</vt:lpwstr>
      </vt:variant>
      <vt:variant>
        <vt:lpwstr/>
      </vt:variant>
      <vt:variant>
        <vt:i4>8126479</vt:i4>
      </vt:variant>
      <vt:variant>
        <vt:i4>2913</vt:i4>
      </vt:variant>
      <vt:variant>
        <vt:i4>0</vt:i4>
      </vt:variant>
      <vt:variant>
        <vt:i4>5</vt:i4>
      </vt:variant>
      <vt:variant>
        <vt:lpwstr>http://www.nevo.co.il/Law_word/law14/LAW-1721.pdf</vt:lpwstr>
      </vt:variant>
      <vt:variant>
        <vt:lpwstr/>
      </vt:variant>
      <vt:variant>
        <vt:i4>8257618</vt:i4>
      </vt:variant>
      <vt:variant>
        <vt:i4>2910</vt:i4>
      </vt:variant>
      <vt:variant>
        <vt:i4>0</vt:i4>
      </vt:variant>
      <vt:variant>
        <vt:i4>5</vt:i4>
      </vt:variant>
      <vt:variant>
        <vt:lpwstr>http://www.nevo.co.il/Law_word/law15/memshala-928.pdf</vt:lpwstr>
      </vt:variant>
      <vt:variant>
        <vt:lpwstr/>
      </vt:variant>
      <vt:variant>
        <vt:i4>8060941</vt:i4>
      </vt:variant>
      <vt:variant>
        <vt:i4>2907</vt:i4>
      </vt:variant>
      <vt:variant>
        <vt:i4>0</vt:i4>
      </vt:variant>
      <vt:variant>
        <vt:i4>5</vt:i4>
      </vt:variant>
      <vt:variant>
        <vt:lpwstr>http://www.nevo.co.il/Law_word/law14/law-2662.pdf</vt:lpwstr>
      </vt:variant>
      <vt:variant>
        <vt:lpwstr/>
      </vt:variant>
      <vt:variant>
        <vt:i4>8323082</vt:i4>
      </vt:variant>
      <vt:variant>
        <vt:i4>2904</vt:i4>
      </vt:variant>
      <vt:variant>
        <vt:i4>0</vt:i4>
      </vt:variant>
      <vt:variant>
        <vt:i4>5</vt:i4>
      </vt:variant>
      <vt:variant>
        <vt:lpwstr>http://www.nevo.co.il/Law_word/law14/law-2122.pdf</vt:lpwstr>
      </vt:variant>
      <vt:variant>
        <vt:lpwstr/>
      </vt:variant>
      <vt:variant>
        <vt:i4>7471107</vt:i4>
      </vt:variant>
      <vt:variant>
        <vt:i4>2901</vt:i4>
      </vt:variant>
      <vt:variant>
        <vt:i4>0</vt:i4>
      </vt:variant>
      <vt:variant>
        <vt:i4>5</vt:i4>
      </vt:variant>
      <vt:variant>
        <vt:lpwstr>http://web1.nevo.co.il/Law_word/law15/memshala-196.pdf</vt:lpwstr>
      </vt:variant>
      <vt:variant>
        <vt:lpwstr/>
      </vt:variant>
      <vt:variant>
        <vt:i4>8126465</vt:i4>
      </vt:variant>
      <vt:variant>
        <vt:i4>2898</vt:i4>
      </vt:variant>
      <vt:variant>
        <vt:i4>0</vt:i4>
      </vt:variant>
      <vt:variant>
        <vt:i4>5</vt:i4>
      </vt:variant>
      <vt:variant>
        <vt:lpwstr>http://www.nevo.co.il/Law_word/law14/LAW-2119.pdf</vt:lpwstr>
      </vt:variant>
      <vt:variant>
        <vt:lpwstr/>
      </vt:variant>
      <vt:variant>
        <vt:i4>393336</vt:i4>
      </vt:variant>
      <vt:variant>
        <vt:i4>2895</vt:i4>
      </vt:variant>
      <vt:variant>
        <vt:i4>0</vt:i4>
      </vt:variant>
      <vt:variant>
        <vt:i4>5</vt:i4>
      </vt:variant>
      <vt:variant>
        <vt:lpwstr>http://www.nevo.co.il/Law_word/law17/PROP-2877.pdf</vt:lpwstr>
      </vt:variant>
      <vt:variant>
        <vt:lpwstr/>
      </vt:variant>
      <vt:variant>
        <vt:i4>7995400</vt:i4>
      </vt:variant>
      <vt:variant>
        <vt:i4>2892</vt:i4>
      </vt:variant>
      <vt:variant>
        <vt:i4>0</vt:i4>
      </vt:variant>
      <vt:variant>
        <vt:i4>5</vt:i4>
      </vt:variant>
      <vt:variant>
        <vt:lpwstr>http://www.nevo.co.il/Law_word/law14/LAW-1849.pdf</vt:lpwstr>
      </vt:variant>
      <vt:variant>
        <vt:lpwstr/>
      </vt:variant>
      <vt:variant>
        <vt:i4>524414</vt:i4>
      </vt:variant>
      <vt:variant>
        <vt:i4>2889</vt:i4>
      </vt:variant>
      <vt:variant>
        <vt:i4>0</vt:i4>
      </vt:variant>
      <vt:variant>
        <vt:i4>5</vt:i4>
      </vt:variant>
      <vt:variant>
        <vt:lpwstr>http://www.nevo.co.il/Law_word/law17/PROP-2819.pdf</vt:lpwstr>
      </vt:variant>
      <vt:variant>
        <vt:lpwstr/>
      </vt:variant>
      <vt:variant>
        <vt:i4>8126479</vt:i4>
      </vt:variant>
      <vt:variant>
        <vt:i4>2886</vt:i4>
      </vt:variant>
      <vt:variant>
        <vt:i4>0</vt:i4>
      </vt:variant>
      <vt:variant>
        <vt:i4>5</vt:i4>
      </vt:variant>
      <vt:variant>
        <vt:lpwstr>http://www.nevo.co.il/Law_word/law14/LAW-1721.pdf</vt:lpwstr>
      </vt:variant>
      <vt:variant>
        <vt:lpwstr/>
      </vt:variant>
      <vt:variant>
        <vt:i4>1114221</vt:i4>
      </vt:variant>
      <vt:variant>
        <vt:i4>2883</vt:i4>
      </vt:variant>
      <vt:variant>
        <vt:i4>0</vt:i4>
      </vt:variant>
      <vt:variant>
        <vt:i4>5</vt:i4>
      </vt:variant>
      <vt:variant>
        <vt:lpwstr>http://www.nevo.co.il/Law_word/law15/memshala-1150.pdf</vt:lpwstr>
      </vt:variant>
      <vt:variant>
        <vt:lpwstr/>
      </vt:variant>
      <vt:variant>
        <vt:i4>8192012</vt:i4>
      </vt:variant>
      <vt:variant>
        <vt:i4>2880</vt:i4>
      </vt:variant>
      <vt:variant>
        <vt:i4>0</vt:i4>
      </vt:variant>
      <vt:variant>
        <vt:i4>5</vt:i4>
      </vt:variant>
      <vt:variant>
        <vt:lpwstr>http://www.nevo.co.il/Law_word/law14/law-2702.pdf</vt:lpwstr>
      </vt:variant>
      <vt:variant>
        <vt:lpwstr/>
      </vt:variant>
      <vt:variant>
        <vt:i4>1114221</vt:i4>
      </vt:variant>
      <vt:variant>
        <vt:i4>2877</vt:i4>
      </vt:variant>
      <vt:variant>
        <vt:i4>0</vt:i4>
      </vt:variant>
      <vt:variant>
        <vt:i4>5</vt:i4>
      </vt:variant>
      <vt:variant>
        <vt:lpwstr>http://www.nevo.co.il/Law_word/law15/memshala-1150.pdf</vt:lpwstr>
      </vt:variant>
      <vt:variant>
        <vt:lpwstr/>
      </vt:variant>
      <vt:variant>
        <vt:i4>8192012</vt:i4>
      </vt:variant>
      <vt:variant>
        <vt:i4>2874</vt:i4>
      </vt:variant>
      <vt:variant>
        <vt:i4>0</vt:i4>
      </vt:variant>
      <vt:variant>
        <vt:i4>5</vt:i4>
      </vt:variant>
      <vt:variant>
        <vt:lpwstr>http://www.nevo.co.il/Law_word/law14/law-2702.pdf</vt:lpwstr>
      </vt:variant>
      <vt:variant>
        <vt:lpwstr/>
      </vt:variant>
      <vt:variant>
        <vt:i4>1114221</vt:i4>
      </vt:variant>
      <vt:variant>
        <vt:i4>2871</vt:i4>
      </vt:variant>
      <vt:variant>
        <vt:i4>0</vt:i4>
      </vt:variant>
      <vt:variant>
        <vt:i4>5</vt:i4>
      </vt:variant>
      <vt:variant>
        <vt:lpwstr>http://www.nevo.co.il/Law_word/law15/memshala-1150.pdf</vt:lpwstr>
      </vt:variant>
      <vt:variant>
        <vt:lpwstr/>
      </vt:variant>
      <vt:variant>
        <vt:i4>8192012</vt:i4>
      </vt:variant>
      <vt:variant>
        <vt:i4>2868</vt:i4>
      </vt:variant>
      <vt:variant>
        <vt:i4>0</vt:i4>
      </vt:variant>
      <vt:variant>
        <vt:i4>5</vt:i4>
      </vt:variant>
      <vt:variant>
        <vt:lpwstr>http://www.nevo.co.il/Law_word/law14/law-2702.pdf</vt:lpwstr>
      </vt:variant>
      <vt:variant>
        <vt:lpwstr/>
      </vt:variant>
      <vt:variant>
        <vt:i4>2424923</vt:i4>
      </vt:variant>
      <vt:variant>
        <vt:i4>2865</vt:i4>
      </vt:variant>
      <vt:variant>
        <vt:i4>0</vt:i4>
      </vt:variant>
      <vt:variant>
        <vt:i4>5</vt:i4>
      </vt:variant>
      <vt:variant>
        <vt:lpwstr>http://www.nevo.co.il/Law_word/law15/MEMSHALA-25.pdf</vt:lpwstr>
      </vt:variant>
      <vt:variant>
        <vt:lpwstr/>
      </vt:variant>
      <vt:variant>
        <vt:i4>7798787</vt:i4>
      </vt:variant>
      <vt:variant>
        <vt:i4>2862</vt:i4>
      </vt:variant>
      <vt:variant>
        <vt:i4>0</vt:i4>
      </vt:variant>
      <vt:variant>
        <vt:i4>5</vt:i4>
      </vt:variant>
      <vt:variant>
        <vt:lpwstr>http://www.nevo.co.il/Law_word/law14/LAW-1892.pdf</vt:lpwstr>
      </vt:variant>
      <vt:variant>
        <vt:lpwstr/>
      </vt:variant>
      <vt:variant>
        <vt:i4>2424923</vt:i4>
      </vt:variant>
      <vt:variant>
        <vt:i4>2859</vt:i4>
      </vt:variant>
      <vt:variant>
        <vt:i4>0</vt:i4>
      </vt:variant>
      <vt:variant>
        <vt:i4>5</vt:i4>
      </vt:variant>
      <vt:variant>
        <vt:lpwstr>http://www.nevo.co.il/Law_word/law15/MEMSHALA-25.pdf</vt:lpwstr>
      </vt:variant>
      <vt:variant>
        <vt:lpwstr/>
      </vt:variant>
      <vt:variant>
        <vt:i4>7798787</vt:i4>
      </vt:variant>
      <vt:variant>
        <vt:i4>2856</vt:i4>
      </vt:variant>
      <vt:variant>
        <vt:i4>0</vt:i4>
      </vt:variant>
      <vt:variant>
        <vt:i4>5</vt:i4>
      </vt:variant>
      <vt:variant>
        <vt:lpwstr>http://www.nevo.co.il/Law_word/law14/LAW-1892.pdf</vt:lpwstr>
      </vt:variant>
      <vt:variant>
        <vt:lpwstr/>
      </vt:variant>
      <vt:variant>
        <vt:i4>262266</vt:i4>
      </vt:variant>
      <vt:variant>
        <vt:i4>2853</vt:i4>
      </vt:variant>
      <vt:variant>
        <vt:i4>0</vt:i4>
      </vt:variant>
      <vt:variant>
        <vt:i4>5</vt:i4>
      </vt:variant>
      <vt:variant>
        <vt:lpwstr>http://www.nevo.co.il/Law_word/law17/PROP-2459.pdf</vt:lpwstr>
      </vt:variant>
      <vt:variant>
        <vt:lpwstr/>
      </vt:variant>
      <vt:variant>
        <vt:i4>917627</vt:i4>
      </vt:variant>
      <vt:variant>
        <vt:i4>2850</vt:i4>
      </vt:variant>
      <vt:variant>
        <vt:i4>0</vt:i4>
      </vt:variant>
      <vt:variant>
        <vt:i4>5</vt:i4>
      </vt:variant>
      <vt:variant>
        <vt:lpwstr>http://www.nevo.co.il/Law_word/law17/PROP-2344.pdf</vt:lpwstr>
      </vt:variant>
      <vt:variant>
        <vt:lpwstr/>
      </vt:variant>
      <vt:variant>
        <vt:i4>7929871</vt:i4>
      </vt:variant>
      <vt:variant>
        <vt:i4>2847</vt:i4>
      </vt:variant>
      <vt:variant>
        <vt:i4>0</vt:i4>
      </vt:variant>
      <vt:variant>
        <vt:i4>5</vt:i4>
      </vt:variant>
      <vt:variant>
        <vt:lpwstr>http://www.nevo.co.il/Law_word/law14/LAW-1573.pdf</vt:lpwstr>
      </vt:variant>
      <vt:variant>
        <vt:lpwstr/>
      </vt:variant>
      <vt:variant>
        <vt:i4>262266</vt:i4>
      </vt:variant>
      <vt:variant>
        <vt:i4>2844</vt:i4>
      </vt:variant>
      <vt:variant>
        <vt:i4>0</vt:i4>
      </vt:variant>
      <vt:variant>
        <vt:i4>5</vt:i4>
      </vt:variant>
      <vt:variant>
        <vt:lpwstr>http://www.nevo.co.il/Law_word/law17/PROP-2459.pdf</vt:lpwstr>
      </vt:variant>
      <vt:variant>
        <vt:lpwstr/>
      </vt:variant>
      <vt:variant>
        <vt:i4>917627</vt:i4>
      </vt:variant>
      <vt:variant>
        <vt:i4>2841</vt:i4>
      </vt:variant>
      <vt:variant>
        <vt:i4>0</vt:i4>
      </vt:variant>
      <vt:variant>
        <vt:i4>5</vt:i4>
      </vt:variant>
      <vt:variant>
        <vt:lpwstr>http://www.nevo.co.il/Law_word/law17/PROP-2344.pdf</vt:lpwstr>
      </vt:variant>
      <vt:variant>
        <vt:lpwstr/>
      </vt:variant>
      <vt:variant>
        <vt:i4>7929871</vt:i4>
      </vt:variant>
      <vt:variant>
        <vt:i4>2838</vt:i4>
      </vt:variant>
      <vt:variant>
        <vt:i4>0</vt:i4>
      </vt:variant>
      <vt:variant>
        <vt:i4>5</vt:i4>
      </vt:variant>
      <vt:variant>
        <vt:lpwstr>http://www.nevo.co.il/Law_word/law14/LAW-1573.pdf</vt:lpwstr>
      </vt:variant>
      <vt:variant>
        <vt:lpwstr/>
      </vt:variant>
      <vt:variant>
        <vt:i4>852095</vt:i4>
      </vt:variant>
      <vt:variant>
        <vt:i4>2835</vt:i4>
      </vt:variant>
      <vt:variant>
        <vt:i4>0</vt:i4>
      </vt:variant>
      <vt:variant>
        <vt:i4>5</vt:i4>
      </vt:variant>
      <vt:variant>
        <vt:lpwstr>http://www.nevo.co.il/Law_word/law17/PROP-2400.pdf</vt:lpwstr>
      </vt:variant>
      <vt:variant>
        <vt:lpwstr/>
      </vt:variant>
      <vt:variant>
        <vt:i4>8192015</vt:i4>
      </vt:variant>
      <vt:variant>
        <vt:i4>2832</vt:i4>
      </vt:variant>
      <vt:variant>
        <vt:i4>0</vt:i4>
      </vt:variant>
      <vt:variant>
        <vt:i4>5</vt:i4>
      </vt:variant>
      <vt:variant>
        <vt:lpwstr>http://www.nevo.co.il/Law_word/law14/LAW-1533.pdf</vt:lpwstr>
      </vt:variant>
      <vt:variant>
        <vt:lpwstr/>
      </vt:variant>
      <vt:variant>
        <vt:i4>852095</vt:i4>
      </vt:variant>
      <vt:variant>
        <vt:i4>2829</vt:i4>
      </vt:variant>
      <vt:variant>
        <vt:i4>0</vt:i4>
      </vt:variant>
      <vt:variant>
        <vt:i4>5</vt:i4>
      </vt:variant>
      <vt:variant>
        <vt:lpwstr>http://www.nevo.co.il/Law_word/law17/PROP-2400.pdf</vt:lpwstr>
      </vt:variant>
      <vt:variant>
        <vt:lpwstr/>
      </vt:variant>
      <vt:variant>
        <vt:i4>8192015</vt:i4>
      </vt:variant>
      <vt:variant>
        <vt:i4>2826</vt:i4>
      </vt:variant>
      <vt:variant>
        <vt:i4>0</vt:i4>
      </vt:variant>
      <vt:variant>
        <vt:i4>5</vt:i4>
      </vt:variant>
      <vt:variant>
        <vt:lpwstr>http://www.nevo.co.il/Law_word/law14/LAW-1533.pdf</vt:lpwstr>
      </vt:variant>
      <vt:variant>
        <vt:lpwstr/>
      </vt:variant>
      <vt:variant>
        <vt:i4>1114221</vt:i4>
      </vt:variant>
      <vt:variant>
        <vt:i4>2823</vt:i4>
      </vt:variant>
      <vt:variant>
        <vt:i4>0</vt:i4>
      </vt:variant>
      <vt:variant>
        <vt:i4>5</vt:i4>
      </vt:variant>
      <vt:variant>
        <vt:lpwstr>http://www.nevo.co.il/Law_word/law15/memshala-1150.pdf</vt:lpwstr>
      </vt:variant>
      <vt:variant>
        <vt:lpwstr/>
      </vt:variant>
      <vt:variant>
        <vt:i4>8192012</vt:i4>
      </vt:variant>
      <vt:variant>
        <vt:i4>2820</vt:i4>
      </vt:variant>
      <vt:variant>
        <vt:i4>0</vt:i4>
      </vt:variant>
      <vt:variant>
        <vt:i4>5</vt:i4>
      </vt:variant>
      <vt:variant>
        <vt:lpwstr>http://www.nevo.co.il/Law_word/law14/law-2702.pdf</vt:lpwstr>
      </vt:variant>
      <vt:variant>
        <vt:lpwstr/>
      </vt:variant>
      <vt:variant>
        <vt:i4>1114221</vt:i4>
      </vt:variant>
      <vt:variant>
        <vt:i4>2817</vt:i4>
      </vt:variant>
      <vt:variant>
        <vt:i4>0</vt:i4>
      </vt:variant>
      <vt:variant>
        <vt:i4>5</vt:i4>
      </vt:variant>
      <vt:variant>
        <vt:lpwstr>http://www.nevo.co.il/Law_word/law15/memshala-1150.pdf</vt:lpwstr>
      </vt:variant>
      <vt:variant>
        <vt:lpwstr/>
      </vt:variant>
      <vt:variant>
        <vt:i4>8192012</vt:i4>
      </vt:variant>
      <vt:variant>
        <vt:i4>2814</vt:i4>
      </vt:variant>
      <vt:variant>
        <vt:i4>0</vt:i4>
      </vt:variant>
      <vt:variant>
        <vt:i4>5</vt:i4>
      </vt:variant>
      <vt:variant>
        <vt:lpwstr>http://www.nevo.co.il/Law_word/law14/law-2702.pdf</vt:lpwstr>
      </vt:variant>
      <vt:variant>
        <vt:lpwstr/>
      </vt:variant>
      <vt:variant>
        <vt:i4>262271</vt:i4>
      </vt:variant>
      <vt:variant>
        <vt:i4>2811</vt:i4>
      </vt:variant>
      <vt:variant>
        <vt:i4>0</vt:i4>
      </vt:variant>
      <vt:variant>
        <vt:i4>5</vt:i4>
      </vt:variant>
      <vt:variant>
        <vt:lpwstr>http://www.nevo.co.il/Law_word/law17/PROP-0429.pdf</vt:lpwstr>
      </vt:variant>
      <vt:variant>
        <vt:lpwstr/>
      </vt:variant>
      <vt:variant>
        <vt:i4>8192013</vt:i4>
      </vt:variant>
      <vt:variant>
        <vt:i4>2808</vt:i4>
      </vt:variant>
      <vt:variant>
        <vt:i4>0</vt:i4>
      </vt:variant>
      <vt:variant>
        <vt:i4>5</vt:i4>
      </vt:variant>
      <vt:variant>
        <vt:lpwstr>http://www.nevo.co.il/Law_word/law14/LAW-0327.pdf</vt:lpwstr>
      </vt:variant>
      <vt:variant>
        <vt:lpwstr/>
      </vt:variant>
      <vt:variant>
        <vt:i4>262271</vt:i4>
      </vt:variant>
      <vt:variant>
        <vt:i4>2805</vt:i4>
      </vt:variant>
      <vt:variant>
        <vt:i4>0</vt:i4>
      </vt:variant>
      <vt:variant>
        <vt:i4>5</vt:i4>
      </vt:variant>
      <vt:variant>
        <vt:lpwstr>http://www.nevo.co.il/Law_word/law17/PROP-0429.pdf</vt:lpwstr>
      </vt:variant>
      <vt:variant>
        <vt:lpwstr/>
      </vt:variant>
      <vt:variant>
        <vt:i4>8192013</vt:i4>
      </vt:variant>
      <vt:variant>
        <vt:i4>2802</vt:i4>
      </vt:variant>
      <vt:variant>
        <vt:i4>0</vt:i4>
      </vt:variant>
      <vt:variant>
        <vt:i4>5</vt:i4>
      </vt:variant>
      <vt:variant>
        <vt:lpwstr>http://www.nevo.co.il/Law_word/law14/LAW-0327.pdf</vt:lpwstr>
      </vt:variant>
      <vt:variant>
        <vt:lpwstr/>
      </vt:variant>
      <vt:variant>
        <vt:i4>1114221</vt:i4>
      </vt:variant>
      <vt:variant>
        <vt:i4>2799</vt:i4>
      </vt:variant>
      <vt:variant>
        <vt:i4>0</vt:i4>
      </vt:variant>
      <vt:variant>
        <vt:i4>5</vt:i4>
      </vt:variant>
      <vt:variant>
        <vt:lpwstr>http://www.nevo.co.il/Law_word/law15/memshala-1150.pdf</vt:lpwstr>
      </vt:variant>
      <vt:variant>
        <vt:lpwstr/>
      </vt:variant>
      <vt:variant>
        <vt:i4>8192012</vt:i4>
      </vt:variant>
      <vt:variant>
        <vt:i4>2796</vt:i4>
      </vt:variant>
      <vt:variant>
        <vt:i4>0</vt:i4>
      </vt:variant>
      <vt:variant>
        <vt:i4>5</vt:i4>
      </vt:variant>
      <vt:variant>
        <vt:lpwstr>http://www.nevo.co.il/Law_word/law14/law-2702.pdf</vt:lpwstr>
      </vt:variant>
      <vt:variant>
        <vt:lpwstr/>
      </vt:variant>
      <vt:variant>
        <vt:i4>262271</vt:i4>
      </vt:variant>
      <vt:variant>
        <vt:i4>2793</vt:i4>
      </vt:variant>
      <vt:variant>
        <vt:i4>0</vt:i4>
      </vt:variant>
      <vt:variant>
        <vt:i4>5</vt:i4>
      </vt:variant>
      <vt:variant>
        <vt:lpwstr>http://www.nevo.co.il/Law_word/law17/PROP-0429.pdf</vt:lpwstr>
      </vt:variant>
      <vt:variant>
        <vt:lpwstr/>
      </vt:variant>
      <vt:variant>
        <vt:i4>8192013</vt:i4>
      </vt:variant>
      <vt:variant>
        <vt:i4>2790</vt:i4>
      </vt:variant>
      <vt:variant>
        <vt:i4>0</vt:i4>
      </vt:variant>
      <vt:variant>
        <vt:i4>5</vt:i4>
      </vt:variant>
      <vt:variant>
        <vt:lpwstr>http://www.nevo.co.il/Law_word/law14/LAW-0327.pdf</vt:lpwstr>
      </vt:variant>
      <vt:variant>
        <vt:lpwstr/>
      </vt:variant>
      <vt:variant>
        <vt:i4>262271</vt:i4>
      </vt:variant>
      <vt:variant>
        <vt:i4>2787</vt:i4>
      </vt:variant>
      <vt:variant>
        <vt:i4>0</vt:i4>
      </vt:variant>
      <vt:variant>
        <vt:i4>5</vt:i4>
      </vt:variant>
      <vt:variant>
        <vt:lpwstr>http://www.nevo.co.il/Law_word/law17/PROP-0429.pdf</vt:lpwstr>
      </vt:variant>
      <vt:variant>
        <vt:lpwstr/>
      </vt:variant>
      <vt:variant>
        <vt:i4>8192013</vt:i4>
      </vt:variant>
      <vt:variant>
        <vt:i4>2784</vt:i4>
      </vt:variant>
      <vt:variant>
        <vt:i4>0</vt:i4>
      </vt:variant>
      <vt:variant>
        <vt:i4>5</vt:i4>
      </vt:variant>
      <vt:variant>
        <vt:lpwstr>http://www.nevo.co.il/Law_word/law14/LAW-0327.pdf</vt:lpwstr>
      </vt:variant>
      <vt:variant>
        <vt:lpwstr/>
      </vt:variant>
      <vt:variant>
        <vt:i4>917624</vt:i4>
      </vt:variant>
      <vt:variant>
        <vt:i4>2781</vt:i4>
      </vt:variant>
      <vt:variant>
        <vt:i4>0</vt:i4>
      </vt:variant>
      <vt:variant>
        <vt:i4>5</vt:i4>
      </vt:variant>
      <vt:variant>
        <vt:lpwstr>http://www.nevo.co.il/Law_word/law17/PROP-1245.pdf</vt:lpwstr>
      </vt:variant>
      <vt:variant>
        <vt:lpwstr/>
      </vt:variant>
      <vt:variant>
        <vt:i4>8192006</vt:i4>
      </vt:variant>
      <vt:variant>
        <vt:i4>2778</vt:i4>
      </vt:variant>
      <vt:variant>
        <vt:i4>0</vt:i4>
      </vt:variant>
      <vt:variant>
        <vt:i4>5</vt:i4>
      </vt:variant>
      <vt:variant>
        <vt:lpwstr>http://www.nevo.co.il/Law_word/law14/LAW-0827.pdf</vt:lpwstr>
      </vt:variant>
      <vt:variant>
        <vt:lpwstr/>
      </vt:variant>
      <vt:variant>
        <vt:i4>262271</vt:i4>
      </vt:variant>
      <vt:variant>
        <vt:i4>2775</vt:i4>
      </vt:variant>
      <vt:variant>
        <vt:i4>0</vt:i4>
      </vt:variant>
      <vt:variant>
        <vt:i4>5</vt:i4>
      </vt:variant>
      <vt:variant>
        <vt:lpwstr>http://www.nevo.co.il/Law_word/law17/PROP-0429.pdf</vt:lpwstr>
      </vt:variant>
      <vt:variant>
        <vt:lpwstr/>
      </vt:variant>
      <vt:variant>
        <vt:i4>8192013</vt:i4>
      </vt:variant>
      <vt:variant>
        <vt:i4>2772</vt:i4>
      </vt:variant>
      <vt:variant>
        <vt:i4>0</vt:i4>
      </vt:variant>
      <vt:variant>
        <vt:i4>5</vt:i4>
      </vt:variant>
      <vt:variant>
        <vt:lpwstr>http://www.nevo.co.il/Law_word/law14/LAW-0327.pdf</vt:lpwstr>
      </vt:variant>
      <vt:variant>
        <vt:lpwstr/>
      </vt:variant>
      <vt:variant>
        <vt:i4>262271</vt:i4>
      </vt:variant>
      <vt:variant>
        <vt:i4>2769</vt:i4>
      </vt:variant>
      <vt:variant>
        <vt:i4>0</vt:i4>
      </vt:variant>
      <vt:variant>
        <vt:i4>5</vt:i4>
      </vt:variant>
      <vt:variant>
        <vt:lpwstr>http://www.nevo.co.il/Law_word/law17/PROP-0429.pdf</vt:lpwstr>
      </vt:variant>
      <vt:variant>
        <vt:lpwstr/>
      </vt:variant>
      <vt:variant>
        <vt:i4>8192013</vt:i4>
      </vt:variant>
      <vt:variant>
        <vt:i4>2766</vt:i4>
      </vt:variant>
      <vt:variant>
        <vt:i4>0</vt:i4>
      </vt:variant>
      <vt:variant>
        <vt:i4>5</vt:i4>
      </vt:variant>
      <vt:variant>
        <vt:lpwstr>http://www.nevo.co.il/Law_word/law14/LAW-0327.pdf</vt:lpwstr>
      </vt:variant>
      <vt:variant>
        <vt:lpwstr/>
      </vt:variant>
      <vt:variant>
        <vt:i4>917624</vt:i4>
      </vt:variant>
      <vt:variant>
        <vt:i4>2763</vt:i4>
      </vt:variant>
      <vt:variant>
        <vt:i4>0</vt:i4>
      </vt:variant>
      <vt:variant>
        <vt:i4>5</vt:i4>
      </vt:variant>
      <vt:variant>
        <vt:lpwstr>http://www.nevo.co.il/Law_word/law17/PROP-1245.pdf</vt:lpwstr>
      </vt:variant>
      <vt:variant>
        <vt:lpwstr/>
      </vt:variant>
      <vt:variant>
        <vt:i4>8192006</vt:i4>
      </vt:variant>
      <vt:variant>
        <vt:i4>2760</vt:i4>
      </vt:variant>
      <vt:variant>
        <vt:i4>0</vt:i4>
      </vt:variant>
      <vt:variant>
        <vt:i4>5</vt:i4>
      </vt:variant>
      <vt:variant>
        <vt:lpwstr>http://www.nevo.co.il/Law_word/law14/LAW-0827.pdf</vt:lpwstr>
      </vt:variant>
      <vt:variant>
        <vt:lpwstr/>
      </vt:variant>
      <vt:variant>
        <vt:i4>262271</vt:i4>
      </vt:variant>
      <vt:variant>
        <vt:i4>2757</vt:i4>
      </vt:variant>
      <vt:variant>
        <vt:i4>0</vt:i4>
      </vt:variant>
      <vt:variant>
        <vt:i4>5</vt:i4>
      </vt:variant>
      <vt:variant>
        <vt:lpwstr>http://www.nevo.co.il/Law_word/law17/PROP-0429.pdf</vt:lpwstr>
      </vt:variant>
      <vt:variant>
        <vt:lpwstr/>
      </vt:variant>
      <vt:variant>
        <vt:i4>8192013</vt:i4>
      </vt:variant>
      <vt:variant>
        <vt:i4>2754</vt:i4>
      </vt:variant>
      <vt:variant>
        <vt:i4>0</vt:i4>
      </vt:variant>
      <vt:variant>
        <vt:i4>5</vt:i4>
      </vt:variant>
      <vt:variant>
        <vt:lpwstr>http://www.nevo.co.il/Law_word/law14/LAW-0327.pdf</vt:lpwstr>
      </vt:variant>
      <vt:variant>
        <vt:lpwstr/>
      </vt:variant>
      <vt:variant>
        <vt:i4>852092</vt:i4>
      </vt:variant>
      <vt:variant>
        <vt:i4>2751</vt:i4>
      </vt:variant>
      <vt:variant>
        <vt:i4>0</vt:i4>
      </vt:variant>
      <vt:variant>
        <vt:i4>5</vt:i4>
      </vt:variant>
      <vt:variant>
        <vt:lpwstr>http://www.nevo.co.il/Law_word/law17/PROP-1206.pdf</vt:lpwstr>
      </vt:variant>
      <vt:variant>
        <vt:lpwstr/>
      </vt:variant>
      <vt:variant>
        <vt:i4>7798795</vt:i4>
      </vt:variant>
      <vt:variant>
        <vt:i4>2748</vt:i4>
      </vt:variant>
      <vt:variant>
        <vt:i4>0</vt:i4>
      </vt:variant>
      <vt:variant>
        <vt:i4>5</vt:i4>
      </vt:variant>
      <vt:variant>
        <vt:lpwstr>http://www.nevo.co.il/Law_word/law14/LAW-0785.pdf</vt:lpwstr>
      </vt:variant>
      <vt:variant>
        <vt:lpwstr/>
      </vt:variant>
      <vt:variant>
        <vt:i4>262271</vt:i4>
      </vt:variant>
      <vt:variant>
        <vt:i4>2745</vt:i4>
      </vt:variant>
      <vt:variant>
        <vt:i4>0</vt:i4>
      </vt:variant>
      <vt:variant>
        <vt:i4>5</vt:i4>
      </vt:variant>
      <vt:variant>
        <vt:lpwstr>http://www.nevo.co.il/Law_word/law17/PROP-0429.pdf</vt:lpwstr>
      </vt:variant>
      <vt:variant>
        <vt:lpwstr/>
      </vt:variant>
      <vt:variant>
        <vt:i4>8192013</vt:i4>
      </vt:variant>
      <vt:variant>
        <vt:i4>2742</vt:i4>
      </vt:variant>
      <vt:variant>
        <vt:i4>0</vt:i4>
      </vt:variant>
      <vt:variant>
        <vt:i4>5</vt:i4>
      </vt:variant>
      <vt:variant>
        <vt:lpwstr>http://www.nevo.co.il/Law_word/law14/LAW-0327.pdf</vt:lpwstr>
      </vt:variant>
      <vt:variant>
        <vt:lpwstr/>
      </vt:variant>
      <vt:variant>
        <vt:i4>589951</vt:i4>
      </vt:variant>
      <vt:variant>
        <vt:i4>2739</vt:i4>
      </vt:variant>
      <vt:variant>
        <vt:i4>0</vt:i4>
      </vt:variant>
      <vt:variant>
        <vt:i4>5</vt:i4>
      </vt:variant>
      <vt:variant>
        <vt:lpwstr>http://www.nevo.co.il/Law_word/law17/PROP-2404.pdf</vt:lpwstr>
      </vt:variant>
      <vt:variant>
        <vt:lpwstr/>
      </vt:variant>
      <vt:variant>
        <vt:i4>8192015</vt:i4>
      </vt:variant>
      <vt:variant>
        <vt:i4>2736</vt:i4>
      </vt:variant>
      <vt:variant>
        <vt:i4>0</vt:i4>
      </vt:variant>
      <vt:variant>
        <vt:i4>5</vt:i4>
      </vt:variant>
      <vt:variant>
        <vt:lpwstr>http://www.nevo.co.il/Law_word/law14/LAW-1533.pdf</vt:lpwstr>
      </vt:variant>
      <vt:variant>
        <vt:lpwstr/>
      </vt:variant>
      <vt:variant>
        <vt:i4>262271</vt:i4>
      </vt:variant>
      <vt:variant>
        <vt:i4>2733</vt:i4>
      </vt:variant>
      <vt:variant>
        <vt:i4>0</vt:i4>
      </vt:variant>
      <vt:variant>
        <vt:i4>5</vt:i4>
      </vt:variant>
      <vt:variant>
        <vt:lpwstr>http://www.nevo.co.il/Law_word/law17/PROP-0429.pdf</vt:lpwstr>
      </vt:variant>
      <vt:variant>
        <vt:lpwstr/>
      </vt:variant>
      <vt:variant>
        <vt:i4>8192013</vt:i4>
      </vt:variant>
      <vt:variant>
        <vt:i4>2730</vt:i4>
      </vt:variant>
      <vt:variant>
        <vt:i4>0</vt:i4>
      </vt:variant>
      <vt:variant>
        <vt:i4>5</vt:i4>
      </vt:variant>
      <vt:variant>
        <vt:lpwstr>http://www.nevo.co.il/Law_word/law14/LAW-0327.pdf</vt:lpwstr>
      </vt:variant>
      <vt:variant>
        <vt:lpwstr/>
      </vt:variant>
      <vt:variant>
        <vt:i4>1114221</vt:i4>
      </vt:variant>
      <vt:variant>
        <vt:i4>2727</vt:i4>
      </vt:variant>
      <vt:variant>
        <vt:i4>0</vt:i4>
      </vt:variant>
      <vt:variant>
        <vt:i4>5</vt:i4>
      </vt:variant>
      <vt:variant>
        <vt:lpwstr>http://www.nevo.co.il/Law_word/law15/memshala-1150.pdf</vt:lpwstr>
      </vt:variant>
      <vt:variant>
        <vt:lpwstr/>
      </vt:variant>
      <vt:variant>
        <vt:i4>8192012</vt:i4>
      </vt:variant>
      <vt:variant>
        <vt:i4>2724</vt:i4>
      </vt:variant>
      <vt:variant>
        <vt:i4>0</vt:i4>
      </vt:variant>
      <vt:variant>
        <vt:i4>5</vt:i4>
      </vt:variant>
      <vt:variant>
        <vt:lpwstr>http://www.nevo.co.il/Law_word/law14/law-2702.pdf</vt:lpwstr>
      </vt:variant>
      <vt:variant>
        <vt:lpwstr/>
      </vt:variant>
      <vt:variant>
        <vt:i4>262271</vt:i4>
      </vt:variant>
      <vt:variant>
        <vt:i4>2721</vt:i4>
      </vt:variant>
      <vt:variant>
        <vt:i4>0</vt:i4>
      </vt:variant>
      <vt:variant>
        <vt:i4>5</vt:i4>
      </vt:variant>
      <vt:variant>
        <vt:lpwstr>http://www.nevo.co.il/Law_word/law17/PROP-0429.pdf</vt:lpwstr>
      </vt:variant>
      <vt:variant>
        <vt:lpwstr/>
      </vt:variant>
      <vt:variant>
        <vt:i4>8192013</vt:i4>
      </vt:variant>
      <vt:variant>
        <vt:i4>2718</vt:i4>
      </vt:variant>
      <vt:variant>
        <vt:i4>0</vt:i4>
      </vt:variant>
      <vt:variant>
        <vt:i4>5</vt:i4>
      </vt:variant>
      <vt:variant>
        <vt:lpwstr>http://www.nevo.co.il/Law_word/law14/LAW-0327.pdf</vt:lpwstr>
      </vt:variant>
      <vt:variant>
        <vt:lpwstr/>
      </vt:variant>
      <vt:variant>
        <vt:i4>983162</vt:i4>
      </vt:variant>
      <vt:variant>
        <vt:i4>2715</vt:i4>
      </vt:variant>
      <vt:variant>
        <vt:i4>0</vt:i4>
      </vt:variant>
      <vt:variant>
        <vt:i4>5</vt:i4>
      </vt:variant>
      <vt:variant>
        <vt:lpwstr>http://www.nevo.co.il/Law_word/law17/PROP-0771.pdf</vt:lpwstr>
      </vt:variant>
      <vt:variant>
        <vt:lpwstr/>
      </vt:variant>
      <vt:variant>
        <vt:i4>8126477</vt:i4>
      </vt:variant>
      <vt:variant>
        <vt:i4>2712</vt:i4>
      </vt:variant>
      <vt:variant>
        <vt:i4>0</vt:i4>
      </vt:variant>
      <vt:variant>
        <vt:i4>5</vt:i4>
      </vt:variant>
      <vt:variant>
        <vt:lpwstr>http://www.nevo.co.il/Law_word/law14/LAW-0531.pdf</vt:lpwstr>
      </vt:variant>
      <vt:variant>
        <vt:lpwstr/>
      </vt:variant>
      <vt:variant>
        <vt:i4>1114221</vt:i4>
      </vt:variant>
      <vt:variant>
        <vt:i4>2709</vt:i4>
      </vt:variant>
      <vt:variant>
        <vt:i4>0</vt:i4>
      </vt:variant>
      <vt:variant>
        <vt:i4>5</vt:i4>
      </vt:variant>
      <vt:variant>
        <vt:lpwstr>http://www.nevo.co.il/Law_word/law15/memshala-1150.pdf</vt:lpwstr>
      </vt:variant>
      <vt:variant>
        <vt:lpwstr/>
      </vt:variant>
      <vt:variant>
        <vt:i4>8192012</vt:i4>
      </vt:variant>
      <vt:variant>
        <vt:i4>2706</vt:i4>
      </vt:variant>
      <vt:variant>
        <vt:i4>0</vt:i4>
      </vt:variant>
      <vt:variant>
        <vt:i4>5</vt:i4>
      </vt:variant>
      <vt:variant>
        <vt:lpwstr>http://www.nevo.co.il/Law_word/law14/law-2702.pdf</vt:lpwstr>
      </vt:variant>
      <vt:variant>
        <vt:lpwstr/>
      </vt:variant>
      <vt:variant>
        <vt:i4>1114221</vt:i4>
      </vt:variant>
      <vt:variant>
        <vt:i4>2703</vt:i4>
      </vt:variant>
      <vt:variant>
        <vt:i4>0</vt:i4>
      </vt:variant>
      <vt:variant>
        <vt:i4>5</vt:i4>
      </vt:variant>
      <vt:variant>
        <vt:lpwstr>http://www.nevo.co.il/Law_word/law15/memshala-1150.pdf</vt:lpwstr>
      </vt:variant>
      <vt:variant>
        <vt:lpwstr/>
      </vt:variant>
      <vt:variant>
        <vt:i4>8192012</vt:i4>
      </vt:variant>
      <vt:variant>
        <vt:i4>2700</vt:i4>
      </vt:variant>
      <vt:variant>
        <vt:i4>0</vt:i4>
      </vt:variant>
      <vt:variant>
        <vt:i4>5</vt:i4>
      </vt:variant>
      <vt:variant>
        <vt:lpwstr>http://www.nevo.co.il/Law_word/law14/law-2702.pdf</vt:lpwstr>
      </vt:variant>
      <vt:variant>
        <vt:lpwstr/>
      </vt:variant>
      <vt:variant>
        <vt:i4>983162</vt:i4>
      </vt:variant>
      <vt:variant>
        <vt:i4>2697</vt:i4>
      </vt:variant>
      <vt:variant>
        <vt:i4>0</vt:i4>
      </vt:variant>
      <vt:variant>
        <vt:i4>5</vt:i4>
      </vt:variant>
      <vt:variant>
        <vt:lpwstr>http://www.nevo.co.il/Law_word/law17/PROP-0771.pdf</vt:lpwstr>
      </vt:variant>
      <vt:variant>
        <vt:lpwstr/>
      </vt:variant>
      <vt:variant>
        <vt:i4>8126477</vt:i4>
      </vt:variant>
      <vt:variant>
        <vt:i4>2694</vt:i4>
      </vt:variant>
      <vt:variant>
        <vt:i4>0</vt:i4>
      </vt:variant>
      <vt:variant>
        <vt:i4>5</vt:i4>
      </vt:variant>
      <vt:variant>
        <vt:lpwstr>http://www.nevo.co.il/Law_word/law14/LAW-0531.pdf</vt:lpwstr>
      </vt:variant>
      <vt:variant>
        <vt:lpwstr/>
      </vt:variant>
      <vt:variant>
        <vt:i4>262271</vt:i4>
      </vt:variant>
      <vt:variant>
        <vt:i4>2691</vt:i4>
      </vt:variant>
      <vt:variant>
        <vt:i4>0</vt:i4>
      </vt:variant>
      <vt:variant>
        <vt:i4>5</vt:i4>
      </vt:variant>
      <vt:variant>
        <vt:lpwstr>http://www.nevo.co.il/Law_word/law17/PROP-0429.pdf</vt:lpwstr>
      </vt:variant>
      <vt:variant>
        <vt:lpwstr/>
      </vt:variant>
      <vt:variant>
        <vt:i4>8192013</vt:i4>
      </vt:variant>
      <vt:variant>
        <vt:i4>2688</vt:i4>
      </vt:variant>
      <vt:variant>
        <vt:i4>0</vt:i4>
      </vt:variant>
      <vt:variant>
        <vt:i4>5</vt:i4>
      </vt:variant>
      <vt:variant>
        <vt:lpwstr>http://www.nevo.co.il/Law_word/law14/LAW-0327.pdf</vt:lpwstr>
      </vt:variant>
      <vt:variant>
        <vt:lpwstr/>
      </vt:variant>
      <vt:variant>
        <vt:i4>524413</vt:i4>
      </vt:variant>
      <vt:variant>
        <vt:i4>2685</vt:i4>
      </vt:variant>
      <vt:variant>
        <vt:i4>0</vt:i4>
      </vt:variant>
      <vt:variant>
        <vt:i4>5</vt:i4>
      </vt:variant>
      <vt:variant>
        <vt:lpwstr>http://www.nevo.co.il/Law_word/law17/PROP-1312.pdf</vt:lpwstr>
      </vt:variant>
      <vt:variant>
        <vt:lpwstr/>
      </vt:variant>
      <vt:variant>
        <vt:i4>7864326</vt:i4>
      </vt:variant>
      <vt:variant>
        <vt:i4>2682</vt:i4>
      </vt:variant>
      <vt:variant>
        <vt:i4>0</vt:i4>
      </vt:variant>
      <vt:variant>
        <vt:i4>5</vt:i4>
      </vt:variant>
      <vt:variant>
        <vt:lpwstr>http://www.nevo.co.il/Law_word/law14/LAW-0877.pdf</vt:lpwstr>
      </vt:variant>
      <vt:variant>
        <vt:lpwstr/>
      </vt:variant>
      <vt:variant>
        <vt:i4>852093</vt:i4>
      </vt:variant>
      <vt:variant>
        <vt:i4>2679</vt:i4>
      </vt:variant>
      <vt:variant>
        <vt:i4>0</vt:i4>
      </vt:variant>
      <vt:variant>
        <vt:i4>5</vt:i4>
      </vt:variant>
      <vt:variant>
        <vt:lpwstr>http://www.nevo.co.il/Law_word/law17/PROP-0501.pdf</vt:lpwstr>
      </vt:variant>
      <vt:variant>
        <vt:lpwstr/>
      </vt:variant>
      <vt:variant>
        <vt:i4>7864331</vt:i4>
      </vt:variant>
      <vt:variant>
        <vt:i4>2676</vt:i4>
      </vt:variant>
      <vt:variant>
        <vt:i4>0</vt:i4>
      </vt:variant>
      <vt:variant>
        <vt:i4>5</vt:i4>
      </vt:variant>
      <vt:variant>
        <vt:lpwstr>http://www.nevo.co.il/Law_word/law14/LAW-0371.pdf</vt:lpwstr>
      </vt:variant>
      <vt:variant>
        <vt:lpwstr/>
      </vt:variant>
      <vt:variant>
        <vt:i4>1114221</vt:i4>
      </vt:variant>
      <vt:variant>
        <vt:i4>2673</vt:i4>
      </vt:variant>
      <vt:variant>
        <vt:i4>0</vt:i4>
      </vt:variant>
      <vt:variant>
        <vt:i4>5</vt:i4>
      </vt:variant>
      <vt:variant>
        <vt:lpwstr>http://www.nevo.co.il/Law_word/law15/memshala-1150.pdf</vt:lpwstr>
      </vt:variant>
      <vt:variant>
        <vt:lpwstr/>
      </vt:variant>
      <vt:variant>
        <vt:i4>8192012</vt:i4>
      </vt:variant>
      <vt:variant>
        <vt:i4>2670</vt:i4>
      </vt:variant>
      <vt:variant>
        <vt:i4>0</vt:i4>
      </vt:variant>
      <vt:variant>
        <vt:i4>5</vt:i4>
      </vt:variant>
      <vt:variant>
        <vt:lpwstr>http://www.nevo.co.il/Law_word/law14/law-2702.pdf</vt:lpwstr>
      </vt:variant>
      <vt:variant>
        <vt:lpwstr/>
      </vt:variant>
      <vt:variant>
        <vt:i4>1114221</vt:i4>
      </vt:variant>
      <vt:variant>
        <vt:i4>2667</vt:i4>
      </vt:variant>
      <vt:variant>
        <vt:i4>0</vt:i4>
      </vt:variant>
      <vt:variant>
        <vt:i4>5</vt:i4>
      </vt:variant>
      <vt:variant>
        <vt:lpwstr>http://www.nevo.co.il/Law_word/law15/memshala-1150.pdf</vt:lpwstr>
      </vt:variant>
      <vt:variant>
        <vt:lpwstr/>
      </vt:variant>
      <vt:variant>
        <vt:i4>8192012</vt:i4>
      </vt:variant>
      <vt:variant>
        <vt:i4>2664</vt:i4>
      </vt:variant>
      <vt:variant>
        <vt:i4>0</vt:i4>
      </vt:variant>
      <vt:variant>
        <vt:i4>5</vt:i4>
      </vt:variant>
      <vt:variant>
        <vt:lpwstr>http://www.nevo.co.il/Law_word/law14/law-2702.pdf</vt:lpwstr>
      </vt:variant>
      <vt:variant>
        <vt:lpwstr/>
      </vt:variant>
      <vt:variant>
        <vt:i4>589951</vt:i4>
      </vt:variant>
      <vt:variant>
        <vt:i4>2661</vt:i4>
      </vt:variant>
      <vt:variant>
        <vt:i4>0</vt:i4>
      </vt:variant>
      <vt:variant>
        <vt:i4>5</vt:i4>
      </vt:variant>
      <vt:variant>
        <vt:lpwstr>http://www.nevo.co.il/Law_word/law17/PROP-2404.pdf</vt:lpwstr>
      </vt:variant>
      <vt:variant>
        <vt:lpwstr/>
      </vt:variant>
      <vt:variant>
        <vt:i4>8192015</vt:i4>
      </vt:variant>
      <vt:variant>
        <vt:i4>2658</vt:i4>
      </vt:variant>
      <vt:variant>
        <vt:i4>0</vt:i4>
      </vt:variant>
      <vt:variant>
        <vt:i4>5</vt:i4>
      </vt:variant>
      <vt:variant>
        <vt:lpwstr>http://www.nevo.co.il/Law_word/law14/LAW-1533.pdf</vt:lpwstr>
      </vt:variant>
      <vt:variant>
        <vt:lpwstr/>
      </vt:variant>
      <vt:variant>
        <vt:i4>1114221</vt:i4>
      </vt:variant>
      <vt:variant>
        <vt:i4>2655</vt:i4>
      </vt:variant>
      <vt:variant>
        <vt:i4>0</vt:i4>
      </vt:variant>
      <vt:variant>
        <vt:i4>5</vt:i4>
      </vt:variant>
      <vt:variant>
        <vt:lpwstr>http://www.nevo.co.il/Law_word/law15/memshala-1150.pdf</vt:lpwstr>
      </vt:variant>
      <vt:variant>
        <vt:lpwstr/>
      </vt:variant>
      <vt:variant>
        <vt:i4>8192012</vt:i4>
      </vt:variant>
      <vt:variant>
        <vt:i4>2652</vt:i4>
      </vt:variant>
      <vt:variant>
        <vt:i4>0</vt:i4>
      </vt:variant>
      <vt:variant>
        <vt:i4>5</vt:i4>
      </vt:variant>
      <vt:variant>
        <vt:lpwstr>http://www.nevo.co.il/Law_word/law14/law-2702.pdf</vt:lpwstr>
      </vt:variant>
      <vt:variant>
        <vt:lpwstr/>
      </vt:variant>
      <vt:variant>
        <vt:i4>1114221</vt:i4>
      </vt:variant>
      <vt:variant>
        <vt:i4>2649</vt:i4>
      </vt:variant>
      <vt:variant>
        <vt:i4>0</vt:i4>
      </vt:variant>
      <vt:variant>
        <vt:i4>5</vt:i4>
      </vt:variant>
      <vt:variant>
        <vt:lpwstr>http://www.nevo.co.il/Law_word/law15/memshala-1150.pdf</vt:lpwstr>
      </vt:variant>
      <vt:variant>
        <vt:lpwstr/>
      </vt:variant>
      <vt:variant>
        <vt:i4>8192012</vt:i4>
      </vt:variant>
      <vt:variant>
        <vt:i4>2646</vt:i4>
      </vt:variant>
      <vt:variant>
        <vt:i4>0</vt:i4>
      </vt:variant>
      <vt:variant>
        <vt:i4>5</vt:i4>
      </vt:variant>
      <vt:variant>
        <vt:lpwstr>http://www.nevo.co.il/Law_word/law14/law-2702.pdf</vt:lpwstr>
      </vt:variant>
      <vt:variant>
        <vt:lpwstr/>
      </vt:variant>
      <vt:variant>
        <vt:i4>1114221</vt:i4>
      </vt:variant>
      <vt:variant>
        <vt:i4>2643</vt:i4>
      </vt:variant>
      <vt:variant>
        <vt:i4>0</vt:i4>
      </vt:variant>
      <vt:variant>
        <vt:i4>5</vt:i4>
      </vt:variant>
      <vt:variant>
        <vt:lpwstr>http://www.nevo.co.il/Law_word/law15/memshala-1150.pdf</vt:lpwstr>
      </vt:variant>
      <vt:variant>
        <vt:lpwstr/>
      </vt:variant>
      <vt:variant>
        <vt:i4>8192012</vt:i4>
      </vt:variant>
      <vt:variant>
        <vt:i4>2640</vt:i4>
      </vt:variant>
      <vt:variant>
        <vt:i4>0</vt:i4>
      </vt:variant>
      <vt:variant>
        <vt:i4>5</vt:i4>
      </vt:variant>
      <vt:variant>
        <vt:lpwstr>http://www.nevo.co.il/Law_word/law14/law-2702.pdf</vt:lpwstr>
      </vt:variant>
      <vt:variant>
        <vt:lpwstr/>
      </vt:variant>
      <vt:variant>
        <vt:i4>721022</vt:i4>
      </vt:variant>
      <vt:variant>
        <vt:i4>2637</vt:i4>
      </vt:variant>
      <vt:variant>
        <vt:i4>0</vt:i4>
      </vt:variant>
      <vt:variant>
        <vt:i4>5</vt:i4>
      </vt:variant>
      <vt:variant>
        <vt:lpwstr>http://www.nevo.co.il/Law_word/law17/PROP-0634.pdf</vt:lpwstr>
      </vt:variant>
      <vt:variant>
        <vt:lpwstr/>
      </vt:variant>
      <vt:variant>
        <vt:i4>7995406</vt:i4>
      </vt:variant>
      <vt:variant>
        <vt:i4>2634</vt:i4>
      </vt:variant>
      <vt:variant>
        <vt:i4>0</vt:i4>
      </vt:variant>
      <vt:variant>
        <vt:i4>5</vt:i4>
      </vt:variant>
      <vt:variant>
        <vt:lpwstr>http://www.nevo.co.il/Law_word/law14/LAW-0453.pdf</vt:lpwstr>
      </vt:variant>
      <vt:variant>
        <vt:lpwstr/>
      </vt:variant>
      <vt:variant>
        <vt:i4>852093</vt:i4>
      </vt:variant>
      <vt:variant>
        <vt:i4>2631</vt:i4>
      </vt:variant>
      <vt:variant>
        <vt:i4>0</vt:i4>
      </vt:variant>
      <vt:variant>
        <vt:i4>5</vt:i4>
      </vt:variant>
      <vt:variant>
        <vt:lpwstr>http://www.nevo.co.il/Law_word/law17/PROP-0501.pdf</vt:lpwstr>
      </vt:variant>
      <vt:variant>
        <vt:lpwstr/>
      </vt:variant>
      <vt:variant>
        <vt:i4>7864331</vt:i4>
      </vt:variant>
      <vt:variant>
        <vt:i4>2628</vt:i4>
      </vt:variant>
      <vt:variant>
        <vt:i4>0</vt:i4>
      </vt:variant>
      <vt:variant>
        <vt:i4>5</vt:i4>
      </vt:variant>
      <vt:variant>
        <vt:lpwstr>http://www.nevo.co.il/Law_word/law14/LAW-0371.pdf</vt:lpwstr>
      </vt:variant>
      <vt:variant>
        <vt:lpwstr/>
      </vt:variant>
      <vt:variant>
        <vt:i4>721022</vt:i4>
      </vt:variant>
      <vt:variant>
        <vt:i4>2625</vt:i4>
      </vt:variant>
      <vt:variant>
        <vt:i4>0</vt:i4>
      </vt:variant>
      <vt:variant>
        <vt:i4>5</vt:i4>
      </vt:variant>
      <vt:variant>
        <vt:lpwstr>http://www.nevo.co.il/Law_word/law17/PROP-0634.pdf</vt:lpwstr>
      </vt:variant>
      <vt:variant>
        <vt:lpwstr/>
      </vt:variant>
      <vt:variant>
        <vt:i4>7995406</vt:i4>
      </vt:variant>
      <vt:variant>
        <vt:i4>2622</vt:i4>
      </vt:variant>
      <vt:variant>
        <vt:i4>0</vt:i4>
      </vt:variant>
      <vt:variant>
        <vt:i4>5</vt:i4>
      </vt:variant>
      <vt:variant>
        <vt:lpwstr>http://www.nevo.co.il/Law_word/law14/LAW-0453.pdf</vt:lpwstr>
      </vt:variant>
      <vt:variant>
        <vt:lpwstr/>
      </vt:variant>
      <vt:variant>
        <vt:i4>852093</vt:i4>
      </vt:variant>
      <vt:variant>
        <vt:i4>2619</vt:i4>
      </vt:variant>
      <vt:variant>
        <vt:i4>0</vt:i4>
      </vt:variant>
      <vt:variant>
        <vt:i4>5</vt:i4>
      </vt:variant>
      <vt:variant>
        <vt:lpwstr>http://www.nevo.co.il/Law_word/law17/PROP-0501.pdf</vt:lpwstr>
      </vt:variant>
      <vt:variant>
        <vt:lpwstr/>
      </vt:variant>
      <vt:variant>
        <vt:i4>7864331</vt:i4>
      </vt:variant>
      <vt:variant>
        <vt:i4>2616</vt:i4>
      </vt:variant>
      <vt:variant>
        <vt:i4>0</vt:i4>
      </vt:variant>
      <vt:variant>
        <vt:i4>5</vt:i4>
      </vt:variant>
      <vt:variant>
        <vt:lpwstr>http://www.nevo.co.il/Law_word/law14/LAW-0371.pdf</vt:lpwstr>
      </vt:variant>
      <vt:variant>
        <vt:lpwstr/>
      </vt:variant>
      <vt:variant>
        <vt:i4>524413</vt:i4>
      </vt:variant>
      <vt:variant>
        <vt:i4>2613</vt:i4>
      </vt:variant>
      <vt:variant>
        <vt:i4>0</vt:i4>
      </vt:variant>
      <vt:variant>
        <vt:i4>5</vt:i4>
      </vt:variant>
      <vt:variant>
        <vt:lpwstr>http://www.nevo.co.il/Law_word/law17/PROP-2627.pdf</vt:lpwstr>
      </vt:variant>
      <vt:variant>
        <vt:lpwstr/>
      </vt:variant>
      <vt:variant>
        <vt:i4>7995404</vt:i4>
      </vt:variant>
      <vt:variant>
        <vt:i4>2610</vt:i4>
      </vt:variant>
      <vt:variant>
        <vt:i4>0</vt:i4>
      </vt:variant>
      <vt:variant>
        <vt:i4>5</vt:i4>
      </vt:variant>
      <vt:variant>
        <vt:lpwstr>http://www.nevo.co.il/Law_word/law14/LAW-1643.pdf</vt:lpwstr>
      </vt:variant>
      <vt:variant>
        <vt:lpwstr/>
      </vt:variant>
      <vt:variant>
        <vt:i4>524413</vt:i4>
      </vt:variant>
      <vt:variant>
        <vt:i4>2607</vt:i4>
      </vt:variant>
      <vt:variant>
        <vt:i4>0</vt:i4>
      </vt:variant>
      <vt:variant>
        <vt:i4>5</vt:i4>
      </vt:variant>
      <vt:variant>
        <vt:lpwstr>http://www.nevo.co.il/Law_word/law17/PROP-2627.pdf</vt:lpwstr>
      </vt:variant>
      <vt:variant>
        <vt:lpwstr/>
      </vt:variant>
      <vt:variant>
        <vt:i4>7995404</vt:i4>
      </vt:variant>
      <vt:variant>
        <vt:i4>2604</vt:i4>
      </vt:variant>
      <vt:variant>
        <vt:i4>0</vt:i4>
      </vt:variant>
      <vt:variant>
        <vt:i4>5</vt:i4>
      </vt:variant>
      <vt:variant>
        <vt:lpwstr>http://www.nevo.co.il/Law_word/law14/LAW-1643.pdf</vt:lpwstr>
      </vt:variant>
      <vt:variant>
        <vt:lpwstr/>
      </vt:variant>
      <vt:variant>
        <vt:i4>524413</vt:i4>
      </vt:variant>
      <vt:variant>
        <vt:i4>2601</vt:i4>
      </vt:variant>
      <vt:variant>
        <vt:i4>0</vt:i4>
      </vt:variant>
      <vt:variant>
        <vt:i4>5</vt:i4>
      </vt:variant>
      <vt:variant>
        <vt:lpwstr>http://www.nevo.co.il/Law_word/law17/PROP-2627.pdf</vt:lpwstr>
      </vt:variant>
      <vt:variant>
        <vt:lpwstr/>
      </vt:variant>
      <vt:variant>
        <vt:i4>7995404</vt:i4>
      </vt:variant>
      <vt:variant>
        <vt:i4>2598</vt:i4>
      </vt:variant>
      <vt:variant>
        <vt:i4>0</vt:i4>
      </vt:variant>
      <vt:variant>
        <vt:i4>5</vt:i4>
      </vt:variant>
      <vt:variant>
        <vt:lpwstr>http://www.nevo.co.il/Law_word/law14/LAW-1643.pdf</vt:lpwstr>
      </vt:variant>
      <vt:variant>
        <vt:lpwstr/>
      </vt:variant>
      <vt:variant>
        <vt:i4>524413</vt:i4>
      </vt:variant>
      <vt:variant>
        <vt:i4>2595</vt:i4>
      </vt:variant>
      <vt:variant>
        <vt:i4>0</vt:i4>
      </vt:variant>
      <vt:variant>
        <vt:i4>5</vt:i4>
      </vt:variant>
      <vt:variant>
        <vt:lpwstr>http://www.nevo.co.il/Law_word/law17/PROP-2627.pdf</vt:lpwstr>
      </vt:variant>
      <vt:variant>
        <vt:lpwstr/>
      </vt:variant>
      <vt:variant>
        <vt:i4>7995404</vt:i4>
      </vt:variant>
      <vt:variant>
        <vt:i4>2592</vt:i4>
      </vt:variant>
      <vt:variant>
        <vt:i4>0</vt:i4>
      </vt:variant>
      <vt:variant>
        <vt:i4>5</vt:i4>
      </vt:variant>
      <vt:variant>
        <vt:lpwstr>http://www.nevo.co.il/Law_word/law14/LAW-1643.pdf</vt:lpwstr>
      </vt:variant>
      <vt:variant>
        <vt:lpwstr/>
      </vt:variant>
      <vt:variant>
        <vt:i4>524413</vt:i4>
      </vt:variant>
      <vt:variant>
        <vt:i4>2589</vt:i4>
      </vt:variant>
      <vt:variant>
        <vt:i4>0</vt:i4>
      </vt:variant>
      <vt:variant>
        <vt:i4>5</vt:i4>
      </vt:variant>
      <vt:variant>
        <vt:lpwstr>http://www.nevo.co.il/Law_word/law17/PROP-2627.pdf</vt:lpwstr>
      </vt:variant>
      <vt:variant>
        <vt:lpwstr/>
      </vt:variant>
      <vt:variant>
        <vt:i4>7995404</vt:i4>
      </vt:variant>
      <vt:variant>
        <vt:i4>2586</vt:i4>
      </vt:variant>
      <vt:variant>
        <vt:i4>0</vt:i4>
      </vt:variant>
      <vt:variant>
        <vt:i4>5</vt:i4>
      </vt:variant>
      <vt:variant>
        <vt:lpwstr>http://www.nevo.co.il/Law_word/law14/LAW-1643.pdf</vt:lpwstr>
      </vt:variant>
      <vt:variant>
        <vt:lpwstr/>
      </vt:variant>
      <vt:variant>
        <vt:i4>524413</vt:i4>
      </vt:variant>
      <vt:variant>
        <vt:i4>2583</vt:i4>
      </vt:variant>
      <vt:variant>
        <vt:i4>0</vt:i4>
      </vt:variant>
      <vt:variant>
        <vt:i4>5</vt:i4>
      </vt:variant>
      <vt:variant>
        <vt:lpwstr>http://www.nevo.co.il/Law_word/law17/PROP-2627.pdf</vt:lpwstr>
      </vt:variant>
      <vt:variant>
        <vt:lpwstr/>
      </vt:variant>
      <vt:variant>
        <vt:i4>7995404</vt:i4>
      </vt:variant>
      <vt:variant>
        <vt:i4>2580</vt:i4>
      </vt:variant>
      <vt:variant>
        <vt:i4>0</vt:i4>
      </vt:variant>
      <vt:variant>
        <vt:i4>5</vt:i4>
      </vt:variant>
      <vt:variant>
        <vt:lpwstr>http://www.nevo.co.il/Law_word/law14/LAW-1643.pdf</vt:lpwstr>
      </vt:variant>
      <vt:variant>
        <vt:lpwstr/>
      </vt:variant>
      <vt:variant>
        <vt:i4>524413</vt:i4>
      </vt:variant>
      <vt:variant>
        <vt:i4>2577</vt:i4>
      </vt:variant>
      <vt:variant>
        <vt:i4>0</vt:i4>
      </vt:variant>
      <vt:variant>
        <vt:i4>5</vt:i4>
      </vt:variant>
      <vt:variant>
        <vt:lpwstr>http://www.nevo.co.il/Law_word/law17/PROP-2627.pdf</vt:lpwstr>
      </vt:variant>
      <vt:variant>
        <vt:lpwstr/>
      </vt:variant>
      <vt:variant>
        <vt:i4>7995404</vt:i4>
      </vt:variant>
      <vt:variant>
        <vt:i4>2574</vt:i4>
      </vt:variant>
      <vt:variant>
        <vt:i4>0</vt:i4>
      </vt:variant>
      <vt:variant>
        <vt:i4>5</vt:i4>
      </vt:variant>
      <vt:variant>
        <vt:lpwstr>http://www.nevo.co.il/Law_word/law14/LAW-1643.pdf</vt:lpwstr>
      </vt:variant>
      <vt:variant>
        <vt:lpwstr/>
      </vt:variant>
      <vt:variant>
        <vt:i4>524413</vt:i4>
      </vt:variant>
      <vt:variant>
        <vt:i4>2571</vt:i4>
      </vt:variant>
      <vt:variant>
        <vt:i4>0</vt:i4>
      </vt:variant>
      <vt:variant>
        <vt:i4>5</vt:i4>
      </vt:variant>
      <vt:variant>
        <vt:lpwstr>http://www.nevo.co.il/Law_word/law17/PROP-2627.pdf</vt:lpwstr>
      </vt:variant>
      <vt:variant>
        <vt:lpwstr/>
      </vt:variant>
      <vt:variant>
        <vt:i4>7995404</vt:i4>
      </vt:variant>
      <vt:variant>
        <vt:i4>2568</vt:i4>
      </vt:variant>
      <vt:variant>
        <vt:i4>0</vt:i4>
      </vt:variant>
      <vt:variant>
        <vt:i4>5</vt:i4>
      </vt:variant>
      <vt:variant>
        <vt:lpwstr>http://www.nevo.co.il/Law_word/law14/LAW-1643.pdf</vt:lpwstr>
      </vt:variant>
      <vt:variant>
        <vt:lpwstr/>
      </vt:variant>
      <vt:variant>
        <vt:i4>524413</vt:i4>
      </vt:variant>
      <vt:variant>
        <vt:i4>2565</vt:i4>
      </vt:variant>
      <vt:variant>
        <vt:i4>0</vt:i4>
      </vt:variant>
      <vt:variant>
        <vt:i4>5</vt:i4>
      </vt:variant>
      <vt:variant>
        <vt:lpwstr>http://www.nevo.co.il/Law_word/law17/PROP-2627.pdf</vt:lpwstr>
      </vt:variant>
      <vt:variant>
        <vt:lpwstr/>
      </vt:variant>
      <vt:variant>
        <vt:i4>7995404</vt:i4>
      </vt:variant>
      <vt:variant>
        <vt:i4>2562</vt:i4>
      </vt:variant>
      <vt:variant>
        <vt:i4>0</vt:i4>
      </vt:variant>
      <vt:variant>
        <vt:i4>5</vt:i4>
      </vt:variant>
      <vt:variant>
        <vt:lpwstr>http://www.nevo.co.il/Law_word/law14/LAW-1643.pdf</vt:lpwstr>
      </vt:variant>
      <vt:variant>
        <vt:lpwstr/>
      </vt:variant>
      <vt:variant>
        <vt:i4>524413</vt:i4>
      </vt:variant>
      <vt:variant>
        <vt:i4>2559</vt:i4>
      </vt:variant>
      <vt:variant>
        <vt:i4>0</vt:i4>
      </vt:variant>
      <vt:variant>
        <vt:i4>5</vt:i4>
      </vt:variant>
      <vt:variant>
        <vt:lpwstr>http://www.nevo.co.il/Law_word/law17/PROP-2627.pdf</vt:lpwstr>
      </vt:variant>
      <vt:variant>
        <vt:lpwstr/>
      </vt:variant>
      <vt:variant>
        <vt:i4>7995404</vt:i4>
      </vt:variant>
      <vt:variant>
        <vt:i4>2556</vt:i4>
      </vt:variant>
      <vt:variant>
        <vt:i4>0</vt:i4>
      </vt:variant>
      <vt:variant>
        <vt:i4>5</vt:i4>
      </vt:variant>
      <vt:variant>
        <vt:lpwstr>http://www.nevo.co.il/Law_word/law14/LAW-1643.pdf</vt:lpwstr>
      </vt:variant>
      <vt:variant>
        <vt:lpwstr/>
      </vt:variant>
      <vt:variant>
        <vt:i4>852093</vt:i4>
      </vt:variant>
      <vt:variant>
        <vt:i4>2553</vt:i4>
      </vt:variant>
      <vt:variant>
        <vt:i4>0</vt:i4>
      </vt:variant>
      <vt:variant>
        <vt:i4>5</vt:i4>
      </vt:variant>
      <vt:variant>
        <vt:lpwstr>http://www.nevo.co.il/Law_word/law17/PROP-0501.pdf</vt:lpwstr>
      </vt:variant>
      <vt:variant>
        <vt:lpwstr/>
      </vt:variant>
      <vt:variant>
        <vt:i4>7864331</vt:i4>
      </vt:variant>
      <vt:variant>
        <vt:i4>2550</vt:i4>
      </vt:variant>
      <vt:variant>
        <vt:i4>0</vt:i4>
      </vt:variant>
      <vt:variant>
        <vt:i4>5</vt:i4>
      </vt:variant>
      <vt:variant>
        <vt:lpwstr>http://www.nevo.co.il/Law_word/law14/LAW-0371.pdf</vt:lpwstr>
      </vt:variant>
      <vt:variant>
        <vt:lpwstr/>
      </vt:variant>
      <vt:variant>
        <vt:i4>524413</vt:i4>
      </vt:variant>
      <vt:variant>
        <vt:i4>2547</vt:i4>
      </vt:variant>
      <vt:variant>
        <vt:i4>0</vt:i4>
      </vt:variant>
      <vt:variant>
        <vt:i4>5</vt:i4>
      </vt:variant>
      <vt:variant>
        <vt:lpwstr>http://www.nevo.co.il/Law_word/law17/PROP-2627.pdf</vt:lpwstr>
      </vt:variant>
      <vt:variant>
        <vt:lpwstr/>
      </vt:variant>
      <vt:variant>
        <vt:i4>7995404</vt:i4>
      </vt:variant>
      <vt:variant>
        <vt:i4>2544</vt:i4>
      </vt:variant>
      <vt:variant>
        <vt:i4>0</vt:i4>
      </vt:variant>
      <vt:variant>
        <vt:i4>5</vt:i4>
      </vt:variant>
      <vt:variant>
        <vt:lpwstr>http://www.nevo.co.il/Law_word/law14/LAW-1643.pdf</vt:lpwstr>
      </vt:variant>
      <vt:variant>
        <vt:lpwstr/>
      </vt:variant>
      <vt:variant>
        <vt:i4>852093</vt:i4>
      </vt:variant>
      <vt:variant>
        <vt:i4>2541</vt:i4>
      </vt:variant>
      <vt:variant>
        <vt:i4>0</vt:i4>
      </vt:variant>
      <vt:variant>
        <vt:i4>5</vt:i4>
      </vt:variant>
      <vt:variant>
        <vt:lpwstr>http://www.nevo.co.il/Law_word/law17/PROP-0501.pdf</vt:lpwstr>
      </vt:variant>
      <vt:variant>
        <vt:lpwstr/>
      </vt:variant>
      <vt:variant>
        <vt:i4>7864331</vt:i4>
      </vt:variant>
      <vt:variant>
        <vt:i4>2538</vt:i4>
      </vt:variant>
      <vt:variant>
        <vt:i4>0</vt:i4>
      </vt:variant>
      <vt:variant>
        <vt:i4>5</vt:i4>
      </vt:variant>
      <vt:variant>
        <vt:lpwstr>http://www.nevo.co.il/Law_word/law14/LAW-0371.pdf</vt:lpwstr>
      </vt:variant>
      <vt:variant>
        <vt:lpwstr/>
      </vt:variant>
      <vt:variant>
        <vt:i4>65661</vt:i4>
      </vt:variant>
      <vt:variant>
        <vt:i4>2535</vt:i4>
      </vt:variant>
      <vt:variant>
        <vt:i4>0</vt:i4>
      </vt:variant>
      <vt:variant>
        <vt:i4>5</vt:i4>
      </vt:variant>
      <vt:variant>
        <vt:lpwstr>http://www.nevo.co.il/Law_word/law17/PROP-2921.pdf</vt:lpwstr>
      </vt:variant>
      <vt:variant>
        <vt:lpwstr/>
      </vt:variant>
      <vt:variant>
        <vt:i4>7864335</vt:i4>
      </vt:variant>
      <vt:variant>
        <vt:i4>2532</vt:i4>
      </vt:variant>
      <vt:variant>
        <vt:i4>0</vt:i4>
      </vt:variant>
      <vt:variant>
        <vt:i4>5</vt:i4>
      </vt:variant>
      <vt:variant>
        <vt:lpwstr>http://www.nevo.co.il/Law_word/law14/LAW-1761.pdf</vt:lpwstr>
      </vt:variant>
      <vt:variant>
        <vt:lpwstr/>
      </vt:variant>
      <vt:variant>
        <vt:i4>524413</vt:i4>
      </vt:variant>
      <vt:variant>
        <vt:i4>2529</vt:i4>
      </vt:variant>
      <vt:variant>
        <vt:i4>0</vt:i4>
      </vt:variant>
      <vt:variant>
        <vt:i4>5</vt:i4>
      </vt:variant>
      <vt:variant>
        <vt:lpwstr>http://www.nevo.co.il/Law_word/law17/PROP-2627.pdf</vt:lpwstr>
      </vt:variant>
      <vt:variant>
        <vt:lpwstr/>
      </vt:variant>
      <vt:variant>
        <vt:i4>7995404</vt:i4>
      </vt:variant>
      <vt:variant>
        <vt:i4>2526</vt:i4>
      </vt:variant>
      <vt:variant>
        <vt:i4>0</vt:i4>
      </vt:variant>
      <vt:variant>
        <vt:i4>5</vt:i4>
      </vt:variant>
      <vt:variant>
        <vt:lpwstr>http://www.nevo.co.il/Law_word/law14/LAW-1643.pdf</vt:lpwstr>
      </vt:variant>
      <vt:variant>
        <vt:lpwstr/>
      </vt:variant>
      <vt:variant>
        <vt:i4>852093</vt:i4>
      </vt:variant>
      <vt:variant>
        <vt:i4>2523</vt:i4>
      </vt:variant>
      <vt:variant>
        <vt:i4>0</vt:i4>
      </vt:variant>
      <vt:variant>
        <vt:i4>5</vt:i4>
      </vt:variant>
      <vt:variant>
        <vt:lpwstr>http://www.nevo.co.il/Law_word/law17/PROP-0501.pdf</vt:lpwstr>
      </vt:variant>
      <vt:variant>
        <vt:lpwstr/>
      </vt:variant>
      <vt:variant>
        <vt:i4>7864331</vt:i4>
      </vt:variant>
      <vt:variant>
        <vt:i4>2520</vt:i4>
      </vt:variant>
      <vt:variant>
        <vt:i4>0</vt:i4>
      </vt:variant>
      <vt:variant>
        <vt:i4>5</vt:i4>
      </vt:variant>
      <vt:variant>
        <vt:lpwstr>http://www.nevo.co.il/Law_word/law14/LAW-0371.pdf</vt:lpwstr>
      </vt:variant>
      <vt:variant>
        <vt:lpwstr/>
      </vt:variant>
      <vt:variant>
        <vt:i4>524413</vt:i4>
      </vt:variant>
      <vt:variant>
        <vt:i4>2517</vt:i4>
      </vt:variant>
      <vt:variant>
        <vt:i4>0</vt:i4>
      </vt:variant>
      <vt:variant>
        <vt:i4>5</vt:i4>
      </vt:variant>
      <vt:variant>
        <vt:lpwstr>http://www.nevo.co.il/Law_word/law17/PROP-2627.pdf</vt:lpwstr>
      </vt:variant>
      <vt:variant>
        <vt:lpwstr/>
      </vt:variant>
      <vt:variant>
        <vt:i4>7995404</vt:i4>
      </vt:variant>
      <vt:variant>
        <vt:i4>2514</vt:i4>
      </vt:variant>
      <vt:variant>
        <vt:i4>0</vt:i4>
      </vt:variant>
      <vt:variant>
        <vt:i4>5</vt:i4>
      </vt:variant>
      <vt:variant>
        <vt:lpwstr>http://www.nevo.co.il/Law_word/law14/LAW-1643.pdf</vt:lpwstr>
      </vt:variant>
      <vt:variant>
        <vt:lpwstr/>
      </vt:variant>
      <vt:variant>
        <vt:i4>852093</vt:i4>
      </vt:variant>
      <vt:variant>
        <vt:i4>2511</vt:i4>
      </vt:variant>
      <vt:variant>
        <vt:i4>0</vt:i4>
      </vt:variant>
      <vt:variant>
        <vt:i4>5</vt:i4>
      </vt:variant>
      <vt:variant>
        <vt:lpwstr>http://www.nevo.co.il/Law_word/law17/PROP-0501.pdf</vt:lpwstr>
      </vt:variant>
      <vt:variant>
        <vt:lpwstr/>
      </vt:variant>
      <vt:variant>
        <vt:i4>7864331</vt:i4>
      </vt:variant>
      <vt:variant>
        <vt:i4>2508</vt:i4>
      </vt:variant>
      <vt:variant>
        <vt:i4>0</vt:i4>
      </vt:variant>
      <vt:variant>
        <vt:i4>5</vt:i4>
      </vt:variant>
      <vt:variant>
        <vt:lpwstr>http://www.nevo.co.il/Law_word/law14/LAW-0371.pdf</vt:lpwstr>
      </vt:variant>
      <vt:variant>
        <vt:lpwstr/>
      </vt:variant>
      <vt:variant>
        <vt:i4>524413</vt:i4>
      </vt:variant>
      <vt:variant>
        <vt:i4>2505</vt:i4>
      </vt:variant>
      <vt:variant>
        <vt:i4>0</vt:i4>
      </vt:variant>
      <vt:variant>
        <vt:i4>5</vt:i4>
      </vt:variant>
      <vt:variant>
        <vt:lpwstr>http://www.nevo.co.il/Law_word/law17/PROP-2627.pdf</vt:lpwstr>
      </vt:variant>
      <vt:variant>
        <vt:lpwstr/>
      </vt:variant>
      <vt:variant>
        <vt:i4>7995404</vt:i4>
      </vt:variant>
      <vt:variant>
        <vt:i4>2502</vt:i4>
      </vt:variant>
      <vt:variant>
        <vt:i4>0</vt:i4>
      </vt:variant>
      <vt:variant>
        <vt:i4>5</vt:i4>
      </vt:variant>
      <vt:variant>
        <vt:lpwstr>http://www.nevo.co.il/Law_word/law14/LAW-1643.pdf</vt:lpwstr>
      </vt:variant>
      <vt:variant>
        <vt:lpwstr/>
      </vt:variant>
      <vt:variant>
        <vt:i4>983165</vt:i4>
      </vt:variant>
      <vt:variant>
        <vt:i4>2499</vt:i4>
      </vt:variant>
      <vt:variant>
        <vt:i4>0</vt:i4>
      </vt:variant>
      <vt:variant>
        <vt:i4>5</vt:i4>
      </vt:variant>
      <vt:variant>
        <vt:lpwstr>http://www.nevo.co.il/Law_word/law17/PROP-1412.pdf</vt:lpwstr>
      </vt:variant>
      <vt:variant>
        <vt:lpwstr/>
      </vt:variant>
      <vt:variant>
        <vt:i4>8060931</vt:i4>
      </vt:variant>
      <vt:variant>
        <vt:i4>2496</vt:i4>
      </vt:variant>
      <vt:variant>
        <vt:i4>0</vt:i4>
      </vt:variant>
      <vt:variant>
        <vt:i4>5</vt:i4>
      </vt:variant>
      <vt:variant>
        <vt:lpwstr>http://www.nevo.co.il/Law_word/law14/LAW-0943.pdf</vt:lpwstr>
      </vt:variant>
      <vt:variant>
        <vt:lpwstr/>
      </vt:variant>
      <vt:variant>
        <vt:i4>852093</vt:i4>
      </vt:variant>
      <vt:variant>
        <vt:i4>2493</vt:i4>
      </vt:variant>
      <vt:variant>
        <vt:i4>0</vt:i4>
      </vt:variant>
      <vt:variant>
        <vt:i4>5</vt:i4>
      </vt:variant>
      <vt:variant>
        <vt:lpwstr>http://www.nevo.co.il/Law_word/law17/PROP-0501.pdf</vt:lpwstr>
      </vt:variant>
      <vt:variant>
        <vt:lpwstr/>
      </vt:variant>
      <vt:variant>
        <vt:i4>7864331</vt:i4>
      </vt:variant>
      <vt:variant>
        <vt:i4>2490</vt:i4>
      </vt:variant>
      <vt:variant>
        <vt:i4>0</vt:i4>
      </vt:variant>
      <vt:variant>
        <vt:i4>5</vt:i4>
      </vt:variant>
      <vt:variant>
        <vt:lpwstr>http://www.nevo.co.il/Law_word/law14/LAW-0371.pdf</vt:lpwstr>
      </vt:variant>
      <vt:variant>
        <vt:lpwstr/>
      </vt:variant>
      <vt:variant>
        <vt:i4>524413</vt:i4>
      </vt:variant>
      <vt:variant>
        <vt:i4>2487</vt:i4>
      </vt:variant>
      <vt:variant>
        <vt:i4>0</vt:i4>
      </vt:variant>
      <vt:variant>
        <vt:i4>5</vt:i4>
      </vt:variant>
      <vt:variant>
        <vt:lpwstr>http://www.nevo.co.il/Law_word/law17/PROP-2627.pdf</vt:lpwstr>
      </vt:variant>
      <vt:variant>
        <vt:lpwstr/>
      </vt:variant>
      <vt:variant>
        <vt:i4>7995404</vt:i4>
      </vt:variant>
      <vt:variant>
        <vt:i4>2484</vt:i4>
      </vt:variant>
      <vt:variant>
        <vt:i4>0</vt:i4>
      </vt:variant>
      <vt:variant>
        <vt:i4>5</vt:i4>
      </vt:variant>
      <vt:variant>
        <vt:lpwstr>http://www.nevo.co.il/Law_word/law14/LAW-1643.pdf</vt:lpwstr>
      </vt:variant>
      <vt:variant>
        <vt:lpwstr/>
      </vt:variant>
      <vt:variant>
        <vt:i4>852093</vt:i4>
      </vt:variant>
      <vt:variant>
        <vt:i4>2481</vt:i4>
      </vt:variant>
      <vt:variant>
        <vt:i4>0</vt:i4>
      </vt:variant>
      <vt:variant>
        <vt:i4>5</vt:i4>
      </vt:variant>
      <vt:variant>
        <vt:lpwstr>http://www.nevo.co.il/Law_word/law17/PROP-0501.pdf</vt:lpwstr>
      </vt:variant>
      <vt:variant>
        <vt:lpwstr/>
      </vt:variant>
      <vt:variant>
        <vt:i4>7864331</vt:i4>
      </vt:variant>
      <vt:variant>
        <vt:i4>2478</vt:i4>
      </vt:variant>
      <vt:variant>
        <vt:i4>0</vt:i4>
      </vt:variant>
      <vt:variant>
        <vt:i4>5</vt:i4>
      </vt:variant>
      <vt:variant>
        <vt:lpwstr>http://www.nevo.co.il/Law_word/law14/LAW-0371.pdf</vt:lpwstr>
      </vt:variant>
      <vt:variant>
        <vt:lpwstr/>
      </vt:variant>
      <vt:variant>
        <vt:i4>524413</vt:i4>
      </vt:variant>
      <vt:variant>
        <vt:i4>2475</vt:i4>
      </vt:variant>
      <vt:variant>
        <vt:i4>0</vt:i4>
      </vt:variant>
      <vt:variant>
        <vt:i4>5</vt:i4>
      </vt:variant>
      <vt:variant>
        <vt:lpwstr>http://www.nevo.co.il/Law_word/law17/PROP-2627.pdf</vt:lpwstr>
      </vt:variant>
      <vt:variant>
        <vt:lpwstr/>
      </vt:variant>
      <vt:variant>
        <vt:i4>7995404</vt:i4>
      </vt:variant>
      <vt:variant>
        <vt:i4>2472</vt:i4>
      </vt:variant>
      <vt:variant>
        <vt:i4>0</vt:i4>
      </vt:variant>
      <vt:variant>
        <vt:i4>5</vt:i4>
      </vt:variant>
      <vt:variant>
        <vt:lpwstr>http://www.nevo.co.il/Law_word/law14/LAW-1643.pdf</vt:lpwstr>
      </vt:variant>
      <vt:variant>
        <vt:lpwstr/>
      </vt:variant>
      <vt:variant>
        <vt:i4>7733257</vt:i4>
      </vt:variant>
      <vt:variant>
        <vt:i4>2469</vt:i4>
      </vt:variant>
      <vt:variant>
        <vt:i4>0</vt:i4>
      </vt:variant>
      <vt:variant>
        <vt:i4>5</vt:i4>
      </vt:variant>
      <vt:variant>
        <vt:lpwstr>http://www.nevo.co.il/Law_word/law14/LAW-0393.pdf</vt:lpwstr>
      </vt:variant>
      <vt:variant>
        <vt:lpwstr/>
      </vt:variant>
      <vt:variant>
        <vt:i4>589951</vt:i4>
      </vt:variant>
      <vt:variant>
        <vt:i4>2466</vt:i4>
      </vt:variant>
      <vt:variant>
        <vt:i4>0</vt:i4>
      </vt:variant>
      <vt:variant>
        <vt:i4>5</vt:i4>
      </vt:variant>
      <vt:variant>
        <vt:lpwstr>http://www.nevo.co.il/Law_word/law17/PROP-2404.pdf</vt:lpwstr>
      </vt:variant>
      <vt:variant>
        <vt:lpwstr/>
      </vt:variant>
      <vt:variant>
        <vt:i4>8192015</vt:i4>
      </vt:variant>
      <vt:variant>
        <vt:i4>2463</vt:i4>
      </vt:variant>
      <vt:variant>
        <vt:i4>0</vt:i4>
      </vt:variant>
      <vt:variant>
        <vt:i4>5</vt:i4>
      </vt:variant>
      <vt:variant>
        <vt:lpwstr>http://www.nevo.co.il/Law_word/law14/LAW-1533.pdf</vt:lpwstr>
      </vt:variant>
      <vt:variant>
        <vt:lpwstr/>
      </vt:variant>
      <vt:variant>
        <vt:i4>1114221</vt:i4>
      </vt:variant>
      <vt:variant>
        <vt:i4>2460</vt:i4>
      </vt:variant>
      <vt:variant>
        <vt:i4>0</vt:i4>
      </vt:variant>
      <vt:variant>
        <vt:i4>5</vt:i4>
      </vt:variant>
      <vt:variant>
        <vt:lpwstr>http://www.nevo.co.il/Law_word/law15/memshala-1150.pdf</vt:lpwstr>
      </vt:variant>
      <vt:variant>
        <vt:lpwstr/>
      </vt:variant>
      <vt:variant>
        <vt:i4>8192012</vt:i4>
      </vt:variant>
      <vt:variant>
        <vt:i4>2457</vt:i4>
      </vt:variant>
      <vt:variant>
        <vt:i4>0</vt:i4>
      </vt:variant>
      <vt:variant>
        <vt:i4>5</vt:i4>
      </vt:variant>
      <vt:variant>
        <vt:lpwstr>http://www.nevo.co.il/Law_word/law14/law-2702.pdf</vt:lpwstr>
      </vt:variant>
      <vt:variant>
        <vt:lpwstr/>
      </vt:variant>
      <vt:variant>
        <vt:i4>589951</vt:i4>
      </vt:variant>
      <vt:variant>
        <vt:i4>2454</vt:i4>
      </vt:variant>
      <vt:variant>
        <vt:i4>0</vt:i4>
      </vt:variant>
      <vt:variant>
        <vt:i4>5</vt:i4>
      </vt:variant>
      <vt:variant>
        <vt:lpwstr>http://www.nevo.co.il/Law_word/law17/PROP-2404.pdf</vt:lpwstr>
      </vt:variant>
      <vt:variant>
        <vt:lpwstr/>
      </vt:variant>
      <vt:variant>
        <vt:i4>8192015</vt:i4>
      </vt:variant>
      <vt:variant>
        <vt:i4>2451</vt:i4>
      </vt:variant>
      <vt:variant>
        <vt:i4>0</vt:i4>
      </vt:variant>
      <vt:variant>
        <vt:i4>5</vt:i4>
      </vt:variant>
      <vt:variant>
        <vt:lpwstr>http://www.nevo.co.il/Law_word/law14/LAW-1533.pdf</vt:lpwstr>
      </vt:variant>
      <vt:variant>
        <vt:lpwstr/>
      </vt:variant>
      <vt:variant>
        <vt:i4>262271</vt:i4>
      </vt:variant>
      <vt:variant>
        <vt:i4>2448</vt:i4>
      </vt:variant>
      <vt:variant>
        <vt:i4>0</vt:i4>
      </vt:variant>
      <vt:variant>
        <vt:i4>5</vt:i4>
      </vt:variant>
      <vt:variant>
        <vt:lpwstr>http://www.nevo.co.il/Law_word/law17/PROP-0429.pdf</vt:lpwstr>
      </vt:variant>
      <vt:variant>
        <vt:lpwstr/>
      </vt:variant>
      <vt:variant>
        <vt:i4>8192013</vt:i4>
      </vt:variant>
      <vt:variant>
        <vt:i4>2445</vt:i4>
      </vt:variant>
      <vt:variant>
        <vt:i4>0</vt:i4>
      </vt:variant>
      <vt:variant>
        <vt:i4>5</vt:i4>
      </vt:variant>
      <vt:variant>
        <vt:lpwstr>http://www.nevo.co.il/Law_word/law14/LAW-0327.pdf</vt:lpwstr>
      </vt:variant>
      <vt:variant>
        <vt:lpwstr/>
      </vt:variant>
      <vt:variant>
        <vt:i4>1114221</vt:i4>
      </vt:variant>
      <vt:variant>
        <vt:i4>2442</vt:i4>
      </vt:variant>
      <vt:variant>
        <vt:i4>0</vt:i4>
      </vt:variant>
      <vt:variant>
        <vt:i4>5</vt:i4>
      </vt:variant>
      <vt:variant>
        <vt:lpwstr>http://www.nevo.co.il/Law_word/law15/memshala-1150.pdf</vt:lpwstr>
      </vt:variant>
      <vt:variant>
        <vt:lpwstr/>
      </vt:variant>
      <vt:variant>
        <vt:i4>8192012</vt:i4>
      </vt:variant>
      <vt:variant>
        <vt:i4>2439</vt:i4>
      </vt:variant>
      <vt:variant>
        <vt:i4>0</vt:i4>
      </vt:variant>
      <vt:variant>
        <vt:i4>5</vt:i4>
      </vt:variant>
      <vt:variant>
        <vt:lpwstr>http://www.nevo.co.il/Law_word/law14/law-2702.pdf</vt:lpwstr>
      </vt:variant>
      <vt:variant>
        <vt:lpwstr/>
      </vt:variant>
      <vt:variant>
        <vt:i4>1114221</vt:i4>
      </vt:variant>
      <vt:variant>
        <vt:i4>2436</vt:i4>
      </vt:variant>
      <vt:variant>
        <vt:i4>0</vt:i4>
      </vt:variant>
      <vt:variant>
        <vt:i4>5</vt:i4>
      </vt:variant>
      <vt:variant>
        <vt:lpwstr>http://www.nevo.co.il/Law_word/law15/memshala-1150.pdf</vt:lpwstr>
      </vt:variant>
      <vt:variant>
        <vt:lpwstr/>
      </vt:variant>
      <vt:variant>
        <vt:i4>8192012</vt:i4>
      </vt:variant>
      <vt:variant>
        <vt:i4>2433</vt:i4>
      </vt:variant>
      <vt:variant>
        <vt:i4>0</vt:i4>
      </vt:variant>
      <vt:variant>
        <vt:i4>5</vt:i4>
      </vt:variant>
      <vt:variant>
        <vt:lpwstr>http://www.nevo.co.il/Law_word/law14/law-2702.pdf</vt:lpwstr>
      </vt:variant>
      <vt:variant>
        <vt:lpwstr/>
      </vt:variant>
      <vt:variant>
        <vt:i4>1114221</vt:i4>
      </vt:variant>
      <vt:variant>
        <vt:i4>2430</vt:i4>
      </vt:variant>
      <vt:variant>
        <vt:i4>0</vt:i4>
      </vt:variant>
      <vt:variant>
        <vt:i4>5</vt:i4>
      </vt:variant>
      <vt:variant>
        <vt:lpwstr>http://www.nevo.co.il/Law_word/law15/memshala-1150.pdf</vt:lpwstr>
      </vt:variant>
      <vt:variant>
        <vt:lpwstr/>
      </vt:variant>
      <vt:variant>
        <vt:i4>8192012</vt:i4>
      </vt:variant>
      <vt:variant>
        <vt:i4>2427</vt:i4>
      </vt:variant>
      <vt:variant>
        <vt:i4>0</vt:i4>
      </vt:variant>
      <vt:variant>
        <vt:i4>5</vt:i4>
      </vt:variant>
      <vt:variant>
        <vt:lpwstr>http://www.nevo.co.il/Law_word/law14/law-2702.pdf</vt:lpwstr>
      </vt:variant>
      <vt:variant>
        <vt:lpwstr/>
      </vt:variant>
      <vt:variant>
        <vt:i4>1114221</vt:i4>
      </vt:variant>
      <vt:variant>
        <vt:i4>2424</vt:i4>
      </vt:variant>
      <vt:variant>
        <vt:i4>0</vt:i4>
      </vt:variant>
      <vt:variant>
        <vt:i4>5</vt:i4>
      </vt:variant>
      <vt:variant>
        <vt:lpwstr>http://www.nevo.co.il/Law_word/law15/memshala-1150.pdf</vt:lpwstr>
      </vt:variant>
      <vt:variant>
        <vt:lpwstr/>
      </vt:variant>
      <vt:variant>
        <vt:i4>8192012</vt:i4>
      </vt:variant>
      <vt:variant>
        <vt:i4>2421</vt:i4>
      </vt:variant>
      <vt:variant>
        <vt:i4>0</vt:i4>
      </vt:variant>
      <vt:variant>
        <vt:i4>5</vt:i4>
      </vt:variant>
      <vt:variant>
        <vt:lpwstr>http://www.nevo.co.il/Law_word/law14/law-2702.pdf</vt:lpwstr>
      </vt:variant>
      <vt:variant>
        <vt:lpwstr/>
      </vt:variant>
      <vt:variant>
        <vt:i4>1114221</vt:i4>
      </vt:variant>
      <vt:variant>
        <vt:i4>2418</vt:i4>
      </vt:variant>
      <vt:variant>
        <vt:i4>0</vt:i4>
      </vt:variant>
      <vt:variant>
        <vt:i4>5</vt:i4>
      </vt:variant>
      <vt:variant>
        <vt:lpwstr>http://www.nevo.co.il/Law_word/law15/memshala-1150.pdf</vt:lpwstr>
      </vt:variant>
      <vt:variant>
        <vt:lpwstr/>
      </vt:variant>
      <vt:variant>
        <vt:i4>8192012</vt:i4>
      </vt:variant>
      <vt:variant>
        <vt:i4>2415</vt:i4>
      </vt:variant>
      <vt:variant>
        <vt:i4>0</vt:i4>
      </vt:variant>
      <vt:variant>
        <vt:i4>5</vt:i4>
      </vt:variant>
      <vt:variant>
        <vt:lpwstr>http://www.nevo.co.il/Law_word/law14/law-2702.pdf</vt:lpwstr>
      </vt:variant>
      <vt:variant>
        <vt:lpwstr/>
      </vt:variant>
      <vt:variant>
        <vt:i4>1114221</vt:i4>
      </vt:variant>
      <vt:variant>
        <vt:i4>2412</vt:i4>
      </vt:variant>
      <vt:variant>
        <vt:i4>0</vt:i4>
      </vt:variant>
      <vt:variant>
        <vt:i4>5</vt:i4>
      </vt:variant>
      <vt:variant>
        <vt:lpwstr>http://www.nevo.co.il/Law_word/law15/memshala-1150.pdf</vt:lpwstr>
      </vt:variant>
      <vt:variant>
        <vt:lpwstr/>
      </vt:variant>
      <vt:variant>
        <vt:i4>8192012</vt:i4>
      </vt:variant>
      <vt:variant>
        <vt:i4>2409</vt:i4>
      </vt:variant>
      <vt:variant>
        <vt:i4>0</vt:i4>
      </vt:variant>
      <vt:variant>
        <vt:i4>5</vt:i4>
      </vt:variant>
      <vt:variant>
        <vt:lpwstr>http://www.nevo.co.il/Law_word/law14/law-2702.pdf</vt:lpwstr>
      </vt:variant>
      <vt:variant>
        <vt:lpwstr/>
      </vt:variant>
      <vt:variant>
        <vt:i4>1114221</vt:i4>
      </vt:variant>
      <vt:variant>
        <vt:i4>2406</vt:i4>
      </vt:variant>
      <vt:variant>
        <vt:i4>0</vt:i4>
      </vt:variant>
      <vt:variant>
        <vt:i4>5</vt:i4>
      </vt:variant>
      <vt:variant>
        <vt:lpwstr>http://www.nevo.co.il/Law_word/law15/memshala-1150.pdf</vt:lpwstr>
      </vt:variant>
      <vt:variant>
        <vt:lpwstr/>
      </vt:variant>
      <vt:variant>
        <vt:i4>8192012</vt:i4>
      </vt:variant>
      <vt:variant>
        <vt:i4>2403</vt:i4>
      </vt:variant>
      <vt:variant>
        <vt:i4>0</vt:i4>
      </vt:variant>
      <vt:variant>
        <vt:i4>5</vt:i4>
      </vt:variant>
      <vt:variant>
        <vt:lpwstr>http://www.nevo.co.il/Law_word/law14/law-2702.pdf</vt:lpwstr>
      </vt:variant>
      <vt:variant>
        <vt:lpwstr/>
      </vt:variant>
      <vt:variant>
        <vt:i4>1114221</vt:i4>
      </vt:variant>
      <vt:variant>
        <vt:i4>2400</vt:i4>
      </vt:variant>
      <vt:variant>
        <vt:i4>0</vt:i4>
      </vt:variant>
      <vt:variant>
        <vt:i4>5</vt:i4>
      </vt:variant>
      <vt:variant>
        <vt:lpwstr>http://www.nevo.co.il/Law_word/law15/memshala-1150.pdf</vt:lpwstr>
      </vt:variant>
      <vt:variant>
        <vt:lpwstr/>
      </vt:variant>
      <vt:variant>
        <vt:i4>8192012</vt:i4>
      </vt:variant>
      <vt:variant>
        <vt:i4>2397</vt:i4>
      </vt:variant>
      <vt:variant>
        <vt:i4>0</vt:i4>
      </vt:variant>
      <vt:variant>
        <vt:i4>5</vt:i4>
      </vt:variant>
      <vt:variant>
        <vt:lpwstr>http://www.nevo.co.il/Law_word/law14/law-2702.pdf</vt:lpwstr>
      </vt:variant>
      <vt:variant>
        <vt:lpwstr/>
      </vt:variant>
      <vt:variant>
        <vt:i4>1114221</vt:i4>
      </vt:variant>
      <vt:variant>
        <vt:i4>2394</vt:i4>
      </vt:variant>
      <vt:variant>
        <vt:i4>0</vt:i4>
      </vt:variant>
      <vt:variant>
        <vt:i4>5</vt:i4>
      </vt:variant>
      <vt:variant>
        <vt:lpwstr>http://www.nevo.co.il/Law_word/law15/memshala-1150.pdf</vt:lpwstr>
      </vt:variant>
      <vt:variant>
        <vt:lpwstr/>
      </vt:variant>
      <vt:variant>
        <vt:i4>8192012</vt:i4>
      </vt:variant>
      <vt:variant>
        <vt:i4>2391</vt:i4>
      </vt:variant>
      <vt:variant>
        <vt:i4>0</vt:i4>
      </vt:variant>
      <vt:variant>
        <vt:i4>5</vt:i4>
      </vt:variant>
      <vt:variant>
        <vt:lpwstr>http://www.nevo.co.il/Law_word/law14/law-2702.pdf</vt:lpwstr>
      </vt:variant>
      <vt:variant>
        <vt:lpwstr/>
      </vt:variant>
      <vt:variant>
        <vt:i4>1114221</vt:i4>
      </vt:variant>
      <vt:variant>
        <vt:i4>2388</vt:i4>
      </vt:variant>
      <vt:variant>
        <vt:i4>0</vt:i4>
      </vt:variant>
      <vt:variant>
        <vt:i4>5</vt:i4>
      </vt:variant>
      <vt:variant>
        <vt:lpwstr>http://www.nevo.co.il/Law_word/law15/memshala-1150.pdf</vt:lpwstr>
      </vt:variant>
      <vt:variant>
        <vt:lpwstr/>
      </vt:variant>
      <vt:variant>
        <vt:i4>8192012</vt:i4>
      </vt:variant>
      <vt:variant>
        <vt:i4>2385</vt:i4>
      </vt:variant>
      <vt:variant>
        <vt:i4>0</vt:i4>
      </vt:variant>
      <vt:variant>
        <vt:i4>5</vt:i4>
      </vt:variant>
      <vt:variant>
        <vt:lpwstr>http://www.nevo.co.il/Law_word/law14/law-2702.pdf</vt:lpwstr>
      </vt:variant>
      <vt:variant>
        <vt:lpwstr/>
      </vt:variant>
      <vt:variant>
        <vt:i4>1114221</vt:i4>
      </vt:variant>
      <vt:variant>
        <vt:i4>2382</vt:i4>
      </vt:variant>
      <vt:variant>
        <vt:i4>0</vt:i4>
      </vt:variant>
      <vt:variant>
        <vt:i4>5</vt:i4>
      </vt:variant>
      <vt:variant>
        <vt:lpwstr>http://www.nevo.co.il/Law_word/law15/memshala-1150.pdf</vt:lpwstr>
      </vt:variant>
      <vt:variant>
        <vt:lpwstr/>
      </vt:variant>
      <vt:variant>
        <vt:i4>8192012</vt:i4>
      </vt:variant>
      <vt:variant>
        <vt:i4>2379</vt:i4>
      </vt:variant>
      <vt:variant>
        <vt:i4>0</vt:i4>
      </vt:variant>
      <vt:variant>
        <vt:i4>5</vt:i4>
      </vt:variant>
      <vt:variant>
        <vt:lpwstr>http://www.nevo.co.il/Law_word/law14/law-2702.pdf</vt:lpwstr>
      </vt:variant>
      <vt:variant>
        <vt:lpwstr/>
      </vt:variant>
      <vt:variant>
        <vt:i4>1114221</vt:i4>
      </vt:variant>
      <vt:variant>
        <vt:i4>2376</vt:i4>
      </vt:variant>
      <vt:variant>
        <vt:i4>0</vt:i4>
      </vt:variant>
      <vt:variant>
        <vt:i4>5</vt:i4>
      </vt:variant>
      <vt:variant>
        <vt:lpwstr>http://www.nevo.co.il/Law_word/law15/memshala-1150.pdf</vt:lpwstr>
      </vt:variant>
      <vt:variant>
        <vt:lpwstr/>
      </vt:variant>
      <vt:variant>
        <vt:i4>8192012</vt:i4>
      </vt:variant>
      <vt:variant>
        <vt:i4>2373</vt:i4>
      </vt:variant>
      <vt:variant>
        <vt:i4>0</vt:i4>
      </vt:variant>
      <vt:variant>
        <vt:i4>5</vt:i4>
      </vt:variant>
      <vt:variant>
        <vt:lpwstr>http://www.nevo.co.il/Law_word/law14/law-2702.pdf</vt:lpwstr>
      </vt:variant>
      <vt:variant>
        <vt:lpwstr/>
      </vt:variant>
      <vt:variant>
        <vt:i4>1114221</vt:i4>
      </vt:variant>
      <vt:variant>
        <vt:i4>2370</vt:i4>
      </vt:variant>
      <vt:variant>
        <vt:i4>0</vt:i4>
      </vt:variant>
      <vt:variant>
        <vt:i4>5</vt:i4>
      </vt:variant>
      <vt:variant>
        <vt:lpwstr>http://www.nevo.co.il/Law_word/law15/memshala-1150.pdf</vt:lpwstr>
      </vt:variant>
      <vt:variant>
        <vt:lpwstr/>
      </vt:variant>
      <vt:variant>
        <vt:i4>8192012</vt:i4>
      </vt:variant>
      <vt:variant>
        <vt:i4>2367</vt:i4>
      </vt:variant>
      <vt:variant>
        <vt:i4>0</vt:i4>
      </vt:variant>
      <vt:variant>
        <vt:i4>5</vt:i4>
      </vt:variant>
      <vt:variant>
        <vt:lpwstr>http://www.nevo.co.il/Law_word/law14/law-2702.pdf</vt:lpwstr>
      </vt:variant>
      <vt:variant>
        <vt:lpwstr/>
      </vt:variant>
      <vt:variant>
        <vt:i4>1114221</vt:i4>
      </vt:variant>
      <vt:variant>
        <vt:i4>2364</vt:i4>
      </vt:variant>
      <vt:variant>
        <vt:i4>0</vt:i4>
      </vt:variant>
      <vt:variant>
        <vt:i4>5</vt:i4>
      </vt:variant>
      <vt:variant>
        <vt:lpwstr>http://www.nevo.co.il/Law_word/law15/memshala-1150.pdf</vt:lpwstr>
      </vt:variant>
      <vt:variant>
        <vt:lpwstr/>
      </vt:variant>
      <vt:variant>
        <vt:i4>8192012</vt:i4>
      </vt:variant>
      <vt:variant>
        <vt:i4>2361</vt:i4>
      </vt:variant>
      <vt:variant>
        <vt:i4>0</vt:i4>
      </vt:variant>
      <vt:variant>
        <vt:i4>5</vt:i4>
      </vt:variant>
      <vt:variant>
        <vt:lpwstr>http://www.nevo.co.il/Law_word/law14/law-2702.pdf</vt:lpwstr>
      </vt:variant>
      <vt:variant>
        <vt:lpwstr/>
      </vt:variant>
      <vt:variant>
        <vt:i4>589951</vt:i4>
      </vt:variant>
      <vt:variant>
        <vt:i4>2358</vt:i4>
      </vt:variant>
      <vt:variant>
        <vt:i4>0</vt:i4>
      </vt:variant>
      <vt:variant>
        <vt:i4>5</vt:i4>
      </vt:variant>
      <vt:variant>
        <vt:lpwstr>http://www.nevo.co.il/Law_word/law17/PROP-2404.pdf</vt:lpwstr>
      </vt:variant>
      <vt:variant>
        <vt:lpwstr/>
      </vt:variant>
      <vt:variant>
        <vt:i4>8192015</vt:i4>
      </vt:variant>
      <vt:variant>
        <vt:i4>2355</vt:i4>
      </vt:variant>
      <vt:variant>
        <vt:i4>0</vt:i4>
      </vt:variant>
      <vt:variant>
        <vt:i4>5</vt:i4>
      </vt:variant>
      <vt:variant>
        <vt:lpwstr>http://www.nevo.co.il/Law_word/law14/LAW-1533.pdf</vt:lpwstr>
      </vt:variant>
      <vt:variant>
        <vt:lpwstr/>
      </vt:variant>
      <vt:variant>
        <vt:i4>1114221</vt:i4>
      </vt:variant>
      <vt:variant>
        <vt:i4>2352</vt:i4>
      </vt:variant>
      <vt:variant>
        <vt:i4>0</vt:i4>
      </vt:variant>
      <vt:variant>
        <vt:i4>5</vt:i4>
      </vt:variant>
      <vt:variant>
        <vt:lpwstr>http://www.nevo.co.il/Law_word/law15/memshala-1150.pdf</vt:lpwstr>
      </vt:variant>
      <vt:variant>
        <vt:lpwstr/>
      </vt:variant>
      <vt:variant>
        <vt:i4>8192012</vt:i4>
      </vt:variant>
      <vt:variant>
        <vt:i4>2349</vt:i4>
      </vt:variant>
      <vt:variant>
        <vt:i4>0</vt:i4>
      </vt:variant>
      <vt:variant>
        <vt:i4>5</vt:i4>
      </vt:variant>
      <vt:variant>
        <vt:lpwstr>http://www.nevo.co.il/Law_word/law14/law-2702.pdf</vt:lpwstr>
      </vt:variant>
      <vt:variant>
        <vt:lpwstr/>
      </vt:variant>
      <vt:variant>
        <vt:i4>1114221</vt:i4>
      </vt:variant>
      <vt:variant>
        <vt:i4>2346</vt:i4>
      </vt:variant>
      <vt:variant>
        <vt:i4>0</vt:i4>
      </vt:variant>
      <vt:variant>
        <vt:i4>5</vt:i4>
      </vt:variant>
      <vt:variant>
        <vt:lpwstr>http://www.nevo.co.il/Law_word/law15/memshala-1150.pdf</vt:lpwstr>
      </vt:variant>
      <vt:variant>
        <vt:lpwstr/>
      </vt:variant>
      <vt:variant>
        <vt:i4>8192012</vt:i4>
      </vt:variant>
      <vt:variant>
        <vt:i4>2343</vt:i4>
      </vt:variant>
      <vt:variant>
        <vt:i4>0</vt:i4>
      </vt:variant>
      <vt:variant>
        <vt:i4>5</vt:i4>
      </vt:variant>
      <vt:variant>
        <vt:lpwstr>http://www.nevo.co.il/Law_word/law14/law-2702.pdf</vt:lpwstr>
      </vt:variant>
      <vt:variant>
        <vt:lpwstr/>
      </vt:variant>
      <vt:variant>
        <vt:i4>1114221</vt:i4>
      </vt:variant>
      <vt:variant>
        <vt:i4>2340</vt:i4>
      </vt:variant>
      <vt:variant>
        <vt:i4>0</vt:i4>
      </vt:variant>
      <vt:variant>
        <vt:i4>5</vt:i4>
      </vt:variant>
      <vt:variant>
        <vt:lpwstr>http://www.nevo.co.il/Law_word/law15/memshala-1150.pdf</vt:lpwstr>
      </vt:variant>
      <vt:variant>
        <vt:lpwstr/>
      </vt:variant>
      <vt:variant>
        <vt:i4>8192012</vt:i4>
      </vt:variant>
      <vt:variant>
        <vt:i4>2337</vt:i4>
      </vt:variant>
      <vt:variant>
        <vt:i4>0</vt:i4>
      </vt:variant>
      <vt:variant>
        <vt:i4>5</vt:i4>
      </vt:variant>
      <vt:variant>
        <vt:lpwstr>http://www.nevo.co.il/Law_word/law14/law-2702.pdf</vt:lpwstr>
      </vt:variant>
      <vt:variant>
        <vt:lpwstr/>
      </vt:variant>
      <vt:variant>
        <vt:i4>589951</vt:i4>
      </vt:variant>
      <vt:variant>
        <vt:i4>2334</vt:i4>
      </vt:variant>
      <vt:variant>
        <vt:i4>0</vt:i4>
      </vt:variant>
      <vt:variant>
        <vt:i4>5</vt:i4>
      </vt:variant>
      <vt:variant>
        <vt:lpwstr>http://www.nevo.co.il/Law_word/law17/PROP-2404.pdf</vt:lpwstr>
      </vt:variant>
      <vt:variant>
        <vt:lpwstr/>
      </vt:variant>
      <vt:variant>
        <vt:i4>8192015</vt:i4>
      </vt:variant>
      <vt:variant>
        <vt:i4>2331</vt:i4>
      </vt:variant>
      <vt:variant>
        <vt:i4>0</vt:i4>
      </vt:variant>
      <vt:variant>
        <vt:i4>5</vt:i4>
      </vt:variant>
      <vt:variant>
        <vt:lpwstr>http://www.nevo.co.il/Law_word/law14/LAW-1533.pdf</vt:lpwstr>
      </vt:variant>
      <vt:variant>
        <vt:lpwstr/>
      </vt:variant>
      <vt:variant>
        <vt:i4>1114221</vt:i4>
      </vt:variant>
      <vt:variant>
        <vt:i4>2328</vt:i4>
      </vt:variant>
      <vt:variant>
        <vt:i4>0</vt:i4>
      </vt:variant>
      <vt:variant>
        <vt:i4>5</vt:i4>
      </vt:variant>
      <vt:variant>
        <vt:lpwstr>http://www.nevo.co.il/Law_word/law15/memshala-1150.pdf</vt:lpwstr>
      </vt:variant>
      <vt:variant>
        <vt:lpwstr/>
      </vt:variant>
      <vt:variant>
        <vt:i4>8192012</vt:i4>
      </vt:variant>
      <vt:variant>
        <vt:i4>2325</vt:i4>
      </vt:variant>
      <vt:variant>
        <vt:i4>0</vt:i4>
      </vt:variant>
      <vt:variant>
        <vt:i4>5</vt:i4>
      </vt:variant>
      <vt:variant>
        <vt:lpwstr>http://www.nevo.co.il/Law_word/law14/law-2702.pdf</vt:lpwstr>
      </vt:variant>
      <vt:variant>
        <vt:lpwstr/>
      </vt:variant>
      <vt:variant>
        <vt:i4>589951</vt:i4>
      </vt:variant>
      <vt:variant>
        <vt:i4>2322</vt:i4>
      </vt:variant>
      <vt:variant>
        <vt:i4>0</vt:i4>
      </vt:variant>
      <vt:variant>
        <vt:i4>5</vt:i4>
      </vt:variant>
      <vt:variant>
        <vt:lpwstr>http://www.nevo.co.il/Law_word/law17/PROP-2404.pdf</vt:lpwstr>
      </vt:variant>
      <vt:variant>
        <vt:lpwstr/>
      </vt:variant>
      <vt:variant>
        <vt:i4>8192015</vt:i4>
      </vt:variant>
      <vt:variant>
        <vt:i4>2319</vt:i4>
      </vt:variant>
      <vt:variant>
        <vt:i4>0</vt:i4>
      </vt:variant>
      <vt:variant>
        <vt:i4>5</vt:i4>
      </vt:variant>
      <vt:variant>
        <vt:lpwstr>http://www.nevo.co.il/Law_word/law14/LAW-1533.pdf</vt:lpwstr>
      </vt:variant>
      <vt:variant>
        <vt:lpwstr/>
      </vt:variant>
      <vt:variant>
        <vt:i4>1114221</vt:i4>
      </vt:variant>
      <vt:variant>
        <vt:i4>2316</vt:i4>
      </vt:variant>
      <vt:variant>
        <vt:i4>0</vt:i4>
      </vt:variant>
      <vt:variant>
        <vt:i4>5</vt:i4>
      </vt:variant>
      <vt:variant>
        <vt:lpwstr>http://www.nevo.co.il/Law_word/law15/memshala-1150.pdf</vt:lpwstr>
      </vt:variant>
      <vt:variant>
        <vt:lpwstr/>
      </vt:variant>
      <vt:variant>
        <vt:i4>8192012</vt:i4>
      </vt:variant>
      <vt:variant>
        <vt:i4>2313</vt:i4>
      </vt:variant>
      <vt:variant>
        <vt:i4>0</vt:i4>
      </vt:variant>
      <vt:variant>
        <vt:i4>5</vt:i4>
      </vt:variant>
      <vt:variant>
        <vt:lpwstr>http://www.nevo.co.il/Law_word/law14/law-2702.pdf</vt:lpwstr>
      </vt:variant>
      <vt:variant>
        <vt:lpwstr/>
      </vt:variant>
      <vt:variant>
        <vt:i4>1114221</vt:i4>
      </vt:variant>
      <vt:variant>
        <vt:i4>2310</vt:i4>
      </vt:variant>
      <vt:variant>
        <vt:i4>0</vt:i4>
      </vt:variant>
      <vt:variant>
        <vt:i4>5</vt:i4>
      </vt:variant>
      <vt:variant>
        <vt:lpwstr>http://www.nevo.co.il/Law_word/law15/memshala-1150.pdf</vt:lpwstr>
      </vt:variant>
      <vt:variant>
        <vt:lpwstr/>
      </vt:variant>
      <vt:variant>
        <vt:i4>8192012</vt:i4>
      </vt:variant>
      <vt:variant>
        <vt:i4>2307</vt:i4>
      </vt:variant>
      <vt:variant>
        <vt:i4>0</vt:i4>
      </vt:variant>
      <vt:variant>
        <vt:i4>5</vt:i4>
      </vt:variant>
      <vt:variant>
        <vt:lpwstr>http://www.nevo.co.il/Law_word/law14/law-2702.pdf</vt:lpwstr>
      </vt:variant>
      <vt:variant>
        <vt:lpwstr/>
      </vt:variant>
      <vt:variant>
        <vt:i4>1114221</vt:i4>
      </vt:variant>
      <vt:variant>
        <vt:i4>2304</vt:i4>
      </vt:variant>
      <vt:variant>
        <vt:i4>0</vt:i4>
      </vt:variant>
      <vt:variant>
        <vt:i4>5</vt:i4>
      </vt:variant>
      <vt:variant>
        <vt:lpwstr>http://www.nevo.co.il/Law_word/law15/memshala-1150.pdf</vt:lpwstr>
      </vt:variant>
      <vt:variant>
        <vt:lpwstr/>
      </vt:variant>
      <vt:variant>
        <vt:i4>8192012</vt:i4>
      </vt:variant>
      <vt:variant>
        <vt:i4>2301</vt:i4>
      </vt:variant>
      <vt:variant>
        <vt:i4>0</vt:i4>
      </vt:variant>
      <vt:variant>
        <vt:i4>5</vt:i4>
      </vt:variant>
      <vt:variant>
        <vt:lpwstr>http://www.nevo.co.il/Law_word/law14/law-2702.pdf</vt:lpwstr>
      </vt:variant>
      <vt:variant>
        <vt:lpwstr/>
      </vt:variant>
      <vt:variant>
        <vt:i4>1114221</vt:i4>
      </vt:variant>
      <vt:variant>
        <vt:i4>2298</vt:i4>
      </vt:variant>
      <vt:variant>
        <vt:i4>0</vt:i4>
      </vt:variant>
      <vt:variant>
        <vt:i4>5</vt:i4>
      </vt:variant>
      <vt:variant>
        <vt:lpwstr>http://www.nevo.co.il/Law_word/law15/memshala-1150.pdf</vt:lpwstr>
      </vt:variant>
      <vt:variant>
        <vt:lpwstr/>
      </vt:variant>
      <vt:variant>
        <vt:i4>8192012</vt:i4>
      </vt:variant>
      <vt:variant>
        <vt:i4>2295</vt:i4>
      </vt:variant>
      <vt:variant>
        <vt:i4>0</vt:i4>
      </vt:variant>
      <vt:variant>
        <vt:i4>5</vt:i4>
      </vt:variant>
      <vt:variant>
        <vt:lpwstr>http://www.nevo.co.il/Law_word/law14/law-2702.pdf</vt:lpwstr>
      </vt:variant>
      <vt:variant>
        <vt:lpwstr/>
      </vt:variant>
      <vt:variant>
        <vt:i4>1114221</vt:i4>
      </vt:variant>
      <vt:variant>
        <vt:i4>2292</vt:i4>
      </vt:variant>
      <vt:variant>
        <vt:i4>0</vt:i4>
      </vt:variant>
      <vt:variant>
        <vt:i4>5</vt:i4>
      </vt:variant>
      <vt:variant>
        <vt:lpwstr>http://www.nevo.co.il/Law_word/law15/memshala-1150.pdf</vt:lpwstr>
      </vt:variant>
      <vt:variant>
        <vt:lpwstr/>
      </vt:variant>
      <vt:variant>
        <vt:i4>8192012</vt:i4>
      </vt:variant>
      <vt:variant>
        <vt:i4>2289</vt:i4>
      </vt:variant>
      <vt:variant>
        <vt:i4>0</vt:i4>
      </vt:variant>
      <vt:variant>
        <vt:i4>5</vt:i4>
      </vt:variant>
      <vt:variant>
        <vt:lpwstr>http://www.nevo.co.il/Law_word/law14/law-2702.pdf</vt:lpwstr>
      </vt:variant>
      <vt:variant>
        <vt:lpwstr/>
      </vt:variant>
      <vt:variant>
        <vt:i4>1114221</vt:i4>
      </vt:variant>
      <vt:variant>
        <vt:i4>2286</vt:i4>
      </vt:variant>
      <vt:variant>
        <vt:i4>0</vt:i4>
      </vt:variant>
      <vt:variant>
        <vt:i4>5</vt:i4>
      </vt:variant>
      <vt:variant>
        <vt:lpwstr>http://www.nevo.co.il/Law_word/law15/memshala-1150.pdf</vt:lpwstr>
      </vt:variant>
      <vt:variant>
        <vt:lpwstr/>
      </vt:variant>
      <vt:variant>
        <vt:i4>8192012</vt:i4>
      </vt:variant>
      <vt:variant>
        <vt:i4>2283</vt:i4>
      </vt:variant>
      <vt:variant>
        <vt:i4>0</vt:i4>
      </vt:variant>
      <vt:variant>
        <vt:i4>5</vt:i4>
      </vt:variant>
      <vt:variant>
        <vt:lpwstr>http://www.nevo.co.il/Law_word/law14/law-2702.pdf</vt:lpwstr>
      </vt:variant>
      <vt:variant>
        <vt:lpwstr/>
      </vt:variant>
      <vt:variant>
        <vt:i4>1114221</vt:i4>
      </vt:variant>
      <vt:variant>
        <vt:i4>2280</vt:i4>
      </vt:variant>
      <vt:variant>
        <vt:i4>0</vt:i4>
      </vt:variant>
      <vt:variant>
        <vt:i4>5</vt:i4>
      </vt:variant>
      <vt:variant>
        <vt:lpwstr>http://www.nevo.co.il/Law_word/law15/memshala-1150.pdf</vt:lpwstr>
      </vt:variant>
      <vt:variant>
        <vt:lpwstr/>
      </vt:variant>
      <vt:variant>
        <vt:i4>8192012</vt:i4>
      </vt:variant>
      <vt:variant>
        <vt:i4>2277</vt:i4>
      </vt:variant>
      <vt:variant>
        <vt:i4>0</vt:i4>
      </vt:variant>
      <vt:variant>
        <vt:i4>5</vt:i4>
      </vt:variant>
      <vt:variant>
        <vt:lpwstr>http://www.nevo.co.il/Law_word/law14/law-2702.pdf</vt:lpwstr>
      </vt:variant>
      <vt:variant>
        <vt:lpwstr/>
      </vt:variant>
      <vt:variant>
        <vt:i4>1114221</vt:i4>
      </vt:variant>
      <vt:variant>
        <vt:i4>2274</vt:i4>
      </vt:variant>
      <vt:variant>
        <vt:i4>0</vt:i4>
      </vt:variant>
      <vt:variant>
        <vt:i4>5</vt:i4>
      </vt:variant>
      <vt:variant>
        <vt:lpwstr>http://www.nevo.co.il/Law_word/law15/memshala-1150.pdf</vt:lpwstr>
      </vt:variant>
      <vt:variant>
        <vt:lpwstr/>
      </vt:variant>
      <vt:variant>
        <vt:i4>8192012</vt:i4>
      </vt:variant>
      <vt:variant>
        <vt:i4>2271</vt:i4>
      </vt:variant>
      <vt:variant>
        <vt:i4>0</vt:i4>
      </vt:variant>
      <vt:variant>
        <vt:i4>5</vt:i4>
      </vt:variant>
      <vt:variant>
        <vt:lpwstr>http://www.nevo.co.il/Law_word/law14/law-2702.pdf</vt:lpwstr>
      </vt:variant>
      <vt:variant>
        <vt:lpwstr/>
      </vt:variant>
      <vt:variant>
        <vt:i4>6226020</vt:i4>
      </vt:variant>
      <vt:variant>
        <vt:i4>2268</vt:i4>
      </vt:variant>
      <vt:variant>
        <vt:i4>0</vt:i4>
      </vt:variant>
      <vt:variant>
        <vt:i4>5</vt:i4>
      </vt:variant>
      <vt:variant>
        <vt:lpwstr>https://www.nevo.co.il/law_word/law01/265_001_s45.doc</vt:lpwstr>
      </vt:variant>
      <vt:variant>
        <vt:lpwstr/>
      </vt:variant>
      <vt:variant>
        <vt:i4>1114221</vt:i4>
      </vt:variant>
      <vt:variant>
        <vt:i4>2265</vt:i4>
      </vt:variant>
      <vt:variant>
        <vt:i4>0</vt:i4>
      </vt:variant>
      <vt:variant>
        <vt:i4>5</vt:i4>
      </vt:variant>
      <vt:variant>
        <vt:lpwstr>http://www.nevo.co.il/Law_word/law15/memshala-1150.pdf</vt:lpwstr>
      </vt:variant>
      <vt:variant>
        <vt:lpwstr/>
      </vt:variant>
      <vt:variant>
        <vt:i4>8192012</vt:i4>
      </vt:variant>
      <vt:variant>
        <vt:i4>2262</vt:i4>
      </vt:variant>
      <vt:variant>
        <vt:i4>0</vt:i4>
      </vt:variant>
      <vt:variant>
        <vt:i4>5</vt:i4>
      </vt:variant>
      <vt:variant>
        <vt:lpwstr>http://www.nevo.co.il/Law_word/law14/law-2702.pdf</vt:lpwstr>
      </vt:variant>
      <vt:variant>
        <vt:lpwstr/>
      </vt:variant>
      <vt:variant>
        <vt:i4>1114221</vt:i4>
      </vt:variant>
      <vt:variant>
        <vt:i4>2259</vt:i4>
      </vt:variant>
      <vt:variant>
        <vt:i4>0</vt:i4>
      </vt:variant>
      <vt:variant>
        <vt:i4>5</vt:i4>
      </vt:variant>
      <vt:variant>
        <vt:lpwstr>http://www.nevo.co.il/Law_word/law15/memshala-1150.pdf</vt:lpwstr>
      </vt:variant>
      <vt:variant>
        <vt:lpwstr/>
      </vt:variant>
      <vt:variant>
        <vt:i4>8192012</vt:i4>
      </vt:variant>
      <vt:variant>
        <vt:i4>2256</vt:i4>
      </vt:variant>
      <vt:variant>
        <vt:i4>0</vt:i4>
      </vt:variant>
      <vt:variant>
        <vt:i4>5</vt:i4>
      </vt:variant>
      <vt:variant>
        <vt:lpwstr>http://www.nevo.co.il/Law_word/law14/law-2702.pdf</vt:lpwstr>
      </vt:variant>
      <vt:variant>
        <vt:lpwstr/>
      </vt:variant>
      <vt:variant>
        <vt:i4>1114221</vt:i4>
      </vt:variant>
      <vt:variant>
        <vt:i4>2253</vt:i4>
      </vt:variant>
      <vt:variant>
        <vt:i4>0</vt:i4>
      </vt:variant>
      <vt:variant>
        <vt:i4>5</vt:i4>
      </vt:variant>
      <vt:variant>
        <vt:lpwstr>http://www.nevo.co.il/Law_word/law15/memshala-1150.pdf</vt:lpwstr>
      </vt:variant>
      <vt:variant>
        <vt:lpwstr/>
      </vt:variant>
      <vt:variant>
        <vt:i4>8192012</vt:i4>
      </vt:variant>
      <vt:variant>
        <vt:i4>2250</vt:i4>
      </vt:variant>
      <vt:variant>
        <vt:i4>0</vt:i4>
      </vt:variant>
      <vt:variant>
        <vt:i4>5</vt:i4>
      </vt:variant>
      <vt:variant>
        <vt:lpwstr>http://www.nevo.co.il/Law_word/law14/law-2702.pdf</vt:lpwstr>
      </vt:variant>
      <vt:variant>
        <vt:lpwstr/>
      </vt:variant>
      <vt:variant>
        <vt:i4>1114221</vt:i4>
      </vt:variant>
      <vt:variant>
        <vt:i4>2247</vt:i4>
      </vt:variant>
      <vt:variant>
        <vt:i4>0</vt:i4>
      </vt:variant>
      <vt:variant>
        <vt:i4>5</vt:i4>
      </vt:variant>
      <vt:variant>
        <vt:lpwstr>http://www.nevo.co.il/Law_word/law15/memshala-1150.pdf</vt:lpwstr>
      </vt:variant>
      <vt:variant>
        <vt:lpwstr/>
      </vt:variant>
      <vt:variant>
        <vt:i4>8192012</vt:i4>
      </vt:variant>
      <vt:variant>
        <vt:i4>2244</vt:i4>
      </vt:variant>
      <vt:variant>
        <vt:i4>0</vt:i4>
      </vt:variant>
      <vt:variant>
        <vt:i4>5</vt:i4>
      </vt:variant>
      <vt:variant>
        <vt:lpwstr>http://www.nevo.co.il/Law_word/law14/law-2702.pdf</vt:lpwstr>
      </vt:variant>
      <vt:variant>
        <vt:lpwstr/>
      </vt:variant>
      <vt:variant>
        <vt:i4>1114221</vt:i4>
      </vt:variant>
      <vt:variant>
        <vt:i4>2241</vt:i4>
      </vt:variant>
      <vt:variant>
        <vt:i4>0</vt:i4>
      </vt:variant>
      <vt:variant>
        <vt:i4>5</vt:i4>
      </vt:variant>
      <vt:variant>
        <vt:lpwstr>http://www.nevo.co.il/Law_word/law15/memshala-1150.pdf</vt:lpwstr>
      </vt:variant>
      <vt:variant>
        <vt:lpwstr/>
      </vt:variant>
      <vt:variant>
        <vt:i4>8192012</vt:i4>
      </vt:variant>
      <vt:variant>
        <vt:i4>2238</vt:i4>
      </vt:variant>
      <vt:variant>
        <vt:i4>0</vt:i4>
      </vt:variant>
      <vt:variant>
        <vt:i4>5</vt:i4>
      </vt:variant>
      <vt:variant>
        <vt:lpwstr>http://www.nevo.co.il/Law_word/law14/law-2702.pdf</vt:lpwstr>
      </vt:variant>
      <vt:variant>
        <vt:lpwstr/>
      </vt:variant>
      <vt:variant>
        <vt:i4>1114221</vt:i4>
      </vt:variant>
      <vt:variant>
        <vt:i4>2235</vt:i4>
      </vt:variant>
      <vt:variant>
        <vt:i4>0</vt:i4>
      </vt:variant>
      <vt:variant>
        <vt:i4>5</vt:i4>
      </vt:variant>
      <vt:variant>
        <vt:lpwstr>http://www.nevo.co.il/Law_word/law15/memshala-1150.pdf</vt:lpwstr>
      </vt:variant>
      <vt:variant>
        <vt:lpwstr/>
      </vt:variant>
      <vt:variant>
        <vt:i4>8192012</vt:i4>
      </vt:variant>
      <vt:variant>
        <vt:i4>2232</vt:i4>
      </vt:variant>
      <vt:variant>
        <vt:i4>0</vt:i4>
      </vt:variant>
      <vt:variant>
        <vt:i4>5</vt:i4>
      </vt:variant>
      <vt:variant>
        <vt:lpwstr>http://www.nevo.co.il/Law_word/law14/law-2702.pdf</vt:lpwstr>
      </vt:variant>
      <vt:variant>
        <vt:lpwstr/>
      </vt:variant>
      <vt:variant>
        <vt:i4>1114221</vt:i4>
      </vt:variant>
      <vt:variant>
        <vt:i4>2229</vt:i4>
      </vt:variant>
      <vt:variant>
        <vt:i4>0</vt:i4>
      </vt:variant>
      <vt:variant>
        <vt:i4>5</vt:i4>
      </vt:variant>
      <vt:variant>
        <vt:lpwstr>http://www.nevo.co.il/Law_word/law15/memshala-1150.pdf</vt:lpwstr>
      </vt:variant>
      <vt:variant>
        <vt:lpwstr/>
      </vt:variant>
      <vt:variant>
        <vt:i4>8192012</vt:i4>
      </vt:variant>
      <vt:variant>
        <vt:i4>2226</vt:i4>
      </vt:variant>
      <vt:variant>
        <vt:i4>0</vt:i4>
      </vt:variant>
      <vt:variant>
        <vt:i4>5</vt:i4>
      </vt:variant>
      <vt:variant>
        <vt:lpwstr>http://www.nevo.co.il/Law_word/law14/law-2702.pdf</vt:lpwstr>
      </vt:variant>
      <vt:variant>
        <vt:lpwstr/>
      </vt:variant>
      <vt:variant>
        <vt:i4>2424923</vt:i4>
      </vt:variant>
      <vt:variant>
        <vt:i4>2223</vt:i4>
      </vt:variant>
      <vt:variant>
        <vt:i4>0</vt:i4>
      </vt:variant>
      <vt:variant>
        <vt:i4>5</vt:i4>
      </vt:variant>
      <vt:variant>
        <vt:lpwstr>http://www.nevo.co.il/Law_word/law15/MEMSHALA-25.pdf</vt:lpwstr>
      </vt:variant>
      <vt:variant>
        <vt:lpwstr/>
      </vt:variant>
      <vt:variant>
        <vt:i4>7798787</vt:i4>
      </vt:variant>
      <vt:variant>
        <vt:i4>2220</vt:i4>
      </vt:variant>
      <vt:variant>
        <vt:i4>0</vt:i4>
      </vt:variant>
      <vt:variant>
        <vt:i4>5</vt:i4>
      </vt:variant>
      <vt:variant>
        <vt:lpwstr>http://www.nevo.co.il/Law_word/law14/LAW-1892.pdf</vt:lpwstr>
      </vt:variant>
      <vt:variant>
        <vt:lpwstr/>
      </vt:variant>
      <vt:variant>
        <vt:i4>589951</vt:i4>
      </vt:variant>
      <vt:variant>
        <vt:i4>2217</vt:i4>
      </vt:variant>
      <vt:variant>
        <vt:i4>0</vt:i4>
      </vt:variant>
      <vt:variant>
        <vt:i4>5</vt:i4>
      </vt:variant>
      <vt:variant>
        <vt:lpwstr>http://www.nevo.co.il/Law_word/law17/PROP-2404.pdf</vt:lpwstr>
      </vt:variant>
      <vt:variant>
        <vt:lpwstr/>
      </vt:variant>
      <vt:variant>
        <vt:i4>8192015</vt:i4>
      </vt:variant>
      <vt:variant>
        <vt:i4>2214</vt:i4>
      </vt:variant>
      <vt:variant>
        <vt:i4>0</vt:i4>
      </vt:variant>
      <vt:variant>
        <vt:i4>5</vt:i4>
      </vt:variant>
      <vt:variant>
        <vt:lpwstr>http://www.nevo.co.il/Law_word/law14/LAW-1533.pdf</vt:lpwstr>
      </vt:variant>
      <vt:variant>
        <vt:lpwstr/>
      </vt:variant>
      <vt:variant>
        <vt:i4>1114221</vt:i4>
      </vt:variant>
      <vt:variant>
        <vt:i4>2211</vt:i4>
      </vt:variant>
      <vt:variant>
        <vt:i4>0</vt:i4>
      </vt:variant>
      <vt:variant>
        <vt:i4>5</vt:i4>
      </vt:variant>
      <vt:variant>
        <vt:lpwstr>http://www.nevo.co.il/Law_word/law15/memshala-1150.pdf</vt:lpwstr>
      </vt:variant>
      <vt:variant>
        <vt:lpwstr/>
      </vt:variant>
      <vt:variant>
        <vt:i4>8192012</vt:i4>
      </vt:variant>
      <vt:variant>
        <vt:i4>2208</vt:i4>
      </vt:variant>
      <vt:variant>
        <vt:i4>0</vt:i4>
      </vt:variant>
      <vt:variant>
        <vt:i4>5</vt:i4>
      </vt:variant>
      <vt:variant>
        <vt:lpwstr>http://www.nevo.co.il/Law_word/law14/law-2702.pdf</vt:lpwstr>
      </vt:variant>
      <vt:variant>
        <vt:lpwstr/>
      </vt:variant>
      <vt:variant>
        <vt:i4>1114221</vt:i4>
      </vt:variant>
      <vt:variant>
        <vt:i4>2205</vt:i4>
      </vt:variant>
      <vt:variant>
        <vt:i4>0</vt:i4>
      </vt:variant>
      <vt:variant>
        <vt:i4>5</vt:i4>
      </vt:variant>
      <vt:variant>
        <vt:lpwstr>http://www.nevo.co.il/Law_word/law15/memshala-1150.pdf</vt:lpwstr>
      </vt:variant>
      <vt:variant>
        <vt:lpwstr/>
      </vt:variant>
      <vt:variant>
        <vt:i4>8192012</vt:i4>
      </vt:variant>
      <vt:variant>
        <vt:i4>2202</vt:i4>
      </vt:variant>
      <vt:variant>
        <vt:i4>0</vt:i4>
      </vt:variant>
      <vt:variant>
        <vt:i4>5</vt:i4>
      </vt:variant>
      <vt:variant>
        <vt:lpwstr>http://www.nevo.co.il/Law_word/law14/law-2702.pdf</vt:lpwstr>
      </vt:variant>
      <vt:variant>
        <vt:lpwstr/>
      </vt:variant>
      <vt:variant>
        <vt:i4>1114221</vt:i4>
      </vt:variant>
      <vt:variant>
        <vt:i4>2199</vt:i4>
      </vt:variant>
      <vt:variant>
        <vt:i4>0</vt:i4>
      </vt:variant>
      <vt:variant>
        <vt:i4>5</vt:i4>
      </vt:variant>
      <vt:variant>
        <vt:lpwstr>http://www.nevo.co.il/Law_word/law15/memshala-1150.pdf</vt:lpwstr>
      </vt:variant>
      <vt:variant>
        <vt:lpwstr/>
      </vt:variant>
      <vt:variant>
        <vt:i4>8192012</vt:i4>
      </vt:variant>
      <vt:variant>
        <vt:i4>2196</vt:i4>
      </vt:variant>
      <vt:variant>
        <vt:i4>0</vt:i4>
      </vt:variant>
      <vt:variant>
        <vt:i4>5</vt:i4>
      </vt:variant>
      <vt:variant>
        <vt:lpwstr>http://www.nevo.co.il/Law_word/law14/law-2702.pdf</vt:lpwstr>
      </vt:variant>
      <vt:variant>
        <vt:lpwstr/>
      </vt:variant>
      <vt:variant>
        <vt:i4>1114221</vt:i4>
      </vt:variant>
      <vt:variant>
        <vt:i4>2193</vt:i4>
      </vt:variant>
      <vt:variant>
        <vt:i4>0</vt:i4>
      </vt:variant>
      <vt:variant>
        <vt:i4>5</vt:i4>
      </vt:variant>
      <vt:variant>
        <vt:lpwstr>http://www.nevo.co.il/Law_word/law15/memshala-1150.pdf</vt:lpwstr>
      </vt:variant>
      <vt:variant>
        <vt:lpwstr/>
      </vt:variant>
      <vt:variant>
        <vt:i4>8192012</vt:i4>
      </vt:variant>
      <vt:variant>
        <vt:i4>2190</vt:i4>
      </vt:variant>
      <vt:variant>
        <vt:i4>0</vt:i4>
      </vt:variant>
      <vt:variant>
        <vt:i4>5</vt:i4>
      </vt:variant>
      <vt:variant>
        <vt:lpwstr>http://www.nevo.co.il/Law_word/law14/law-2702.pdf</vt:lpwstr>
      </vt:variant>
      <vt:variant>
        <vt:lpwstr/>
      </vt:variant>
      <vt:variant>
        <vt:i4>262271</vt:i4>
      </vt:variant>
      <vt:variant>
        <vt:i4>2187</vt:i4>
      </vt:variant>
      <vt:variant>
        <vt:i4>0</vt:i4>
      </vt:variant>
      <vt:variant>
        <vt:i4>5</vt:i4>
      </vt:variant>
      <vt:variant>
        <vt:lpwstr>http://www.nevo.co.il/Law_word/law17/PROP-0429.pdf</vt:lpwstr>
      </vt:variant>
      <vt:variant>
        <vt:lpwstr/>
      </vt:variant>
      <vt:variant>
        <vt:i4>8192013</vt:i4>
      </vt:variant>
      <vt:variant>
        <vt:i4>2184</vt:i4>
      </vt:variant>
      <vt:variant>
        <vt:i4>0</vt:i4>
      </vt:variant>
      <vt:variant>
        <vt:i4>5</vt:i4>
      </vt:variant>
      <vt:variant>
        <vt:lpwstr>http://www.nevo.co.il/Law_word/law14/LAW-0327.pdf</vt:lpwstr>
      </vt:variant>
      <vt:variant>
        <vt:lpwstr/>
      </vt:variant>
      <vt:variant>
        <vt:i4>1114221</vt:i4>
      </vt:variant>
      <vt:variant>
        <vt:i4>2181</vt:i4>
      </vt:variant>
      <vt:variant>
        <vt:i4>0</vt:i4>
      </vt:variant>
      <vt:variant>
        <vt:i4>5</vt:i4>
      </vt:variant>
      <vt:variant>
        <vt:lpwstr>http://www.nevo.co.il/Law_word/law15/memshala-1150.pdf</vt:lpwstr>
      </vt:variant>
      <vt:variant>
        <vt:lpwstr/>
      </vt:variant>
      <vt:variant>
        <vt:i4>8192012</vt:i4>
      </vt:variant>
      <vt:variant>
        <vt:i4>2178</vt:i4>
      </vt:variant>
      <vt:variant>
        <vt:i4>0</vt:i4>
      </vt:variant>
      <vt:variant>
        <vt:i4>5</vt:i4>
      </vt:variant>
      <vt:variant>
        <vt:lpwstr>http://www.nevo.co.il/Law_word/law14/law-2702.pdf</vt:lpwstr>
      </vt:variant>
      <vt:variant>
        <vt:lpwstr/>
      </vt:variant>
      <vt:variant>
        <vt:i4>589951</vt:i4>
      </vt:variant>
      <vt:variant>
        <vt:i4>2175</vt:i4>
      </vt:variant>
      <vt:variant>
        <vt:i4>0</vt:i4>
      </vt:variant>
      <vt:variant>
        <vt:i4>5</vt:i4>
      </vt:variant>
      <vt:variant>
        <vt:lpwstr>http://www.nevo.co.il/Law_word/law17/PROP-2404.pdf</vt:lpwstr>
      </vt:variant>
      <vt:variant>
        <vt:lpwstr/>
      </vt:variant>
      <vt:variant>
        <vt:i4>8192015</vt:i4>
      </vt:variant>
      <vt:variant>
        <vt:i4>2172</vt:i4>
      </vt:variant>
      <vt:variant>
        <vt:i4>0</vt:i4>
      </vt:variant>
      <vt:variant>
        <vt:i4>5</vt:i4>
      </vt:variant>
      <vt:variant>
        <vt:lpwstr>http://www.nevo.co.il/Law_word/law14/LAW-1533.pdf</vt:lpwstr>
      </vt:variant>
      <vt:variant>
        <vt:lpwstr/>
      </vt:variant>
      <vt:variant>
        <vt:i4>262271</vt:i4>
      </vt:variant>
      <vt:variant>
        <vt:i4>2169</vt:i4>
      </vt:variant>
      <vt:variant>
        <vt:i4>0</vt:i4>
      </vt:variant>
      <vt:variant>
        <vt:i4>5</vt:i4>
      </vt:variant>
      <vt:variant>
        <vt:lpwstr>http://www.nevo.co.il/Law_word/law17/PROP-0429.pdf</vt:lpwstr>
      </vt:variant>
      <vt:variant>
        <vt:lpwstr/>
      </vt:variant>
      <vt:variant>
        <vt:i4>8192013</vt:i4>
      </vt:variant>
      <vt:variant>
        <vt:i4>2166</vt:i4>
      </vt:variant>
      <vt:variant>
        <vt:i4>0</vt:i4>
      </vt:variant>
      <vt:variant>
        <vt:i4>5</vt:i4>
      </vt:variant>
      <vt:variant>
        <vt:lpwstr>http://www.nevo.co.il/Law_word/law14/LAW-0327.pdf</vt:lpwstr>
      </vt:variant>
      <vt:variant>
        <vt:lpwstr/>
      </vt:variant>
      <vt:variant>
        <vt:i4>1114221</vt:i4>
      </vt:variant>
      <vt:variant>
        <vt:i4>2163</vt:i4>
      </vt:variant>
      <vt:variant>
        <vt:i4>0</vt:i4>
      </vt:variant>
      <vt:variant>
        <vt:i4>5</vt:i4>
      </vt:variant>
      <vt:variant>
        <vt:lpwstr>http://www.nevo.co.il/Law_word/law15/memshala-1150.pdf</vt:lpwstr>
      </vt:variant>
      <vt:variant>
        <vt:lpwstr/>
      </vt:variant>
      <vt:variant>
        <vt:i4>8192012</vt:i4>
      </vt:variant>
      <vt:variant>
        <vt:i4>2160</vt:i4>
      </vt:variant>
      <vt:variant>
        <vt:i4>0</vt:i4>
      </vt:variant>
      <vt:variant>
        <vt:i4>5</vt:i4>
      </vt:variant>
      <vt:variant>
        <vt:lpwstr>http://www.nevo.co.il/Law_word/law14/law-2702.pdf</vt:lpwstr>
      </vt:variant>
      <vt:variant>
        <vt:lpwstr/>
      </vt:variant>
      <vt:variant>
        <vt:i4>589951</vt:i4>
      </vt:variant>
      <vt:variant>
        <vt:i4>2157</vt:i4>
      </vt:variant>
      <vt:variant>
        <vt:i4>0</vt:i4>
      </vt:variant>
      <vt:variant>
        <vt:i4>5</vt:i4>
      </vt:variant>
      <vt:variant>
        <vt:lpwstr>http://www.nevo.co.il/Law_word/law17/PROP-2404.pdf</vt:lpwstr>
      </vt:variant>
      <vt:variant>
        <vt:lpwstr/>
      </vt:variant>
      <vt:variant>
        <vt:i4>8192015</vt:i4>
      </vt:variant>
      <vt:variant>
        <vt:i4>2154</vt:i4>
      </vt:variant>
      <vt:variant>
        <vt:i4>0</vt:i4>
      </vt:variant>
      <vt:variant>
        <vt:i4>5</vt:i4>
      </vt:variant>
      <vt:variant>
        <vt:lpwstr>http://www.nevo.co.il/Law_word/law14/LAW-1533.pdf</vt:lpwstr>
      </vt:variant>
      <vt:variant>
        <vt:lpwstr/>
      </vt:variant>
      <vt:variant>
        <vt:i4>589951</vt:i4>
      </vt:variant>
      <vt:variant>
        <vt:i4>2151</vt:i4>
      </vt:variant>
      <vt:variant>
        <vt:i4>0</vt:i4>
      </vt:variant>
      <vt:variant>
        <vt:i4>5</vt:i4>
      </vt:variant>
      <vt:variant>
        <vt:lpwstr>http://www.nevo.co.il/Law_word/law17/PROP-2404.pdf</vt:lpwstr>
      </vt:variant>
      <vt:variant>
        <vt:lpwstr/>
      </vt:variant>
      <vt:variant>
        <vt:i4>8192015</vt:i4>
      </vt:variant>
      <vt:variant>
        <vt:i4>2148</vt:i4>
      </vt:variant>
      <vt:variant>
        <vt:i4>0</vt:i4>
      </vt:variant>
      <vt:variant>
        <vt:i4>5</vt:i4>
      </vt:variant>
      <vt:variant>
        <vt:lpwstr>http://www.nevo.co.il/Law_word/law14/LAW-1533.pdf</vt:lpwstr>
      </vt:variant>
      <vt:variant>
        <vt:lpwstr/>
      </vt:variant>
      <vt:variant>
        <vt:i4>123</vt:i4>
      </vt:variant>
      <vt:variant>
        <vt:i4>2145</vt:i4>
      </vt:variant>
      <vt:variant>
        <vt:i4>0</vt:i4>
      </vt:variant>
      <vt:variant>
        <vt:i4>5</vt:i4>
      </vt:variant>
      <vt:variant>
        <vt:lpwstr>http://www.nevo.co.il/Law_word/law17/PROP-0960.pdf</vt:lpwstr>
      </vt:variant>
      <vt:variant>
        <vt:lpwstr/>
      </vt:variant>
      <vt:variant>
        <vt:i4>8060942</vt:i4>
      </vt:variant>
      <vt:variant>
        <vt:i4>2142</vt:i4>
      </vt:variant>
      <vt:variant>
        <vt:i4>0</vt:i4>
      </vt:variant>
      <vt:variant>
        <vt:i4>5</vt:i4>
      </vt:variant>
      <vt:variant>
        <vt:lpwstr>http://www.nevo.co.il/Law_word/law14/LAW-0641.pdf</vt:lpwstr>
      </vt:variant>
      <vt:variant>
        <vt:lpwstr/>
      </vt:variant>
      <vt:variant>
        <vt:i4>1114221</vt:i4>
      </vt:variant>
      <vt:variant>
        <vt:i4>2139</vt:i4>
      </vt:variant>
      <vt:variant>
        <vt:i4>0</vt:i4>
      </vt:variant>
      <vt:variant>
        <vt:i4>5</vt:i4>
      </vt:variant>
      <vt:variant>
        <vt:lpwstr>http://www.nevo.co.il/Law_word/law15/memshala-1150.pdf</vt:lpwstr>
      </vt:variant>
      <vt:variant>
        <vt:lpwstr/>
      </vt:variant>
      <vt:variant>
        <vt:i4>8192012</vt:i4>
      </vt:variant>
      <vt:variant>
        <vt:i4>2136</vt:i4>
      </vt:variant>
      <vt:variant>
        <vt:i4>0</vt:i4>
      </vt:variant>
      <vt:variant>
        <vt:i4>5</vt:i4>
      </vt:variant>
      <vt:variant>
        <vt:lpwstr>http://www.nevo.co.il/Law_word/law14/law-2702.pdf</vt:lpwstr>
      </vt:variant>
      <vt:variant>
        <vt:lpwstr/>
      </vt:variant>
      <vt:variant>
        <vt:i4>1114221</vt:i4>
      </vt:variant>
      <vt:variant>
        <vt:i4>2133</vt:i4>
      </vt:variant>
      <vt:variant>
        <vt:i4>0</vt:i4>
      </vt:variant>
      <vt:variant>
        <vt:i4>5</vt:i4>
      </vt:variant>
      <vt:variant>
        <vt:lpwstr>http://www.nevo.co.il/Law_word/law15/memshala-1150.pdf</vt:lpwstr>
      </vt:variant>
      <vt:variant>
        <vt:lpwstr/>
      </vt:variant>
      <vt:variant>
        <vt:i4>8192012</vt:i4>
      </vt:variant>
      <vt:variant>
        <vt:i4>2130</vt:i4>
      </vt:variant>
      <vt:variant>
        <vt:i4>0</vt:i4>
      </vt:variant>
      <vt:variant>
        <vt:i4>5</vt:i4>
      </vt:variant>
      <vt:variant>
        <vt:lpwstr>http://www.nevo.co.il/Law_word/law14/law-2702.pdf</vt:lpwstr>
      </vt:variant>
      <vt:variant>
        <vt:lpwstr/>
      </vt:variant>
      <vt:variant>
        <vt:i4>1114221</vt:i4>
      </vt:variant>
      <vt:variant>
        <vt:i4>2127</vt:i4>
      </vt:variant>
      <vt:variant>
        <vt:i4>0</vt:i4>
      </vt:variant>
      <vt:variant>
        <vt:i4>5</vt:i4>
      </vt:variant>
      <vt:variant>
        <vt:lpwstr>http://www.nevo.co.il/Law_word/law15/memshala-1150.pdf</vt:lpwstr>
      </vt:variant>
      <vt:variant>
        <vt:lpwstr/>
      </vt:variant>
      <vt:variant>
        <vt:i4>8192012</vt:i4>
      </vt:variant>
      <vt:variant>
        <vt:i4>2124</vt:i4>
      </vt:variant>
      <vt:variant>
        <vt:i4>0</vt:i4>
      </vt:variant>
      <vt:variant>
        <vt:i4>5</vt:i4>
      </vt:variant>
      <vt:variant>
        <vt:lpwstr>http://www.nevo.co.il/Law_word/law14/law-2702.pdf</vt:lpwstr>
      </vt:variant>
      <vt:variant>
        <vt:lpwstr/>
      </vt:variant>
      <vt:variant>
        <vt:i4>589951</vt:i4>
      </vt:variant>
      <vt:variant>
        <vt:i4>2121</vt:i4>
      </vt:variant>
      <vt:variant>
        <vt:i4>0</vt:i4>
      </vt:variant>
      <vt:variant>
        <vt:i4>5</vt:i4>
      </vt:variant>
      <vt:variant>
        <vt:lpwstr>http://www.nevo.co.il/Law_word/law17/PROP-2404.pdf</vt:lpwstr>
      </vt:variant>
      <vt:variant>
        <vt:lpwstr/>
      </vt:variant>
      <vt:variant>
        <vt:i4>8192015</vt:i4>
      </vt:variant>
      <vt:variant>
        <vt:i4>2118</vt:i4>
      </vt:variant>
      <vt:variant>
        <vt:i4>0</vt:i4>
      </vt:variant>
      <vt:variant>
        <vt:i4>5</vt:i4>
      </vt:variant>
      <vt:variant>
        <vt:lpwstr>http://www.nevo.co.il/Law_word/law14/LAW-1533.pdf</vt:lpwstr>
      </vt:variant>
      <vt:variant>
        <vt:lpwstr/>
      </vt:variant>
      <vt:variant>
        <vt:i4>1114221</vt:i4>
      </vt:variant>
      <vt:variant>
        <vt:i4>2115</vt:i4>
      </vt:variant>
      <vt:variant>
        <vt:i4>0</vt:i4>
      </vt:variant>
      <vt:variant>
        <vt:i4>5</vt:i4>
      </vt:variant>
      <vt:variant>
        <vt:lpwstr>http://www.nevo.co.il/Law_word/law15/memshala-1150.pdf</vt:lpwstr>
      </vt:variant>
      <vt:variant>
        <vt:lpwstr/>
      </vt:variant>
      <vt:variant>
        <vt:i4>8192012</vt:i4>
      </vt:variant>
      <vt:variant>
        <vt:i4>2112</vt:i4>
      </vt:variant>
      <vt:variant>
        <vt:i4>0</vt:i4>
      </vt:variant>
      <vt:variant>
        <vt:i4>5</vt:i4>
      </vt:variant>
      <vt:variant>
        <vt:lpwstr>http://www.nevo.co.il/Law_word/law14/law-2702.pdf</vt:lpwstr>
      </vt:variant>
      <vt:variant>
        <vt:lpwstr/>
      </vt:variant>
      <vt:variant>
        <vt:i4>1114221</vt:i4>
      </vt:variant>
      <vt:variant>
        <vt:i4>2109</vt:i4>
      </vt:variant>
      <vt:variant>
        <vt:i4>0</vt:i4>
      </vt:variant>
      <vt:variant>
        <vt:i4>5</vt:i4>
      </vt:variant>
      <vt:variant>
        <vt:lpwstr>http://www.nevo.co.il/Law_word/law15/memshala-1150.pdf</vt:lpwstr>
      </vt:variant>
      <vt:variant>
        <vt:lpwstr/>
      </vt:variant>
      <vt:variant>
        <vt:i4>8192012</vt:i4>
      </vt:variant>
      <vt:variant>
        <vt:i4>2106</vt:i4>
      </vt:variant>
      <vt:variant>
        <vt:i4>0</vt:i4>
      </vt:variant>
      <vt:variant>
        <vt:i4>5</vt:i4>
      </vt:variant>
      <vt:variant>
        <vt:lpwstr>http://www.nevo.co.il/Law_word/law14/law-2702.pdf</vt:lpwstr>
      </vt:variant>
      <vt:variant>
        <vt:lpwstr/>
      </vt:variant>
      <vt:variant>
        <vt:i4>589951</vt:i4>
      </vt:variant>
      <vt:variant>
        <vt:i4>2103</vt:i4>
      </vt:variant>
      <vt:variant>
        <vt:i4>0</vt:i4>
      </vt:variant>
      <vt:variant>
        <vt:i4>5</vt:i4>
      </vt:variant>
      <vt:variant>
        <vt:lpwstr>http://www.nevo.co.il/Law_word/law17/PROP-2404.pdf</vt:lpwstr>
      </vt:variant>
      <vt:variant>
        <vt:lpwstr/>
      </vt:variant>
      <vt:variant>
        <vt:i4>8192015</vt:i4>
      </vt:variant>
      <vt:variant>
        <vt:i4>2100</vt:i4>
      </vt:variant>
      <vt:variant>
        <vt:i4>0</vt:i4>
      </vt:variant>
      <vt:variant>
        <vt:i4>5</vt:i4>
      </vt:variant>
      <vt:variant>
        <vt:lpwstr>http://www.nevo.co.il/Law_word/law14/LAW-1533.pdf</vt:lpwstr>
      </vt:variant>
      <vt:variant>
        <vt:lpwstr/>
      </vt:variant>
      <vt:variant>
        <vt:i4>589951</vt:i4>
      </vt:variant>
      <vt:variant>
        <vt:i4>2097</vt:i4>
      </vt:variant>
      <vt:variant>
        <vt:i4>0</vt:i4>
      </vt:variant>
      <vt:variant>
        <vt:i4>5</vt:i4>
      </vt:variant>
      <vt:variant>
        <vt:lpwstr>http://www.nevo.co.il/Law_word/law17/PROP-2404.pdf</vt:lpwstr>
      </vt:variant>
      <vt:variant>
        <vt:lpwstr/>
      </vt:variant>
      <vt:variant>
        <vt:i4>8192015</vt:i4>
      </vt:variant>
      <vt:variant>
        <vt:i4>2094</vt:i4>
      </vt:variant>
      <vt:variant>
        <vt:i4>0</vt:i4>
      </vt:variant>
      <vt:variant>
        <vt:i4>5</vt:i4>
      </vt:variant>
      <vt:variant>
        <vt:lpwstr>http://www.nevo.co.il/Law_word/law14/LAW-1533.pdf</vt:lpwstr>
      </vt:variant>
      <vt:variant>
        <vt:lpwstr/>
      </vt:variant>
      <vt:variant>
        <vt:i4>1114221</vt:i4>
      </vt:variant>
      <vt:variant>
        <vt:i4>2091</vt:i4>
      </vt:variant>
      <vt:variant>
        <vt:i4>0</vt:i4>
      </vt:variant>
      <vt:variant>
        <vt:i4>5</vt:i4>
      </vt:variant>
      <vt:variant>
        <vt:lpwstr>http://www.nevo.co.il/Law_word/law15/memshala-1150.pdf</vt:lpwstr>
      </vt:variant>
      <vt:variant>
        <vt:lpwstr/>
      </vt:variant>
      <vt:variant>
        <vt:i4>8192012</vt:i4>
      </vt:variant>
      <vt:variant>
        <vt:i4>2088</vt:i4>
      </vt:variant>
      <vt:variant>
        <vt:i4>0</vt:i4>
      </vt:variant>
      <vt:variant>
        <vt:i4>5</vt:i4>
      </vt:variant>
      <vt:variant>
        <vt:lpwstr>http://www.nevo.co.il/Law_word/law14/law-2702.pdf</vt:lpwstr>
      </vt:variant>
      <vt:variant>
        <vt:lpwstr/>
      </vt:variant>
      <vt:variant>
        <vt:i4>589951</vt:i4>
      </vt:variant>
      <vt:variant>
        <vt:i4>2085</vt:i4>
      </vt:variant>
      <vt:variant>
        <vt:i4>0</vt:i4>
      </vt:variant>
      <vt:variant>
        <vt:i4>5</vt:i4>
      </vt:variant>
      <vt:variant>
        <vt:lpwstr>http://www.nevo.co.il/Law_word/law17/PROP-2404.pdf</vt:lpwstr>
      </vt:variant>
      <vt:variant>
        <vt:lpwstr/>
      </vt:variant>
      <vt:variant>
        <vt:i4>8192015</vt:i4>
      </vt:variant>
      <vt:variant>
        <vt:i4>2082</vt:i4>
      </vt:variant>
      <vt:variant>
        <vt:i4>0</vt:i4>
      </vt:variant>
      <vt:variant>
        <vt:i4>5</vt:i4>
      </vt:variant>
      <vt:variant>
        <vt:lpwstr>http://www.nevo.co.il/Law_word/law14/LAW-1533.pdf</vt:lpwstr>
      </vt:variant>
      <vt:variant>
        <vt:lpwstr/>
      </vt:variant>
      <vt:variant>
        <vt:i4>852095</vt:i4>
      </vt:variant>
      <vt:variant>
        <vt:i4>2079</vt:i4>
      </vt:variant>
      <vt:variant>
        <vt:i4>0</vt:i4>
      </vt:variant>
      <vt:variant>
        <vt:i4>5</vt:i4>
      </vt:variant>
      <vt:variant>
        <vt:lpwstr>http://www.nevo.co.il/Law_word/law17/PROP-2400.pdf</vt:lpwstr>
      </vt:variant>
      <vt:variant>
        <vt:lpwstr/>
      </vt:variant>
      <vt:variant>
        <vt:i4>8192015</vt:i4>
      </vt:variant>
      <vt:variant>
        <vt:i4>2076</vt:i4>
      </vt:variant>
      <vt:variant>
        <vt:i4>0</vt:i4>
      </vt:variant>
      <vt:variant>
        <vt:i4>5</vt:i4>
      </vt:variant>
      <vt:variant>
        <vt:lpwstr>http://www.nevo.co.il/Law_word/law14/LAW-1533.pdf</vt:lpwstr>
      </vt:variant>
      <vt:variant>
        <vt:lpwstr/>
      </vt:variant>
      <vt:variant>
        <vt:i4>589946</vt:i4>
      </vt:variant>
      <vt:variant>
        <vt:i4>2073</vt:i4>
      </vt:variant>
      <vt:variant>
        <vt:i4>0</vt:i4>
      </vt:variant>
      <vt:variant>
        <vt:i4>5</vt:i4>
      </vt:variant>
      <vt:variant>
        <vt:lpwstr>http://www.nevo.co.il/Law_word/law17/PROP-1767.pdf</vt:lpwstr>
      </vt:variant>
      <vt:variant>
        <vt:lpwstr/>
      </vt:variant>
      <vt:variant>
        <vt:i4>7798797</vt:i4>
      </vt:variant>
      <vt:variant>
        <vt:i4>2070</vt:i4>
      </vt:variant>
      <vt:variant>
        <vt:i4>0</vt:i4>
      </vt:variant>
      <vt:variant>
        <vt:i4>5</vt:i4>
      </vt:variant>
      <vt:variant>
        <vt:lpwstr>http://www.nevo.co.il/Law_word/law14/LAW-1195.pdf</vt:lpwstr>
      </vt:variant>
      <vt:variant>
        <vt:lpwstr/>
      </vt:variant>
      <vt:variant>
        <vt:i4>1114221</vt:i4>
      </vt:variant>
      <vt:variant>
        <vt:i4>2067</vt:i4>
      </vt:variant>
      <vt:variant>
        <vt:i4>0</vt:i4>
      </vt:variant>
      <vt:variant>
        <vt:i4>5</vt:i4>
      </vt:variant>
      <vt:variant>
        <vt:lpwstr>http://www.nevo.co.il/Law_word/law15/memshala-1150.pdf</vt:lpwstr>
      </vt:variant>
      <vt:variant>
        <vt:lpwstr/>
      </vt:variant>
      <vt:variant>
        <vt:i4>8192012</vt:i4>
      </vt:variant>
      <vt:variant>
        <vt:i4>2064</vt:i4>
      </vt:variant>
      <vt:variant>
        <vt:i4>0</vt:i4>
      </vt:variant>
      <vt:variant>
        <vt:i4>5</vt:i4>
      </vt:variant>
      <vt:variant>
        <vt:lpwstr>http://www.nevo.co.il/Law_word/law14/law-2702.pdf</vt:lpwstr>
      </vt:variant>
      <vt:variant>
        <vt:lpwstr/>
      </vt:variant>
      <vt:variant>
        <vt:i4>1114221</vt:i4>
      </vt:variant>
      <vt:variant>
        <vt:i4>2061</vt:i4>
      </vt:variant>
      <vt:variant>
        <vt:i4>0</vt:i4>
      </vt:variant>
      <vt:variant>
        <vt:i4>5</vt:i4>
      </vt:variant>
      <vt:variant>
        <vt:lpwstr>http://www.nevo.co.il/Law_word/law15/memshala-1150.pdf</vt:lpwstr>
      </vt:variant>
      <vt:variant>
        <vt:lpwstr/>
      </vt:variant>
      <vt:variant>
        <vt:i4>8192012</vt:i4>
      </vt:variant>
      <vt:variant>
        <vt:i4>2058</vt:i4>
      </vt:variant>
      <vt:variant>
        <vt:i4>0</vt:i4>
      </vt:variant>
      <vt:variant>
        <vt:i4>5</vt:i4>
      </vt:variant>
      <vt:variant>
        <vt:lpwstr>http://www.nevo.co.il/Law_word/law14/law-2702.pdf</vt:lpwstr>
      </vt:variant>
      <vt:variant>
        <vt:lpwstr/>
      </vt:variant>
      <vt:variant>
        <vt:i4>262271</vt:i4>
      </vt:variant>
      <vt:variant>
        <vt:i4>2055</vt:i4>
      </vt:variant>
      <vt:variant>
        <vt:i4>0</vt:i4>
      </vt:variant>
      <vt:variant>
        <vt:i4>5</vt:i4>
      </vt:variant>
      <vt:variant>
        <vt:lpwstr>http://www.nevo.co.il/Law_word/law17/PROP-0429.pdf</vt:lpwstr>
      </vt:variant>
      <vt:variant>
        <vt:lpwstr/>
      </vt:variant>
      <vt:variant>
        <vt:i4>8192013</vt:i4>
      </vt:variant>
      <vt:variant>
        <vt:i4>2052</vt:i4>
      </vt:variant>
      <vt:variant>
        <vt:i4>0</vt:i4>
      </vt:variant>
      <vt:variant>
        <vt:i4>5</vt:i4>
      </vt:variant>
      <vt:variant>
        <vt:lpwstr>http://www.nevo.co.il/Law_word/law14/LAW-0327.pdf</vt:lpwstr>
      </vt:variant>
      <vt:variant>
        <vt:lpwstr/>
      </vt:variant>
      <vt:variant>
        <vt:i4>1114221</vt:i4>
      </vt:variant>
      <vt:variant>
        <vt:i4>2049</vt:i4>
      </vt:variant>
      <vt:variant>
        <vt:i4>0</vt:i4>
      </vt:variant>
      <vt:variant>
        <vt:i4>5</vt:i4>
      </vt:variant>
      <vt:variant>
        <vt:lpwstr>http://www.nevo.co.il/Law_word/law15/memshala-1150.pdf</vt:lpwstr>
      </vt:variant>
      <vt:variant>
        <vt:lpwstr/>
      </vt:variant>
      <vt:variant>
        <vt:i4>8192012</vt:i4>
      </vt:variant>
      <vt:variant>
        <vt:i4>2046</vt:i4>
      </vt:variant>
      <vt:variant>
        <vt:i4>0</vt:i4>
      </vt:variant>
      <vt:variant>
        <vt:i4>5</vt:i4>
      </vt:variant>
      <vt:variant>
        <vt:lpwstr>http://www.nevo.co.il/Law_word/law14/law-2702.pdf</vt:lpwstr>
      </vt:variant>
      <vt:variant>
        <vt:lpwstr/>
      </vt:variant>
      <vt:variant>
        <vt:i4>1114221</vt:i4>
      </vt:variant>
      <vt:variant>
        <vt:i4>2043</vt:i4>
      </vt:variant>
      <vt:variant>
        <vt:i4>0</vt:i4>
      </vt:variant>
      <vt:variant>
        <vt:i4>5</vt:i4>
      </vt:variant>
      <vt:variant>
        <vt:lpwstr>http://www.nevo.co.il/Law_word/law15/memshala-1150.pdf</vt:lpwstr>
      </vt:variant>
      <vt:variant>
        <vt:lpwstr/>
      </vt:variant>
      <vt:variant>
        <vt:i4>8192012</vt:i4>
      </vt:variant>
      <vt:variant>
        <vt:i4>2040</vt:i4>
      </vt:variant>
      <vt:variant>
        <vt:i4>0</vt:i4>
      </vt:variant>
      <vt:variant>
        <vt:i4>5</vt:i4>
      </vt:variant>
      <vt:variant>
        <vt:lpwstr>http://www.nevo.co.il/Law_word/law14/law-2702.pdf</vt:lpwstr>
      </vt:variant>
      <vt:variant>
        <vt:lpwstr/>
      </vt:variant>
      <vt:variant>
        <vt:i4>1114221</vt:i4>
      </vt:variant>
      <vt:variant>
        <vt:i4>2037</vt:i4>
      </vt:variant>
      <vt:variant>
        <vt:i4>0</vt:i4>
      </vt:variant>
      <vt:variant>
        <vt:i4>5</vt:i4>
      </vt:variant>
      <vt:variant>
        <vt:lpwstr>http://www.nevo.co.il/Law_word/law15/memshala-1150.pdf</vt:lpwstr>
      </vt:variant>
      <vt:variant>
        <vt:lpwstr/>
      </vt:variant>
      <vt:variant>
        <vt:i4>8192012</vt:i4>
      </vt:variant>
      <vt:variant>
        <vt:i4>2034</vt:i4>
      </vt:variant>
      <vt:variant>
        <vt:i4>0</vt:i4>
      </vt:variant>
      <vt:variant>
        <vt:i4>5</vt:i4>
      </vt:variant>
      <vt:variant>
        <vt:lpwstr>http://www.nevo.co.il/Law_word/law14/law-2702.pdf</vt:lpwstr>
      </vt:variant>
      <vt:variant>
        <vt:lpwstr/>
      </vt:variant>
      <vt:variant>
        <vt:i4>589951</vt:i4>
      </vt:variant>
      <vt:variant>
        <vt:i4>2031</vt:i4>
      </vt:variant>
      <vt:variant>
        <vt:i4>0</vt:i4>
      </vt:variant>
      <vt:variant>
        <vt:i4>5</vt:i4>
      </vt:variant>
      <vt:variant>
        <vt:lpwstr>http://www.nevo.co.il/Law_word/law17/PROP-2404.pdf</vt:lpwstr>
      </vt:variant>
      <vt:variant>
        <vt:lpwstr/>
      </vt:variant>
      <vt:variant>
        <vt:i4>8192015</vt:i4>
      </vt:variant>
      <vt:variant>
        <vt:i4>2028</vt:i4>
      </vt:variant>
      <vt:variant>
        <vt:i4>0</vt:i4>
      </vt:variant>
      <vt:variant>
        <vt:i4>5</vt:i4>
      </vt:variant>
      <vt:variant>
        <vt:lpwstr>http://www.nevo.co.il/Law_word/law14/LAW-1533.pdf</vt:lpwstr>
      </vt:variant>
      <vt:variant>
        <vt:lpwstr/>
      </vt:variant>
      <vt:variant>
        <vt:i4>1114221</vt:i4>
      </vt:variant>
      <vt:variant>
        <vt:i4>2025</vt:i4>
      </vt:variant>
      <vt:variant>
        <vt:i4>0</vt:i4>
      </vt:variant>
      <vt:variant>
        <vt:i4>5</vt:i4>
      </vt:variant>
      <vt:variant>
        <vt:lpwstr>http://www.nevo.co.il/Law_word/law15/memshala-1150.pdf</vt:lpwstr>
      </vt:variant>
      <vt:variant>
        <vt:lpwstr/>
      </vt:variant>
      <vt:variant>
        <vt:i4>8192012</vt:i4>
      </vt:variant>
      <vt:variant>
        <vt:i4>2022</vt:i4>
      </vt:variant>
      <vt:variant>
        <vt:i4>0</vt:i4>
      </vt:variant>
      <vt:variant>
        <vt:i4>5</vt:i4>
      </vt:variant>
      <vt:variant>
        <vt:lpwstr>http://www.nevo.co.il/Law_word/law14/law-2702.pdf</vt:lpwstr>
      </vt:variant>
      <vt:variant>
        <vt:lpwstr/>
      </vt:variant>
      <vt:variant>
        <vt:i4>589951</vt:i4>
      </vt:variant>
      <vt:variant>
        <vt:i4>2019</vt:i4>
      </vt:variant>
      <vt:variant>
        <vt:i4>0</vt:i4>
      </vt:variant>
      <vt:variant>
        <vt:i4>5</vt:i4>
      </vt:variant>
      <vt:variant>
        <vt:lpwstr>http://www.nevo.co.il/Law_word/law17/PROP-2404.pdf</vt:lpwstr>
      </vt:variant>
      <vt:variant>
        <vt:lpwstr/>
      </vt:variant>
      <vt:variant>
        <vt:i4>8192015</vt:i4>
      </vt:variant>
      <vt:variant>
        <vt:i4>2016</vt:i4>
      </vt:variant>
      <vt:variant>
        <vt:i4>0</vt:i4>
      </vt:variant>
      <vt:variant>
        <vt:i4>5</vt:i4>
      </vt:variant>
      <vt:variant>
        <vt:lpwstr>http://www.nevo.co.il/Law_word/law14/LAW-1533.pdf</vt:lpwstr>
      </vt:variant>
      <vt:variant>
        <vt:lpwstr/>
      </vt:variant>
      <vt:variant>
        <vt:i4>1114221</vt:i4>
      </vt:variant>
      <vt:variant>
        <vt:i4>2013</vt:i4>
      </vt:variant>
      <vt:variant>
        <vt:i4>0</vt:i4>
      </vt:variant>
      <vt:variant>
        <vt:i4>5</vt:i4>
      </vt:variant>
      <vt:variant>
        <vt:lpwstr>http://www.nevo.co.il/Law_word/law15/memshala-1150.pdf</vt:lpwstr>
      </vt:variant>
      <vt:variant>
        <vt:lpwstr/>
      </vt:variant>
      <vt:variant>
        <vt:i4>8192012</vt:i4>
      </vt:variant>
      <vt:variant>
        <vt:i4>2010</vt:i4>
      </vt:variant>
      <vt:variant>
        <vt:i4>0</vt:i4>
      </vt:variant>
      <vt:variant>
        <vt:i4>5</vt:i4>
      </vt:variant>
      <vt:variant>
        <vt:lpwstr>http://www.nevo.co.il/Law_word/law14/law-2702.pdf</vt:lpwstr>
      </vt:variant>
      <vt:variant>
        <vt:lpwstr/>
      </vt:variant>
      <vt:variant>
        <vt:i4>1114221</vt:i4>
      </vt:variant>
      <vt:variant>
        <vt:i4>2007</vt:i4>
      </vt:variant>
      <vt:variant>
        <vt:i4>0</vt:i4>
      </vt:variant>
      <vt:variant>
        <vt:i4>5</vt:i4>
      </vt:variant>
      <vt:variant>
        <vt:lpwstr>http://www.nevo.co.il/Law_word/law15/memshala-1150.pdf</vt:lpwstr>
      </vt:variant>
      <vt:variant>
        <vt:lpwstr/>
      </vt:variant>
      <vt:variant>
        <vt:i4>8192012</vt:i4>
      </vt:variant>
      <vt:variant>
        <vt:i4>2004</vt:i4>
      </vt:variant>
      <vt:variant>
        <vt:i4>0</vt:i4>
      </vt:variant>
      <vt:variant>
        <vt:i4>5</vt:i4>
      </vt:variant>
      <vt:variant>
        <vt:lpwstr>http://www.nevo.co.il/Law_word/law14/law-2702.pdf</vt:lpwstr>
      </vt:variant>
      <vt:variant>
        <vt:lpwstr/>
      </vt:variant>
      <vt:variant>
        <vt:i4>1114221</vt:i4>
      </vt:variant>
      <vt:variant>
        <vt:i4>2001</vt:i4>
      </vt:variant>
      <vt:variant>
        <vt:i4>0</vt:i4>
      </vt:variant>
      <vt:variant>
        <vt:i4>5</vt:i4>
      </vt:variant>
      <vt:variant>
        <vt:lpwstr>http://www.nevo.co.il/Law_word/law15/memshala-1150.pdf</vt:lpwstr>
      </vt:variant>
      <vt:variant>
        <vt:lpwstr/>
      </vt:variant>
      <vt:variant>
        <vt:i4>8192012</vt:i4>
      </vt:variant>
      <vt:variant>
        <vt:i4>1998</vt:i4>
      </vt:variant>
      <vt:variant>
        <vt:i4>0</vt:i4>
      </vt:variant>
      <vt:variant>
        <vt:i4>5</vt:i4>
      </vt:variant>
      <vt:variant>
        <vt:lpwstr>http://www.nevo.co.il/Law_word/law14/law-2702.pdf</vt:lpwstr>
      </vt:variant>
      <vt:variant>
        <vt:lpwstr/>
      </vt:variant>
      <vt:variant>
        <vt:i4>1114221</vt:i4>
      </vt:variant>
      <vt:variant>
        <vt:i4>1995</vt:i4>
      </vt:variant>
      <vt:variant>
        <vt:i4>0</vt:i4>
      </vt:variant>
      <vt:variant>
        <vt:i4>5</vt:i4>
      </vt:variant>
      <vt:variant>
        <vt:lpwstr>http://www.nevo.co.il/Law_word/law15/memshala-1150.pdf</vt:lpwstr>
      </vt:variant>
      <vt:variant>
        <vt:lpwstr/>
      </vt:variant>
      <vt:variant>
        <vt:i4>8192012</vt:i4>
      </vt:variant>
      <vt:variant>
        <vt:i4>1992</vt:i4>
      </vt:variant>
      <vt:variant>
        <vt:i4>0</vt:i4>
      </vt:variant>
      <vt:variant>
        <vt:i4>5</vt:i4>
      </vt:variant>
      <vt:variant>
        <vt:lpwstr>http://www.nevo.co.il/Law_word/law14/law-2702.pdf</vt:lpwstr>
      </vt:variant>
      <vt:variant>
        <vt:lpwstr/>
      </vt:variant>
      <vt:variant>
        <vt:i4>1114221</vt:i4>
      </vt:variant>
      <vt:variant>
        <vt:i4>1989</vt:i4>
      </vt:variant>
      <vt:variant>
        <vt:i4>0</vt:i4>
      </vt:variant>
      <vt:variant>
        <vt:i4>5</vt:i4>
      </vt:variant>
      <vt:variant>
        <vt:lpwstr>http://www.nevo.co.il/Law_word/law15/memshala-1150.pdf</vt:lpwstr>
      </vt:variant>
      <vt:variant>
        <vt:lpwstr/>
      </vt:variant>
      <vt:variant>
        <vt:i4>8192012</vt:i4>
      </vt:variant>
      <vt:variant>
        <vt:i4>1986</vt:i4>
      </vt:variant>
      <vt:variant>
        <vt:i4>0</vt:i4>
      </vt:variant>
      <vt:variant>
        <vt:i4>5</vt:i4>
      </vt:variant>
      <vt:variant>
        <vt:lpwstr>http://www.nevo.co.il/Law_word/law14/law-2702.pdf</vt:lpwstr>
      </vt:variant>
      <vt:variant>
        <vt:lpwstr/>
      </vt:variant>
      <vt:variant>
        <vt:i4>1114221</vt:i4>
      </vt:variant>
      <vt:variant>
        <vt:i4>1983</vt:i4>
      </vt:variant>
      <vt:variant>
        <vt:i4>0</vt:i4>
      </vt:variant>
      <vt:variant>
        <vt:i4>5</vt:i4>
      </vt:variant>
      <vt:variant>
        <vt:lpwstr>http://www.nevo.co.il/Law_word/law15/memshala-1150.pdf</vt:lpwstr>
      </vt:variant>
      <vt:variant>
        <vt:lpwstr/>
      </vt:variant>
      <vt:variant>
        <vt:i4>8192012</vt:i4>
      </vt:variant>
      <vt:variant>
        <vt:i4>1980</vt:i4>
      </vt:variant>
      <vt:variant>
        <vt:i4>0</vt:i4>
      </vt:variant>
      <vt:variant>
        <vt:i4>5</vt:i4>
      </vt:variant>
      <vt:variant>
        <vt:lpwstr>http://www.nevo.co.il/Law_word/law14/law-2702.pdf</vt:lpwstr>
      </vt:variant>
      <vt:variant>
        <vt:lpwstr/>
      </vt:variant>
      <vt:variant>
        <vt:i4>1114221</vt:i4>
      </vt:variant>
      <vt:variant>
        <vt:i4>1977</vt:i4>
      </vt:variant>
      <vt:variant>
        <vt:i4>0</vt:i4>
      </vt:variant>
      <vt:variant>
        <vt:i4>5</vt:i4>
      </vt:variant>
      <vt:variant>
        <vt:lpwstr>http://www.nevo.co.il/Law_word/law15/memshala-1150.pdf</vt:lpwstr>
      </vt:variant>
      <vt:variant>
        <vt:lpwstr/>
      </vt:variant>
      <vt:variant>
        <vt:i4>8192012</vt:i4>
      </vt:variant>
      <vt:variant>
        <vt:i4>1974</vt:i4>
      </vt:variant>
      <vt:variant>
        <vt:i4>0</vt:i4>
      </vt:variant>
      <vt:variant>
        <vt:i4>5</vt:i4>
      </vt:variant>
      <vt:variant>
        <vt:lpwstr>http://www.nevo.co.il/Law_word/law14/law-2702.pdf</vt:lpwstr>
      </vt:variant>
      <vt:variant>
        <vt:lpwstr/>
      </vt:variant>
      <vt:variant>
        <vt:i4>2424923</vt:i4>
      </vt:variant>
      <vt:variant>
        <vt:i4>1971</vt:i4>
      </vt:variant>
      <vt:variant>
        <vt:i4>0</vt:i4>
      </vt:variant>
      <vt:variant>
        <vt:i4>5</vt:i4>
      </vt:variant>
      <vt:variant>
        <vt:lpwstr>http://www.nevo.co.il/Law_word/law15/MEMSHALA-25.pdf</vt:lpwstr>
      </vt:variant>
      <vt:variant>
        <vt:lpwstr/>
      </vt:variant>
      <vt:variant>
        <vt:i4>7798787</vt:i4>
      </vt:variant>
      <vt:variant>
        <vt:i4>1968</vt:i4>
      </vt:variant>
      <vt:variant>
        <vt:i4>0</vt:i4>
      </vt:variant>
      <vt:variant>
        <vt:i4>5</vt:i4>
      </vt:variant>
      <vt:variant>
        <vt:lpwstr>http://www.nevo.co.il/Law_word/law14/LAW-1892.pdf</vt:lpwstr>
      </vt:variant>
      <vt:variant>
        <vt:lpwstr/>
      </vt:variant>
      <vt:variant>
        <vt:i4>1114221</vt:i4>
      </vt:variant>
      <vt:variant>
        <vt:i4>1965</vt:i4>
      </vt:variant>
      <vt:variant>
        <vt:i4>0</vt:i4>
      </vt:variant>
      <vt:variant>
        <vt:i4>5</vt:i4>
      </vt:variant>
      <vt:variant>
        <vt:lpwstr>http://www.nevo.co.il/Law_word/law15/memshala-1150.pdf</vt:lpwstr>
      </vt:variant>
      <vt:variant>
        <vt:lpwstr/>
      </vt:variant>
      <vt:variant>
        <vt:i4>8192012</vt:i4>
      </vt:variant>
      <vt:variant>
        <vt:i4>1962</vt:i4>
      </vt:variant>
      <vt:variant>
        <vt:i4>0</vt:i4>
      </vt:variant>
      <vt:variant>
        <vt:i4>5</vt:i4>
      </vt:variant>
      <vt:variant>
        <vt:lpwstr>http://www.nevo.co.il/Law_word/law14/law-2702.pdf</vt:lpwstr>
      </vt:variant>
      <vt:variant>
        <vt:lpwstr/>
      </vt:variant>
      <vt:variant>
        <vt:i4>1114221</vt:i4>
      </vt:variant>
      <vt:variant>
        <vt:i4>1959</vt:i4>
      </vt:variant>
      <vt:variant>
        <vt:i4>0</vt:i4>
      </vt:variant>
      <vt:variant>
        <vt:i4>5</vt:i4>
      </vt:variant>
      <vt:variant>
        <vt:lpwstr>http://www.nevo.co.il/Law_word/law15/memshala-1150.pdf</vt:lpwstr>
      </vt:variant>
      <vt:variant>
        <vt:lpwstr/>
      </vt:variant>
      <vt:variant>
        <vt:i4>8192012</vt:i4>
      </vt:variant>
      <vt:variant>
        <vt:i4>1956</vt:i4>
      </vt:variant>
      <vt:variant>
        <vt:i4>0</vt:i4>
      </vt:variant>
      <vt:variant>
        <vt:i4>5</vt:i4>
      </vt:variant>
      <vt:variant>
        <vt:lpwstr>http://www.nevo.co.il/Law_word/law14/law-2702.pdf</vt:lpwstr>
      </vt:variant>
      <vt:variant>
        <vt:lpwstr/>
      </vt:variant>
      <vt:variant>
        <vt:i4>589951</vt:i4>
      </vt:variant>
      <vt:variant>
        <vt:i4>1953</vt:i4>
      </vt:variant>
      <vt:variant>
        <vt:i4>0</vt:i4>
      </vt:variant>
      <vt:variant>
        <vt:i4>5</vt:i4>
      </vt:variant>
      <vt:variant>
        <vt:lpwstr>http://www.nevo.co.il/Law_word/law17/PROP-2404.pdf</vt:lpwstr>
      </vt:variant>
      <vt:variant>
        <vt:lpwstr/>
      </vt:variant>
      <vt:variant>
        <vt:i4>8192015</vt:i4>
      </vt:variant>
      <vt:variant>
        <vt:i4>1950</vt:i4>
      </vt:variant>
      <vt:variant>
        <vt:i4>0</vt:i4>
      </vt:variant>
      <vt:variant>
        <vt:i4>5</vt:i4>
      </vt:variant>
      <vt:variant>
        <vt:lpwstr>http://www.nevo.co.il/Law_word/law14/LAW-1533.pdf</vt:lpwstr>
      </vt:variant>
      <vt:variant>
        <vt:lpwstr/>
      </vt:variant>
      <vt:variant>
        <vt:i4>1114221</vt:i4>
      </vt:variant>
      <vt:variant>
        <vt:i4>1947</vt:i4>
      </vt:variant>
      <vt:variant>
        <vt:i4>0</vt:i4>
      </vt:variant>
      <vt:variant>
        <vt:i4>5</vt:i4>
      </vt:variant>
      <vt:variant>
        <vt:lpwstr>http://www.nevo.co.il/Law_word/law15/memshala-1150.pdf</vt:lpwstr>
      </vt:variant>
      <vt:variant>
        <vt:lpwstr/>
      </vt:variant>
      <vt:variant>
        <vt:i4>8192012</vt:i4>
      </vt:variant>
      <vt:variant>
        <vt:i4>1944</vt:i4>
      </vt:variant>
      <vt:variant>
        <vt:i4>0</vt:i4>
      </vt:variant>
      <vt:variant>
        <vt:i4>5</vt:i4>
      </vt:variant>
      <vt:variant>
        <vt:lpwstr>http://www.nevo.co.il/Law_word/law14/law-2702.pdf</vt:lpwstr>
      </vt:variant>
      <vt:variant>
        <vt:lpwstr/>
      </vt:variant>
      <vt:variant>
        <vt:i4>1114221</vt:i4>
      </vt:variant>
      <vt:variant>
        <vt:i4>1941</vt:i4>
      </vt:variant>
      <vt:variant>
        <vt:i4>0</vt:i4>
      </vt:variant>
      <vt:variant>
        <vt:i4>5</vt:i4>
      </vt:variant>
      <vt:variant>
        <vt:lpwstr>http://www.nevo.co.il/Law_word/law15/memshala-1150.pdf</vt:lpwstr>
      </vt:variant>
      <vt:variant>
        <vt:lpwstr/>
      </vt:variant>
      <vt:variant>
        <vt:i4>8192012</vt:i4>
      </vt:variant>
      <vt:variant>
        <vt:i4>1938</vt:i4>
      </vt:variant>
      <vt:variant>
        <vt:i4>0</vt:i4>
      </vt:variant>
      <vt:variant>
        <vt:i4>5</vt:i4>
      </vt:variant>
      <vt:variant>
        <vt:lpwstr>http://www.nevo.co.il/Law_word/law14/law-2702.pdf</vt:lpwstr>
      </vt:variant>
      <vt:variant>
        <vt:lpwstr/>
      </vt:variant>
      <vt:variant>
        <vt:i4>1114221</vt:i4>
      </vt:variant>
      <vt:variant>
        <vt:i4>1935</vt:i4>
      </vt:variant>
      <vt:variant>
        <vt:i4>0</vt:i4>
      </vt:variant>
      <vt:variant>
        <vt:i4>5</vt:i4>
      </vt:variant>
      <vt:variant>
        <vt:lpwstr>http://www.nevo.co.il/Law_word/law15/memshala-1150.pdf</vt:lpwstr>
      </vt:variant>
      <vt:variant>
        <vt:lpwstr/>
      </vt:variant>
      <vt:variant>
        <vt:i4>8192012</vt:i4>
      </vt:variant>
      <vt:variant>
        <vt:i4>1932</vt:i4>
      </vt:variant>
      <vt:variant>
        <vt:i4>0</vt:i4>
      </vt:variant>
      <vt:variant>
        <vt:i4>5</vt:i4>
      </vt:variant>
      <vt:variant>
        <vt:lpwstr>http://www.nevo.co.il/Law_word/law14/law-2702.pdf</vt:lpwstr>
      </vt:variant>
      <vt:variant>
        <vt:lpwstr/>
      </vt:variant>
      <vt:variant>
        <vt:i4>1114221</vt:i4>
      </vt:variant>
      <vt:variant>
        <vt:i4>1929</vt:i4>
      </vt:variant>
      <vt:variant>
        <vt:i4>0</vt:i4>
      </vt:variant>
      <vt:variant>
        <vt:i4>5</vt:i4>
      </vt:variant>
      <vt:variant>
        <vt:lpwstr>http://www.nevo.co.il/Law_word/law15/memshala-1150.pdf</vt:lpwstr>
      </vt:variant>
      <vt:variant>
        <vt:lpwstr/>
      </vt:variant>
      <vt:variant>
        <vt:i4>8192012</vt:i4>
      </vt:variant>
      <vt:variant>
        <vt:i4>1926</vt:i4>
      </vt:variant>
      <vt:variant>
        <vt:i4>0</vt:i4>
      </vt:variant>
      <vt:variant>
        <vt:i4>5</vt:i4>
      </vt:variant>
      <vt:variant>
        <vt:lpwstr>http://www.nevo.co.il/Law_word/law14/law-2702.pdf</vt:lpwstr>
      </vt:variant>
      <vt:variant>
        <vt:lpwstr/>
      </vt:variant>
      <vt:variant>
        <vt:i4>1114221</vt:i4>
      </vt:variant>
      <vt:variant>
        <vt:i4>1923</vt:i4>
      </vt:variant>
      <vt:variant>
        <vt:i4>0</vt:i4>
      </vt:variant>
      <vt:variant>
        <vt:i4>5</vt:i4>
      </vt:variant>
      <vt:variant>
        <vt:lpwstr>http://www.nevo.co.il/Law_word/law15/memshala-1150.pdf</vt:lpwstr>
      </vt:variant>
      <vt:variant>
        <vt:lpwstr/>
      </vt:variant>
      <vt:variant>
        <vt:i4>8192012</vt:i4>
      </vt:variant>
      <vt:variant>
        <vt:i4>1920</vt:i4>
      </vt:variant>
      <vt:variant>
        <vt:i4>0</vt:i4>
      </vt:variant>
      <vt:variant>
        <vt:i4>5</vt:i4>
      </vt:variant>
      <vt:variant>
        <vt:lpwstr>http://www.nevo.co.il/Law_word/law14/law-2702.pdf</vt:lpwstr>
      </vt:variant>
      <vt:variant>
        <vt:lpwstr/>
      </vt:variant>
      <vt:variant>
        <vt:i4>1114221</vt:i4>
      </vt:variant>
      <vt:variant>
        <vt:i4>1917</vt:i4>
      </vt:variant>
      <vt:variant>
        <vt:i4>0</vt:i4>
      </vt:variant>
      <vt:variant>
        <vt:i4>5</vt:i4>
      </vt:variant>
      <vt:variant>
        <vt:lpwstr>http://www.nevo.co.il/Law_word/law15/memshala-1150.pdf</vt:lpwstr>
      </vt:variant>
      <vt:variant>
        <vt:lpwstr/>
      </vt:variant>
      <vt:variant>
        <vt:i4>8192012</vt:i4>
      </vt:variant>
      <vt:variant>
        <vt:i4>1914</vt:i4>
      </vt:variant>
      <vt:variant>
        <vt:i4>0</vt:i4>
      </vt:variant>
      <vt:variant>
        <vt:i4>5</vt:i4>
      </vt:variant>
      <vt:variant>
        <vt:lpwstr>http://www.nevo.co.il/Law_word/law14/law-2702.pdf</vt:lpwstr>
      </vt:variant>
      <vt:variant>
        <vt:lpwstr/>
      </vt:variant>
      <vt:variant>
        <vt:i4>262271</vt:i4>
      </vt:variant>
      <vt:variant>
        <vt:i4>1911</vt:i4>
      </vt:variant>
      <vt:variant>
        <vt:i4>0</vt:i4>
      </vt:variant>
      <vt:variant>
        <vt:i4>5</vt:i4>
      </vt:variant>
      <vt:variant>
        <vt:lpwstr>http://www.nevo.co.il/Law_word/law17/PROP-0429.pdf</vt:lpwstr>
      </vt:variant>
      <vt:variant>
        <vt:lpwstr/>
      </vt:variant>
      <vt:variant>
        <vt:i4>8192013</vt:i4>
      </vt:variant>
      <vt:variant>
        <vt:i4>1908</vt:i4>
      </vt:variant>
      <vt:variant>
        <vt:i4>0</vt:i4>
      </vt:variant>
      <vt:variant>
        <vt:i4>5</vt:i4>
      </vt:variant>
      <vt:variant>
        <vt:lpwstr>http://www.nevo.co.il/Law_word/law14/LAW-0327.pdf</vt:lpwstr>
      </vt:variant>
      <vt:variant>
        <vt:lpwstr/>
      </vt:variant>
      <vt:variant>
        <vt:i4>5505033</vt:i4>
      </vt:variant>
      <vt:variant>
        <vt:i4>1902</vt:i4>
      </vt:variant>
      <vt:variant>
        <vt:i4>0</vt:i4>
      </vt:variant>
      <vt:variant>
        <vt:i4>5</vt:i4>
      </vt:variant>
      <vt:variant>
        <vt:lpwstr/>
      </vt:variant>
      <vt:variant>
        <vt:lpwstr>med17</vt:lpwstr>
      </vt:variant>
      <vt:variant>
        <vt:i4>3604520</vt:i4>
      </vt:variant>
      <vt:variant>
        <vt:i4>1896</vt:i4>
      </vt:variant>
      <vt:variant>
        <vt:i4>0</vt:i4>
      </vt:variant>
      <vt:variant>
        <vt:i4>5</vt:i4>
      </vt:variant>
      <vt:variant>
        <vt:lpwstr/>
      </vt:variant>
      <vt:variant>
        <vt:lpwstr>Seif244</vt:lpwstr>
      </vt:variant>
      <vt:variant>
        <vt:i4>3604520</vt:i4>
      </vt:variant>
      <vt:variant>
        <vt:i4>1890</vt:i4>
      </vt:variant>
      <vt:variant>
        <vt:i4>0</vt:i4>
      </vt:variant>
      <vt:variant>
        <vt:i4>5</vt:i4>
      </vt:variant>
      <vt:variant>
        <vt:lpwstr/>
      </vt:variant>
      <vt:variant>
        <vt:lpwstr>Seif243</vt:lpwstr>
      </vt:variant>
      <vt:variant>
        <vt:i4>3604520</vt:i4>
      </vt:variant>
      <vt:variant>
        <vt:i4>1884</vt:i4>
      </vt:variant>
      <vt:variant>
        <vt:i4>0</vt:i4>
      </vt:variant>
      <vt:variant>
        <vt:i4>5</vt:i4>
      </vt:variant>
      <vt:variant>
        <vt:lpwstr/>
      </vt:variant>
      <vt:variant>
        <vt:lpwstr>Seif242</vt:lpwstr>
      </vt:variant>
      <vt:variant>
        <vt:i4>3604520</vt:i4>
      </vt:variant>
      <vt:variant>
        <vt:i4>1878</vt:i4>
      </vt:variant>
      <vt:variant>
        <vt:i4>0</vt:i4>
      </vt:variant>
      <vt:variant>
        <vt:i4>5</vt:i4>
      </vt:variant>
      <vt:variant>
        <vt:lpwstr/>
      </vt:variant>
      <vt:variant>
        <vt:lpwstr>Seif241</vt:lpwstr>
      </vt:variant>
      <vt:variant>
        <vt:i4>3604520</vt:i4>
      </vt:variant>
      <vt:variant>
        <vt:i4>1872</vt:i4>
      </vt:variant>
      <vt:variant>
        <vt:i4>0</vt:i4>
      </vt:variant>
      <vt:variant>
        <vt:i4>5</vt:i4>
      </vt:variant>
      <vt:variant>
        <vt:lpwstr/>
      </vt:variant>
      <vt:variant>
        <vt:lpwstr>Seif240</vt:lpwstr>
      </vt:variant>
      <vt:variant>
        <vt:i4>3866664</vt:i4>
      </vt:variant>
      <vt:variant>
        <vt:i4>1866</vt:i4>
      </vt:variant>
      <vt:variant>
        <vt:i4>0</vt:i4>
      </vt:variant>
      <vt:variant>
        <vt:i4>5</vt:i4>
      </vt:variant>
      <vt:variant>
        <vt:lpwstr/>
      </vt:variant>
      <vt:variant>
        <vt:lpwstr>Seif284</vt:lpwstr>
      </vt:variant>
      <vt:variant>
        <vt:i4>3145768</vt:i4>
      </vt:variant>
      <vt:variant>
        <vt:i4>1860</vt:i4>
      </vt:variant>
      <vt:variant>
        <vt:i4>0</vt:i4>
      </vt:variant>
      <vt:variant>
        <vt:i4>5</vt:i4>
      </vt:variant>
      <vt:variant>
        <vt:lpwstr/>
      </vt:variant>
      <vt:variant>
        <vt:lpwstr>Seif239</vt:lpwstr>
      </vt:variant>
      <vt:variant>
        <vt:i4>3145768</vt:i4>
      </vt:variant>
      <vt:variant>
        <vt:i4>1854</vt:i4>
      </vt:variant>
      <vt:variant>
        <vt:i4>0</vt:i4>
      </vt:variant>
      <vt:variant>
        <vt:i4>5</vt:i4>
      </vt:variant>
      <vt:variant>
        <vt:lpwstr/>
      </vt:variant>
      <vt:variant>
        <vt:lpwstr>Seif238</vt:lpwstr>
      </vt:variant>
      <vt:variant>
        <vt:i4>3145768</vt:i4>
      </vt:variant>
      <vt:variant>
        <vt:i4>1848</vt:i4>
      </vt:variant>
      <vt:variant>
        <vt:i4>0</vt:i4>
      </vt:variant>
      <vt:variant>
        <vt:i4>5</vt:i4>
      </vt:variant>
      <vt:variant>
        <vt:lpwstr/>
      </vt:variant>
      <vt:variant>
        <vt:lpwstr>Seif237</vt:lpwstr>
      </vt:variant>
      <vt:variant>
        <vt:i4>3145768</vt:i4>
      </vt:variant>
      <vt:variant>
        <vt:i4>1842</vt:i4>
      </vt:variant>
      <vt:variant>
        <vt:i4>0</vt:i4>
      </vt:variant>
      <vt:variant>
        <vt:i4>5</vt:i4>
      </vt:variant>
      <vt:variant>
        <vt:lpwstr/>
      </vt:variant>
      <vt:variant>
        <vt:lpwstr>Seif236</vt:lpwstr>
      </vt:variant>
      <vt:variant>
        <vt:i4>3145768</vt:i4>
      </vt:variant>
      <vt:variant>
        <vt:i4>1836</vt:i4>
      </vt:variant>
      <vt:variant>
        <vt:i4>0</vt:i4>
      </vt:variant>
      <vt:variant>
        <vt:i4>5</vt:i4>
      </vt:variant>
      <vt:variant>
        <vt:lpwstr/>
      </vt:variant>
      <vt:variant>
        <vt:lpwstr>Seif235</vt:lpwstr>
      </vt:variant>
      <vt:variant>
        <vt:i4>3866664</vt:i4>
      </vt:variant>
      <vt:variant>
        <vt:i4>1830</vt:i4>
      </vt:variant>
      <vt:variant>
        <vt:i4>0</vt:i4>
      </vt:variant>
      <vt:variant>
        <vt:i4>5</vt:i4>
      </vt:variant>
      <vt:variant>
        <vt:lpwstr/>
      </vt:variant>
      <vt:variant>
        <vt:lpwstr>Seif283</vt:lpwstr>
      </vt:variant>
      <vt:variant>
        <vt:i4>3145768</vt:i4>
      </vt:variant>
      <vt:variant>
        <vt:i4>1824</vt:i4>
      </vt:variant>
      <vt:variant>
        <vt:i4>0</vt:i4>
      </vt:variant>
      <vt:variant>
        <vt:i4>5</vt:i4>
      </vt:variant>
      <vt:variant>
        <vt:lpwstr/>
      </vt:variant>
      <vt:variant>
        <vt:lpwstr>Seif234</vt:lpwstr>
      </vt:variant>
      <vt:variant>
        <vt:i4>3604520</vt:i4>
      </vt:variant>
      <vt:variant>
        <vt:i4>1818</vt:i4>
      </vt:variant>
      <vt:variant>
        <vt:i4>0</vt:i4>
      </vt:variant>
      <vt:variant>
        <vt:i4>5</vt:i4>
      </vt:variant>
      <vt:variant>
        <vt:lpwstr/>
      </vt:variant>
      <vt:variant>
        <vt:lpwstr>Seif248</vt:lpwstr>
      </vt:variant>
      <vt:variant>
        <vt:i4>3604520</vt:i4>
      </vt:variant>
      <vt:variant>
        <vt:i4>1812</vt:i4>
      </vt:variant>
      <vt:variant>
        <vt:i4>0</vt:i4>
      </vt:variant>
      <vt:variant>
        <vt:i4>5</vt:i4>
      </vt:variant>
      <vt:variant>
        <vt:lpwstr/>
      </vt:variant>
      <vt:variant>
        <vt:lpwstr>Seif247</vt:lpwstr>
      </vt:variant>
      <vt:variant>
        <vt:i4>3145768</vt:i4>
      </vt:variant>
      <vt:variant>
        <vt:i4>1806</vt:i4>
      </vt:variant>
      <vt:variant>
        <vt:i4>0</vt:i4>
      </vt:variant>
      <vt:variant>
        <vt:i4>5</vt:i4>
      </vt:variant>
      <vt:variant>
        <vt:lpwstr/>
      </vt:variant>
      <vt:variant>
        <vt:lpwstr>Seif233</vt:lpwstr>
      </vt:variant>
      <vt:variant>
        <vt:i4>3866664</vt:i4>
      </vt:variant>
      <vt:variant>
        <vt:i4>1800</vt:i4>
      </vt:variant>
      <vt:variant>
        <vt:i4>0</vt:i4>
      </vt:variant>
      <vt:variant>
        <vt:i4>5</vt:i4>
      </vt:variant>
      <vt:variant>
        <vt:lpwstr/>
      </vt:variant>
      <vt:variant>
        <vt:lpwstr>Seif282</vt:lpwstr>
      </vt:variant>
      <vt:variant>
        <vt:i4>3604520</vt:i4>
      </vt:variant>
      <vt:variant>
        <vt:i4>1794</vt:i4>
      </vt:variant>
      <vt:variant>
        <vt:i4>0</vt:i4>
      </vt:variant>
      <vt:variant>
        <vt:i4>5</vt:i4>
      </vt:variant>
      <vt:variant>
        <vt:lpwstr/>
      </vt:variant>
      <vt:variant>
        <vt:lpwstr>Seif246</vt:lpwstr>
      </vt:variant>
      <vt:variant>
        <vt:i4>3145768</vt:i4>
      </vt:variant>
      <vt:variant>
        <vt:i4>1788</vt:i4>
      </vt:variant>
      <vt:variant>
        <vt:i4>0</vt:i4>
      </vt:variant>
      <vt:variant>
        <vt:i4>5</vt:i4>
      </vt:variant>
      <vt:variant>
        <vt:lpwstr/>
      </vt:variant>
      <vt:variant>
        <vt:lpwstr>Seif232</vt:lpwstr>
      </vt:variant>
      <vt:variant>
        <vt:i4>3145768</vt:i4>
      </vt:variant>
      <vt:variant>
        <vt:i4>1782</vt:i4>
      </vt:variant>
      <vt:variant>
        <vt:i4>0</vt:i4>
      </vt:variant>
      <vt:variant>
        <vt:i4>5</vt:i4>
      </vt:variant>
      <vt:variant>
        <vt:lpwstr/>
      </vt:variant>
      <vt:variant>
        <vt:lpwstr>Seif231</vt:lpwstr>
      </vt:variant>
      <vt:variant>
        <vt:i4>5505033</vt:i4>
      </vt:variant>
      <vt:variant>
        <vt:i4>1776</vt:i4>
      </vt:variant>
      <vt:variant>
        <vt:i4>0</vt:i4>
      </vt:variant>
      <vt:variant>
        <vt:i4>5</vt:i4>
      </vt:variant>
      <vt:variant>
        <vt:lpwstr/>
      </vt:variant>
      <vt:variant>
        <vt:lpwstr>med16</vt:lpwstr>
      </vt:variant>
      <vt:variant>
        <vt:i4>3866664</vt:i4>
      </vt:variant>
      <vt:variant>
        <vt:i4>1770</vt:i4>
      </vt:variant>
      <vt:variant>
        <vt:i4>0</vt:i4>
      </vt:variant>
      <vt:variant>
        <vt:i4>5</vt:i4>
      </vt:variant>
      <vt:variant>
        <vt:lpwstr/>
      </vt:variant>
      <vt:variant>
        <vt:lpwstr>Seif281</vt:lpwstr>
      </vt:variant>
      <vt:variant>
        <vt:i4>3866664</vt:i4>
      </vt:variant>
      <vt:variant>
        <vt:i4>1764</vt:i4>
      </vt:variant>
      <vt:variant>
        <vt:i4>0</vt:i4>
      </vt:variant>
      <vt:variant>
        <vt:i4>5</vt:i4>
      </vt:variant>
      <vt:variant>
        <vt:lpwstr/>
      </vt:variant>
      <vt:variant>
        <vt:lpwstr>Seif280</vt:lpwstr>
      </vt:variant>
      <vt:variant>
        <vt:i4>3407912</vt:i4>
      </vt:variant>
      <vt:variant>
        <vt:i4>1758</vt:i4>
      </vt:variant>
      <vt:variant>
        <vt:i4>0</vt:i4>
      </vt:variant>
      <vt:variant>
        <vt:i4>5</vt:i4>
      </vt:variant>
      <vt:variant>
        <vt:lpwstr/>
      </vt:variant>
      <vt:variant>
        <vt:lpwstr>Seif279</vt:lpwstr>
      </vt:variant>
      <vt:variant>
        <vt:i4>3407912</vt:i4>
      </vt:variant>
      <vt:variant>
        <vt:i4>1752</vt:i4>
      </vt:variant>
      <vt:variant>
        <vt:i4>0</vt:i4>
      </vt:variant>
      <vt:variant>
        <vt:i4>5</vt:i4>
      </vt:variant>
      <vt:variant>
        <vt:lpwstr/>
      </vt:variant>
      <vt:variant>
        <vt:lpwstr>Seif278</vt:lpwstr>
      </vt:variant>
      <vt:variant>
        <vt:i4>3407912</vt:i4>
      </vt:variant>
      <vt:variant>
        <vt:i4>1746</vt:i4>
      </vt:variant>
      <vt:variant>
        <vt:i4>0</vt:i4>
      </vt:variant>
      <vt:variant>
        <vt:i4>5</vt:i4>
      </vt:variant>
      <vt:variant>
        <vt:lpwstr/>
      </vt:variant>
      <vt:variant>
        <vt:lpwstr>Seif277</vt:lpwstr>
      </vt:variant>
      <vt:variant>
        <vt:i4>3407912</vt:i4>
      </vt:variant>
      <vt:variant>
        <vt:i4>1740</vt:i4>
      </vt:variant>
      <vt:variant>
        <vt:i4>0</vt:i4>
      </vt:variant>
      <vt:variant>
        <vt:i4>5</vt:i4>
      </vt:variant>
      <vt:variant>
        <vt:lpwstr/>
      </vt:variant>
      <vt:variant>
        <vt:lpwstr>Seif276</vt:lpwstr>
      </vt:variant>
      <vt:variant>
        <vt:i4>3407912</vt:i4>
      </vt:variant>
      <vt:variant>
        <vt:i4>1734</vt:i4>
      </vt:variant>
      <vt:variant>
        <vt:i4>0</vt:i4>
      </vt:variant>
      <vt:variant>
        <vt:i4>5</vt:i4>
      </vt:variant>
      <vt:variant>
        <vt:lpwstr/>
      </vt:variant>
      <vt:variant>
        <vt:lpwstr>Seif275</vt:lpwstr>
      </vt:variant>
      <vt:variant>
        <vt:i4>3407912</vt:i4>
      </vt:variant>
      <vt:variant>
        <vt:i4>1728</vt:i4>
      </vt:variant>
      <vt:variant>
        <vt:i4>0</vt:i4>
      </vt:variant>
      <vt:variant>
        <vt:i4>5</vt:i4>
      </vt:variant>
      <vt:variant>
        <vt:lpwstr/>
      </vt:variant>
      <vt:variant>
        <vt:lpwstr>Seif274</vt:lpwstr>
      </vt:variant>
      <vt:variant>
        <vt:i4>5505033</vt:i4>
      </vt:variant>
      <vt:variant>
        <vt:i4>1722</vt:i4>
      </vt:variant>
      <vt:variant>
        <vt:i4>0</vt:i4>
      </vt:variant>
      <vt:variant>
        <vt:i4>5</vt:i4>
      </vt:variant>
      <vt:variant>
        <vt:lpwstr/>
      </vt:variant>
      <vt:variant>
        <vt:lpwstr>med15</vt:lpwstr>
      </vt:variant>
      <vt:variant>
        <vt:i4>3145768</vt:i4>
      </vt:variant>
      <vt:variant>
        <vt:i4>1716</vt:i4>
      </vt:variant>
      <vt:variant>
        <vt:i4>0</vt:i4>
      </vt:variant>
      <vt:variant>
        <vt:i4>5</vt:i4>
      </vt:variant>
      <vt:variant>
        <vt:lpwstr/>
      </vt:variant>
      <vt:variant>
        <vt:lpwstr>Seif230</vt:lpwstr>
      </vt:variant>
      <vt:variant>
        <vt:i4>3211304</vt:i4>
      </vt:variant>
      <vt:variant>
        <vt:i4>1710</vt:i4>
      </vt:variant>
      <vt:variant>
        <vt:i4>0</vt:i4>
      </vt:variant>
      <vt:variant>
        <vt:i4>5</vt:i4>
      </vt:variant>
      <vt:variant>
        <vt:lpwstr/>
      </vt:variant>
      <vt:variant>
        <vt:lpwstr>Seif229</vt:lpwstr>
      </vt:variant>
      <vt:variant>
        <vt:i4>3211304</vt:i4>
      </vt:variant>
      <vt:variant>
        <vt:i4>1704</vt:i4>
      </vt:variant>
      <vt:variant>
        <vt:i4>0</vt:i4>
      </vt:variant>
      <vt:variant>
        <vt:i4>5</vt:i4>
      </vt:variant>
      <vt:variant>
        <vt:lpwstr/>
      </vt:variant>
      <vt:variant>
        <vt:lpwstr>Seif228</vt:lpwstr>
      </vt:variant>
      <vt:variant>
        <vt:i4>3211304</vt:i4>
      </vt:variant>
      <vt:variant>
        <vt:i4>1698</vt:i4>
      </vt:variant>
      <vt:variant>
        <vt:i4>0</vt:i4>
      </vt:variant>
      <vt:variant>
        <vt:i4>5</vt:i4>
      </vt:variant>
      <vt:variant>
        <vt:lpwstr/>
      </vt:variant>
      <vt:variant>
        <vt:lpwstr>Seif227</vt:lpwstr>
      </vt:variant>
      <vt:variant>
        <vt:i4>3211304</vt:i4>
      </vt:variant>
      <vt:variant>
        <vt:i4>1692</vt:i4>
      </vt:variant>
      <vt:variant>
        <vt:i4>0</vt:i4>
      </vt:variant>
      <vt:variant>
        <vt:i4>5</vt:i4>
      </vt:variant>
      <vt:variant>
        <vt:lpwstr/>
      </vt:variant>
      <vt:variant>
        <vt:lpwstr>Seif226</vt:lpwstr>
      </vt:variant>
      <vt:variant>
        <vt:i4>3211304</vt:i4>
      </vt:variant>
      <vt:variant>
        <vt:i4>1686</vt:i4>
      </vt:variant>
      <vt:variant>
        <vt:i4>0</vt:i4>
      </vt:variant>
      <vt:variant>
        <vt:i4>5</vt:i4>
      </vt:variant>
      <vt:variant>
        <vt:lpwstr/>
      </vt:variant>
      <vt:variant>
        <vt:lpwstr>Seif225</vt:lpwstr>
      </vt:variant>
      <vt:variant>
        <vt:i4>5505033</vt:i4>
      </vt:variant>
      <vt:variant>
        <vt:i4>1680</vt:i4>
      </vt:variant>
      <vt:variant>
        <vt:i4>0</vt:i4>
      </vt:variant>
      <vt:variant>
        <vt:i4>5</vt:i4>
      </vt:variant>
      <vt:variant>
        <vt:lpwstr/>
      </vt:variant>
      <vt:variant>
        <vt:lpwstr>med14</vt:lpwstr>
      </vt:variant>
      <vt:variant>
        <vt:i4>3407912</vt:i4>
      </vt:variant>
      <vt:variant>
        <vt:i4>1674</vt:i4>
      </vt:variant>
      <vt:variant>
        <vt:i4>0</vt:i4>
      </vt:variant>
      <vt:variant>
        <vt:i4>5</vt:i4>
      </vt:variant>
      <vt:variant>
        <vt:lpwstr/>
      </vt:variant>
      <vt:variant>
        <vt:lpwstr>Seif273</vt:lpwstr>
      </vt:variant>
      <vt:variant>
        <vt:i4>3407912</vt:i4>
      </vt:variant>
      <vt:variant>
        <vt:i4>1668</vt:i4>
      </vt:variant>
      <vt:variant>
        <vt:i4>0</vt:i4>
      </vt:variant>
      <vt:variant>
        <vt:i4>5</vt:i4>
      </vt:variant>
      <vt:variant>
        <vt:lpwstr/>
      </vt:variant>
      <vt:variant>
        <vt:lpwstr>Seif272</vt:lpwstr>
      </vt:variant>
      <vt:variant>
        <vt:i4>3407912</vt:i4>
      </vt:variant>
      <vt:variant>
        <vt:i4>1662</vt:i4>
      </vt:variant>
      <vt:variant>
        <vt:i4>0</vt:i4>
      </vt:variant>
      <vt:variant>
        <vt:i4>5</vt:i4>
      </vt:variant>
      <vt:variant>
        <vt:lpwstr/>
      </vt:variant>
      <vt:variant>
        <vt:lpwstr>Seif271</vt:lpwstr>
      </vt:variant>
      <vt:variant>
        <vt:i4>3407912</vt:i4>
      </vt:variant>
      <vt:variant>
        <vt:i4>1656</vt:i4>
      </vt:variant>
      <vt:variant>
        <vt:i4>0</vt:i4>
      </vt:variant>
      <vt:variant>
        <vt:i4>5</vt:i4>
      </vt:variant>
      <vt:variant>
        <vt:lpwstr/>
      </vt:variant>
      <vt:variant>
        <vt:lpwstr>Seif270</vt:lpwstr>
      </vt:variant>
      <vt:variant>
        <vt:i4>6422589</vt:i4>
      </vt:variant>
      <vt:variant>
        <vt:i4>1650</vt:i4>
      </vt:variant>
      <vt:variant>
        <vt:i4>0</vt:i4>
      </vt:variant>
      <vt:variant>
        <vt:i4>5</vt:i4>
      </vt:variant>
      <vt:variant>
        <vt:lpwstr/>
      </vt:variant>
      <vt:variant>
        <vt:lpwstr>hed215</vt:lpwstr>
      </vt:variant>
      <vt:variant>
        <vt:i4>3473448</vt:i4>
      </vt:variant>
      <vt:variant>
        <vt:i4>1644</vt:i4>
      </vt:variant>
      <vt:variant>
        <vt:i4>0</vt:i4>
      </vt:variant>
      <vt:variant>
        <vt:i4>5</vt:i4>
      </vt:variant>
      <vt:variant>
        <vt:lpwstr/>
      </vt:variant>
      <vt:variant>
        <vt:lpwstr>Seif269</vt:lpwstr>
      </vt:variant>
      <vt:variant>
        <vt:i4>3473448</vt:i4>
      </vt:variant>
      <vt:variant>
        <vt:i4>1638</vt:i4>
      </vt:variant>
      <vt:variant>
        <vt:i4>0</vt:i4>
      </vt:variant>
      <vt:variant>
        <vt:i4>5</vt:i4>
      </vt:variant>
      <vt:variant>
        <vt:lpwstr/>
      </vt:variant>
      <vt:variant>
        <vt:lpwstr>Seif268</vt:lpwstr>
      </vt:variant>
      <vt:variant>
        <vt:i4>3473448</vt:i4>
      </vt:variant>
      <vt:variant>
        <vt:i4>1632</vt:i4>
      </vt:variant>
      <vt:variant>
        <vt:i4>0</vt:i4>
      </vt:variant>
      <vt:variant>
        <vt:i4>5</vt:i4>
      </vt:variant>
      <vt:variant>
        <vt:lpwstr/>
      </vt:variant>
      <vt:variant>
        <vt:lpwstr>Seif267</vt:lpwstr>
      </vt:variant>
      <vt:variant>
        <vt:i4>6488125</vt:i4>
      </vt:variant>
      <vt:variant>
        <vt:i4>1626</vt:i4>
      </vt:variant>
      <vt:variant>
        <vt:i4>0</vt:i4>
      </vt:variant>
      <vt:variant>
        <vt:i4>5</vt:i4>
      </vt:variant>
      <vt:variant>
        <vt:lpwstr/>
      </vt:variant>
      <vt:variant>
        <vt:lpwstr>hed214</vt:lpwstr>
      </vt:variant>
      <vt:variant>
        <vt:i4>3473448</vt:i4>
      </vt:variant>
      <vt:variant>
        <vt:i4>1620</vt:i4>
      </vt:variant>
      <vt:variant>
        <vt:i4>0</vt:i4>
      </vt:variant>
      <vt:variant>
        <vt:i4>5</vt:i4>
      </vt:variant>
      <vt:variant>
        <vt:lpwstr/>
      </vt:variant>
      <vt:variant>
        <vt:lpwstr>Seif266</vt:lpwstr>
      </vt:variant>
      <vt:variant>
        <vt:i4>3473448</vt:i4>
      </vt:variant>
      <vt:variant>
        <vt:i4>1614</vt:i4>
      </vt:variant>
      <vt:variant>
        <vt:i4>0</vt:i4>
      </vt:variant>
      <vt:variant>
        <vt:i4>5</vt:i4>
      </vt:variant>
      <vt:variant>
        <vt:lpwstr/>
      </vt:variant>
      <vt:variant>
        <vt:lpwstr>Seif265</vt:lpwstr>
      </vt:variant>
      <vt:variant>
        <vt:i4>3473448</vt:i4>
      </vt:variant>
      <vt:variant>
        <vt:i4>1608</vt:i4>
      </vt:variant>
      <vt:variant>
        <vt:i4>0</vt:i4>
      </vt:variant>
      <vt:variant>
        <vt:i4>5</vt:i4>
      </vt:variant>
      <vt:variant>
        <vt:lpwstr/>
      </vt:variant>
      <vt:variant>
        <vt:lpwstr>Seif264</vt:lpwstr>
      </vt:variant>
      <vt:variant>
        <vt:i4>3473448</vt:i4>
      </vt:variant>
      <vt:variant>
        <vt:i4>1602</vt:i4>
      </vt:variant>
      <vt:variant>
        <vt:i4>0</vt:i4>
      </vt:variant>
      <vt:variant>
        <vt:i4>5</vt:i4>
      </vt:variant>
      <vt:variant>
        <vt:lpwstr/>
      </vt:variant>
      <vt:variant>
        <vt:lpwstr>Seif263</vt:lpwstr>
      </vt:variant>
      <vt:variant>
        <vt:i4>3473448</vt:i4>
      </vt:variant>
      <vt:variant>
        <vt:i4>1596</vt:i4>
      </vt:variant>
      <vt:variant>
        <vt:i4>0</vt:i4>
      </vt:variant>
      <vt:variant>
        <vt:i4>5</vt:i4>
      </vt:variant>
      <vt:variant>
        <vt:lpwstr/>
      </vt:variant>
      <vt:variant>
        <vt:lpwstr>Seif262</vt:lpwstr>
      </vt:variant>
      <vt:variant>
        <vt:i4>3473448</vt:i4>
      </vt:variant>
      <vt:variant>
        <vt:i4>1590</vt:i4>
      </vt:variant>
      <vt:variant>
        <vt:i4>0</vt:i4>
      </vt:variant>
      <vt:variant>
        <vt:i4>5</vt:i4>
      </vt:variant>
      <vt:variant>
        <vt:lpwstr/>
      </vt:variant>
      <vt:variant>
        <vt:lpwstr>Seif261</vt:lpwstr>
      </vt:variant>
      <vt:variant>
        <vt:i4>3473448</vt:i4>
      </vt:variant>
      <vt:variant>
        <vt:i4>1584</vt:i4>
      </vt:variant>
      <vt:variant>
        <vt:i4>0</vt:i4>
      </vt:variant>
      <vt:variant>
        <vt:i4>5</vt:i4>
      </vt:variant>
      <vt:variant>
        <vt:lpwstr/>
      </vt:variant>
      <vt:variant>
        <vt:lpwstr>Seif260</vt:lpwstr>
      </vt:variant>
      <vt:variant>
        <vt:i4>3538984</vt:i4>
      </vt:variant>
      <vt:variant>
        <vt:i4>1578</vt:i4>
      </vt:variant>
      <vt:variant>
        <vt:i4>0</vt:i4>
      </vt:variant>
      <vt:variant>
        <vt:i4>5</vt:i4>
      </vt:variant>
      <vt:variant>
        <vt:lpwstr/>
      </vt:variant>
      <vt:variant>
        <vt:lpwstr>Seif259</vt:lpwstr>
      </vt:variant>
      <vt:variant>
        <vt:i4>3538984</vt:i4>
      </vt:variant>
      <vt:variant>
        <vt:i4>1572</vt:i4>
      </vt:variant>
      <vt:variant>
        <vt:i4>0</vt:i4>
      </vt:variant>
      <vt:variant>
        <vt:i4>5</vt:i4>
      </vt:variant>
      <vt:variant>
        <vt:lpwstr/>
      </vt:variant>
      <vt:variant>
        <vt:lpwstr>Seif258</vt:lpwstr>
      </vt:variant>
      <vt:variant>
        <vt:i4>3538984</vt:i4>
      </vt:variant>
      <vt:variant>
        <vt:i4>1566</vt:i4>
      </vt:variant>
      <vt:variant>
        <vt:i4>0</vt:i4>
      </vt:variant>
      <vt:variant>
        <vt:i4>5</vt:i4>
      </vt:variant>
      <vt:variant>
        <vt:lpwstr/>
      </vt:variant>
      <vt:variant>
        <vt:lpwstr>Seif257</vt:lpwstr>
      </vt:variant>
      <vt:variant>
        <vt:i4>6553661</vt:i4>
      </vt:variant>
      <vt:variant>
        <vt:i4>1560</vt:i4>
      </vt:variant>
      <vt:variant>
        <vt:i4>0</vt:i4>
      </vt:variant>
      <vt:variant>
        <vt:i4>5</vt:i4>
      </vt:variant>
      <vt:variant>
        <vt:lpwstr/>
      </vt:variant>
      <vt:variant>
        <vt:lpwstr>hed213</vt:lpwstr>
      </vt:variant>
      <vt:variant>
        <vt:i4>3538984</vt:i4>
      </vt:variant>
      <vt:variant>
        <vt:i4>1554</vt:i4>
      </vt:variant>
      <vt:variant>
        <vt:i4>0</vt:i4>
      </vt:variant>
      <vt:variant>
        <vt:i4>5</vt:i4>
      </vt:variant>
      <vt:variant>
        <vt:lpwstr/>
      </vt:variant>
      <vt:variant>
        <vt:lpwstr>Seif256</vt:lpwstr>
      </vt:variant>
      <vt:variant>
        <vt:i4>6619197</vt:i4>
      </vt:variant>
      <vt:variant>
        <vt:i4>1548</vt:i4>
      </vt:variant>
      <vt:variant>
        <vt:i4>0</vt:i4>
      </vt:variant>
      <vt:variant>
        <vt:i4>5</vt:i4>
      </vt:variant>
      <vt:variant>
        <vt:lpwstr/>
      </vt:variant>
      <vt:variant>
        <vt:lpwstr>hed212</vt:lpwstr>
      </vt:variant>
      <vt:variant>
        <vt:i4>5505033</vt:i4>
      </vt:variant>
      <vt:variant>
        <vt:i4>1542</vt:i4>
      </vt:variant>
      <vt:variant>
        <vt:i4>0</vt:i4>
      </vt:variant>
      <vt:variant>
        <vt:i4>5</vt:i4>
      </vt:variant>
      <vt:variant>
        <vt:lpwstr/>
      </vt:variant>
      <vt:variant>
        <vt:lpwstr>med13</vt:lpwstr>
      </vt:variant>
      <vt:variant>
        <vt:i4>3211304</vt:i4>
      </vt:variant>
      <vt:variant>
        <vt:i4>1536</vt:i4>
      </vt:variant>
      <vt:variant>
        <vt:i4>0</vt:i4>
      </vt:variant>
      <vt:variant>
        <vt:i4>5</vt:i4>
      </vt:variant>
      <vt:variant>
        <vt:lpwstr/>
      </vt:variant>
      <vt:variant>
        <vt:lpwstr>Seif224</vt:lpwstr>
      </vt:variant>
      <vt:variant>
        <vt:i4>3211304</vt:i4>
      </vt:variant>
      <vt:variant>
        <vt:i4>1530</vt:i4>
      </vt:variant>
      <vt:variant>
        <vt:i4>0</vt:i4>
      </vt:variant>
      <vt:variant>
        <vt:i4>5</vt:i4>
      </vt:variant>
      <vt:variant>
        <vt:lpwstr/>
      </vt:variant>
      <vt:variant>
        <vt:lpwstr>Seif223</vt:lpwstr>
      </vt:variant>
      <vt:variant>
        <vt:i4>3211304</vt:i4>
      </vt:variant>
      <vt:variant>
        <vt:i4>1524</vt:i4>
      </vt:variant>
      <vt:variant>
        <vt:i4>0</vt:i4>
      </vt:variant>
      <vt:variant>
        <vt:i4>5</vt:i4>
      </vt:variant>
      <vt:variant>
        <vt:lpwstr/>
      </vt:variant>
      <vt:variant>
        <vt:lpwstr>Seif222</vt:lpwstr>
      </vt:variant>
      <vt:variant>
        <vt:i4>3211304</vt:i4>
      </vt:variant>
      <vt:variant>
        <vt:i4>1518</vt:i4>
      </vt:variant>
      <vt:variant>
        <vt:i4>0</vt:i4>
      </vt:variant>
      <vt:variant>
        <vt:i4>5</vt:i4>
      </vt:variant>
      <vt:variant>
        <vt:lpwstr/>
      </vt:variant>
      <vt:variant>
        <vt:lpwstr>Seif221</vt:lpwstr>
      </vt:variant>
      <vt:variant>
        <vt:i4>3211304</vt:i4>
      </vt:variant>
      <vt:variant>
        <vt:i4>1512</vt:i4>
      </vt:variant>
      <vt:variant>
        <vt:i4>0</vt:i4>
      </vt:variant>
      <vt:variant>
        <vt:i4>5</vt:i4>
      </vt:variant>
      <vt:variant>
        <vt:lpwstr/>
      </vt:variant>
      <vt:variant>
        <vt:lpwstr>Seif220</vt:lpwstr>
      </vt:variant>
      <vt:variant>
        <vt:i4>3276840</vt:i4>
      </vt:variant>
      <vt:variant>
        <vt:i4>1506</vt:i4>
      </vt:variant>
      <vt:variant>
        <vt:i4>0</vt:i4>
      </vt:variant>
      <vt:variant>
        <vt:i4>5</vt:i4>
      </vt:variant>
      <vt:variant>
        <vt:lpwstr/>
      </vt:variant>
      <vt:variant>
        <vt:lpwstr>Seif219</vt:lpwstr>
      </vt:variant>
      <vt:variant>
        <vt:i4>3276840</vt:i4>
      </vt:variant>
      <vt:variant>
        <vt:i4>1500</vt:i4>
      </vt:variant>
      <vt:variant>
        <vt:i4>0</vt:i4>
      </vt:variant>
      <vt:variant>
        <vt:i4>5</vt:i4>
      </vt:variant>
      <vt:variant>
        <vt:lpwstr/>
      </vt:variant>
      <vt:variant>
        <vt:lpwstr>Seif218</vt:lpwstr>
      </vt:variant>
      <vt:variant>
        <vt:i4>3276840</vt:i4>
      </vt:variant>
      <vt:variant>
        <vt:i4>1494</vt:i4>
      </vt:variant>
      <vt:variant>
        <vt:i4>0</vt:i4>
      </vt:variant>
      <vt:variant>
        <vt:i4>5</vt:i4>
      </vt:variant>
      <vt:variant>
        <vt:lpwstr/>
      </vt:variant>
      <vt:variant>
        <vt:lpwstr>Seif217</vt:lpwstr>
      </vt:variant>
      <vt:variant>
        <vt:i4>3276840</vt:i4>
      </vt:variant>
      <vt:variant>
        <vt:i4>1488</vt:i4>
      </vt:variant>
      <vt:variant>
        <vt:i4>0</vt:i4>
      </vt:variant>
      <vt:variant>
        <vt:i4>5</vt:i4>
      </vt:variant>
      <vt:variant>
        <vt:lpwstr/>
      </vt:variant>
      <vt:variant>
        <vt:lpwstr>Seif216</vt:lpwstr>
      </vt:variant>
      <vt:variant>
        <vt:i4>3276840</vt:i4>
      </vt:variant>
      <vt:variant>
        <vt:i4>1482</vt:i4>
      </vt:variant>
      <vt:variant>
        <vt:i4>0</vt:i4>
      </vt:variant>
      <vt:variant>
        <vt:i4>5</vt:i4>
      </vt:variant>
      <vt:variant>
        <vt:lpwstr/>
      </vt:variant>
      <vt:variant>
        <vt:lpwstr>Seif215</vt:lpwstr>
      </vt:variant>
      <vt:variant>
        <vt:i4>3276840</vt:i4>
      </vt:variant>
      <vt:variant>
        <vt:i4>1476</vt:i4>
      </vt:variant>
      <vt:variant>
        <vt:i4>0</vt:i4>
      </vt:variant>
      <vt:variant>
        <vt:i4>5</vt:i4>
      </vt:variant>
      <vt:variant>
        <vt:lpwstr/>
      </vt:variant>
      <vt:variant>
        <vt:lpwstr>Seif214</vt:lpwstr>
      </vt:variant>
      <vt:variant>
        <vt:i4>3276840</vt:i4>
      </vt:variant>
      <vt:variant>
        <vt:i4>1470</vt:i4>
      </vt:variant>
      <vt:variant>
        <vt:i4>0</vt:i4>
      </vt:variant>
      <vt:variant>
        <vt:i4>5</vt:i4>
      </vt:variant>
      <vt:variant>
        <vt:lpwstr/>
      </vt:variant>
      <vt:variant>
        <vt:lpwstr>Seif213</vt:lpwstr>
      </vt:variant>
      <vt:variant>
        <vt:i4>3276840</vt:i4>
      </vt:variant>
      <vt:variant>
        <vt:i4>1464</vt:i4>
      </vt:variant>
      <vt:variant>
        <vt:i4>0</vt:i4>
      </vt:variant>
      <vt:variant>
        <vt:i4>5</vt:i4>
      </vt:variant>
      <vt:variant>
        <vt:lpwstr/>
      </vt:variant>
      <vt:variant>
        <vt:lpwstr>Seif212</vt:lpwstr>
      </vt:variant>
      <vt:variant>
        <vt:i4>3276840</vt:i4>
      </vt:variant>
      <vt:variant>
        <vt:i4>1458</vt:i4>
      </vt:variant>
      <vt:variant>
        <vt:i4>0</vt:i4>
      </vt:variant>
      <vt:variant>
        <vt:i4>5</vt:i4>
      </vt:variant>
      <vt:variant>
        <vt:lpwstr/>
      </vt:variant>
      <vt:variant>
        <vt:lpwstr>Seif211</vt:lpwstr>
      </vt:variant>
      <vt:variant>
        <vt:i4>3276840</vt:i4>
      </vt:variant>
      <vt:variant>
        <vt:i4>1452</vt:i4>
      </vt:variant>
      <vt:variant>
        <vt:i4>0</vt:i4>
      </vt:variant>
      <vt:variant>
        <vt:i4>5</vt:i4>
      </vt:variant>
      <vt:variant>
        <vt:lpwstr/>
      </vt:variant>
      <vt:variant>
        <vt:lpwstr>Seif210</vt:lpwstr>
      </vt:variant>
      <vt:variant>
        <vt:i4>3342376</vt:i4>
      </vt:variant>
      <vt:variant>
        <vt:i4>1446</vt:i4>
      </vt:variant>
      <vt:variant>
        <vt:i4>0</vt:i4>
      </vt:variant>
      <vt:variant>
        <vt:i4>5</vt:i4>
      </vt:variant>
      <vt:variant>
        <vt:lpwstr/>
      </vt:variant>
      <vt:variant>
        <vt:lpwstr>Seif209</vt:lpwstr>
      </vt:variant>
      <vt:variant>
        <vt:i4>3342376</vt:i4>
      </vt:variant>
      <vt:variant>
        <vt:i4>1440</vt:i4>
      </vt:variant>
      <vt:variant>
        <vt:i4>0</vt:i4>
      </vt:variant>
      <vt:variant>
        <vt:i4>5</vt:i4>
      </vt:variant>
      <vt:variant>
        <vt:lpwstr/>
      </vt:variant>
      <vt:variant>
        <vt:lpwstr>Seif208</vt:lpwstr>
      </vt:variant>
      <vt:variant>
        <vt:i4>6684733</vt:i4>
      </vt:variant>
      <vt:variant>
        <vt:i4>1434</vt:i4>
      </vt:variant>
      <vt:variant>
        <vt:i4>0</vt:i4>
      </vt:variant>
      <vt:variant>
        <vt:i4>5</vt:i4>
      </vt:variant>
      <vt:variant>
        <vt:lpwstr/>
      </vt:variant>
      <vt:variant>
        <vt:lpwstr>hed211</vt:lpwstr>
      </vt:variant>
      <vt:variant>
        <vt:i4>3342376</vt:i4>
      </vt:variant>
      <vt:variant>
        <vt:i4>1428</vt:i4>
      </vt:variant>
      <vt:variant>
        <vt:i4>0</vt:i4>
      </vt:variant>
      <vt:variant>
        <vt:i4>5</vt:i4>
      </vt:variant>
      <vt:variant>
        <vt:lpwstr/>
      </vt:variant>
      <vt:variant>
        <vt:lpwstr>Seif207</vt:lpwstr>
      </vt:variant>
      <vt:variant>
        <vt:i4>3342376</vt:i4>
      </vt:variant>
      <vt:variant>
        <vt:i4>1422</vt:i4>
      </vt:variant>
      <vt:variant>
        <vt:i4>0</vt:i4>
      </vt:variant>
      <vt:variant>
        <vt:i4>5</vt:i4>
      </vt:variant>
      <vt:variant>
        <vt:lpwstr/>
      </vt:variant>
      <vt:variant>
        <vt:lpwstr>Seif206</vt:lpwstr>
      </vt:variant>
      <vt:variant>
        <vt:i4>3342376</vt:i4>
      </vt:variant>
      <vt:variant>
        <vt:i4>1416</vt:i4>
      </vt:variant>
      <vt:variant>
        <vt:i4>0</vt:i4>
      </vt:variant>
      <vt:variant>
        <vt:i4>5</vt:i4>
      </vt:variant>
      <vt:variant>
        <vt:lpwstr/>
      </vt:variant>
      <vt:variant>
        <vt:lpwstr>Seif205</vt:lpwstr>
      </vt:variant>
      <vt:variant>
        <vt:i4>3604520</vt:i4>
      </vt:variant>
      <vt:variant>
        <vt:i4>1410</vt:i4>
      </vt:variant>
      <vt:variant>
        <vt:i4>0</vt:i4>
      </vt:variant>
      <vt:variant>
        <vt:i4>5</vt:i4>
      </vt:variant>
      <vt:variant>
        <vt:lpwstr/>
      </vt:variant>
      <vt:variant>
        <vt:lpwstr>Seif245</vt:lpwstr>
      </vt:variant>
      <vt:variant>
        <vt:i4>3342376</vt:i4>
      </vt:variant>
      <vt:variant>
        <vt:i4>1404</vt:i4>
      </vt:variant>
      <vt:variant>
        <vt:i4>0</vt:i4>
      </vt:variant>
      <vt:variant>
        <vt:i4>5</vt:i4>
      </vt:variant>
      <vt:variant>
        <vt:lpwstr/>
      </vt:variant>
      <vt:variant>
        <vt:lpwstr>Seif204</vt:lpwstr>
      </vt:variant>
      <vt:variant>
        <vt:i4>6750269</vt:i4>
      </vt:variant>
      <vt:variant>
        <vt:i4>1398</vt:i4>
      </vt:variant>
      <vt:variant>
        <vt:i4>0</vt:i4>
      </vt:variant>
      <vt:variant>
        <vt:i4>5</vt:i4>
      </vt:variant>
      <vt:variant>
        <vt:lpwstr/>
      </vt:variant>
      <vt:variant>
        <vt:lpwstr>hed210</vt:lpwstr>
      </vt:variant>
      <vt:variant>
        <vt:i4>5505033</vt:i4>
      </vt:variant>
      <vt:variant>
        <vt:i4>1392</vt:i4>
      </vt:variant>
      <vt:variant>
        <vt:i4>0</vt:i4>
      </vt:variant>
      <vt:variant>
        <vt:i4>5</vt:i4>
      </vt:variant>
      <vt:variant>
        <vt:lpwstr/>
      </vt:variant>
      <vt:variant>
        <vt:lpwstr>med12</vt:lpwstr>
      </vt:variant>
      <vt:variant>
        <vt:i4>3342376</vt:i4>
      </vt:variant>
      <vt:variant>
        <vt:i4>1386</vt:i4>
      </vt:variant>
      <vt:variant>
        <vt:i4>0</vt:i4>
      </vt:variant>
      <vt:variant>
        <vt:i4>5</vt:i4>
      </vt:variant>
      <vt:variant>
        <vt:lpwstr/>
      </vt:variant>
      <vt:variant>
        <vt:lpwstr>Seif203</vt:lpwstr>
      </vt:variant>
      <vt:variant>
        <vt:i4>3342376</vt:i4>
      </vt:variant>
      <vt:variant>
        <vt:i4>1380</vt:i4>
      </vt:variant>
      <vt:variant>
        <vt:i4>0</vt:i4>
      </vt:variant>
      <vt:variant>
        <vt:i4>5</vt:i4>
      </vt:variant>
      <vt:variant>
        <vt:lpwstr/>
      </vt:variant>
      <vt:variant>
        <vt:lpwstr>Seif202</vt:lpwstr>
      </vt:variant>
      <vt:variant>
        <vt:i4>3342376</vt:i4>
      </vt:variant>
      <vt:variant>
        <vt:i4>1374</vt:i4>
      </vt:variant>
      <vt:variant>
        <vt:i4>0</vt:i4>
      </vt:variant>
      <vt:variant>
        <vt:i4>5</vt:i4>
      </vt:variant>
      <vt:variant>
        <vt:lpwstr/>
      </vt:variant>
      <vt:variant>
        <vt:lpwstr>Seif201</vt:lpwstr>
      </vt:variant>
      <vt:variant>
        <vt:i4>3342376</vt:i4>
      </vt:variant>
      <vt:variant>
        <vt:i4>1368</vt:i4>
      </vt:variant>
      <vt:variant>
        <vt:i4>0</vt:i4>
      </vt:variant>
      <vt:variant>
        <vt:i4>5</vt:i4>
      </vt:variant>
      <vt:variant>
        <vt:lpwstr/>
      </vt:variant>
      <vt:variant>
        <vt:lpwstr>Seif200</vt:lpwstr>
      </vt:variant>
      <vt:variant>
        <vt:i4>3801131</vt:i4>
      </vt:variant>
      <vt:variant>
        <vt:i4>1362</vt:i4>
      </vt:variant>
      <vt:variant>
        <vt:i4>0</vt:i4>
      </vt:variant>
      <vt:variant>
        <vt:i4>5</vt:i4>
      </vt:variant>
      <vt:variant>
        <vt:lpwstr/>
      </vt:variant>
      <vt:variant>
        <vt:lpwstr>Seif199</vt:lpwstr>
      </vt:variant>
      <vt:variant>
        <vt:i4>3801131</vt:i4>
      </vt:variant>
      <vt:variant>
        <vt:i4>1356</vt:i4>
      </vt:variant>
      <vt:variant>
        <vt:i4>0</vt:i4>
      </vt:variant>
      <vt:variant>
        <vt:i4>5</vt:i4>
      </vt:variant>
      <vt:variant>
        <vt:lpwstr/>
      </vt:variant>
      <vt:variant>
        <vt:lpwstr>Seif198</vt:lpwstr>
      </vt:variant>
      <vt:variant>
        <vt:i4>3801131</vt:i4>
      </vt:variant>
      <vt:variant>
        <vt:i4>1350</vt:i4>
      </vt:variant>
      <vt:variant>
        <vt:i4>0</vt:i4>
      </vt:variant>
      <vt:variant>
        <vt:i4>5</vt:i4>
      </vt:variant>
      <vt:variant>
        <vt:lpwstr/>
      </vt:variant>
      <vt:variant>
        <vt:lpwstr>Seif197</vt:lpwstr>
      </vt:variant>
      <vt:variant>
        <vt:i4>3801131</vt:i4>
      </vt:variant>
      <vt:variant>
        <vt:i4>1344</vt:i4>
      </vt:variant>
      <vt:variant>
        <vt:i4>0</vt:i4>
      </vt:variant>
      <vt:variant>
        <vt:i4>5</vt:i4>
      </vt:variant>
      <vt:variant>
        <vt:lpwstr/>
      </vt:variant>
      <vt:variant>
        <vt:lpwstr>Seif196</vt:lpwstr>
      </vt:variant>
      <vt:variant>
        <vt:i4>3801131</vt:i4>
      </vt:variant>
      <vt:variant>
        <vt:i4>1338</vt:i4>
      </vt:variant>
      <vt:variant>
        <vt:i4>0</vt:i4>
      </vt:variant>
      <vt:variant>
        <vt:i4>5</vt:i4>
      </vt:variant>
      <vt:variant>
        <vt:lpwstr/>
      </vt:variant>
      <vt:variant>
        <vt:lpwstr>Seif195</vt:lpwstr>
      </vt:variant>
      <vt:variant>
        <vt:i4>3801131</vt:i4>
      </vt:variant>
      <vt:variant>
        <vt:i4>1332</vt:i4>
      </vt:variant>
      <vt:variant>
        <vt:i4>0</vt:i4>
      </vt:variant>
      <vt:variant>
        <vt:i4>5</vt:i4>
      </vt:variant>
      <vt:variant>
        <vt:lpwstr/>
      </vt:variant>
      <vt:variant>
        <vt:lpwstr>Seif194</vt:lpwstr>
      </vt:variant>
      <vt:variant>
        <vt:i4>3801131</vt:i4>
      </vt:variant>
      <vt:variant>
        <vt:i4>1326</vt:i4>
      </vt:variant>
      <vt:variant>
        <vt:i4>0</vt:i4>
      </vt:variant>
      <vt:variant>
        <vt:i4>5</vt:i4>
      </vt:variant>
      <vt:variant>
        <vt:lpwstr/>
      </vt:variant>
      <vt:variant>
        <vt:lpwstr>Seif193</vt:lpwstr>
      </vt:variant>
      <vt:variant>
        <vt:i4>3801131</vt:i4>
      </vt:variant>
      <vt:variant>
        <vt:i4>1320</vt:i4>
      </vt:variant>
      <vt:variant>
        <vt:i4>0</vt:i4>
      </vt:variant>
      <vt:variant>
        <vt:i4>5</vt:i4>
      </vt:variant>
      <vt:variant>
        <vt:lpwstr/>
      </vt:variant>
      <vt:variant>
        <vt:lpwstr>Seif192</vt:lpwstr>
      </vt:variant>
      <vt:variant>
        <vt:i4>3801131</vt:i4>
      </vt:variant>
      <vt:variant>
        <vt:i4>1314</vt:i4>
      </vt:variant>
      <vt:variant>
        <vt:i4>0</vt:i4>
      </vt:variant>
      <vt:variant>
        <vt:i4>5</vt:i4>
      </vt:variant>
      <vt:variant>
        <vt:lpwstr/>
      </vt:variant>
      <vt:variant>
        <vt:lpwstr>Seif191</vt:lpwstr>
      </vt:variant>
      <vt:variant>
        <vt:i4>3801131</vt:i4>
      </vt:variant>
      <vt:variant>
        <vt:i4>1308</vt:i4>
      </vt:variant>
      <vt:variant>
        <vt:i4>0</vt:i4>
      </vt:variant>
      <vt:variant>
        <vt:i4>5</vt:i4>
      </vt:variant>
      <vt:variant>
        <vt:lpwstr/>
      </vt:variant>
      <vt:variant>
        <vt:lpwstr>Seif190</vt:lpwstr>
      </vt:variant>
      <vt:variant>
        <vt:i4>3866667</vt:i4>
      </vt:variant>
      <vt:variant>
        <vt:i4>1302</vt:i4>
      </vt:variant>
      <vt:variant>
        <vt:i4>0</vt:i4>
      </vt:variant>
      <vt:variant>
        <vt:i4>5</vt:i4>
      </vt:variant>
      <vt:variant>
        <vt:lpwstr/>
      </vt:variant>
      <vt:variant>
        <vt:lpwstr>Seif189</vt:lpwstr>
      </vt:variant>
      <vt:variant>
        <vt:i4>3866667</vt:i4>
      </vt:variant>
      <vt:variant>
        <vt:i4>1296</vt:i4>
      </vt:variant>
      <vt:variant>
        <vt:i4>0</vt:i4>
      </vt:variant>
      <vt:variant>
        <vt:i4>5</vt:i4>
      </vt:variant>
      <vt:variant>
        <vt:lpwstr/>
      </vt:variant>
      <vt:variant>
        <vt:lpwstr>Seif188</vt:lpwstr>
      </vt:variant>
      <vt:variant>
        <vt:i4>3866667</vt:i4>
      </vt:variant>
      <vt:variant>
        <vt:i4>1290</vt:i4>
      </vt:variant>
      <vt:variant>
        <vt:i4>0</vt:i4>
      </vt:variant>
      <vt:variant>
        <vt:i4>5</vt:i4>
      </vt:variant>
      <vt:variant>
        <vt:lpwstr/>
      </vt:variant>
      <vt:variant>
        <vt:lpwstr>Seif187</vt:lpwstr>
      </vt:variant>
      <vt:variant>
        <vt:i4>3866667</vt:i4>
      </vt:variant>
      <vt:variant>
        <vt:i4>1284</vt:i4>
      </vt:variant>
      <vt:variant>
        <vt:i4>0</vt:i4>
      </vt:variant>
      <vt:variant>
        <vt:i4>5</vt:i4>
      </vt:variant>
      <vt:variant>
        <vt:lpwstr/>
      </vt:variant>
      <vt:variant>
        <vt:lpwstr>Seif186</vt:lpwstr>
      </vt:variant>
      <vt:variant>
        <vt:i4>3866667</vt:i4>
      </vt:variant>
      <vt:variant>
        <vt:i4>1278</vt:i4>
      </vt:variant>
      <vt:variant>
        <vt:i4>0</vt:i4>
      </vt:variant>
      <vt:variant>
        <vt:i4>5</vt:i4>
      </vt:variant>
      <vt:variant>
        <vt:lpwstr/>
      </vt:variant>
      <vt:variant>
        <vt:lpwstr>Seif185</vt:lpwstr>
      </vt:variant>
      <vt:variant>
        <vt:i4>3866667</vt:i4>
      </vt:variant>
      <vt:variant>
        <vt:i4>1272</vt:i4>
      </vt:variant>
      <vt:variant>
        <vt:i4>0</vt:i4>
      </vt:variant>
      <vt:variant>
        <vt:i4>5</vt:i4>
      </vt:variant>
      <vt:variant>
        <vt:lpwstr/>
      </vt:variant>
      <vt:variant>
        <vt:lpwstr>Seif184</vt:lpwstr>
      </vt:variant>
      <vt:variant>
        <vt:i4>3866667</vt:i4>
      </vt:variant>
      <vt:variant>
        <vt:i4>1266</vt:i4>
      </vt:variant>
      <vt:variant>
        <vt:i4>0</vt:i4>
      </vt:variant>
      <vt:variant>
        <vt:i4>5</vt:i4>
      </vt:variant>
      <vt:variant>
        <vt:lpwstr/>
      </vt:variant>
      <vt:variant>
        <vt:lpwstr>Seif183</vt:lpwstr>
      </vt:variant>
      <vt:variant>
        <vt:i4>3866667</vt:i4>
      </vt:variant>
      <vt:variant>
        <vt:i4>1260</vt:i4>
      </vt:variant>
      <vt:variant>
        <vt:i4>0</vt:i4>
      </vt:variant>
      <vt:variant>
        <vt:i4>5</vt:i4>
      </vt:variant>
      <vt:variant>
        <vt:lpwstr/>
      </vt:variant>
      <vt:variant>
        <vt:lpwstr>Seif182</vt:lpwstr>
      </vt:variant>
      <vt:variant>
        <vt:i4>3866667</vt:i4>
      </vt:variant>
      <vt:variant>
        <vt:i4>1254</vt:i4>
      </vt:variant>
      <vt:variant>
        <vt:i4>0</vt:i4>
      </vt:variant>
      <vt:variant>
        <vt:i4>5</vt:i4>
      </vt:variant>
      <vt:variant>
        <vt:lpwstr/>
      </vt:variant>
      <vt:variant>
        <vt:lpwstr>Seif181</vt:lpwstr>
      </vt:variant>
      <vt:variant>
        <vt:i4>3866667</vt:i4>
      </vt:variant>
      <vt:variant>
        <vt:i4>1248</vt:i4>
      </vt:variant>
      <vt:variant>
        <vt:i4>0</vt:i4>
      </vt:variant>
      <vt:variant>
        <vt:i4>5</vt:i4>
      </vt:variant>
      <vt:variant>
        <vt:lpwstr/>
      </vt:variant>
      <vt:variant>
        <vt:lpwstr>Seif180</vt:lpwstr>
      </vt:variant>
      <vt:variant>
        <vt:i4>3407915</vt:i4>
      </vt:variant>
      <vt:variant>
        <vt:i4>1242</vt:i4>
      </vt:variant>
      <vt:variant>
        <vt:i4>0</vt:i4>
      </vt:variant>
      <vt:variant>
        <vt:i4>5</vt:i4>
      </vt:variant>
      <vt:variant>
        <vt:lpwstr/>
      </vt:variant>
      <vt:variant>
        <vt:lpwstr>Seif179</vt:lpwstr>
      </vt:variant>
      <vt:variant>
        <vt:i4>3407915</vt:i4>
      </vt:variant>
      <vt:variant>
        <vt:i4>1236</vt:i4>
      </vt:variant>
      <vt:variant>
        <vt:i4>0</vt:i4>
      </vt:variant>
      <vt:variant>
        <vt:i4>5</vt:i4>
      </vt:variant>
      <vt:variant>
        <vt:lpwstr/>
      </vt:variant>
      <vt:variant>
        <vt:lpwstr>Seif178</vt:lpwstr>
      </vt:variant>
      <vt:variant>
        <vt:i4>3407915</vt:i4>
      </vt:variant>
      <vt:variant>
        <vt:i4>1230</vt:i4>
      </vt:variant>
      <vt:variant>
        <vt:i4>0</vt:i4>
      </vt:variant>
      <vt:variant>
        <vt:i4>5</vt:i4>
      </vt:variant>
      <vt:variant>
        <vt:lpwstr/>
      </vt:variant>
      <vt:variant>
        <vt:lpwstr>Seif177</vt:lpwstr>
      </vt:variant>
      <vt:variant>
        <vt:i4>3407915</vt:i4>
      </vt:variant>
      <vt:variant>
        <vt:i4>1224</vt:i4>
      </vt:variant>
      <vt:variant>
        <vt:i4>0</vt:i4>
      </vt:variant>
      <vt:variant>
        <vt:i4>5</vt:i4>
      </vt:variant>
      <vt:variant>
        <vt:lpwstr/>
      </vt:variant>
      <vt:variant>
        <vt:lpwstr>Seif176</vt:lpwstr>
      </vt:variant>
      <vt:variant>
        <vt:i4>3407915</vt:i4>
      </vt:variant>
      <vt:variant>
        <vt:i4>1218</vt:i4>
      </vt:variant>
      <vt:variant>
        <vt:i4>0</vt:i4>
      </vt:variant>
      <vt:variant>
        <vt:i4>5</vt:i4>
      </vt:variant>
      <vt:variant>
        <vt:lpwstr/>
      </vt:variant>
      <vt:variant>
        <vt:lpwstr>Seif175</vt:lpwstr>
      </vt:variant>
      <vt:variant>
        <vt:i4>3407915</vt:i4>
      </vt:variant>
      <vt:variant>
        <vt:i4>1212</vt:i4>
      </vt:variant>
      <vt:variant>
        <vt:i4>0</vt:i4>
      </vt:variant>
      <vt:variant>
        <vt:i4>5</vt:i4>
      </vt:variant>
      <vt:variant>
        <vt:lpwstr/>
      </vt:variant>
      <vt:variant>
        <vt:lpwstr>Seif174</vt:lpwstr>
      </vt:variant>
      <vt:variant>
        <vt:i4>3407915</vt:i4>
      </vt:variant>
      <vt:variant>
        <vt:i4>1206</vt:i4>
      </vt:variant>
      <vt:variant>
        <vt:i4>0</vt:i4>
      </vt:variant>
      <vt:variant>
        <vt:i4>5</vt:i4>
      </vt:variant>
      <vt:variant>
        <vt:lpwstr/>
      </vt:variant>
      <vt:variant>
        <vt:lpwstr>Seif173</vt:lpwstr>
      </vt:variant>
      <vt:variant>
        <vt:i4>3407915</vt:i4>
      </vt:variant>
      <vt:variant>
        <vt:i4>1200</vt:i4>
      </vt:variant>
      <vt:variant>
        <vt:i4>0</vt:i4>
      </vt:variant>
      <vt:variant>
        <vt:i4>5</vt:i4>
      </vt:variant>
      <vt:variant>
        <vt:lpwstr/>
      </vt:variant>
      <vt:variant>
        <vt:lpwstr>Seif172</vt:lpwstr>
      </vt:variant>
      <vt:variant>
        <vt:i4>3407915</vt:i4>
      </vt:variant>
      <vt:variant>
        <vt:i4>1194</vt:i4>
      </vt:variant>
      <vt:variant>
        <vt:i4>0</vt:i4>
      </vt:variant>
      <vt:variant>
        <vt:i4>5</vt:i4>
      </vt:variant>
      <vt:variant>
        <vt:lpwstr/>
      </vt:variant>
      <vt:variant>
        <vt:lpwstr>Seif171</vt:lpwstr>
      </vt:variant>
      <vt:variant>
        <vt:i4>3407915</vt:i4>
      </vt:variant>
      <vt:variant>
        <vt:i4>1188</vt:i4>
      </vt:variant>
      <vt:variant>
        <vt:i4>0</vt:i4>
      </vt:variant>
      <vt:variant>
        <vt:i4>5</vt:i4>
      </vt:variant>
      <vt:variant>
        <vt:lpwstr/>
      </vt:variant>
      <vt:variant>
        <vt:lpwstr>Seif170</vt:lpwstr>
      </vt:variant>
      <vt:variant>
        <vt:i4>3473451</vt:i4>
      </vt:variant>
      <vt:variant>
        <vt:i4>1182</vt:i4>
      </vt:variant>
      <vt:variant>
        <vt:i4>0</vt:i4>
      </vt:variant>
      <vt:variant>
        <vt:i4>5</vt:i4>
      </vt:variant>
      <vt:variant>
        <vt:lpwstr/>
      </vt:variant>
      <vt:variant>
        <vt:lpwstr>Seif169</vt:lpwstr>
      </vt:variant>
      <vt:variant>
        <vt:i4>3473451</vt:i4>
      </vt:variant>
      <vt:variant>
        <vt:i4>1176</vt:i4>
      </vt:variant>
      <vt:variant>
        <vt:i4>0</vt:i4>
      </vt:variant>
      <vt:variant>
        <vt:i4>5</vt:i4>
      </vt:variant>
      <vt:variant>
        <vt:lpwstr/>
      </vt:variant>
      <vt:variant>
        <vt:lpwstr>Seif168</vt:lpwstr>
      </vt:variant>
      <vt:variant>
        <vt:i4>5505033</vt:i4>
      </vt:variant>
      <vt:variant>
        <vt:i4>1170</vt:i4>
      </vt:variant>
      <vt:variant>
        <vt:i4>0</vt:i4>
      </vt:variant>
      <vt:variant>
        <vt:i4>5</vt:i4>
      </vt:variant>
      <vt:variant>
        <vt:lpwstr/>
      </vt:variant>
      <vt:variant>
        <vt:lpwstr>med11</vt:lpwstr>
      </vt:variant>
      <vt:variant>
        <vt:i4>3473451</vt:i4>
      </vt:variant>
      <vt:variant>
        <vt:i4>1164</vt:i4>
      </vt:variant>
      <vt:variant>
        <vt:i4>0</vt:i4>
      </vt:variant>
      <vt:variant>
        <vt:i4>5</vt:i4>
      </vt:variant>
      <vt:variant>
        <vt:lpwstr/>
      </vt:variant>
      <vt:variant>
        <vt:lpwstr>Seif167</vt:lpwstr>
      </vt:variant>
      <vt:variant>
        <vt:i4>3473451</vt:i4>
      </vt:variant>
      <vt:variant>
        <vt:i4>1158</vt:i4>
      </vt:variant>
      <vt:variant>
        <vt:i4>0</vt:i4>
      </vt:variant>
      <vt:variant>
        <vt:i4>5</vt:i4>
      </vt:variant>
      <vt:variant>
        <vt:lpwstr/>
      </vt:variant>
      <vt:variant>
        <vt:lpwstr>Seif166</vt:lpwstr>
      </vt:variant>
      <vt:variant>
        <vt:i4>5505033</vt:i4>
      </vt:variant>
      <vt:variant>
        <vt:i4>1152</vt:i4>
      </vt:variant>
      <vt:variant>
        <vt:i4>0</vt:i4>
      </vt:variant>
      <vt:variant>
        <vt:i4>5</vt:i4>
      </vt:variant>
      <vt:variant>
        <vt:lpwstr/>
      </vt:variant>
      <vt:variant>
        <vt:lpwstr>med10</vt:lpwstr>
      </vt:variant>
      <vt:variant>
        <vt:i4>3473451</vt:i4>
      </vt:variant>
      <vt:variant>
        <vt:i4>1146</vt:i4>
      </vt:variant>
      <vt:variant>
        <vt:i4>0</vt:i4>
      </vt:variant>
      <vt:variant>
        <vt:i4>5</vt:i4>
      </vt:variant>
      <vt:variant>
        <vt:lpwstr/>
      </vt:variant>
      <vt:variant>
        <vt:lpwstr>Seif165</vt:lpwstr>
      </vt:variant>
      <vt:variant>
        <vt:i4>3473451</vt:i4>
      </vt:variant>
      <vt:variant>
        <vt:i4>1140</vt:i4>
      </vt:variant>
      <vt:variant>
        <vt:i4>0</vt:i4>
      </vt:variant>
      <vt:variant>
        <vt:i4>5</vt:i4>
      </vt:variant>
      <vt:variant>
        <vt:lpwstr/>
      </vt:variant>
      <vt:variant>
        <vt:lpwstr>Seif164</vt:lpwstr>
      </vt:variant>
      <vt:variant>
        <vt:i4>3473451</vt:i4>
      </vt:variant>
      <vt:variant>
        <vt:i4>1134</vt:i4>
      </vt:variant>
      <vt:variant>
        <vt:i4>0</vt:i4>
      </vt:variant>
      <vt:variant>
        <vt:i4>5</vt:i4>
      </vt:variant>
      <vt:variant>
        <vt:lpwstr/>
      </vt:variant>
      <vt:variant>
        <vt:lpwstr>Seif163</vt:lpwstr>
      </vt:variant>
      <vt:variant>
        <vt:i4>3473451</vt:i4>
      </vt:variant>
      <vt:variant>
        <vt:i4>1128</vt:i4>
      </vt:variant>
      <vt:variant>
        <vt:i4>0</vt:i4>
      </vt:variant>
      <vt:variant>
        <vt:i4>5</vt:i4>
      </vt:variant>
      <vt:variant>
        <vt:lpwstr/>
      </vt:variant>
      <vt:variant>
        <vt:lpwstr>Seif162</vt:lpwstr>
      </vt:variant>
      <vt:variant>
        <vt:i4>3473451</vt:i4>
      </vt:variant>
      <vt:variant>
        <vt:i4>1122</vt:i4>
      </vt:variant>
      <vt:variant>
        <vt:i4>0</vt:i4>
      </vt:variant>
      <vt:variant>
        <vt:i4>5</vt:i4>
      </vt:variant>
      <vt:variant>
        <vt:lpwstr/>
      </vt:variant>
      <vt:variant>
        <vt:lpwstr>Seif161</vt:lpwstr>
      </vt:variant>
      <vt:variant>
        <vt:i4>6029321</vt:i4>
      </vt:variant>
      <vt:variant>
        <vt:i4>1116</vt:i4>
      </vt:variant>
      <vt:variant>
        <vt:i4>0</vt:i4>
      </vt:variant>
      <vt:variant>
        <vt:i4>5</vt:i4>
      </vt:variant>
      <vt:variant>
        <vt:lpwstr/>
      </vt:variant>
      <vt:variant>
        <vt:lpwstr>med9</vt:lpwstr>
      </vt:variant>
      <vt:variant>
        <vt:i4>3473451</vt:i4>
      </vt:variant>
      <vt:variant>
        <vt:i4>1110</vt:i4>
      </vt:variant>
      <vt:variant>
        <vt:i4>0</vt:i4>
      </vt:variant>
      <vt:variant>
        <vt:i4>5</vt:i4>
      </vt:variant>
      <vt:variant>
        <vt:lpwstr/>
      </vt:variant>
      <vt:variant>
        <vt:lpwstr>Seif160</vt:lpwstr>
      </vt:variant>
      <vt:variant>
        <vt:i4>3538987</vt:i4>
      </vt:variant>
      <vt:variant>
        <vt:i4>1104</vt:i4>
      </vt:variant>
      <vt:variant>
        <vt:i4>0</vt:i4>
      </vt:variant>
      <vt:variant>
        <vt:i4>5</vt:i4>
      </vt:variant>
      <vt:variant>
        <vt:lpwstr/>
      </vt:variant>
      <vt:variant>
        <vt:lpwstr>Seif159</vt:lpwstr>
      </vt:variant>
      <vt:variant>
        <vt:i4>3538987</vt:i4>
      </vt:variant>
      <vt:variant>
        <vt:i4>1098</vt:i4>
      </vt:variant>
      <vt:variant>
        <vt:i4>0</vt:i4>
      </vt:variant>
      <vt:variant>
        <vt:i4>5</vt:i4>
      </vt:variant>
      <vt:variant>
        <vt:lpwstr/>
      </vt:variant>
      <vt:variant>
        <vt:lpwstr>Seif158</vt:lpwstr>
      </vt:variant>
      <vt:variant>
        <vt:i4>3538987</vt:i4>
      </vt:variant>
      <vt:variant>
        <vt:i4>1092</vt:i4>
      </vt:variant>
      <vt:variant>
        <vt:i4>0</vt:i4>
      </vt:variant>
      <vt:variant>
        <vt:i4>5</vt:i4>
      </vt:variant>
      <vt:variant>
        <vt:lpwstr/>
      </vt:variant>
      <vt:variant>
        <vt:lpwstr>Seif157</vt:lpwstr>
      </vt:variant>
      <vt:variant>
        <vt:i4>3538987</vt:i4>
      </vt:variant>
      <vt:variant>
        <vt:i4>1086</vt:i4>
      </vt:variant>
      <vt:variant>
        <vt:i4>0</vt:i4>
      </vt:variant>
      <vt:variant>
        <vt:i4>5</vt:i4>
      </vt:variant>
      <vt:variant>
        <vt:lpwstr/>
      </vt:variant>
      <vt:variant>
        <vt:lpwstr>Seif156</vt:lpwstr>
      </vt:variant>
      <vt:variant>
        <vt:i4>3538987</vt:i4>
      </vt:variant>
      <vt:variant>
        <vt:i4>1080</vt:i4>
      </vt:variant>
      <vt:variant>
        <vt:i4>0</vt:i4>
      </vt:variant>
      <vt:variant>
        <vt:i4>5</vt:i4>
      </vt:variant>
      <vt:variant>
        <vt:lpwstr/>
      </vt:variant>
      <vt:variant>
        <vt:lpwstr>Seif155</vt:lpwstr>
      </vt:variant>
      <vt:variant>
        <vt:i4>3538987</vt:i4>
      </vt:variant>
      <vt:variant>
        <vt:i4>1074</vt:i4>
      </vt:variant>
      <vt:variant>
        <vt:i4>0</vt:i4>
      </vt:variant>
      <vt:variant>
        <vt:i4>5</vt:i4>
      </vt:variant>
      <vt:variant>
        <vt:lpwstr/>
      </vt:variant>
      <vt:variant>
        <vt:lpwstr>Seif154</vt:lpwstr>
      </vt:variant>
      <vt:variant>
        <vt:i4>3538987</vt:i4>
      </vt:variant>
      <vt:variant>
        <vt:i4>1068</vt:i4>
      </vt:variant>
      <vt:variant>
        <vt:i4>0</vt:i4>
      </vt:variant>
      <vt:variant>
        <vt:i4>5</vt:i4>
      </vt:variant>
      <vt:variant>
        <vt:lpwstr/>
      </vt:variant>
      <vt:variant>
        <vt:lpwstr>Seif153</vt:lpwstr>
      </vt:variant>
      <vt:variant>
        <vt:i4>3538987</vt:i4>
      </vt:variant>
      <vt:variant>
        <vt:i4>1062</vt:i4>
      </vt:variant>
      <vt:variant>
        <vt:i4>0</vt:i4>
      </vt:variant>
      <vt:variant>
        <vt:i4>5</vt:i4>
      </vt:variant>
      <vt:variant>
        <vt:lpwstr/>
      </vt:variant>
      <vt:variant>
        <vt:lpwstr>Seif152</vt:lpwstr>
      </vt:variant>
      <vt:variant>
        <vt:i4>3538987</vt:i4>
      </vt:variant>
      <vt:variant>
        <vt:i4>1056</vt:i4>
      </vt:variant>
      <vt:variant>
        <vt:i4>0</vt:i4>
      </vt:variant>
      <vt:variant>
        <vt:i4>5</vt:i4>
      </vt:variant>
      <vt:variant>
        <vt:lpwstr/>
      </vt:variant>
      <vt:variant>
        <vt:lpwstr>Seif151</vt:lpwstr>
      </vt:variant>
      <vt:variant>
        <vt:i4>3538987</vt:i4>
      </vt:variant>
      <vt:variant>
        <vt:i4>1050</vt:i4>
      </vt:variant>
      <vt:variant>
        <vt:i4>0</vt:i4>
      </vt:variant>
      <vt:variant>
        <vt:i4>5</vt:i4>
      </vt:variant>
      <vt:variant>
        <vt:lpwstr/>
      </vt:variant>
      <vt:variant>
        <vt:lpwstr>Seif150</vt:lpwstr>
      </vt:variant>
      <vt:variant>
        <vt:i4>3604523</vt:i4>
      </vt:variant>
      <vt:variant>
        <vt:i4>1044</vt:i4>
      </vt:variant>
      <vt:variant>
        <vt:i4>0</vt:i4>
      </vt:variant>
      <vt:variant>
        <vt:i4>5</vt:i4>
      </vt:variant>
      <vt:variant>
        <vt:lpwstr/>
      </vt:variant>
      <vt:variant>
        <vt:lpwstr>Seif149</vt:lpwstr>
      </vt:variant>
      <vt:variant>
        <vt:i4>6094857</vt:i4>
      </vt:variant>
      <vt:variant>
        <vt:i4>1038</vt:i4>
      </vt:variant>
      <vt:variant>
        <vt:i4>0</vt:i4>
      </vt:variant>
      <vt:variant>
        <vt:i4>5</vt:i4>
      </vt:variant>
      <vt:variant>
        <vt:lpwstr/>
      </vt:variant>
      <vt:variant>
        <vt:lpwstr>med8</vt:lpwstr>
      </vt:variant>
      <vt:variant>
        <vt:i4>3604523</vt:i4>
      </vt:variant>
      <vt:variant>
        <vt:i4>1032</vt:i4>
      </vt:variant>
      <vt:variant>
        <vt:i4>0</vt:i4>
      </vt:variant>
      <vt:variant>
        <vt:i4>5</vt:i4>
      </vt:variant>
      <vt:variant>
        <vt:lpwstr/>
      </vt:variant>
      <vt:variant>
        <vt:lpwstr>Seif148</vt:lpwstr>
      </vt:variant>
      <vt:variant>
        <vt:i4>3604523</vt:i4>
      </vt:variant>
      <vt:variant>
        <vt:i4>1026</vt:i4>
      </vt:variant>
      <vt:variant>
        <vt:i4>0</vt:i4>
      </vt:variant>
      <vt:variant>
        <vt:i4>5</vt:i4>
      </vt:variant>
      <vt:variant>
        <vt:lpwstr/>
      </vt:variant>
      <vt:variant>
        <vt:lpwstr>Seif147</vt:lpwstr>
      </vt:variant>
      <vt:variant>
        <vt:i4>3604523</vt:i4>
      </vt:variant>
      <vt:variant>
        <vt:i4>1020</vt:i4>
      </vt:variant>
      <vt:variant>
        <vt:i4>0</vt:i4>
      </vt:variant>
      <vt:variant>
        <vt:i4>5</vt:i4>
      </vt:variant>
      <vt:variant>
        <vt:lpwstr/>
      </vt:variant>
      <vt:variant>
        <vt:lpwstr>Seif146</vt:lpwstr>
      </vt:variant>
      <vt:variant>
        <vt:i4>3604523</vt:i4>
      </vt:variant>
      <vt:variant>
        <vt:i4>1014</vt:i4>
      </vt:variant>
      <vt:variant>
        <vt:i4>0</vt:i4>
      </vt:variant>
      <vt:variant>
        <vt:i4>5</vt:i4>
      </vt:variant>
      <vt:variant>
        <vt:lpwstr/>
      </vt:variant>
      <vt:variant>
        <vt:lpwstr>Seif145</vt:lpwstr>
      </vt:variant>
      <vt:variant>
        <vt:i4>3604523</vt:i4>
      </vt:variant>
      <vt:variant>
        <vt:i4>1008</vt:i4>
      </vt:variant>
      <vt:variant>
        <vt:i4>0</vt:i4>
      </vt:variant>
      <vt:variant>
        <vt:i4>5</vt:i4>
      </vt:variant>
      <vt:variant>
        <vt:lpwstr/>
      </vt:variant>
      <vt:variant>
        <vt:lpwstr>Seif144</vt:lpwstr>
      </vt:variant>
      <vt:variant>
        <vt:i4>3604523</vt:i4>
      </vt:variant>
      <vt:variant>
        <vt:i4>1002</vt:i4>
      </vt:variant>
      <vt:variant>
        <vt:i4>0</vt:i4>
      </vt:variant>
      <vt:variant>
        <vt:i4>5</vt:i4>
      </vt:variant>
      <vt:variant>
        <vt:lpwstr/>
      </vt:variant>
      <vt:variant>
        <vt:lpwstr>Seif143</vt:lpwstr>
      </vt:variant>
      <vt:variant>
        <vt:i4>3604523</vt:i4>
      </vt:variant>
      <vt:variant>
        <vt:i4>996</vt:i4>
      </vt:variant>
      <vt:variant>
        <vt:i4>0</vt:i4>
      </vt:variant>
      <vt:variant>
        <vt:i4>5</vt:i4>
      </vt:variant>
      <vt:variant>
        <vt:lpwstr/>
      </vt:variant>
      <vt:variant>
        <vt:lpwstr>Seif142</vt:lpwstr>
      </vt:variant>
      <vt:variant>
        <vt:i4>3604523</vt:i4>
      </vt:variant>
      <vt:variant>
        <vt:i4>990</vt:i4>
      </vt:variant>
      <vt:variant>
        <vt:i4>0</vt:i4>
      </vt:variant>
      <vt:variant>
        <vt:i4>5</vt:i4>
      </vt:variant>
      <vt:variant>
        <vt:lpwstr/>
      </vt:variant>
      <vt:variant>
        <vt:lpwstr>Seif141</vt:lpwstr>
      </vt:variant>
      <vt:variant>
        <vt:i4>3604523</vt:i4>
      </vt:variant>
      <vt:variant>
        <vt:i4>984</vt:i4>
      </vt:variant>
      <vt:variant>
        <vt:i4>0</vt:i4>
      </vt:variant>
      <vt:variant>
        <vt:i4>5</vt:i4>
      </vt:variant>
      <vt:variant>
        <vt:lpwstr/>
      </vt:variant>
      <vt:variant>
        <vt:lpwstr>Seif140</vt:lpwstr>
      </vt:variant>
      <vt:variant>
        <vt:i4>3145771</vt:i4>
      </vt:variant>
      <vt:variant>
        <vt:i4>978</vt:i4>
      </vt:variant>
      <vt:variant>
        <vt:i4>0</vt:i4>
      </vt:variant>
      <vt:variant>
        <vt:i4>5</vt:i4>
      </vt:variant>
      <vt:variant>
        <vt:lpwstr/>
      </vt:variant>
      <vt:variant>
        <vt:lpwstr>Seif139</vt:lpwstr>
      </vt:variant>
      <vt:variant>
        <vt:i4>3145771</vt:i4>
      </vt:variant>
      <vt:variant>
        <vt:i4>972</vt:i4>
      </vt:variant>
      <vt:variant>
        <vt:i4>0</vt:i4>
      </vt:variant>
      <vt:variant>
        <vt:i4>5</vt:i4>
      </vt:variant>
      <vt:variant>
        <vt:lpwstr/>
      </vt:variant>
      <vt:variant>
        <vt:lpwstr>Seif138</vt:lpwstr>
      </vt:variant>
      <vt:variant>
        <vt:i4>3145771</vt:i4>
      </vt:variant>
      <vt:variant>
        <vt:i4>966</vt:i4>
      </vt:variant>
      <vt:variant>
        <vt:i4>0</vt:i4>
      </vt:variant>
      <vt:variant>
        <vt:i4>5</vt:i4>
      </vt:variant>
      <vt:variant>
        <vt:lpwstr/>
      </vt:variant>
      <vt:variant>
        <vt:lpwstr>Seif137</vt:lpwstr>
      </vt:variant>
      <vt:variant>
        <vt:i4>3145771</vt:i4>
      </vt:variant>
      <vt:variant>
        <vt:i4>960</vt:i4>
      </vt:variant>
      <vt:variant>
        <vt:i4>0</vt:i4>
      </vt:variant>
      <vt:variant>
        <vt:i4>5</vt:i4>
      </vt:variant>
      <vt:variant>
        <vt:lpwstr/>
      </vt:variant>
      <vt:variant>
        <vt:lpwstr>Seif136</vt:lpwstr>
      </vt:variant>
      <vt:variant>
        <vt:i4>3145771</vt:i4>
      </vt:variant>
      <vt:variant>
        <vt:i4>954</vt:i4>
      </vt:variant>
      <vt:variant>
        <vt:i4>0</vt:i4>
      </vt:variant>
      <vt:variant>
        <vt:i4>5</vt:i4>
      </vt:variant>
      <vt:variant>
        <vt:lpwstr/>
      </vt:variant>
      <vt:variant>
        <vt:lpwstr>Seif135</vt:lpwstr>
      </vt:variant>
      <vt:variant>
        <vt:i4>3145771</vt:i4>
      </vt:variant>
      <vt:variant>
        <vt:i4>948</vt:i4>
      </vt:variant>
      <vt:variant>
        <vt:i4>0</vt:i4>
      </vt:variant>
      <vt:variant>
        <vt:i4>5</vt:i4>
      </vt:variant>
      <vt:variant>
        <vt:lpwstr/>
      </vt:variant>
      <vt:variant>
        <vt:lpwstr>Seif134</vt:lpwstr>
      </vt:variant>
      <vt:variant>
        <vt:i4>3145771</vt:i4>
      </vt:variant>
      <vt:variant>
        <vt:i4>942</vt:i4>
      </vt:variant>
      <vt:variant>
        <vt:i4>0</vt:i4>
      </vt:variant>
      <vt:variant>
        <vt:i4>5</vt:i4>
      </vt:variant>
      <vt:variant>
        <vt:lpwstr/>
      </vt:variant>
      <vt:variant>
        <vt:lpwstr>Seif133</vt:lpwstr>
      </vt:variant>
      <vt:variant>
        <vt:i4>3145771</vt:i4>
      </vt:variant>
      <vt:variant>
        <vt:i4>936</vt:i4>
      </vt:variant>
      <vt:variant>
        <vt:i4>0</vt:i4>
      </vt:variant>
      <vt:variant>
        <vt:i4>5</vt:i4>
      </vt:variant>
      <vt:variant>
        <vt:lpwstr/>
      </vt:variant>
      <vt:variant>
        <vt:lpwstr>Seif132</vt:lpwstr>
      </vt:variant>
      <vt:variant>
        <vt:i4>3145771</vt:i4>
      </vt:variant>
      <vt:variant>
        <vt:i4>930</vt:i4>
      </vt:variant>
      <vt:variant>
        <vt:i4>0</vt:i4>
      </vt:variant>
      <vt:variant>
        <vt:i4>5</vt:i4>
      </vt:variant>
      <vt:variant>
        <vt:lpwstr/>
      </vt:variant>
      <vt:variant>
        <vt:lpwstr>Seif131</vt:lpwstr>
      </vt:variant>
      <vt:variant>
        <vt:i4>3145771</vt:i4>
      </vt:variant>
      <vt:variant>
        <vt:i4>924</vt:i4>
      </vt:variant>
      <vt:variant>
        <vt:i4>0</vt:i4>
      </vt:variant>
      <vt:variant>
        <vt:i4>5</vt:i4>
      </vt:variant>
      <vt:variant>
        <vt:lpwstr/>
      </vt:variant>
      <vt:variant>
        <vt:lpwstr>Seif130</vt:lpwstr>
      </vt:variant>
      <vt:variant>
        <vt:i4>3211307</vt:i4>
      </vt:variant>
      <vt:variant>
        <vt:i4>918</vt:i4>
      </vt:variant>
      <vt:variant>
        <vt:i4>0</vt:i4>
      </vt:variant>
      <vt:variant>
        <vt:i4>5</vt:i4>
      </vt:variant>
      <vt:variant>
        <vt:lpwstr/>
      </vt:variant>
      <vt:variant>
        <vt:lpwstr>Seif129</vt:lpwstr>
      </vt:variant>
      <vt:variant>
        <vt:i4>3211307</vt:i4>
      </vt:variant>
      <vt:variant>
        <vt:i4>912</vt:i4>
      </vt:variant>
      <vt:variant>
        <vt:i4>0</vt:i4>
      </vt:variant>
      <vt:variant>
        <vt:i4>5</vt:i4>
      </vt:variant>
      <vt:variant>
        <vt:lpwstr/>
      </vt:variant>
      <vt:variant>
        <vt:lpwstr>Seif128</vt:lpwstr>
      </vt:variant>
      <vt:variant>
        <vt:i4>3211307</vt:i4>
      </vt:variant>
      <vt:variant>
        <vt:i4>906</vt:i4>
      </vt:variant>
      <vt:variant>
        <vt:i4>0</vt:i4>
      </vt:variant>
      <vt:variant>
        <vt:i4>5</vt:i4>
      </vt:variant>
      <vt:variant>
        <vt:lpwstr/>
      </vt:variant>
      <vt:variant>
        <vt:lpwstr>Seif127</vt:lpwstr>
      </vt:variant>
      <vt:variant>
        <vt:i4>3211307</vt:i4>
      </vt:variant>
      <vt:variant>
        <vt:i4>900</vt:i4>
      </vt:variant>
      <vt:variant>
        <vt:i4>0</vt:i4>
      </vt:variant>
      <vt:variant>
        <vt:i4>5</vt:i4>
      </vt:variant>
      <vt:variant>
        <vt:lpwstr/>
      </vt:variant>
      <vt:variant>
        <vt:lpwstr>Seif126</vt:lpwstr>
      </vt:variant>
      <vt:variant>
        <vt:i4>3211307</vt:i4>
      </vt:variant>
      <vt:variant>
        <vt:i4>894</vt:i4>
      </vt:variant>
      <vt:variant>
        <vt:i4>0</vt:i4>
      </vt:variant>
      <vt:variant>
        <vt:i4>5</vt:i4>
      </vt:variant>
      <vt:variant>
        <vt:lpwstr/>
      </vt:variant>
      <vt:variant>
        <vt:lpwstr>Seif125</vt:lpwstr>
      </vt:variant>
      <vt:variant>
        <vt:i4>3211307</vt:i4>
      </vt:variant>
      <vt:variant>
        <vt:i4>888</vt:i4>
      </vt:variant>
      <vt:variant>
        <vt:i4>0</vt:i4>
      </vt:variant>
      <vt:variant>
        <vt:i4>5</vt:i4>
      </vt:variant>
      <vt:variant>
        <vt:lpwstr/>
      </vt:variant>
      <vt:variant>
        <vt:lpwstr>Seif124</vt:lpwstr>
      </vt:variant>
      <vt:variant>
        <vt:i4>3211307</vt:i4>
      </vt:variant>
      <vt:variant>
        <vt:i4>882</vt:i4>
      </vt:variant>
      <vt:variant>
        <vt:i4>0</vt:i4>
      </vt:variant>
      <vt:variant>
        <vt:i4>5</vt:i4>
      </vt:variant>
      <vt:variant>
        <vt:lpwstr/>
      </vt:variant>
      <vt:variant>
        <vt:lpwstr>Seif123</vt:lpwstr>
      </vt:variant>
      <vt:variant>
        <vt:i4>3211307</vt:i4>
      </vt:variant>
      <vt:variant>
        <vt:i4>876</vt:i4>
      </vt:variant>
      <vt:variant>
        <vt:i4>0</vt:i4>
      </vt:variant>
      <vt:variant>
        <vt:i4>5</vt:i4>
      </vt:variant>
      <vt:variant>
        <vt:lpwstr/>
      </vt:variant>
      <vt:variant>
        <vt:lpwstr>Seif122</vt:lpwstr>
      </vt:variant>
      <vt:variant>
        <vt:i4>3211307</vt:i4>
      </vt:variant>
      <vt:variant>
        <vt:i4>870</vt:i4>
      </vt:variant>
      <vt:variant>
        <vt:i4>0</vt:i4>
      </vt:variant>
      <vt:variant>
        <vt:i4>5</vt:i4>
      </vt:variant>
      <vt:variant>
        <vt:lpwstr/>
      </vt:variant>
      <vt:variant>
        <vt:lpwstr>Seif121</vt:lpwstr>
      </vt:variant>
      <vt:variant>
        <vt:i4>3211307</vt:i4>
      </vt:variant>
      <vt:variant>
        <vt:i4>864</vt:i4>
      </vt:variant>
      <vt:variant>
        <vt:i4>0</vt:i4>
      </vt:variant>
      <vt:variant>
        <vt:i4>5</vt:i4>
      </vt:variant>
      <vt:variant>
        <vt:lpwstr/>
      </vt:variant>
      <vt:variant>
        <vt:lpwstr>Seif120</vt:lpwstr>
      </vt:variant>
      <vt:variant>
        <vt:i4>3276843</vt:i4>
      </vt:variant>
      <vt:variant>
        <vt:i4>858</vt:i4>
      </vt:variant>
      <vt:variant>
        <vt:i4>0</vt:i4>
      </vt:variant>
      <vt:variant>
        <vt:i4>5</vt:i4>
      </vt:variant>
      <vt:variant>
        <vt:lpwstr/>
      </vt:variant>
      <vt:variant>
        <vt:lpwstr>Seif119</vt:lpwstr>
      </vt:variant>
      <vt:variant>
        <vt:i4>3276843</vt:i4>
      </vt:variant>
      <vt:variant>
        <vt:i4>852</vt:i4>
      </vt:variant>
      <vt:variant>
        <vt:i4>0</vt:i4>
      </vt:variant>
      <vt:variant>
        <vt:i4>5</vt:i4>
      </vt:variant>
      <vt:variant>
        <vt:lpwstr/>
      </vt:variant>
      <vt:variant>
        <vt:lpwstr>Seif118</vt:lpwstr>
      </vt:variant>
      <vt:variant>
        <vt:i4>3276843</vt:i4>
      </vt:variant>
      <vt:variant>
        <vt:i4>846</vt:i4>
      </vt:variant>
      <vt:variant>
        <vt:i4>0</vt:i4>
      </vt:variant>
      <vt:variant>
        <vt:i4>5</vt:i4>
      </vt:variant>
      <vt:variant>
        <vt:lpwstr/>
      </vt:variant>
      <vt:variant>
        <vt:lpwstr>Seif117</vt:lpwstr>
      </vt:variant>
      <vt:variant>
        <vt:i4>3276843</vt:i4>
      </vt:variant>
      <vt:variant>
        <vt:i4>840</vt:i4>
      </vt:variant>
      <vt:variant>
        <vt:i4>0</vt:i4>
      </vt:variant>
      <vt:variant>
        <vt:i4>5</vt:i4>
      </vt:variant>
      <vt:variant>
        <vt:lpwstr/>
      </vt:variant>
      <vt:variant>
        <vt:lpwstr>Seif116</vt:lpwstr>
      </vt:variant>
      <vt:variant>
        <vt:i4>3276843</vt:i4>
      </vt:variant>
      <vt:variant>
        <vt:i4>834</vt:i4>
      </vt:variant>
      <vt:variant>
        <vt:i4>0</vt:i4>
      </vt:variant>
      <vt:variant>
        <vt:i4>5</vt:i4>
      </vt:variant>
      <vt:variant>
        <vt:lpwstr/>
      </vt:variant>
      <vt:variant>
        <vt:lpwstr>Seif115</vt:lpwstr>
      </vt:variant>
      <vt:variant>
        <vt:i4>3538984</vt:i4>
      </vt:variant>
      <vt:variant>
        <vt:i4>828</vt:i4>
      </vt:variant>
      <vt:variant>
        <vt:i4>0</vt:i4>
      </vt:variant>
      <vt:variant>
        <vt:i4>5</vt:i4>
      </vt:variant>
      <vt:variant>
        <vt:lpwstr/>
      </vt:variant>
      <vt:variant>
        <vt:lpwstr>Seif255</vt:lpwstr>
      </vt:variant>
      <vt:variant>
        <vt:i4>3538984</vt:i4>
      </vt:variant>
      <vt:variant>
        <vt:i4>822</vt:i4>
      </vt:variant>
      <vt:variant>
        <vt:i4>0</vt:i4>
      </vt:variant>
      <vt:variant>
        <vt:i4>5</vt:i4>
      </vt:variant>
      <vt:variant>
        <vt:lpwstr/>
      </vt:variant>
      <vt:variant>
        <vt:lpwstr>Seif254</vt:lpwstr>
      </vt:variant>
      <vt:variant>
        <vt:i4>5373961</vt:i4>
      </vt:variant>
      <vt:variant>
        <vt:i4>816</vt:i4>
      </vt:variant>
      <vt:variant>
        <vt:i4>0</vt:i4>
      </vt:variant>
      <vt:variant>
        <vt:i4>5</vt:i4>
      </vt:variant>
      <vt:variant>
        <vt:lpwstr/>
      </vt:variant>
      <vt:variant>
        <vt:lpwstr>med7</vt:lpwstr>
      </vt:variant>
      <vt:variant>
        <vt:i4>3276843</vt:i4>
      </vt:variant>
      <vt:variant>
        <vt:i4>810</vt:i4>
      </vt:variant>
      <vt:variant>
        <vt:i4>0</vt:i4>
      </vt:variant>
      <vt:variant>
        <vt:i4>5</vt:i4>
      </vt:variant>
      <vt:variant>
        <vt:lpwstr/>
      </vt:variant>
      <vt:variant>
        <vt:lpwstr>Seif114</vt:lpwstr>
      </vt:variant>
      <vt:variant>
        <vt:i4>3276843</vt:i4>
      </vt:variant>
      <vt:variant>
        <vt:i4>804</vt:i4>
      </vt:variant>
      <vt:variant>
        <vt:i4>0</vt:i4>
      </vt:variant>
      <vt:variant>
        <vt:i4>5</vt:i4>
      </vt:variant>
      <vt:variant>
        <vt:lpwstr/>
      </vt:variant>
      <vt:variant>
        <vt:lpwstr>Seif113</vt:lpwstr>
      </vt:variant>
      <vt:variant>
        <vt:i4>3276843</vt:i4>
      </vt:variant>
      <vt:variant>
        <vt:i4>798</vt:i4>
      </vt:variant>
      <vt:variant>
        <vt:i4>0</vt:i4>
      </vt:variant>
      <vt:variant>
        <vt:i4>5</vt:i4>
      </vt:variant>
      <vt:variant>
        <vt:lpwstr/>
      </vt:variant>
      <vt:variant>
        <vt:lpwstr>Seif112</vt:lpwstr>
      </vt:variant>
      <vt:variant>
        <vt:i4>3276843</vt:i4>
      </vt:variant>
      <vt:variant>
        <vt:i4>792</vt:i4>
      </vt:variant>
      <vt:variant>
        <vt:i4>0</vt:i4>
      </vt:variant>
      <vt:variant>
        <vt:i4>5</vt:i4>
      </vt:variant>
      <vt:variant>
        <vt:lpwstr/>
      </vt:variant>
      <vt:variant>
        <vt:lpwstr>Seif111</vt:lpwstr>
      </vt:variant>
      <vt:variant>
        <vt:i4>5439497</vt:i4>
      </vt:variant>
      <vt:variant>
        <vt:i4>786</vt:i4>
      </vt:variant>
      <vt:variant>
        <vt:i4>0</vt:i4>
      </vt:variant>
      <vt:variant>
        <vt:i4>5</vt:i4>
      </vt:variant>
      <vt:variant>
        <vt:lpwstr/>
      </vt:variant>
      <vt:variant>
        <vt:lpwstr>med6</vt:lpwstr>
      </vt:variant>
      <vt:variant>
        <vt:i4>3276843</vt:i4>
      </vt:variant>
      <vt:variant>
        <vt:i4>780</vt:i4>
      </vt:variant>
      <vt:variant>
        <vt:i4>0</vt:i4>
      </vt:variant>
      <vt:variant>
        <vt:i4>5</vt:i4>
      </vt:variant>
      <vt:variant>
        <vt:lpwstr/>
      </vt:variant>
      <vt:variant>
        <vt:lpwstr>Seif110</vt:lpwstr>
      </vt:variant>
      <vt:variant>
        <vt:i4>3342379</vt:i4>
      </vt:variant>
      <vt:variant>
        <vt:i4>774</vt:i4>
      </vt:variant>
      <vt:variant>
        <vt:i4>0</vt:i4>
      </vt:variant>
      <vt:variant>
        <vt:i4>5</vt:i4>
      </vt:variant>
      <vt:variant>
        <vt:lpwstr/>
      </vt:variant>
      <vt:variant>
        <vt:lpwstr>Seif109</vt:lpwstr>
      </vt:variant>
      <vt:variant>
        <vt:i4>3342379</vt:i4>
      </vt:variant>
      <vt:variant>
        <vt:i4>768</vt:i4>
      </vt:variant>
      <vt:variant>
        <vt:i4>0</vt:i4>
      </vt:variant>
      <vt:variant>
        <vt:i4>5</vt:i4>
      </vt:variant>
      <vt:variant>
        <vt:lpwstr/>
      </vt:variant>
      <vt:variant>
        <vt:lpwstr>Seif108</vt:lpwstr>
      </vt:variant>
      <vt:variant>
        <vt:i4>3342379</vt:i4>
      </vt:variant>
      <vt:variant>
        <vt:i4>762</vt:i4>
      </vt:variant>
      <vt:variant>
        <vt:i4>0</vt:i4>
      </vt:variant>
      <vt:variant>
        <vt:i4>5</vt:i4>
      </vt:variant>
      <vt:variant>
        <vt:lpwstr/>
      </vt:variant>
      <vt:variant>
        <vt:lpwstr>Seif107</vt:lpwstr>
      </vt:variant>
      <vt:variant>
        <vt:i4>3342379</vt:i4>
      </vt:variant>
      <vt:variant>
        <vt:i4>756</vt:i4>
      </vt:variant>
      <vt:variant>
        <vt:i4>0</vt:i4>
      </vt:variant>
      <vt:variant>
        <vt:i4>5</vt:i4>
      </vt:variant>
      <vt:variant>
        <vt:lpwstr/>
      </vt:variant>
      <vt:variant>
        <vt:lpwstr>Seif106</vt:lpwstr>
      </vt:variant>
      <vt:variant>
        <vt:i4>3342379</vt:i4>
      </vt:variant>
      <vt:variant>
        <vt:i4>750</vt:i4>
      </vt:variant>
      <vt:variant>
        <vt:i4>0</vt:i4>
      </vt:variant>
      <vt:variant>
        <vt:i4>5</vt:i4>
      </vt:variant>
      <vt:variant>
        <vt:lpwstr/>
      </vt:variant>
      <vt:variant>
        <vt:lpwstr>Seif105</vt:lpwstr>
      </vt:variant>
      <vt:variant>
        <vt:i4>3342379</vt:i4>
      </vt:variant>
      <vt:variant>
        <vt:i4>744</vt:i4>
      </vt:variant>
      <vt:variant>
        <vt:i4>0</vt:i4>
      </vt:variant>
      <vt:variant>
        <vt:i4>5</vt:i4>
      </vt:variant>
      <vt:variant>
        <vt:lpwstr/>
      </vt:variant>
      <vt:variant>
        <vt:lpwstr>Seif104</vt:lpwstr>
      </vt:variant>
      <vt:variant>
        <vt:i4>3342379</vt:i4>
      </vt:variant>
      <vt:variant>
        <vt:i4>738</vt:i4>
      </vt:variant>
      <vt:variant>
        <vt:i4>0</vt:i4>
      </vt:variant>
      <vt:variant>
        <vt:i4>5</vt:i4>
      </vt:variant>
      <vt:variant>
        <vt:lpwstr/>
      </vt:variant>
      <vt:variant>
        <vt:lpwstr>Seif103</vt:lpwstr>
      </vt:variant>
      <vt:variant>
        <vt:i4>3342379</vt:i4>
      </vt:variant>
      <vt:variant>
        <vt:i4>732</vt:i4>
      </vt:variant>
      <vt:variant>
        <vt:i4>0</vt:i4>
      </vt:variant>
      <vt:variant>
        <vt:i4>5</vt:i4>
      </vt:variant>
      <vt:variant>
        <vt:lpwstr/>
      </vt:variant>
      <vt:variant>
        <vt:lpwstr>Seif102</vt:lpwstr>
      </vt:variant>
      <vt:variant>
        <vt:i4>3342379</vt:i4>
      </vt:variant>
      <vt:variant>
        <vt:i4>726</vt:i4>
      </vt:variant>
      <vt:variant>
        <vt:i4>0</vt:i4>
      </vt:variant>
      <vt:variant>
        <vt:i4>5</vt:i4>
      </vt:variant>
      <vt:variant>
        <vt:lpwstr/>
      </vt:variant>
      <vt:variant>
        <vt:lpwstr>Seif101</vt:lpwstr>
      </vt:variant>
      <vt:variant>
        <vt:i4>3342379</vt:i4>
      </vt:variant>
      <vt:variant>
        <vt:i4>720</vt:i4>
      </vt:variant>
      <vt:variant>
        <vt:i4>0</vt:i4>
      </vt:variant>
      <vt:variant>
        <vt:i4>5</vt:i4>
      </vt:variant>
      <vt:variant>
        <vt:lpwstr/>
      </vt:variant>
      <vt:variant>
        <vt:lpwstr>Seif100</vt:lpwstr>
      </vt:variant>
      <vt:variant>
        <vt:i4>3801123</vt:i4>
      </vt:variant>
      <vt:variant>
        <vt:i4>714</vt:i4>
      </vt:variant>
      <vt:variant>
        <vt:i4>0</vt:i4>
      </vt:variant>
      <vt:variant>
        <vt:i4>5</vt:i4>
      </vt:variant>
      <vt:variant>
        <vt:lpwstr/>
      </vt:variant>
      <vt:variant>
        <vt:lpwstr>Seif99</vt:lpwstr>
      </vt:variant>
      <vt:variant>
        <vt:i4>3866659</vt:i4>
      </vt:variant>
      <vt:variant>
        <vt:i4>708</vt:i4>
      </vt:variant>
      <vt:variant>
        <vt:i4>0</vt:i4>
      </vt:variant>
      <vt:variant>
        <vt:i4>5</vt:i4>
      </vt:variant>
      <vt:variant>
        <vt:lpwstr/>
      </vt:variant>
      <vt:variant>
        <vt:lpwstr>Seif98</vt:lpwstr>
      </vt:variant>
      <vt:variant>
        <vt:i4>3407907</vt:i4>
      </vt:variant>
      <vt:variant>
        <vt:i4>702</vt:i4>
      </vt:variant>
      <vt:variant>
        <vt:i4>0</vt:i4>
      </vt:variant>
      <vt:variant>
        <vt:i4>5</vt:i4>
      </vt:variant>
      <vt:variant>
        <vt:lpwstr/>
      </vt:variant>
      <vt:variant>
        <vt:lpwstr>Seif97</vt:lpwstr>
      </vt:variant>
      <vt:variant>
        <vt:i4>3473443</vt:i4>
      </vt:variant>
      <vt:variant>
        <vt:i4>696</vt:i4>
      </vt:variant>
      <vt:variant>
        <vt:i4>0</vt:i4>
      </vt:variant>
      <vt:variant>
        <vt:i4>5</vt:i4>
      </vt:variant>
      <vt:variant>
        <vt:lpwstr/>
      </vt:variant>
      <vt:variant>
        <vt:lpwstr>Seif96</vt:lpwstr>
      </vt:variant>
      <vt:variant>
        <vt:i4>3538979</vt:i4>
      </vt:variant>
      <vt:variant>
        <vt:i4>690</vt:i4>
      </vt:variant>
      <vt:variant>
        <vt:i4>0</vt:i4>
      </vt:variant>
      <vt:variant>
        <vt:i4>5</vt:i4>
      </vt:variant>
      <vt:variant>
        <vt:lpwstr/>
      </vt:variant>
      <vt:variant>
        <vt:lpwstr>Seif95</vt:lpwstr>
      </vt:variant>
      <vt:variant>
        <vt:i4>3604515</vt:i4>
      </vt:variant>
      <vt:variant>
        <vt:i4>684</vt:i4>
      </vt:variant>
      <vt:variant>
        <vt:i4>0</vt:i4>
      </vt:variant>
      <vt:variant>
        <vt:i4>5</vt:i4>
      </vt:variant>
      <vt:variant>
        <vt:lpwstr/>
      </vt:variant>
      <vt:variant>
        <vt:lpwstr>Seif94</vt:lpwstr>
      </vt:variant>
      <vt:variant>
        <vt:i4>5701644</vt:i4>
      </vt:variant>
      <vt:variant>
        <vt:i4>678</vt:i4>
      </vt:variant>
      <vt:variant>
        <vt:i4>0</vt:i4>
      </vt:variant>
      <vt:variant>
        <vt:i4>5</vt:i4>
      </vt:variant>
      <vt:variant>
        <vt:lpwstr/>
      </vt:variant>
      <vt:variant>
        <vt:lpwstr>hed29</vt:lpwstr>
      </vt:variant>
      <vt:variant>
        <vt:i4>3145763</vt:i4>
      </vt:variant>
      <vt:variant>
        <vt:i4>672</vt:i4>
      </vt:variant>
      <vt:variant>
        <vt:i4>0</vt:i4>
      </vt:variant>
      <vt:variant>
        <vt:i4>5</vt:i4>
      </vt:variant>
      <vt:variant>
        <vt:lpwstr/>
      </vt:variant>
      <vt:variant>
        <vt:lpwstr>Seif93</vt:lpwstr>
      </vt:variant>
      <vt:variant>
        <vt:i4>3211299</vt:i4>
      </vt:variant>
      <vt:variant>
        <vt:i4>666</vt:i4>
      </vt:variant>
      <vt:variant>
        <vt:i4>0</vt:i4>
      </vt:variant>
      <vt:variant>
        <vt:i4>5</vt:i4>
      </vt:variant>
      <vt:variant>
        <vt:lpwstr/>
      </vt:variant>
      <vt:variant>
        <vt:lpwstr>Seif92</vt:lpwstr>
      </vt:variant>
      <vt:variant>
        <vt:i4>3276835</vt:i4>
      </vt:variant>
      <vt:variant>
        <vt:i4>660</vt:i4>
      </vt:variant>
      <vt:variant>
        <vt:i4>0</vt:i4>
      </vt:variant>
      <vt:variant>
        <vt:i4>5</vt:i4>
      </vt:variant>
      <vt:variant>
        <vt:lpwstr/>
      </vt:variant>
      <vt:variant>
        <vt:lpwstr>Seif91</vt:lpwstr>
      </vt:variant>
      <vt:variant>
        <vt:i4>5701644</vt:i4>
      </vt:variant>
      <vt:variant>
        <vt:i4>654</vt:i4>
      </vt:variant>
      <vt:variant>
        <vt:i4>0</vt:i4>
      </vt:variant>
      <vt:variant>
        <vt:i4>5</vt:i4>
      </vt:variant>
      <vt:variant>
        <vt:lpwstr/>
      </vt:variant>
      <vt:variant>
        <vt:lpwstr>hed28</vt:lpwstr>
      </vt:variant>
      <vt:variant>
        <vt:i4>5242889</vt:i4>
      </vt:variant>
      <vt:variant>
        <vt:i4>648</vt:i4>
      </vt:variant>
      <vt:variant>
        <vt:i4>0</vt:i4>
      </vt:variant>
      <vt:variant>
        <vt:i4>5</vt:i4>
      </vt:variant>
      <vt:variant>
        <vt:lpwstr/>
      </vt:variant>
      <vt:variant>
        <vt:lpwstr>med5</vt:lpwstr>
      </vt:variant>
      <vt:variant>
        <vt:i4>3342371</vt:i4>
      </vt:variant>
      <vt:variant>
        <vt:i4>642</vt:i4>
      </vt:variant>
      <vt:variant>
        <vt:i4>0</vt:i4>
      </vt:variant>
      <vt:variant>
        <vt:i4>5</vt:i4>
      </vt:variant>
      <vt:variant>
        <vt:lpwstr/>
      </vt:variant>
      <vt:variant>
        <vt:lpwstr>Seif90</vt:lpwstr>
      </vt:variant>
      <vt:variant>
        <vt:i4>3801122</vt:i4>
      </vt:variant>
      <vt:variant>
        <vt:i4>636</vt:i4>
      </vt:variant>
      <vt:variant>
        <vt:i4>0</vt:i4>
      </vt:variant>
      <vt:variant>
        <vt:i4>5</vt:i4>
      </vt:variant>
      <vt:variant>
        <vt:lpwstr/>
      </vt:variant>
      <vt:variant>
        <vt:lpwstr>Seif89</vt:lpwstr>
      </vt:variant>
      <vt:variant>
        <vt:i4>3866658</vt:i4>
      </vt:variant>
      <vt:variant>
        <vt:i4>630</vt:i4>
      </vt:variant>
      <vt:variant>
        <vt:i4>0</vt:i4>
      </vt:variant>
      <vt:variant>
        <vt:i4>5</vt:i4>
      </vt:variant>
      <vt:variant>
        <vt:lpwstr/>
      </vt:variant>
      <vt:variant>
        <vt:lpwstr>Seif88</vt:lpwstr>
      </vt:variant>
      <vt:variant>
        <vt:i4>3407906</vt:i4>
      </vt:variant>
      <vt:variant>
        <vt:i4>624</vt:i4>
      </vt:variant>
      <vt:variant>
        <vt:i4>0</vt:i4>
      </vt:variant>
      <vt:variant>
        <vt:i4>5</vt:i4>
      </vt:variant>
      <vt:variant>
        <vt:lpwstr/>
      </vt:variant>
      <vt:variant>
        <vt:lpwstr>Seif87</vt:lpwstr>
      </vt:variant>
      <vt:variant>
        <vt:i4>3473442</vt:i4>
      </vt:variant>
      <vt:variant>
        <vt:i4>618</vt:i4>
      </vt:variant>
      <vt:variant>
        <vt:i4>0</vt:i4>
      </vt:variant>
      <vt:variant>
        <vt:i4>5</vt:i4>
      </vt:variant>
      <vt:variant>
        <vt:lpwstr/>
      </vt:variant>
      <vt:variant>
        <vt:lpwstr>Seif86</vt:lpwstr>
      </vt:variant>
      <vt:variant>
        <vt:i4>5701644</vt:i4>
      </vt:variant>
      <vt:variant>
        <vt:i4>612</vt:i4>
      </vt:variant>
      <vt:variant>
        <vt:i4>0</vt:i4>
      </vt:variant>
      <vt:variant>
        <vt:i4>5</vt:i4>
      </vt:variant>
      <vt:variant>
        <vt:lpwstr/>
      </vt:variant>
      <vt:variant>
        <vt:lpwstr>hed27</vt:lpwstr>
      </vt:variant>
      <vt:variant>
        <vt:i4>3538978</vt:i4>
      </vt:variant>
      <vt:variant>
        <vt:i4>606</vt:i4>
      </vt:variant>
      <vt:variant>
        <vt:i4>0</vt:i4>
      </vt:variant>
      <vt:variant>
        <vt:i4>5</vt:i4>
      </vt:variant>
      <vt:variant>
        <vt:lpwstr/>
      </vt:variant>
      <vt:variant>
        <vt:lpwstr>Seif85</vt:lpwstr>
      </vt:variant>
      <vt:variant>
        <vt:i4>3604514</vt:i4>
      </vt:variant>
      <vt:variant>
        <vt:i4>600</vt:i4>
      </vt:variant>
      <vt:variant>
        <vt:i4>0</vt:i4>
      </vt:variant>
      <vt:variant>
        <vt:i4>5</vt:i4>
      </vt:variant>
      <vt:variant>
        <vt:lpwstr/>
      </vt:variant>
      <vt:variant>
        <vt:lpwstr>Seif84</vt:lpwstr>
      </vt:variant>
      <vt:variant>
        <vt:i4>3145762</vt:i4>
      </vt:variant>
      <vt:variant>
        <vt:i4>594</vt:i4>
      </vt:variant>
      <vt:variant>
        <vt:i4>0</vt:i4>
      </vt:variant>
      <vt:variant>
        <vt:i4>5</vt:i4>
      </vt:variant>
      <vt:variant>
        <vt:lpwstr/>
      </vt:variant>
      <vt:variant>
        <vt:lpwstr>Seif83</vt:lpwstr>
      </vt:variant>
      <vt:variant>
        <vt:i4>3211298</vt:i4>
      </vt:variant>
      <vt:variant>
        <vt:i4>588</vt:i4>
      </vt:variant>
      <vt:variant>
        <vt:i4>0</vt:i4>
      </vt:variant>
      <vt:variant>
        <vt:i4>5</vt:i4>
      </vt:variant>
      <vt:variant>
        <vt:lpwstr/>
      </vt:variant>
      <vt:variant>
        <vt:lpwstr>Seif82</vt:lpwstr>
      </vt:variant>
      <vt:variant>
        <vt:i4>3276834</vt:i4>
      </vt:variant>
      <vt:variant>
        <vt:i4>582</vt:i4>
      </vt:variant>
      <vt:variant>
        <vt:i4>0</vt:i4>
      </vt:variant>
      <vt:variant>
        <vt:i4>5</vt:i4>
      </vt:variant>
      <vt:variant>
        <vt:lpwstr/>
      </vt:variant>
      <vt:variant>
        <vt:lpwstr>Seif81</vt:lpwstr>
      </vt:variant>
      <vt:variant>
        <vt:i4>3342370</vt:i4>
      </vt:variant>
      <vt:variant>
        <vt:i4>576</vt:i4>
      </vt:variant>
      <vt:variant>
        <vt:i4>0</vt:i4>
      </vt:variant>
      <vt:variant>
        <vt:i4>5</vt:i4>
      </vt:variant>
      <vt:variant>
        <vt:lpwstr/>
      </vt:variant>
      <vt:variant>
        <vt:lpwstr>Seif80</vt:lpwstr>
      </vt:variant>
      <vt:variant>
        <vt:i4>3801133</vt:i4>
      </vt:variant>
      <vt:variant>
        <vt:i4>570</vt:i4>
      </vt:variant>
      <vt:variant>
        <vt:i4>0</vt:i4>
      </vt:variant>
      <vt:variant>
        <vt:i4>5</vt:i4>
      </vt:variant>
      <vt:variant>
        <vt:lpwstr/>
      </vt:variant>
      <vt:variant>
        <vt:lpwstr>Seif79</vt:lpwstr>
      </vt:variant>
      <vt:variant>
        <vt:i4>3866669</vt:i4>
      </vt:variant>
      <vt:variant>
        <vt:i4>564</vt:i4>
      </vt:variant>
      <vt:variant>
        <vt:i4>0</vt:i4>
      </vt:variant>
      <vt:variant>
        <vt:i4>5</vt:i4>
      </vt:variant>
      <vt:variant>
        <vt:lpwstr/>
      </vt:variant>
      <vt:variant>
        <vt:lpwstr>Seif78</vt:lpwstr>
      </vt:variant>
      <vt:variant>
        <vt:i4>3407917</vt:i4>
      </vt:variant>
      <vt:variant>
        <vt:i4>558</vt:i4>
      </vt:variant>
      <vt:variant>
        <vt:i4>0</vt:i4>
      </vt:variant>
      <vt:variant>
        <vt:i4>5</vt:i4>
      </vt:variant>
      <vt:variant>
        <vt:lpwstr/>
      </vt:variant>
      <vt:variant>
        <vt:lpwstr>Seif77</vt:lpwstr>
      </vt:variant>
      <vt:variant>
        <vt:i4>3473453</vt:i4>
      </vt:variant>
      <vt:variant>
        <vt:i4>552</vt:i4>
      </vt:variant>
      <vt:variant>
        <vt:i4>0</vt:i4>
      </vt:variant>
      <vt:variant>
        <vt:i4>5</vt:i4>
      </vt:variant>
      <vt:variant>
        <vt:lpwstr/>
      </vt:variant>
      <vt:variant>
        <vt:lpwstr>Seif76</vt:lpwstr>
      </vt:variant>
      <vt:variant>
        <vt:i4>3538989</vt:i4>
      </vt:variant>
      <vt:variant>
        <vt:i4>546</vt:i4>
      </vt:variant>
      <vt:variant>
        <vt:i4>0</vt:i4>
      </vt:variant>
      <vt:variant>
        <vt:i4>5</vt:i4>
      </vt:variant>
      <vt:variant>
        <vt:lpwstr/>
      </vt:variant>
      <vt:variant>
        <vt:lpwstr>Seif75</vt:lpwstr>
      </vt:variant>
      <vt:variant>
        <vt:i4>3604525</vt:i4>
      </vt:variant>
      <vt:variant>
        <vt:i4>540</vt:i4>
      </vt:variant>
      <vt:variant>
        <vt:i4>0</vt:i4>
      </vt:variant>
      <vt:variant>
        <vt:i4>5</vt:i4>
      </vt:variant>
      <vt:variant>
        <vt:lpwstr/>
      </vt:variant>
      <vt:variant>
        <vt:lpwstr>Seif74</vt:lpwstr>
      </vt:variant>
      <vt:variant>
        <vt:i4>3145773</vt:i4>
      </vt:variant>
      <vt:variant>
        <vt:i4>534</vt:i4>
      </vt:variant>
      <vt:variant>
        <vt:i4>0</vt:i4>
      </vt:variant>
      <vt:variant>
        <vt:i4>5</vt:i4>
      </vt:variant>
      <vt:variant>
        <vt:lpwstr/>
      </vt:variant>
      <vt:variant>
        <vt:lpwstr>Seif73</vt:lpwstr>
      </vt:variant>
      <vt:variant>
        <vt:i4>3211309</vt:i4>
      </vt:variant>
      <vt:variant>
        <vt:i4>528</vt:i4>
      </vt:variant>
      <vt:variant>
        <vt:i4>0</vt:i4>
      </vt:variant>
      <vt:variant>
        <vt:i4>5</vt:i4>
      </vt:variant>
      <vt:variant>
        <vt:lpwstr/>
      </vt:variant>
      <vt:variant>
        <vt:lpwstr>Seif72</vt:lpwstr>
      </vt:variant>
      <vt:variant>
        <vt:i4>3276845</vt:i4>
      </vt:variant>
      <vt:variant>
        <vt:i4>522</vt:i4>
      </vt:variant>
      <vt:variant>
        <vt:i4>0</vt:i4>
      </vt:variant>
      <vt:variant>
        <vt:i4>5</vt:i4>
      </vt:variant>
      <vt:variant>
        <vt:lpwstr/>
      </vt:variant>
      <vt:variant>
        <vt:lpwstr>Seif71</vt:lpwstr>
      </vt:variant>
      <vt:variant>
        <vt:i4>3342381</vt:i4>
      </vt:variant>
      <vt:variant>
        <vt:i4>516</vt:i4>
      </vt:variant>
      <vt:variant>
        <vt:i4>0</vt:i4>
      </vt:variant>
      <vt:variant>
        <vt:i4>5</vt:i4>
      </vt:variant>
      <vt:variant>
        <vt:lpwstr/>
      </vt:variant>
      <vt:variant>
        <vt:lpwstr>Seif70</vt:lpwstr>
      </vt:variant>
      <vt:variant>
        <vt:i4>3801132</vt:i4>
      </vt:variant>
      <vt:variant>
        <vt:i4>510</vt:i4>
      </vt:variant>
      <vt:variant>
        <vt:i4>0</vt:i4>
      </vt:variant>
      <vt:variant>
        <vt:i4>5</vt:i4>
      </vt:variant>
      <vt:variant>
        <vt:lpwstr/>
      </vt:variant>
      <vt:variant>
        <vt:lpwstr>Seif69</vt:lpwstr>
      </vt:variant>
      <vt:variant>
        <vt:i4>3866668</vt:i4>
      </vt:variant>
      <vt:variant>
        <vt:i4>504</vt:i4>
      </vt:variant>
      <vt:variant>
        <vt:i4>0</vt:i4>
      </vt:variant>
      <vt:variant>
        <vt:i4>5</vt:i4>
      </vt:variant>
      <vt:variant>
        <vt:lpwstr/>
      </vt:variant>
      <vt:variant>
        <vt:lpwstr>Seif68</vt:lpwstr>
      </vt:variant>
      <vt:variant>
        <vt:i4>3407916</vt:i4>
      </vt:variant>
      <vt:variant>
        <vt:i4>498</vt:i4>
      </vt:variant>
      <vt:variant>
        <vt:i4>0</vt:i4>
      </vt:variant>
      <vt:variant>
        <vt:i4>5</vt:i4>
      </vt:variant>
      <vt:variant>
        <vt:lpwstr/>
      </vt:variant>
      <vt:variant>
        <vt:lpwstr>Seif67</vt:lpwstr>
      </vt:variant>
      <vt:variant>
        <vt:i4>3473452</vt:i4>
      </vt:variant>
      <vt:variant>
        <vt:i4>492</vt:i4>
      </vt:variant>
      <vt:variant>
        <vt:i4>0</vt:i4>
      </vt:variant>
      <vt:variant>
        <vt:i4>5</vt:i4>
      </vt:variant>
      <vt:variant>
        <vt:lpwstr/>
      </vt:variant>
      <vt:variant>
        <vt:lpwstr>Seif66</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3145772</vt:i4>
      </vt:variant>
      <vt:variant>
        <vt:i4>474</vt:i4>
      </vt:variant>
      <vt:variant>
        <vt:i4>0</vt:i4>
      </vt:variant>
      <vt:variant>
        <vt:i4>5</vt:i4>
      </vt:variant>
      <vt:variant>
        <vt:lpwstr/>
      </vt:variant>
      <vt:variant>
        <vt:lpwstr>Seif63</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5701644</vt:i4>
      </vt:variant>
      <vt:variant>
        <vt:i4>444</vt:i4>
      </vt:variant>
      <vt:variant>
        <vt:i4>0</vt:i4>
      </vt:variant>
      <vt:variant>
        <vt:i4>5</vt:i4>
      </vt:variant>
      <vt:variant>
        <vt:lpwstr/>
      </vt:variant>
      <vt:variant>
        <vt:lpwstr>hed26</vt:lpwstr>
      </vt:variant>
      <vt:variant>
        <vt:i4>5308425</vt:i4>
      </vt:variant>
      <vt:variant>
        <vt:i4>438</vt:i4>
      </vt:variant>
      <vt:variant>
        <vt:i4>0</vt:i4>
      </vt:variant>
      <vt:variant>
        <vt:i4>5</vt:i4>
      </vt:variant>
      <vt:variant>
        <vt:lpwstr/>
      </vt:variant>
      <vt:variant>
        <vt:lpwstr>med4</vt:lpwstr>
      </vt:variant>
      <vt:variant>
        <vt:i4>3866671</vt:i4>
      </vt:variant>
      <vt:variant>
        <vt:i4>432</vt:i4>
      </vt:variant>
      <vt:variant>
        <vt:i4>0</vt:i4>
      </vt:variant>
      <vt:variant>
        <vt:i4>5</vt:i4>
      </vt:variant>
      <vt:variant>
        <vt:lpwstr/>
      </vt:variant>
      <vt:variant>
        <vt:lpwstr>Seif58</vt:lpwstr>
      </vt:variant>
      <vt:variant>
        <vt:i4>5701644</vt:i4>
      </vt:variant>
      <vt:variant>
        <vt:i4>426</vt:i4>
      </vt:variant>
      <vt:variant>
        <vt:i4>0</vt:i4>
      </vt:variant>
      <vt:variant>
        <vt:i4>5</vt:i4>
      </vt:variant>
      <vt:variant>
        <vt:lpwstr/>
      </vt:variant>
      <vt:variant>
        <vt:lpwstr>hed25</vt:lpwstr>
      </vt:variant>
      <vt:variant>
        <vt:i4>3538984</vt:i4>
      </vt:variant>
      <vt:variant>
        <vt:i4>420</vt:i4>
      </vt:variant>
      <vt:variant>
        <vt:i4>0</vt:i4>
      </vt:variant>
      <vt:variant>
        <vt:i4>5</vt:i4>
      </vt:variant>
      <vt:variant>
        <vt:lpwstr/>
      </vt:variant>
      <vt:variant>
        <vt:lpwstr>Seif253</vt:lpwstr>
      </vt:variant>
      <vt:variant>
        <vt:i4>3538984</vt:i4>
      </vt:variant>
      <vt:variant>
        <vt:i4>414</vt:i4>
      </vt:variant>
      <vt:variant>
        <vt:i4>0</vt:i4>
      </vt:variant>
      <vt:variant>
        <vt:i4>5</vt:i4>
      </vt:variant>
      <vt:variant>
        <vt:lpwstr/>
      </vt:variant>
      <vt:variant>
        <vt:lpwstr>Seif252</vt:lpwstr>
      </vt:variant>
      <vt:variant>
        <vt:i4>3538984</vt:i4>
      </vt:variant>
      <vt:variant>
        <vt:i4>408</vt:i4>
      </vt:variant>
      <vt:variant>
        <vt:i4>0</vt:i4>
      </vt:variant>
      <vt:variant>
        <vt:i4>5</vt:i4>
      </vt:variant>
      <vt:variant>
        <vt:lpwstr/>
      </vt:variant>
      <vt:variant>
        <vt:lpwstr>Seif251</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5701644</vt:i4>
      </vt:variant>
      <vt:variant>
        <vt:i4>378</vt:i4>
      </vt:variant>
      <vt:variant>
        <vt:i4>0</vt:i4>
      </vt:variant>
      <vt:variant>
        <vt:i4>5</vt:i4>
      </vt:variant>
      <vt:variant>
        <vt:lpwstr/>
      </vt:variant>
      <vt:variant>
        <vt:lpwstr>hed24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5701644</vt:i4>
      </vt:variant>
      <vt:variant>
        <vt:i4>336</vt:i4>
      </vt:variant>
      <vt:variant>
        <vt:i4>0</vt:i4>
      </vt:variant>
      <vt:variant>
        <vt:i4>5</vt:i4>
      </vt:variant>
      <vt:variant>
        <vt:lpwstr/>
      </vt:variant>
      <vt:variant>
        <vt:lpwstr>hed23</vt:lpwstr>
      </vt:variant>
      <vt:variant>
        <vt:i4>3538984</vt:i4>
      </vt:variant>
      <vt:variant>
        <vt:i4>330</vt:i4>
      </vt:variant>
      <vt:variant>
        <vt:i4>0</vt:i4>
      </vt:variant>
      <vt:variant>
        <vt:i4>5</vt:i4>
      </vt:variant>
      <vt:variant>
        <vt:lpwstr/>
      </vt:variant>
      <vt:variant>
        <vt:lpwstr>Seif250</vt:lpwstr>
      </vt:variant>
      <vt:variant>
        <vt:i4>3407918</vt:i4>
      </vt:variant>
      <vt:variant>
        <vt:i4>324</vt:i4>
      </vt:variant>
      <vt:variant>
        <vt:i4>0</vt:i4>
      </vt:variant>
      <vt:variant>
        <vt:i4>5</vt:i4>
      </vt:variant>
      <vt:variant>
        <vt:lpwstr/>
      </vt:variant>
      <vt:variant>
        <vt:lpwstr>Seif47</vt:lpwstr>
      </vt:variant>
      <vt:variant>
        <vt:i4>3604520</vt:i4>
      </vt:variant>
      <vt:variant>
        <vt:i4>318</vt:i4>
      </vt:variant>
      <vt:variant>
        <vt:i4>0</vt:i4>
      </vt:variant>
      <vt:variant>
        <vt:i4>5</vt:i4>
      </vt:variant>
      <vt:variant>
        <vt:lpwstr/>
      </vt:variant>
      <vt:variant>
        <vt:lpwstr>Seif249</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5701644</vt:i4>
      </vt:variant>
      <vt:variant>
        <vt:i4>300</vt:i4>
      </vt:variant>
      <vt:variant>
        <vt:i4>0</vt:i4>
      </vt:variant>
      <vt:variant>
        <vt:i4>5</vt:i4>
      </vt:variant>
      <vt:variant>
        <vt:lpwstr/>
      </vt:variant>
      <vt:variant>
        <vt:lpwstr>hed22</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5701644</vt:i4>
      </vt:variant>
      <vt:variant>
        <vt:i4>246</vt:i4>
      </vt:variant>
      <vt:variant>
        <vt:i4>0</vt:i4>
      </vt:variant>
      <vt:variant>
        <vt:i4>5</vt:i4>
      </vt:variant>
      <vt:variant>
        <vt:lpwstr/>
      </vt:variant>
      <vt:variant>
        <vt:lpwstr>hed21</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5701644</vt:i4>
      </vt:variant>
      <vt:variant>
        <vt:i4>210</vt:i4>
      </vt:variant>
      <vt:variant>
        <vt:i4>0</vt:i4>
      </vt:variant>
      <vt:variant>
        <vt:i4>5</vt:i4>
      </vt:variant>
      <vt:variant>
        <vt:lpwstr/>
      </vt:variant>
      <vt:variant>
        <vt:lpwstr>hed20</vt:lpwstr>
      </vt:variant>
      <vt:variant>
        <vt:i4>5636105</vt:i4>
      </vt:variant>
      <vt:variant>
        <vt:i4>204</vt:i4>
      </vt:variant>
      <vt:variant>
        <vt:i4>0</vt:i4>
      </vt:variant>
      <vt:variant>
        <vt:i4>5</vt:i4>
      </vt:variant>
      <vt:variant>
        <vt:lpwstr/>
      </vt:variant>
      <vt:variant>
        <vt:lpwstr>med3</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7667721</vt:i4>
      </vt:variant>
      <vt:variant>
        <vt:i4>180</vt:i4>
      </vt:variant>
      <vt:variant>
        <vt:i4>0</vt:i4>
      </vt:variant>
      <vt:variant>
        <vt:i4>5</vt:i4>
      </vt:variant>
      <vt:variant>
        <vt:lpwstr>http://www.nevo.co.il/Law_word/law10/yalkut-8105.pdf</vt:lpwstr>
      </vt:variant>
      <vt:variant>
        <vt:lpwstr/>
      </vt:variant>
      <vt:variant>
        <vt:i4>1114221</vt:i4>
      </vt:variant>
      <vt:variant>
        <vt:i4>177</vt:i4>
      </vt:variant>
      <vt:variant>
        <vt:i4>0</vt:i4>
      </vt:variant>
      <vt:variant>
        <vt:i4>5</vt:i4>
      </vt:variant>
      <vt:variant>
        <vt:lpwstr>http://www.nevo.co.il/Law_word/law15/memshala-1150.pdf</vt:lpwstr>
      </vt:variant>
      <vt:variant>
        <vt:lpwstr/>
      </vt:variant>
      <vt:variant>
        <vt:i4>7471126</vt:i4>
      </vt:variant>
      <vt:variant>
        <vt:i4>174</vt:i4>
      </vt:variant>
      <vt:variant>
        <vt:i4>0</vt:i4>
      </vt:variant>
      <vt:variant>
        <vt:i4>5</vt:i4>
      </vt:variant>
      <vt:variant>
        <vt:lpwstr>https://www.nevo.co.il/law_word/law14/law-2702.pdf</vt:lpwstr>
      </vt:variant>
      <vt:variant>
        <vt:lpwstr/>
      </vt:variant>
      <vt:variant>
        <vt:i4>8257618</vt:i4>
      </vt:variant>
      <vt:variant>
        <vt:i4>171</vt:i4>
      </vt:variant>
      <vt:variant>
        <vt:i4>0</vt:i4>
      </vt:variant>
      <vt:variant>
        <vt:i4>5</vt:i4>
      </vt:variant>
      <vt:variant>
        <vt:lpwstr>http://www.nevo.co.il/Law_word/law15/memshala-928.pdf</vt:lpwstr>
      </vt:variant>
      <vt:variant>
        <vt:lpwstr/>
      </vt:variant>
      <vt:variant>
        <vt:i4>8060941</vt:i4>
      </vt:variant>
      <vt:variant>
        <vt:i4>168</vt:i4>
      </vt:variant>
      <vt:variant>
        <vt:i4>0</vt:i4>
      </vt:variant>
      <vt:variant>
        <vt:i4>5</vt:i4>
      </vt:variant>
      <vt:variant>
        <vt:lpwstr>http://www.nevo.co.il/law_word/law14/law-2662.pdf</vt:lpwstr>
      </vt:variant>
      <vt:variant>
        <vt:lpwstr/>
      </vt:variant>
      <vt:variant>
        <vt:i4>7929947</vt:i4>
      </vt:variant>
      <vt:variant>
        <vt:i4>165</vt:i4>
      </vt:variant>
      <vt:variant>
        <vt:i4>0</vt:i4>
      </vt:variant>
      <vt:variant>
        <vt:i4>5</vt:i4>
      </vt:variant>
      <vt:variant>
        <vt:lpwstr>http://www.nevo.co.il/Law_word/law15/memshala-951.pdf</vt:lpwstr>
      </vt:variant>
      <vt:variant>
        <vt:lpwstr/>
      </vt:variant>
      <vt:variant>
        <vt:i4>8126479</vt:i4>
      </vt:variant>
      <vt:variant>
        <vt:i4>162</vt:i4>
      </vt:variant>
      <vt:variant>
        <vt:i4>0</vt:i4>
      </vt:variant>
      <vt:variant>
        <vt:i4>5</vt:i4>
      </vt:variant>
      <vt:variant>
        <vt:lpwstr>http://www.nevo.co.il/law_word/law14/law-2513.pdf</vt:lpwstr>
      </vt:variant>
      <vt:variant>
        <vt:lpwstr/>
      </vt:variant>
      <vt:variant>
        <vt:i4>8061013</vt:i4>
      </vt:variant>
      <vt:variant>
        <vt:i4>159</vt:i4>
      </vt:variant>
      <vt:variant>
        <vt:i4>0</vt:i4>
      </vt:variant>
      <vt:variant>
        <vt:i4>5</vt:i4>
      </vt:variant>
      <vt:variant>
        <vt:lpwstr>http://www.nevo.co.il/Law_word/law15/memshala-771.pdf</vt:lpwstr>
      </vt:variant>
      <vt:variant>
        <vt:lpwstr/>
      </vt:variant>
      <vt:variant>
        <vt:i4>8060938</vt:i4>
      </vt:variant>
      <vt:variant>
        <vt:i4>156</vt:i4>
      </vt:variant>
      <vt:variant>
        <vt:i4>0</vt:i4>
      </vt:variant>
      <vt:variant>
        <vt:i4>5</vt:i4>
      </vt:variant>
      <vt:variant>
        <vt:lpwstr>http://www.nevo.co.il/law_word/law14/law-2467.pdf</vt:lpwstr>
      </vt:variant>
      <vt:variant>
        <vt:lpwstr/>
      </vt:variant>
      <vt:variant>
        <vt:i4>8061013</vt:i4>
      </vt:variant>
      <vt:variant>
        <vt:i4>153</vt:i4>
      </vt:variant>
      <vt:variant>
        <vt:i4>0</vt:i4>
      </vt:variant>
      <vt:variant>
        <vt:i4>5</vt:i4>
      </vt:variant>
      <vt:variant>
        <vt:lpwstr>http://www.nevo.co.il/Law_word/law15/memshala-771.pdf</vt:lpwstr>
      </vt:variant>
      <vt:variant>
        <vt:lpwstr/>
      </vt:variant>
      <vt:variant>
        <vt:i4>7864325</vt:i4>
      </vt:variant>
      <vt:variant>
        <vt:i4>150</vt:i4>
      </vt:variant>
      <vt:variant>
        <vt:i4>0</vt:i4>
      </vt:variant>
      <vt:variant>
        <vt:i4>5</vt:i4>
      </vt:variant>
      <vt:variant>
        <vt:lpwstr>http://www.nevo.co.il/law_word/law14/law-2458.pdf</vt:lpwstr>
      </vt:variant>
      <vt:variant>
        <vt:lpwstr/>
      </vt:variant>
      <vt:variant>
        <vt:i4>8323082</vt:i4>
      </vt:variant>
      <vt:variant>
        <vt:i4>147</vt:i4>
      </vt:variant>
      <vt:variant>
        <vt:i4>0</vt:i4>
      </vt:variant>
      <vt:variant>
        <vt:i4>5</vt:i4>
      </vt:variant>
      <vt:variant>
        <vt:lpwstr>http://www.nevo.co.il/Law_word/law14/law-2122.pdf</vt:lpwstr>
      </vt:variant>
      <vt:variant>
        <vt:lpwstr/>
      </vt:variant>
      <vt:variant>
        <vt:i4>7471107</vt:i4>
      </vt:variant>
      <vt:variant>
        <vt:i4>144</vt:i4>
      </vt:variant>
      <vt:variant>
        <vt:i4>0</vt:i4>
      </vt:variant>
      <vt:variant>
        <vt:i4>5</vt:i4>
      </vt:variant>
      <vt:variant>
        <vt:lpwstr>http://web1.nevo.co.il/Law_word/law15/memshala-196.pdf</vt:lpwstr>
      </vt:variant>
      <vt:variant>
        <vt:lpwstr/>
      </vt:variant>
      <vt:variant>
        <vt:i4>8126465</vt:i4>
      </vt:variant>
      <vt:variant>
        <vt:i4>141</vt:i4>
      </vt:variant>
      <vt:variant>
        <vt:i4>0</vt:i4>
      </vt:variant>
      <vt:variant>
        <vt:i4>5</vt:i4>
      </vt:variant>
      <vt:variant>
        <vt:lpwstr>http://www.nevo.co.il/Law_word/law14/LAW-2119.pdf</vt:lpwstr>
      </vt:variant>
      <vt:variant>
        <vt:lpwstr/>
      </vt:variant>
      <vt:variant>
        <vt:i4>8323159</vt:i4>
      </vt:variant>
      <vt:variant>
        <vt:i4>138</vt:i4>
      </vt:variant>
      <vt:variant>
        <vt:i4>0</vt:i4>
      </vt:variant>
      <vt:variant>
        <vt:i4>5</vt:i4>
      </vt:variant>
      <vt:variant>
        <vt:lpwstr>http://www.nevo.co.il/Law_word/law15/memshala-236.pdf</vt:lpwstr>
      </vt:variant>
      <vt:variant>
        <vt:lpwstr/>
      </vt:variant>
      <vt:variant>
        <vt:i4>7864334</vt:i4>
      </vt:variant>
      <vt:variant>
        <vt:i4>135</vt:i4>
      </vt:variant>
      <vt:variant>
        <vt:i4>0</vt:i4>
      </vt:variant>
      <vt:variant>
        <vt:i4>5</vt:i4>
      </vt:variant>
      <vt:variant>
        <vt:lpwstr>http://www.nevo.co.il/Law_word/law14/law-2057.pdf</vt:lpwstr>
      </vt:variant>
      <vt:variant>
        <vt:lpwstr/>
      </vt:variant>
      <vt:variant>
        <vt:i4>2359391</vt:i4>
      </vt:variant>
      <vt:variant>
        <vt:i4>132</vt:i4>
      </vt:variant>
      <vt:variant>
        <vt:i4>0</vt:i4>
      </vt:variant>
      <vt:variant>
        <vt:i4>5</vt:i4>
      </vt:variant>
      <vt:variant>
        <vt:lpwstr>http://www.nevo.co.il/Law_word/law15/MEMSHALA-64.pdf</vt:lpwstr>
      </vt:variant>
      <vt:variant>
        <vt:lpwstr/>
      </vt:variant>
      <vt:variant>
        <vt:i4>8126464</vt:i4>
      </vt:variant>
      <vt:variant>
        <vt:i4>129</vt:i4>
      </vt:variant>
      <vt:variant>
        <vt:i4>0</vt:i4>
      </vt:variant>
      <vt:variant>
        <vt:i4>5</vt:i4>
      </vt:variant>
      <vt:variant>
        <vt:lpwstr>http://www.nevo.co.il/Law_word/law14/LAW-1920.pdf</vt:lpwstr>
      </vt:variant>
      <vt:variant>
        <vt:lpwstr/>
      </vt:variant>
      <vt:variant>
        <vt:i4>2424923</vt:i4>
      </vt:variant>
      <vt:variant>
        <vt:i4>126</vt:i4>
      </vt:variant>
      <vt:variant>
        <vt:i4>0</vt:i4>
      </vt:variant>
      <vt:variant>
        <vt:i4>5</vt:i4>
      </vt:variant>
      <vt:variant>
        <vt:lpwstr>http://www.nevo.co.il/Law_word/law15/MEMSHALA-25.pdf</vt:lpwstr>
      </vt:variant>
      <vt:variant>
        <vt:lpwstr/>
      </vt:variant>
      <vt:variant>
        <vt:i4>7798787</vt:i4>
      </vt:variant>
      <vt:variant>
        <vt:i4>123</vt:i4>
      </vt:variant>
      <vt:variant>
        <vt:i4>0</vt:i4>
      </vt:variant>
      <vt:variant>
        <vt:i4>5</vt:i4>
      </vt:variant>
      <vt:variant>
        <vt:lpwstr>http://www.nevo.co.il/Law_word/law14/LAW-1892.pdf</vt:lpwstr>
      </vt:variant>
      <vt:variant>
        <vt:lpwstr/>
      </vt:variant>
      <vt:variant>
        <vt:i4>122</vt:i4>
      </vt:variant>
      <vt:variant>
        <vt:i4>120</vt:i4>
      </vt:variant>
      <vt:variant>
        <vt:i4>0</vt:i4>
      </vt:variant>
      <vt:variant>
        <vt:i4>5</vt:i4>
      </vt:variant>
      <vt:variant>
        <vt:lpwstr>http://www.nevo.co.il/Law_word/law17/PROP-3049.pdf</vt:lpwstr>
      </vt:variant>
      <vt:variant>
        <vt:lpwstr/>
      </vt:variant>
      <vt:variant>
        <vt:i4>8060933</vt:i4>
      </vt:variant>
      <vt:variant>
        <vt:i4>117</vt:i4>
      </vt:variant>
      <vt:variant>
        <vt:i4>0</vt:i4>
      </vt:variant>
      <vt:variant>
        <vt:i4>5</vt:i4>
      </vt:variant>
      <vt:variant>
        <vt:lpwstr>http://www.nevo.co.il/Law_word/law14/LAW-1854.pdf</vt:lpwstr>
      </vt:variant>
      <vt:variant>
        <vt:lpwstr/>
      </vt:variant>
      <vt:variant>
        <vt:i4>393336</vt:i4>
      </vt:variant>
      <vt:variant>
        <vt:i4>114</vt:i4>
      </vt:variant>
      <vt:variant>
        <vt:i4>0</vt:i4>
      </vt:variant>
      <vt:variant>
        <vt:i4>5</vt:i4>
      </vt:variant>
      <vt:variant>
        <vt:lpwstr>http://www.nevo.co.il/Law_word/law17/PROP-2877.pdf</vt:lpwstr>
      </vt:variant>
      <vt:variant>
        <vt:lpwstr/>
      </vt:variant>
      <vt:variant>
        <vt:i4>7995400</vt:i4>
      </vt:variant>
      <vt:variant>
        <vt:i4>111</vt:i4>
      </vt:variant>
      <vt:variant>
        <vt:i4>0</vt:i4>
      </vt:variant>
      <vt:variant>
        <vt:i4>5</vt:i4>
      </vt:variant>
      <vt:variant>
        <vt:lpwstr>http://www.nevo.co.il/Law_word/law14/LAW-1849.pdf</vt:lpwstr>
      </vt:variant>
      <vt:variant>
        <vt:lpwstr/>
      </vt:variant>
      <vt:variant>
        <vt:i4>65661</vt:i4>
      </vt:variant>
      <vt:variant>
        <vt:i4>108</vt:i4>
      </vt:variant>
      <vt:variant>
        <vt:i4>0</vt:i4>
      </vt:variant>
      <vt:variant>
        <vt:i4>5</vt:i4>
      </vt:variant>
      <vt:variant>
        <vt:lpwstr>http://www.nevo.co.il/Law_word/law17/PROP-2921.pdf</vt:lpwstr>
      </vt:variant>
      <vt:variant>
        <vt:lpwstr/>
      </vt:variant>
      <vt:variant>
        <vt:i4>7864335</vt:i4>
      </vt:variant>
      <vt:variant>
        <vt:i4>105</vt:i4>
      </vt:variant>
      <vt:variant>
        <vt:i4>0</vt:i4>
      </vt:variant>
      <vt:variant>
        <vt:i4>5</vt:i4>
      </vt:variant>
      <vt:variant>
        <vt:lpwstr>http://www.nevo.co.il/Law_word/law14/LAW-1761.pdf</vt:lpwstr>
      </vt:variant>
      <vt:variant>
        <vt:lpwstr/>
      </vt:variant>
      <vt:variant>
        <vt:i4>524414</vt:i4>
      </vt:variant>
      <vt:variant>
        <vt:i4>102</vt:i4>
      </vt:variant>
      <vt:variant>
        <vt:i4>0</vt:i4>
      </vt:variant>
      <vt:variant>
        <vt:i4>5</vt:i4>
      </vt:variant>
      <vt:variant>
        <vt:lpwstr>http://www.nevo.co.il/Law_word/law17/PROP-2819.pdf</vt:lpwstr>
      </vt:variant>
      <vt:variant>
        <vt:lpwstr/>
      </vt:variant>
      <vt:variant>
        <vt:i4>8126479</vt:i4>
      </vt:variant>
      <vt:variant>
        <vt:i4>99</vt:i4>
      </vt:variant>
      <vt:variant>
        <vt:i4>0</vt:i4>
      </vt:variant>
      <vt:variant>
        <vt:i4>5</vt:i4>
      </vt:variant>
      <vt:variant>
        <vt:lpwstr>http://www.nevo.co.il/Law_word/law14/LAW-1721.pdf</vt:lpwstr>
      </vt:variant>
      <vt:variant>
        <vt:lpwstr/>
      </vt:variant>
      <vt:variant>
        <vt:i4>524413</vt:i4>
      </vt:variant>
      <vt:variant>
        <vt:i4>96</vt:i4>
      </vt:variant>
      <vt:variant>
        <vt:i4>0</vt:i4>
      </vt:variant>
      <vt:variant>
        <vt:i4>5</vt:i4>
      </vt:variant>
      <vt:variant>
        <vt:lpwstr>http://www.nevo.co.il/Law_word/law17/PROP-2627.pdf</vt:lpwstr>
      </vt:variant>
      <vt:variant>
        <vt:lpwstr/>
      </vt:variant>
      <vt:variant>
        <vt:i4>7995404</vt:i4>
      </vt:variant>
      <vt:variant>
        <vt:i4>93</vt:i4>
      </vt:variant>
      <vt:variant>
        <vt:i4>0</vt:i4>
      </vt:variant>
      <vt:variant>
        <vt:i4>5</vt:i4>
      </vt:variant>
      <vt:variant>
        <vt:lpwstr>http://www.nevo.co.il/Law_word/law14/LAW-1643.pdf</vt:lpwstr>
      </vt:variant>
      <vt:variant>
        <vt:lpwstr/>
      </vt:variant>
      <vt:variant>
        <vt:i4>262266</vt:i4>
      </vt:variant>
      <vt:variant>
        <vt:i4>90</vt:i4>
      </vt:variant>
      <vt:variant>
        <vt:i4>0</vt:i4>
      </vt:variant>
      <vt:variant>
        <vt:i4>5</vt:i4>
      </vt:variant>
      <vt:variant>
        <vt:lpwstr>http://www.nevo.co.il/Law_word/law17/PROP-2459.pdf</vt:lpwstr>
      </vt:variant>
      <vt:variant>
        <vt:lpwstr/>
      </vt:variant>
      <vt:variant>
        <vt:i4>917627</vt:i4>
      </vt:variant>
      <vt:variant>
        <vt:i4>87</vt:i4>
      </vt:variant>
      <vt:variant>
        <vt:i4>0</vt:i4>
      </vt:variant>
      <vt:variant>
        <vt:i4>5</vt:i4>
      </vt:variant>
      <vt:variant>
        <vt:lpwstr>http://www.nevo.co.il/Law_word/law17/PROP-2344.pdf</vt:lpwstr>
      </vt:variant>
      <vt:variant>
        <vt:lpwstr/>
      </vt:variant>
      <vt:variant>
        <vt:i4>7929871</vt:i4>
      </vt:variant>
      <vt:variant>
        <vt:i4>84</vt:i4>
      </vt:variant>
      <vt:variant>
        <vt:i4>0</vt:i4>
      </vt:variant>
      <vt:variant>
        <vt:i4>5</vt:i4>
      </vt:variant>
      <vt:variant>
        <vt:lpwstr>http://www.nevo.co.il/Law_word/law14/LAW-1573.pdf</vt:lpwstr>
      </vt:variant>
      <vt:variant>
        <vt:lpwstr/>
      </vt:variant>
      <vt:variant>
        <vt:i4>852095</vt:i4>
      </vt:variant>
      <vt:variant>
        <vt:i4>81</vt:i4>
      </vt:variant>
      <vt:variant>
        <vt:i4>0</vt:i4>
      </vt:variant>
      <vt:variant>
        <vt:i4>5</vt:i4>
      </vt:variant>
      <vt:variant>
        <vt:lpwstr>http://www.nevo.co.il/Law_word/law17/PROP-2400.pdf</vt:lpwstr>
      </vt:variant>
      <vt:variant>
        <vt:lpwstr/>
      </vt:variant>
      <vt:variant>
        <vt:i4>8192015</vt:i4>
      </vt:variant>
      <vt:variant>
        <vt:i4>78</vt:i4>
      </vt:variant>
      <vt:variant>
        <vt:i4>0</vt:i4>
      </vt:variant>
      <vt:variant>
        <vt:i4>5</vt:i4>
      </vt:variant>
      <vt:variant>
        <vt:lpwstr>http://www.nevo.co.il/Law_word/law14/LAW-1533.pdf</vt:lpwstr>
      </vt:variant>
      <vt:variant>
        <vt:lpwstr/>
      </vt:variant>
      <vt:variant>
        <vt:i4>589951</vt:i4>
      </vt:variant>
      <vt:variant>
        <vt:i4>75</vt:i4>
      </vt:variant>
      <vt:variant>
        <vt:i4>0</vt:i4>
      </vt:variant>
      <vt:variant>
        <vt:i4>5</vt:i4>
      </vt:variant>
      <vt:variant>
        <vt:lpwstr>http://www.nevo.co.il/Law_word/law17/PROP-2404.pdf</vt:lpwstr>
      </vt:variant>
      <vt:variant>
        <vt:lpwstr/>
      </vt:variant>
      <vt:variant>
        <vt:i4>8192015</vt:i4>
      </vt:variant>
      <vt:variant>
        <vt:i4>72</vt:i4>
      </vt:variant>
      <vt:variant>
        <vt:i4>0</vt:i4>
      </vt:variant>
      <vt:variant>
        <vt:i4>5</vt:i4>
      </vt:variant>
      <vt:variant>
        <vt:lpwstr>http://www.nevo.co.il/Law_word/law14/LAW-1533.pdf</vt:lpwstr>
      </vt:variant>
      <vt:variant>
        <vt:lpwstr/>
      </vt:variant>
      <vt:variant>
        <vt:i4>589946</vt:i4>
      </vt:variant>
      <vt:variant>
        <vt:i4>69</vt:i4>
      </vt:variant>
      <vt:variant>
        <vt:i4>0</vt:i4>
      </vt:variant>
      <vt:variant>
        <vt:i4>5</vt:i4>
      </vt:variant>
      <vt:variant>
        <vt:lpwstr>http://www.nevo.co.il/Law_word/law17/PROP-1767.pdf</vt:lpwstr>
      </vt:variant>
      <vt:variant>
        <vt:lpwstr/>
      </vt:variant>
      <vt:variant>
        <vt:i4>7798797</vt:i4>
      </vt:variant>
      <vt:variant>
        <vt:i4>66</vt:i4>
      </vt:variant>
      <vt:variant>
        <vt:i4>0</vt:i4>
      </vt:variant>
      <vt:variant>
        <vt:i4>5</vt:i4>
      </vt:variant>
      <vt:variant>
        <vt:lpwstr>http://www.nevo.co.il/Law_word/law14/LAW-1195.pdf</vt:lpwstr>
      </vt:variant>
      <vt:variant>
        <vt:lpwstr/>
      </vt:variant>
      <vt:variant>
        <vt:i4>393340</vt:i4>
      </vt:variant>
      <vt:variant>
        <vt:i4>63</vt:i4>
      </vt:variant>
      <vt:variant>
        <vt:i4>0</vt:i4>
      </vt:variant>
      <vt:variant>
        <vt:i4>5</vt:i4>
      </vt:variant>
      <vt:variant>
        <vt:lpwstr>http://www.nevo.co.il/Law_word/law17/PROP-1708.pdf</vt:lpwstr>
      </vt:variant>
      <vt:variant>
        <vt:lpwstr/>
      </vt:variant>
      <vt:variant>
        <vt:i4>7864328</vt:i4>
      </vt:variant>
      <vt:variant>
        <vt:i4>60</vt:i4>
      </vt:variant>
      <vt:variant>
        <vt:i4>0</vt:i4>
      </vt:variant>
      <vt:variant>
        <vt:i4>5</vt:i4>
      </vt:variant>
      <vt:variant>
        <vt:lpwstr>http://www.nevo.co.il/Law_word/law14/LAW-1160.pdf</vt:lpwstr>
      </vt:variant>
      <vt:variant>
        <vt:lpwstr/>
      </vt:variant>
      <vt:variant>
        <vt:i4>983165</vt:i4>
      </vt:variant>
      <vt:variant>
        <vt:i4>57</vt:i4>
      </vt:variant>
      <vt:variant>
        <vt:i4>0</vt:i4>
      </vt:variant>
      <vt:variant>
        <vt:i4>5</vt:i4>
      </vt:variant>
      <vt:variant>
        <vt:lpwstr>http://www.nevo.co.il/Law_word/law17/PROP-1412.pdf</vt:lpwstr>
      </vt:variant>
      <vt:variant>
        <vt:lpwstr/>
      </vt:variant>
      <vt:variant>
        <vt:i4>8060931</vt:i4>
      </vt:variant>
      <vt:variant>
        <vt:i4>54</vt:i4>
      </vt:variant>
      <vt:variant>
        <vt:i4>0</vt:i4>
      </vt:variant>
      <vt:variant>
        <vt:i4>5</vt:i4>
      </vt:variant>
      <vt:variant>
        <vt:lpwstr>http://www.nevo.co.il/Law_word/law14/LAW-0943.pdf</vt:lpwstr>
      </vt:variant>
      <vt:variant>
        <vt:lpwstr/>
      </vt:variant>
      <vt:variant>
        <vt:i4>524413</vt:i4>
      </vt:variant>
      <vt:variant>
        <vt:i4>51</vt:i4>
      </vt:variant>
      <vt:variant>
        <vt:i4>0</vt:i4>
      </vt:variant>
      <vt:variant>
        <vt:i4>5</vt:i4>
      </vt:variant>
      <vt:variant>
        <vt:lpwstr>http://www.nevo.co.il/Law_word/law17/PROP-1312.pdf</vt:lpwstr>
      </vt:variant>
      <vt:variant>
        <vt:lpwstr/>
      </vt:variant>
      <vt:variant>
        <vt:i4>7864326</vt:i4>
      </vt:variant>
      <vt:variant>
        <vt:i4>48</vt:i4>
      </vt:variant>
      <vt:variant>
        <vt:i4>0</vt:i4>
      </vt:variant>
      <vt:variant>
        <vt:i4>5</vt:i4>
      </vt:variant>
      <vt:variant>
        <vt:lpwstr>http://www.nevo.co.il/Law_word/law14/LAW-0877.pdf</vt:lpwstr>
      </vt:variant>
      <vt:variant>
        <vt:lpwstr/>
      </vt:variant>
      <vt:variant>
        <vt:i4>917624</vt:i4>
      </vt:variant>
      <vt:variant>
        <vt:i4>45</vt:i4>
      </vt:variant>
      <vt:variant>
        <vt:i4>0</vt:i4>
      </vt:variant>
      <vt:variant>
        <vt:i4>5</vt:i4>
      </vt:variant>
      <vt:variant>
        <vt:lpwstr>http://www.nevo.co.il/Law_word/law17/PROP-1245.pdf</vt:lpwstr>
      </vt:variant>
      <vt:variant>
        <vt:lpwstr/>
      </vt:variant>
      <vt:variant>
        <vt:i4>8192006</vt:i4>
      </vt:variant>
      <vt:variant>
        <vt:i4>42</vt:i4>
      </vt:variant>
      <vt:variant>
        <vt:i4>0</vt:i4>
      </vt:variant>
      <vt:variant>
        <vt:i4>5</vt:i4>
      </vt:variant>
      <vt:variant>
        <vt:lpwstr>http://www.nevo.co.il/Law_word/law14/LAW-0827.pdf</vt:lpwstr>
      </vt:variant>
      <vt:variant>
        <vt:lpwstr/>
      </vt:variant>
      <vt:variant>
        <vt:i4>852092</vt:i4>
      </vt:variant>
      <vt:variant>
        <vt:i4>39</vt:i4>
      </vt:variant>
      <vt:variant>
        <vt:i4>0</vt:i4>
      </vt:variant>
      <vt:variant>
        <vt:i4>5</vt:i4>
      </vt:variant>
      <vt:variant>
        <vt:lpwstr>http://www.nevo.co.il/Law_word/law17/PROP-1206.pdf</vt:lpwstr>
      </vt:variant>
      <vt:variant>
        <vt:lpwstr/>
      </vt:variant>
      <vt:variant>
        <vt:i4>7798795</vt:i4>
      </vt:variant>
      <vt:variant>
        <vt:i4>36</vt:i4>
      </vt:variant>
      <vt:variant>
        <vt:i4>0</vt:i4>
      </vt:variant>
      <vt:variant>
        <vt:i4>5</vt:i4>
      </vt:variant>
      <vt:variant>
        <vt:lpwstr>http://www.nevo.co.il/Law_word/law14/LAW-0785.pdf</vt:lpwstr>
      </vt:variant>
      <vt:variant>
        <vt:lpwstr/>
      </vt:variant>
      <vt:variant>
        <vt:i4>123</vt:i4>
      </vt:variant>
      <vt:variant>
        <vt:i4>33</vt:i4>
      </vt:variant>
      <vt:variant>
        <vt:i4>0</vt:i4>
      </vt:variant>
      <vt:variant>
        <vt:i4>5</vt:i4>
      </vt:variant>
      <vt:variant>
        <vt:lpwstr>http://www.nevo.co.il/Law_word/law17/PROP-0960.pdf</vt:lpwstr>
      </vt:variant>
      <vt:variant>
        <vt:lpwstr/>
      </vt:variant>
      <vt:variant>
        <vt:i4>8060942</vt:i4>
      </vt:variant>
      <vt:variant>
        <vt:i4>30</vt:i4>
      </vt:variant>
      <vt:variant>
        <vt:i4>0</vt:i4>
      </vt:variant>
      <vt:variant>
        <vt:i4>5</vt:i4>
      </vt:variant>
      <vt:variant>
        <vt:lpwstr>http://www.nevo.co.il/Law_word/law14/LAW-0641.pdf</vt:lpwstr>
      </vt:variant>
      <vt:variant>
        <vt:lpwstr/>
      </vt:variant>
      <vt:variant>
        <vt:i4>983162</vt:i4>
      </vt:variant>
      <vt:variant>
        <vt:i4>27</vt:i4>
      </vt:variant>
      <vt:variant>
        <vt:i4>0</vt:i4>
      </vt:variant>
      <vt:variant>
        <vt:i4>5</vt:i4>
      </vt:variant>
      <vt:variant>
        <vt:lpwstr>http://www.nevo.co.il/Law_word/law17/PROP-0771.pdf</vt:lpwstr>
      </vt:variant>
      <vt:variant>
        <vt:lpwstr/>
      </vt:variant>
      <vt:variant>
        <vt:i4>8126477</vt:i4>
      </vt:variant>
      <vt:variant>
        <vt:i4>24</vt:i4>
      </vt:variant>
      <vt:variant>
        <vt:i4>0</vt:i4>
      </vt:variant>
      <vt:variant>
        <vt:i4>5</vt:i4>
      </vt:variant>
      <vt:variant>
        <vt:lpwstr>http://www.nevo.co.il/Law_word/law14/LAW-0531.pdf</vt:lpwstr>
      </vt:variant>
      <vt:variant>
        <vt:lpwstr/>
      </vt:variant>
      <vt:variant>
        <vt:i4>721022</vt:i4>
      </vt:variant>
      <vt:variant>
        <vt:i4>21</vt:i4>
      </vt:variant>
      <vt:variant>
        <vt:i4>0</vt:i4>
      </vt:variant>
      <vt:variant>
        <vt:i4>5</vt:i4>
      </vt:variant>
      <vt:variant>
        <vt:lpwstr>http://www.nevo.co.il/Law_word/law17/PROP-0634.pdf</vt:lpwstr>
      </vt:variant>
      <vt:variant>
        <vt:lpwstr/>
      </vt:variant>
      <vt:variant>
        <vt:i4>7995406</vt:i4>
      </vt:variant>
      <vt:variant>
        <vt:i4>18</vt:i4>
      </vt:variant>
      <vt:variant>
        <vt:i4>0</vt:i4>
      </vt:variant>
      <vt:variant>
        <vt:i4>5</vt:i4>
      </vt:variant>
      <vt:variant>
        <vt:lpwstr>http://www.nevo.co.il/Law_word/law14/LAW-0453.pdf</vt:lpwstr>
      </vt:variant>
      <vt:variant>
        <vt:lpwstr/>
      </vt:variant>
      <vt:variant>
        <vt:i4>852093</vt:i4>
      </vt:variant>
      <vt:variant>
        <vt:i4>15</vt:i4>
      </vt:variant>
      <vt:variant>
        <vt:i4>0</vt:i4>
      </vt:variant>
      <vt:variant>
        <vt:i4>5</vt:i4>
      </vt:variant>
      <vt:variant>
        <vt:lpwstr>http://www.nevo.co.il/Law_word/law17/PROP-0501.pdf</vt:lpwstr>
      </vt:variant>
      <vt:variant>
        <vt:lpwstr/>
      </vt:variant>
      <vt:variant>
        <vt:i4>7864331</vt:i4>
      </vt:variant>
      <vt:variant>
        <vt:i4>12</vt:i4>
      </vt:variant>
      <vt:variant>
        <vt:i4>0</vt:i4>
      </vt:variant>
      <vt:variant>
        <vt:i4>5</vt:i4>
      </vt:variant>
      <vt:variant>
        <vt:lpwstr>http://www.nevo.co.il/Law_word/law14/LAW-0371.pdf</vt:lpwstr>
      </vt:variant>
      <vt:variant>
        <vt:lpwstr/>
      </vt:variant>
      <vt:variant>
        <vt:i4>262271</vt:i4>
      </vt:variant>
      <vt:variant>
        <vt:i4>9</vt:i4>
      </vt:variant>
      <vt:variant>
        <vt:i4>0</vt:i4>
      </vt:variant>
      <vt:variant>
        <vt:i4>5</vt:i4>
      </vt:variant>
      <vt:variant>
        <vt:lpwstr>http://www.nevo.co.il/Law_word/law17/PROP-0429.pdf</vt:lpwstr>
      </vt:variant>
      <vt:variant>
        <vt:lpwstr/>
      </vt:variant>
      <vt:variant>
        <vt:i4>8192013</vt:i4>
      </vt:variant>
      <vt:variant>
        <vt:i4>6</vt:i4>
      </vt:variant>
      <vt:variant>
        <vt:i4>0</vt:i4>
      </vt:variant>
      <vt:variant>
        <vt:i4>5</vt:i4>
      </vt:variant>
      <vt:variant>
        <vt:lpwstr>http://www.nevo.co.il/Law_word/law14/LAW-0327.pdf</vt:lpwstr>
      </vt:variant>
      <vt:variant>
        <vt:lpwstr/>
      </vt:variant>
      <vt:variant>
        <vt:i4>7733257</vt:i4>
      </vt:variant>
      <vt:variant>
        <vt:i4>3</vt:i4>
      </vt:variant>
      <vt:variant>
        <vt:i4>0</vt:i4>
      </vt:variant>
      <vt:variant>
        <vt:i4>5</vt:i4>
      </vt:variant>
      <vt:variant>
        <vt:lpwstr>http://www.nevo.co.il/Law_word/law14/LAW-0393.pdf</vt:lpwstr>
      </vt:variant>
      <vt:variant>
        <vt:lpwstr/>
      </vt:variant>
      <vt:variant>
        <vt:i4>4915318</vt:i4>
      </vt:variant>
      <vt:variant>
        <vt:i4>0</vt:i4>
      </vt:variant>
      <vt:variant>
        <vt:i4>0</vt:i4>
      </vt:variant>
      <vt:variant>
        <vt:i4>5</vt:i4>
      </vt:variant>
      <vt:variant>
        <vt:lpwstr>http://www.nevo.co.il/law_html/law18/03.pdf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פקודת המכס [נוסח חדש]</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http://www.nevo.co.il/law_word/law14/law-2513.pdf;‎רשומות - ספר חוקים#ס"ח תשע"ו מס' 2513 #מיום ‏‏9.12.2015 עמ' 283  – תיקון מס' 26 בסעיף 10 לחוק הטבות במס וייעוץ במס (תיקוני חקיקה), תשע"ו-2015; ר' ‏סעיף 11 לענין תחולה‏</vt:lpwstr>
  </property>
  <property fmtid="{D5CDD505-2E9C-101B-9397-08002B2CF9AE}" pid="8" name="LINKK2">
    <vt:lpwstr>http://www.nevo.co.il/law_word/law14/law-2662.pdf;‎רשומות - ספר חוקים#ס"ח תשע"ז מס' 2662 #מיום ‏‏7.8.2017 עמ' 1198  – תיקון מס' 27 בסעיף 114 לחוק העיצובים, תשע"ז-2017; תחילתו שנה מיום פרסומו</vt:lpwstr>
  </property>
  <property fmtid="{D5CDD505-2E9C-101B-9397-08002B2CF9AE}" pid="9" name="LINKK3">
    <vt:lpwstr>https://www.nevo.co.il/law_word/law14/law-2702.pdf;‎רשומות - ספר חוקים#ס"ח תשע"ח מס' 2702 ‏‏#מיום 12.3.2018 עמ' 256  – תיקון מס' 28; ר' סעיף 73 לענין תחילה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WORDNUMPAGES">
    <vt:lpwstr>43</vt:lpwstr>
  </property>
  <property fmtid="{D5CDD505-2E9C-101B-9397-08002B2CF9AE}" pid="23" name="NOSE11">
    <vt:lpwstr>מסים</vt:lpwstr>
  </property>
  <property fmtid="{D5CDD505-2E9C-101B-9397-08002B2CF9AE}" pid="24" name="NOSE21">
    <vt:lpwstr>מכס</vt:lpwstr>
  </property>
  <property fmtid="{D5CDD505-2E9C-101B-9397-08002B2CF9AE}" pid="25" name="NOSE31">
    <vt:lpwstr/>
  </property>
  <property fmtid="{D5CDD505-2E9C-101B-9397-08002B2CF9AE}" pid="26" name="NOSE41">
    <vt:lpwstr/>
  </property>
  <property fmtid="{D5CDD505-2E9C-101B-9397-08002B2CF9AE}" pid="27" name="NOSE12">
    <vt:lpwstr>מסים</vt:lpwstr>
  </property>
  <property fmtid="{D5CDD505-2E9C-101B-9397-08002B2CF9AE}" pid="28" name="NOSE22">
    <vt:lpwstr>בלו</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