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95BA" w14:textId="77777777" w:rsidR="002F6A31" w:rsidRDefault="002F6A31">
      <w:pPr>
        <w:pStyle w:val="big-header"/>
        <w:ind w:left="0" w:right="1134"/>
        <w:rPr>
          <w:rFonts w:cs="FrankRuehl" w:hint="cs"/>
          <w:sz w:val="32"/>
          <w:rtl/>
        </w:rPr>
      </w:pPr>
      <w:r>
        <w:rPr>
          <w:rFonts w:cs="FrankRuehl"/>
          <w:sz w:val="32"/>
          <w:rtl/>
        </w:rPr>
        <w:t>פקודת המכרות</w:t>
      </w:r>
    </w:p>
    <w:p w14:paraId="33BDE008" w14:textId="77777777" w:rsidR="00326695" w:rsidRDefault="00326695" w:rsidP="00326695">
      <w:pPr>
        <w:spacing w:line="320" w:lineRule="auto"/>
        <w:jc w:val="left"/>
        <w:rPr>
          <w:rFonts w:hint="cs"/>
          <w:rtl/>
        </w:rPr>
      </w:pPr>
    </w:p>
    <w:p w14:paraId="1648561F" w14:textId="77777777" w:rsidR="002B493B" w:rsidRDefault="002B493B" w:rsidP="00326695">
      <w:pPr>
        <w:spacing w:line="320" w:lineRule="auto"/>
        <w:jc w:val="left"/>
        <w:rPr>
          <w:rFonts w:hint="cs"/>
          <w:rtl/>
        </w:rPr>
      </w:pPr>
    </w:p>
    <w:p w14:paraId="701C941D" w14:textId="77777777" w:rsidR="00326695" w:rsidRDefault="00326695" w:rsidP="00326695">
      <w:pPr>
        <w:spacing w:line="320" w:lineRule="auto"/>
        <w:jc w:val="left"/>
        <w:rPr>
          <w:rFonts w:cs="FrankRuehl"/>
          <w:szCs w:val="26"/>
          <w:rtl/>
        </w:rPr>
      </w:pPr>
      <w:r w:rsidRPr="00326695">
        <w:rPr>
          <w:rFonts w:cs="Miriam"/>
          <w:szCs w:val="22"/>
          <w:rtl/>
        </w:rPr>
        <w:t>רשויות ומשפט מנהלי</w:t>
      </w:r>
      <w:r w:rsidRPr="00326695">
        <w:rPr>
          <w:rFonts w:cs="FrankRuehl"/>
          <w:szCs w:val="26"/>
          <w:rtl/>
        </w:rPr>
        <w:t xml:space="preserve"> – אוצרות טבע – מכרות</w:t>
      </w:r>
    </w:p>
    <w:p w14:paraId="136B06DD" w14:textId="77777777" w:rsidR="00326695" w:rsidRPr="00326695" w:rsidRDefault="00326695" w:rsidP="00326695">
      <w:pPr>
        <w:spacing w:line="320" w:lineRule="auto"/>
        <w:jc w:val="left"/>
        <w:rPr>
          <w:rFonts w:cs="Miriam"/>
          <w:szCs w:val="22"/>
          <w:rtl/>
        </w:rPr>
      </w:pPr>
      <w:r w:rsidRPr="00326695">
        <w:rPr>
          <w:rFonts w:cs="Miriam"/>
          <w:szCs w:val="22"/>
          <w:rtl/>
        </w:rPr>
        <w:t>חקלאות טבע וסביבה</w:t>
      </w:r>
      <w:r w:rsidRPr="00326695">
        <w:rPr>
          <w:rFonts w:cs="FrankRuehl"/>
          <w:szCs w:val="26"/>
          <w:rtl/>
        </w:rPr>
        <w:t xml:space="preserve"> – אוצרות טבע – מכרות</w:t>
      </w:r>
    </w:p>
    <w:p w14:paraId="0BF2F62C" w14:textId="77777777" w:rsidR="002F6A31" w:rsidRDefault="002F6A3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068E" w:rsidRPr="0098068E" w14:paraId="0B00F4CF" w14:textId="77777777" w:rsidTr="0098068E">
        <w:tblPrEx>
          <w:tblCellMar>
            <w:top w:w="0" w:type="dxa"/>
            <w:bottom w:w="0" w:type="dxa"/>
          </w:tblCellMar>
        </w:tblPrEx>
        <w:tc>
          <w:tcPr>
            <w:tcW w:w="1247" w:type="dxa"/>
          </w:tcPr>
          <w:p w14:paraId="02DABE12" w14:textId="77777777" w:rsidR="0098068E" w:rsidRPr="0098068E" w:rsidRDefault="0098068E" w:rsidP="0098068E">
            <w:pPr>
              <w:spacing w:line="240" w:lineRule="auto"/>
              <w:jc w:val="left"/>
              <w:rPr>
                <w:rFonts w:cs="Frankruhel"/>
                <w:sz w:val="24"/>
                <w:rtl/>
              </w:rPr>
            </w:pPr>
            <w:r>
              <w:rPr>
                <w:sz w:val="24"/>
                <w:rtl/>
              </w:rPr>
              <w:t xml:space="preserve">סעיף 1 </w:t>
            </w:r>
          </w:p>
        </w:tc>
        <w:tc>
          <w:tcPr>
            <w:tcW w:w="5669" w:type="dxa"/>
          </w:tcPr>
          <w:p w14:paraId="1CBA61FA" w14:textId="77777777" w:rsidR="0098068E" w:rsidRPr="0098068E" w:rsidRDefault="0098068E" w:rsidP="0098068E">
            <w:pPr>
              <w:spacing w:line="240" w:lineRule="auto"/>
              <w:jc w:val="left"/>
              <w:rPr>
                <w:rFonts w:cs="Frankruhel"/>
                <w:sz w:val="24"/>
                <w:rtl/>
              </w:rPr>
            </w:pPr>
            <w:r>
              <w:rPr>
                <w:sz w:val="24"/>
                <w:rtl/>
              </w:rPr>
              <w:t>השם הקצר</w:t>
            </w:r>
          </w:p>
        </w:tc>
        <w:tc>
          <w:tcPr>
            <w:tcW w:w="567" w:type="dxa"/>
          </w:tcPr>
          <w:p w14:paraId="354D7875" w14:textId="77777777" w:rsidR="0098068E" w:rsidRPr="0098068E" w:rsidRDefault="0098068E" w:rsidP="0098068E">
            <w:pPr>
              <w:spacing w:line="240" w:lineRule="auto"/>
              <w:jc w:val="left"/>
              <w:rPr>
                <w:rStyle w:val="Hyperlink"/>
                <w:rtl/>
              </w:rPr>
            </w:pPr>
            <w:hyperlink w:anchor="Seif105" w:tooltip="השם הקצר" w:history="1">
              <w:r w:rsidRPr="0098068E">
                <w:rPr>
                  <w:rStyle w:val="Hyperlink"/>
                </w:rPr>
                <w:t>Go</w:t>
              </w:r>
            </w:hyperlink>
          </w:p>
        </w:tc>
        <w:tc>
          <w:tcPr>
            <w:tcW w:w="850" w:type="dxa"/>
          </w:tcPr>
          <w:p w14:paraId="7812F9A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068E" w:rsidRPr="0098068E" w14:paraId="33B310D2" w14:textId="77777777" w:rsidTr="0098068E">
        <w:tblPrEx>
          <w:tblCellMar>
            <w:top w:w="0" w:type="dxa"/>
            <w:bottom w:w="0" w:type="dxa"/>
          </w:tblCellMar>
        </w:tblPrEx>
        <w:tc>
          <w:tcPr>
            <w:tcW w:w="1247" w:type="dxa"/>
          </w:tcPr>
          <w:p w14:paraId="3EBC5B07" w14:textId="77777777" w:rsidR="0098068E" w:rsidRPr="0098068E" w:rsidRDefault="0098068E" w:rsidP="0098068E">
            <w:pPr>
              <w:spacing w:line="240" w:lineRule="auto"/>
              <w:jc w:val="left"/>
              <w:rPr>
                <w:rFonts w:cs="Frankruhel"/>
                <w:sz w:val="24"/>
                <w:rtl/>
              </w:rPr>
            </w:pPr>
            <w:r>
              <w:rPr>
                <w:sz w:val="24"/>
                <w:rtl/>
              </w:rPr>
              <w:t xml:space="preserve">סעיף 2 </w:t>
            </w:r>
          </w:p>
        </w:tc>
        <w:tc>
          <w:tcPr>
            <w:tcW w:w="5669" w:type="dxa"/>
          </w:tcPr>
          <w:p w14:paraId="5AFCED5D" w14:textId="77777777" w:rsidR="0098068E" w:rsidRPr="0098068E" w:rsidRDefault="0098068E" w:rsidP="0098068E">
            <w:pPr>
              <w:spacing w:line="240" w:lineRule="auto"/>
              <w:jc w:val="left"/>
              <w:rPr>
                <w:rFonts w:cs="Frankruhel"/>
                <w:sz w:val="24"/>
                <w:rtl/>
              </w:rPr>
            </w:pPr>
            <w:r>
              <w:rPr>
                <w:sz w:val="24"/>
                <w:rtl/>
              </w:rPr>
              <w:t>פירושים</w:t>
            </w:r>
          </w:p>
        </w:tc>
        <w:tc>
          <w:tcPr>
            <w:tcW w:w="567" w:type="dxa"/>
          </w:tcPr>
          <w:p w14:paraId="342AF01D" w14:textId="77777777" w:rsidR="0098068E" w:rsidRPr="0098068E" w:rsidRDefault="0098068E" w:rsidP="0098068E">
            <w:pPr>
              <w:spacing w:line="240" w:lineRule="auto"/>
              <w:jc w:val="left"/>
              <w:rPr>
                <w:rStyle w:val="Hyperlink"/>
                <w:rtl/>
              </w:rPr>
            </w:pPr>
            <w:hyperlink w:anchor="Seif1" w:tooltip="פירושים" w:history="1">
              <w:r w:rsidRPr="0098068E">
                <w:rPr>
                  <w:rStyle w:val="Hyperlink"/>
                </w:rPr>
                <w:t>Go</w:t>
              </w:r>
            </w:hyperlink>
          </w:p>
        </w:tc>
        <w:tc>
          <w:tcPr>
            <w:tcW w:w="850" w:type="dxa"/>
          </w:tcPr>
          <w:p w14:paraId="6E4A4E8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068E" w:rsidRPr="0098068E" w14:paraId="1B0A9210" w14:textId="77777777" w:rsidTr="0098068E">
        <w:tblPrEx>
          <w:tblCellMar>
            <w:top w:w="0" w:type="dxa"/>
            <w:bottom w:w="0" w:type="dxa"/>
          </w:tblCellMar>
        </w:tblPrEx>
        <w:tc>
          <w:tcPr>
            <w:tcW w:w="1247" w:type="dxa"/>
          </w:tcPr>
          <w:p w14:paraId="77990D4C" w14:textId="77777777" w:rsidR="0098068E" w:rsidRPr="0098068E" w:rsidRDefault="0098068E" w:rsidP="0098068E">
            <w:pPr>
              <w:spacing w:line="240" w:lineRule="auto"/>
              <w:jc w:val="left"/>
              <w:rPr>
                <w:rFonts w:cs="Frankruhel"/>
                <w:sz w:val="24"/>
                <w:rtl/>
              </w:rPr>
            </w:pPr>
            <w:r>
              <w:rPr>
                <w:sz w:val="24"/>
                <w:rtl/>
              </w:rPr>
              <w:t xml:space="preserve">סעיף 3 </w:t>
            </w:r>
          </w:p>
        </w:tc>
        <w:tc>
          <w:tcPr>
            <w:tcW w:w="5669" w:type="dxa"/>
          </w:tcPr>
          <w:p w14:paraId="45A0019D" w14:textId="77777777" w:rsidR="0098068E" w:rsidRPr="0098068E" w:rsidRDefault="0098068E" w:rsidP="0098068E">
            <w:pPr>
              <w:spacing w:line="240" w:lineRule="auto"/>
              <w:jc w:val="left"/>
              <w:rPr>
                <w:rFonts w:cs="Frankruhel"/>
                <w:sz w:val="24"/>
                <w:rtl/>
              </w:rPr>
            </w:pPr>
            <w:r>
              <w:rPr>
                <w:sz w:val="24"/>
                <w:rtl/>
              </w:rPr>
              <w:t>אסור לחפש מחצבים, לחקרם או לכרותם אלא עפ"י הוראות פקודה זו</w:t>
            </w:r>
          </w:p>
        </w:tc>
        <w:tc>
          <w:tcPr>
            <w:tcW w:w="567" w:type="dxa"/>
          </w:tcPr>
          <w:p w14:paraId="266AB82E" w14:textId="77777777" w:rsidR="0098068E" w:rsidRPr="0098068E" w:rsidRDefault="0098068E" w:rsidP="0098068E">
            <w:pPr>
              <w:spacing w:line="240" w:lineRule="auto"/>
              <w:jc w:val="left"/>
              <w:rPr>
                <w:rStyle w:val="Hyperlink"/>
                <w:rtl/>
              </w:rPr>
            </w:pPr>
            <w:hyperlink w:anchor="Seif106" w:tooltip="אסור לחפש מחצבים, לחקרם או לכרותם אלא עפי הוראות פקודה זו" w:history="1">
              <w:r w:rsidRPr="0098068E">
                <w:rPr>
                  <w:rStyle w:val="Hyperlink"/>
                </w:rPr>
                <w:t>Go</w:t>
              </w:r>
            </w:hyperlink>
          </w:p>
        </w:tc>
        <w:tc>
          <w:tcPr>
            <w:tcW w:w="850" w:type="dxa"/>
          </w:tcPr>
          <w:p w14:paraId="672895E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8068E" w:rsidRPr="0098068E" w14:paraId="66E8F483" w14:textId="77777777" w:rsidTr="0098068E">
        <w:tblPrEx>
          <w:tblCellMar>
            <w:top w:w="0" w:type="dxa"/>
            <w:bottom w:w="0" w:type="dxa"/>
          </w:tblCellMar>
        </w:tblPrEx>
        <w:tc>
          <w:tcPr>
            <w:tcW w:w="1247" w:type="dxa"/>
          </w:tcPr>
          <w:p w14:paraId="7F922190" w14:textId="77777777" w:rsidR="0098068E" w:rsidRPr="0098068E" w:rsidRDefault="0098068E" w:rsidP="0098068E">
            <w:pPr>
              <w:spacing w:line="240" w:lineRule="auto"/>
              <w:jc w:val="left"/>
              <w:rPr>
                <w:rFonts w:cs="Frankruhel"/>
                <w:sz w:val="24"/>
                <w:rtl/>
              </w:rPr>
            </w:pPr>
            <w:r>
              <w:rPr>
                <w:sz w:val="24"/>
                <w:rtl/>
              </w:rPr>
              <w:t xml:space="preserve">סעיף 4 </w:t>
            </w:r>
          </w:p>
        </w:tc>
        <w:tc>
          <w:tcPr>
            <w:tcW w:w="5669" w:type="dxa"/>
          </w:tcPr>
          <w:p w14:paraId="241E8288" w14:textId="77777777" w:rsidR="0098068E" w:rsidRPr="0098068E" w:rsidRDefault="0098068E" w:rsidP="0098068E">
            <w:pPr>
              <w:spacing w:line="240" w:lineRule="auto"/>
              <w:jc w:val="left"/>
              <w:rPr>
                <w:rFonts w:cs="Frankruhel"/>
                <w:sz w:val="24"/>
                <w:rtl/>
              </w:rPr>
            </w:pPr>
            <w:r>
              <w:rPr>
                <w:sz w:val="24"/>
                <w:rtl/>
              </w:rPr>
              <w:t>מינוי מפקח על המכרות</w:t>
            </w:r>
          </w:p>
        </w:tc>
        <w:tc>
          <w:tcPr>
            <w:tcW w:w="567" w:type="dxa"/>
          </w:tcPr>
          <w:p w14:paraId="41826091" w14:textId="77777777" w:rsidR="0098068E" w:rsidRPr="0098068E" w:rsidRDefault="0098068E" w:rsidP="0098068E">
            <w:pPr>
              <w:spacing w:line="240" w:lineRule="auto"/>
              <w:jc w:val="left"/>
              <w:rPr>
                <w:rStyle w:val="Hyperlink"/>
                <w:rtl/>
              </w:rPr>
            </w:pPr>
            <w:hyperlink w:anchor="Seif107" w:tooltip="מינוי מפקח על המכרות" w:history="1">
              <w:r w:rsidRPr="0098068E">
                <w:rPr>
                  <w:rStyle w:val="Hyperlink"/>
                </w:rPr>
                <w:t>Go</w:t>
              </w:r>
            </w:hyperlink>
          </w:p>
        </w:tc>
        <w:tc>
          <w:tcPr>
            <w:tcW w:w="850" w:type="dxa"/>
          </w:tcPr>
          <w:p w14:paraId="41BF674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8068E" w:rsidRPr="0098068E" w14:paraId="456BCDDF" w14:textId="77777777" w:rsidTr="0098068E">
        <w:tblPrEx>
          <w:tblCellMar>
            <w:top w:w="0" w:type="dxa"/>
            <w:bottom w:w="0" w:type="dxa"/>
          </w:tblCellMar>
        </w:tblPrEx>
        <w:tc>
          <w:tcPr>
            <w:tcW w:w="1247" w:type="dxa"/>
          </w:tcPr>
          <w:p w14:paraId="11F945DF" w14:textId="77777777" w:rsidR="0098068E" w:rsidRPr="0098068E" w:rsidRDefault="0098068E" w:rsidP="0098068E">
            <w:pPr>
              <w:spacing w:line="240" w:lineRule="auto"/>
              <w:jc w:val="left"/>
              <w:rPr>
                <w:rFonts w:cs="Frankruhel"/>
                <w:sz w:val="24"/>
                <w:rtl/>
              </w:rPr>
            </w:pPr>
            <w:r>
              <w:rPr>
                <w:sz w:val="24"/>
                <w:rtl/>
              </w:rPr>
              <w:t xml:space="preserve">סעיף 5 </w:t>
            </w:r>
          </w:p>
        </w:tc>
        <w:tc>
          <w:tcPr>
            <w:tcW w:w="5669" w:type="dxa"/>
          </w:tcPr>
          <w:p w14:paraId="22FA2E4A" w14:textId="77777777" w:rsidR="0098068E" w:rsidRPr="0098068E" w:rsidRDefault="0098068E" w:rsidP="0098068E">
            <w:pPr>
              <w:spacing w:line="240" w:lineRule="auto"/>
              <w:jc w:val="left"/>
              <w:rPr>
                <w:rFonts w:cs="Frankruhel"/>
                <w:sz w:val="24"/>
                <w:rtl/>
              </w:rPr>
            </w:pPr>
            <w:r>
              <w:rPr>
                <w:sz w:val="24"/>
                <w:rtl/>
              </w:rPr>
              <w:t>אין המפקח אחראי על מעשים שעשה אותם בתום לב</w:t>
            </w:r>
          </w:p>
        </w:tc>
        <w:tc>
          <w:tcPr>
            <w:tcW w:w="567" w:type="dxa"/>
          </w:tcPr>
          <w:p w14:paraId="72CEA226" w14:textId="77777777" w:rsidR="0098068E" w:rsidRPr="0098068E" w:rsidRDefault="0098068E" w:rsidP="0098068E">
            <w:pPr>
              <w:spacing w:line="240" w:lineRule="auto"/>
              <w:jc w:val="left"/>
              <w:rPr>
                <w:rStyle w:val="Hyperlink"/>
                <w:rtl/>
              </w:rPr>
            </w:pPr>
            <w:hyperlink w:anchor="Seif108" w:tooltip="אין המפקח אחראי על מעשים שעשה אותם בתום לב" w:history="1">
              <w:r w:rsidRPr="0098068E">
                <w:rPr>
                  <w:rStyle w:val="Hyperlink"/>
                </w:rPr>
                <w:t>Go</w:t>
              </w:r>
            </w:hyperlink>
          </w:p>
        </w:tc>
        <w:tc>
          <w:tcPr>
            <w:tcW w:w="850" w:type="dxa"/>
          </w:tcPr>
          <w:p w14:paraId="7C2F80C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8068E" w:rsidRPr="0098068E" w14:paraId="7421D78B" w14:textId="77777777" w:rsidTr="0098068E">
        <w:tblPrEx>
          <w:tblCellMar>
            <w:top w:w="0" w:type="dxa"/>
            <w:bottom w:w="0" w:type="dxa"/>
          </w:tblCellMar>
        </w:tblPrEx>
        <w:tc>
          <w:tcPr>
            <w:tcW w:w="1247" w:type="dxa"/>
          </w:tcPr>
          <w:p w14:paraId="53C5C8CA" w14:textId="77777777" w:rsidR="0098068E" w:rsidRPr="0098068E" w:rsidRDefault="0098068E" w:rsidP="0098068E">
            <w:pPr>
              <w:spacing w:line="240" w:lineRule="auto"/>
              <w:jc w:val="left"/>
              <w:rPr>
                <w:rFonts w:cs="Frankruhel"/>
                <w:sz w:val="24"/>
                <w:rtl/>
              </w:rPr>
            </w:pPr>
            <w:r>
              <w:rPr>
                <w:sz w:val="24"/>
                <w:rtl/>
              </w:rPr>
              <w:t xml:space="preserve">סעיף 6 </w:t>
            </w:r>
          </w:p>
        </w:tc>
        <w:tc>
          <w:tcPr>
            <w:tcW w:w="5669" w:type="dxa"/>
          </w:tcPr>
          <w:p w14:paraId="65B4D2FC" w14:textId="77777777" w:rsidR="0098068E" w:rsidRPr="0098068E" w:rsidRDefault="0098068E" w:rsidP="0098068E">
            <w:pPr>
              <w:spacing w:line="240" w:lineRule="auto"/>
              <w:jc w:val="left"/>
              <w:rPr>
                <w:rFonts w:cs="Frankruhel"/>
                <w:sz w:val="24"/>
                <w:rtl/>
              </w:rPr>
            </w:pPr>
            <w:r>
              <w:rPr>
                <w:sz w:val="24"/>
                <w:rtl/>
              </w:rPr>
              <w:t>אסור לפקיד הממשלה לרכוש זכויות</w:t>
            </w:r>
          </w:p>
        </w:tc>
        <w:tc>
          <w:tcPr>
            <w:tcW w:w="567" w:type="dxa"/>
          </w:tcPr>
          <w:p w14:paraId="650EF313" w14:textId="77777777" w:rsidR="0098068E" w:rsidRPr="0098068E" w:rsidRDefault="0098068E" w:rsidP="0098068E">
            <w:pPr>
              <w:spacing w:line="240" w:lineRule="auto"/>
              <w:jc w:val="left"/>
              <w:rPr>
                <w:rStyle w:val="Hyperlink"/>
                <w:rtl/>
              </w:rPr>
            </w:pPr>
            <w:hyperlink w:anchor="Seif109" w:tooltip="אסור לפקיד הממשלה לרכוש זכויות" w:history="1">
              <w:r w:rsidRPr="0098068E">
                <w:rPr>
                  <w:rStyle w:val="Hyperlink"/>
                </w:rPr>
                <w:t>Go</w:t>
              </w:r>
            </w:hyperlink>
          </w:p>
        </w:tc>
        <w:tc>
          <w:tcPr>
            <w:tcW w:w="850" w:type="dxa"/>
          </w:tcPr>
          <w:p w14:paraId="098FFE7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8068E" w:rsidRPr="0098068E" w14:paraId="079E1589" w14:textId="77777777" w:rsidTr="0098068E">
        <w:tblPrEx>
          <w:tblCellMar>
            <w:top w:w="0" w:type="dxa"/>
            <w:bottom w:w="0" w:type="dxa"/>
          </w:tblCellMar>
        </w:tblPrEx>
        <w:tc>
          <w:tcPr>
            <w:tcW w:w="1247" w:type="dxa"/>
          </w:tcPr>
          <w:p w14:paraId="5156F82A" w14:textId="77777777" w:rsidR="0098068E" w:rsidRPr="0098068E" w:rsidRDefault="0098068E" w:rsidP="0098068E">
            <w:pPr>
              <w:spacing w:line="240" w:lineRule="auto"/>
              <w:jc w:val="left"/>
              <w:rPr>
                <w:rFonts w:cs="Frankruhel"/>
                <w:sz w:val="24"/>
                <w:rtl/>
              </w:rPr>
            </w:pPr>
            <w:r>
              <w:rPr>
                <w:sz w:val="24"/>
                <w:rtl/>
              </w:rPr>
              <w:t xml:space="preserve">סעיף 7 </w:t>
            </w:r>
          </w:p>
        </w:tc>
        <w:tc>
          <w:tcPr>
            <w:tcW w:w="5669" w:type="dxa"/>
          </w:tcPr>
          <w:p w14:paraId="107B4917" w14:textId="77777777" w:rsidR="0098068E" w:rsidRPr="0098068E" w:rsidRDefault="0098068E" w:rsidP="0098068E">
            <w:pPr>
              <w:spacing w:line="240" w:lineRule="auto"/>
              <w:jc w:val="left"/>
              <w:rPr>
                <w:rFonts w:cs="Frankruhel"/>
                <w:sz w:val="24"/>
                <w:rtl/>
              </w:rPr>
            </w:pPr>
            <w:r>
              <w:rPr>
                <w:sz w:val="24"/>
                <w:rtl/>
              </w:rPr>
              <w:t>יכול שר הפיתוח לסגור איזורים מסויימים ולא להרשות בהם חיפושים או חקירות</w:t>
            </w:r>
          </w:p>
        </w:tc>
        <w:tc>
          <w:tcPr>
            <w:tcW w:w="567" w:type="dxa"/>
          </w:tcPr>
          <w:p w14:paraId="64AFA50F" w14:textId="77777777" w:rsidR="0098068E" w:rsidRPr="0098068E" w:rsidRDefault="0098068E" w:rsidP="0098068E">
            <w:pPr>
              <w:spacing w:line="240" w:lineRule="auto"/>
              <w:jc w:val="left"/>
              <w:rPr>
                <w:rStyle w:val="Hyperlink"/>
                <w:rtl/>
              </w:rPr>
            </w:pPr>
            <w:hyperlink w:anchor="Seif110" w:tooltip="יכול שר הפיתוח לסגור איזורים מסויימים ולא להרשות בהם חיפושים או חקירות" w:history="1">
              <w:r w:rsidRPr="0098068E">
                <w:rPr>
                  <w:rStyle w:val="Hyperlink"/>
                </w:rPr>
                <w:t>Go</w:t>
              </w:r>
            </w:hyperlink>
          </w:p>
        </w:tc>
        <w:tc>
          <w:tcPr>
            <w:tcW w:w="850" w:type="dxa"/>
          </w:tcPr>
          <w:p w14:paraId="415C290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8068E" w:rsidRPr="0098068E" w14:paraId="45D9E8CD" w14:textId="77777777" w:rsidTr="0098068E">
        <w:tblPrEx>
          <w:tblCellMar>
            <w:top w:w="0" w:type="dxa"/>
            <w:bottom w:w="0" w:type="dxa"/>
          </w:tblCellMar>
        </w:tblPrEx>
        <w:tc>
          <w:tcPr>
            <w:tcW w:w="1247" w:type="dxa"/>
          </w:tcPr>
          <w:p w14:paraId="56ACDA25" w14:textId="77777777" w:rsidR="0098068E" w:rsidRPr="0098068E" w:rsidRDefault="0098068E" w:rsidP="0098068E">
            <w:pPr>
              <w:spacing w:line="240" w:lineRule="auto"/>
              <w:jc w:val="left"/>
              <w:rPr>
                <w:rFonts w:cs="Frankruhel"/>
                <w:sz w:val="24"/>
                <w:rtl/>
              </w:rPr>
            </w:pPr>
            <w:r>
              <w:rPr>
                <w:sz w:val="24"/>
                <w:rtl/>
              </w:rPr>
              <w:t xml:space="preserve">סעיף 8 </w:t>
            </w:r>
          </w:p>
        </w:tc>
        <w:tc>
          <w:tcPr>
            <w:tcW w:w="5669" w:type="dxa"/>
          </w:tcPr>
          <w:p w14:paraId="4039B22E" w14:textId="77777777" w:rsidR="0098068E" w:rsidRPr="0098068E" w:rsidRDefault="0098068E" w:rsidP="0098068E">
            <w:pPr>
              <w:spacing w:line="240" w:lineRule="auto"/>
              <w:jc w:val="left"/>
              <w:rPr>
                <w:rFonts w:cs="Frankruhel"/>
                <w:sz w:val="24"/>
                <w:rtl/>
              </w:rPr>
            </w:pPr>
            <w:r>
              <w:rPr>
                <w:sz w:val="24"/>
                <w:rtl/>
              </w:rPr>
              <w:t>קרקעות היוצאות מן הכלל</w:t>
            </w:r>
          </w:p>
        </w:tc>
        <w:tc>
          <w:tcPr>
            <w:tcW w:w="567" w:type="dxa"/>
          </w:tcPr>
          <w:p w14:paraId="00756868" w14:textId="77777777" w:rsidR="0098068E" w:rsidRPr="0098068E" w:rsidRDefault="0098068E" w:rsidP="0098068E">
            <w:pPr>
              <w:spacing w:line="240" w:lineRule="auto"/>
              <w:jc w:val="left"/>
              <w:rPr>
                <w:rStyle w:val="Hyperlink"/>
                <w:rtl/>
              </w:rPr>
            </w:pPr>
            <w:hyperlink w:anchor="Seif111" w:tooltip="קרקעות היוצאות מן הכלל" w:history="1">
              <w:r w:rsidRPr="0098068E">
                <w:rPr>
                  <w:rStyle w:val="Hyperlink"/>
                </w:rPr>
                <w:t>Go</w:t>
              </w:r>
            </w:hyperlink>
          </w:p>
        </w:tc>
        <w:tc>
          <w:tcPr>
            <w:tcW w:w="850" w:type="dxa"/>
          </w:tcPr>
          <w:p w14:paraId="3332FB2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8068E" w:rsidRPr="0098068E" w14:paraId="1C00E551" w14:textId="77777777" w:rsidTr="0098068E">
        <w:tblPrEx>
          <w:tblCellMar>
            <w:top w:w="0" w:type="dxa"/>
            <w:bottom w:w="0" w:type="dxa"/>
          </w:tblCellMar>
        </w:tblPrEx>
        <w:tc>
          <w:tcPr>
            <w:tcW w:w="1247" w:type="dxa"/>
          </w:tcPr>
          <w:p w14:paraId="53C4D973" w14:textId="77777777" w:rsidR="0098068E" w:rsidRPr="0098068E" w:rsidRDefault="0098068E" w:rsidP="0098068E">
            <w:pPr>
              <w:spacing w:line="240" w:lineRule="auto"/>
              <w:jc w:val="left"/>
              <w:rPr>
                <w:rFonts w:cs="Frankruhel"/>
                <w:sz w:val="24"/>
                <w:rtl/>
              </w:rPr>
            </w:pPr>
            <w:r>
              <w:rPr>
                <w:sz w:val="24"/>
                <w:rtl/>
              </w:rPr>
              <w:t xml:space="preserve">סעיף 9 </w:t>
            </w:r>
          </w:p>
        </w:tc>
        <w:tc>
          <w:tcPr>
            <w:tcW w:w="5669" w:type="dxa"/>
          </w:tcPr>
          <w:p w14:paraId="41D6F22F" w14:textId="77777777" w:rsidR="0098068E" w:rsidRPr="0098068E" w:rsidRDefault="0098068E" w:rsidP="0098068E">
            <w:pPr>
              <w:spacing w:line="240" w:lineRule="auto"/>
              <w:jc w:val="left"/>
              <w:rPr>
                <w:rFonts w:cs="Frankruhel"/>
                <w:sz w:val="24"/>
                <w:rtl/>
              </w:rPr>
            </w:pPr>
            <w:r>
              <w:rPr>
                <w:sz w:val="24"/>
                <w:rtl/>
              </w:rPr>
              <w:t>הוראה בדבר הסכמת בעל הקרקע או המחזיק בה, וכו'</w:t>
            </w:r>
          </w:p>
        </w:tc>
        <w:tc>
          <w:tcPr>
            <w:tcW w:w="567" w:type="dxa"/>
          </w:tcPr>
          <w:p w14:paraId="6E15D402" w14:textId="77777777" w:rsidR="0098068E" w:rsidRPr="0098068E" w:rsidRDefault="0098068E" w:rsidP="0098068E">
            <w:pPr>
              <w:spacing w:line="240" w:lineRule="auto"/>
              <w:jc w:val="left"/>
              <w:rPr>
                <w:rStyle w:val="Hyperlink"/>
                <w:rtl/>
              </w:rPr>
            </w:pPr>
            <w:hyperlink w:anchor="Seif2" w:tooltip="הוראה בדבר הסכמת בעל הקרקע או המחזיק בה, וכו" w:history="1">
              <w:r w:rsidRPr="0098068E">
                <w:rPr>
                  <w:rStyle w:val="Hyperlink"/>
                </w:rPr>
                <w:t>Go</w:t>
              </w:r>
            </w:hyperlink>
          </w:p>
        </w:tc>
        <w:tc>
          <w:tcPr>
            <w:tcW w:w="850" w:type="dxa"/>
          </w:tcPr>
          <w:p w14:paraId="56732FE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8068E" w:rsidRPr="0098068E" w14:paraId="0C8AD130" w14:textId="77777777" w:rsidTr="0098068E">
        <w:tblPrEx>
          <w:tblCellMar>
            <w:top w:w="0" w:type="dxa"/>
            <w:bottom w:w="0" w:type="dxa"/>
          </w:tblCellMar>
        </w:tblPrEx>
        <w:tc>
          <w:tcPr>
            <w:tcW w:w="1247" w:type="dxa"/>
          </w:tcPr>
          <w:p w14:paraId="696A23B3" w14:textId="77777777" w:rsidR="0098068E" w:rsidRPr="0098068E" w:rsidRDefault="0098068E" w:rsidP="0098068E">
            <w:pPr>
              <w:spacing w:line="240" w:lineRule="auto"/>
              <w:jc w:val="left"/>
              <w:rPr>
                <w:rFonts w:cs="Frankruhel"/>
                <w:sz w:val="24"/>
                <w:rtl/>
              </w:rPr>
            </w:pPr>
            <w:r>
              <w:rPr>
                <w:sz w:val="24"/>
                <w:rtl/>
              </w:rPr>
              <w:t xml:space="preserve">סעיף 10 </w:t>
            </w:r>
          </w:p>
        </w:tc>
        <w:tc>
          <w:tcPr>
            <w:tcW w:w="5669" w:type="dxa"/>
          </w:tcPr>
          <w:p w14:paraId="27E86A9D" w14:textId="77777777" w:rsidR="0098068E" w:rsidRPr="0098068E" w:rsidRDefault="0098068E" w:rsidP="0098068E">
            <w:pPr>
              <w:spacing w:line="240" w:lineRule="auto"/>
              <w:jc w:val="left"/>
              <w:rPr>
                <w:rFonts w:cs="Frankruhel"/>
                <w:sz w:val="24"/>
                <w:rtl/>
              </w:rPr>
            </w:pPr>
            <w:r>
              <w:rPr>
                <w:sz w:val="24"/>
                <w:rtl/>
              </w:rPr>
              <w:t>התנאים המשתמעים מתוך תעודת ההיתר וכו'</w:t>
            </w:r>
          </w:p>
        </w:tc>
        <w:tc>
          <w:tcPr>
            <w:tcW w:w="567" w:type="dxa"/>
          </w:tcPr>
          <w:p w14:paraId="1A4EC1AF" w14:textId="77777777" w:rsidR="0098068E" w:rsidRPr="0098068E" w:rsidRDefault="0098068E" w:rsidP="0098068E">
            <w:pPr>
              <w:spacing w:line="240" w:lineRule="auto"/>
              <w:jc w:val="left"/>
              <w:rPr>
                <w:rStyle w:val="Hyperlink"/>
                <w:rtl/>
              </w:rPr>
            </w:pPr>
            <w:hyperlink w:anchor="Seif3" w:tooltip="התנאים המשתמעים מתוך תעודת ההיתר וכו" w:history="1">
              <w:r w:rsidRPr="0098068E">
                <w:rPr>
                  <w:rStyle w:val="Hyperlink"/>
                </w:rPr>
                <w:t>Go</w:t>
              </w:r>
            </w:hyperlink>
          </w:p>
        </w:tc>
        <w:tc>
          <w:tcPr>
            <w:tcW w:w="850" w:type="dxa"/>
          </w:tcPr>
          <w:p w14:paraId="5A69165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8068E" w:rsidRPr="0098068E" w14:paraId="464BACFF" w14:textId="77777777" w:rsidTr="0098068E">
        <w:tblPrEx>
          <w:tblCellMar>
            <w:top w:w="0" w:type="dxa"/>
            <w:bottom w:w="0" w:type="dxa"/>
          </w:tblCellMar>
        </w:tblPrEx>
        <w:tc>
          <w:tcPr>
            <w:tcW w:w="1247" w:type="dxa"/>
          </w:tcPr>
          <w:p w14:paraId="4487E026" w14:textId="77777777" w:rsidR="0098068E" w:rsidRPr="0098068E" w:rsidRDefault="0098068E" w:rsidP="0098068E">
            <w:pPr>
              <w:spacing w:line="240" w:lineRule="auto"/>
              <w:jc w:val="left"/>
              <w:rPr>
                <w:rFonts w:cs="Frankruhel"/>
                <w:sz w:val="24"/>
                <w:rtl/>
              </w:rPr>
            </w:pPr>
            <w:r>
              <w:rPr>
                <w:sz w:val="24"/>
                <w:rtl/>
              </w:rPr>
              <w:t xml:space="preserve">סעיף 11 </w:t>
            </w:r>
          </w:p>
        </w:tc>
        <w:tc>
          <w:tcPr>
            <w:tcW w:w="5669" w:type="dxa"/>
          </w:tcPr>
          <w:p w14:paraId="2BAEF71C" w14:textId="77777777" w:rsidR="0098068E" w:rsidRPr="0098068E" w:rsidRDefault="0098068E" w:rsidP="0098068E">
            <w:pPr>
              <w:spacing w:line="240" w:lineRule="auto"/>
              <w:jc w:val="left"/>
              <w:rPr>
                <w:rFonts w:cs="Frankruhel"/>
                <w:sz w:val="24"/>
                <w:rtl/>
              </w:rPr>
            </w:pPr>
            <w:r>
              <w:rPr>
                <w:sz w:val="24"/>
                <w:rtl/>
              </w:rPr>
              <w:t>גבולות הזכויות למחצבים</w:t>
            </w:r>
          </w:p>
        </w:tc>
        <w:tc>
          <w:tcPr>
            <w:tcW w:w="567" w:type="dxa"/>
          </w:tcPr>
          <w:p w14:paraId="724AB6D3" w14:textId="77777777" w:rsidR="0098068E" w:rsidRPr="0098068E" w:rsidRDefault="0098068E" w:rsidP="0098068E">
            <w:pPr>
              <w:spacing w:line="240" w:lineRule="auto"/>
              <w:jc w:val="left"/>
              <w:rPr>
                <w:rStyle w:val="Hyperlink"/>
                <w:rtl/>
              </w:rPr>
            </w:pPr>
            <w:hyperlink w:anchor="Seif4" w:tooltip="גבולות הזכויות למחצבים" w:history="1">
              <w:r w:rsidRPr="0098068E">
                <w:rPr>
                  <w:rStyle w:val="Hyperlink"/>
                </w:rPr>
                <w:t>Go</w:t>
              </w:r>
            </w:hyperlink>
          </w:p>
        </w:tc>
        <w:tc>
          <w:tcPr>
            <w:tcW w:w="850" w:type="dxa"/>
          </w:tcPr>
          <w:p w14:paraId="3754ABB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8068E" w:rsidRPr="0098068E" w14:paraId="058F0C14" w14:textId="77777777" w:rsidTr="0098068E">
        <w:tblPrEx>
          <w:tblCellMar>
            <w:top w:w="0" w:type="dxa"/>
            <w:bottom w:w="0" w:type="dxa"/>
          </w:tblCellMar>
        </w:tblPrEx>
        <w:tc>
          <w:tcPr>
            <w:tcW w:w="1247" w:type="dxa"/>
          </w:tcPr>
          <w:p w14:paraId="60388A9A" w14:textId="77777777" w:rsidR="0098068E" w:rsidRPr="0098068E" w:rsidRDefault="0098068E" w:rsidP="0098068E">
            <w:pPr>
              <w:spacing w:line="240" w:lineRule="auto"/>
              <w:jc w:val="left"/>
              <w:rPr>
                <w:rFonts w:cs="Frankruhel"/>
                <w:sz w:val="24"/>
                <w:rtl/>
              </w:rPr>
            </w:pPr>
            <w:r>
              <w:rPr>
                <w:sz w:val="24"/>
                <w:rtl/>
              </w:rPr>
              <w:t xml:space="preserve">סעיף 12 </w:t>
            </w:r>
          </w:p>
        </w:tc>
        <w:tc>
          <w:tcPr>
            <w:tcW w:w="5669" w:type="dxa"/>
          </w:tcPr>
          <w:p w14:paraId="742A1939" w14:textId="77777777" w:rsidR="0098068E" w:rsidRPr="0098068E" w:rsidRDefault="0098068E" w:rsidP="0098068E">
            <w:pPr>
              <w:spacing w:line="240" w:lineRule="auto"/>
              <w:jc w:val="left"/>
              <w:rPr>
                <w:rFonts w:cs="Frankruhel"/>
                <w:sz w:val="24"/>
                <w:rtl/>
              </w:rPr>
            </w:pPr>
            <w:r>
              <w:rPr>
                <w:sz w:val="24"/>
                <w:rtl/>
              </w:rPr>
              <w:t>כריה יהא דינה כדין תכלית ציבורית</w:t>
            </w:r>
          </w:p>
        </w:tc>
        <w:tc>
          <w:tcPr>
            <w:tcW w:w="567" w:type="dxa"/>
          </w:tcPr>
          <w:p w14:paraId="0E169366" w14:textId="77777777" w:rsidR="0098068E" w:rsidRPr="0098068E" w:rsidRDefault="0098068E" w:rsidP="0098068E">
            <w:pPr>
              <w:spacing w:line="240" w:lineRule="auto"/>
              <w:jc w:val="left"/>
              <w:rPr>
                <w:rStyle w:val="Hyperlink"/>
                <w:rtl/>
              </w:rPr>
            </w:pPr>
            <w:hyperlink w:anchor="Seif5" w:tooltip="כריה יהא דינה כדין תכלית ציבורית" w:history="1">
              <w:r w:rsidRPr="0098068E">
                <w:rPr>
                  <w:rStyle w:val="Hyperlink"/>
                </w:rPr>
                <w:t>Go</w:t>
              </w:r>
            </w:hyperlink>
          </w:p>
        </w:tc>
        <w:tc>
          <w:tcPr>
            <w:tcW w:w="850" w:type="dxa"/>
          </w:tcPr>
          <w:p w14:paraId="132174E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8068E" w:rsidRPr="0098068E" w14:paraId="4B6A645C" w14:textId="77777777" w:rsidTr="0098068E">
        <w:tblPrEx>
          <w:tblCellMar>
            <w:top w:w="0" w:type="dxa"/>
            <w:bottom w:w="0" w:type="dxa"/>
          </w:tblCellMar>
        </w:tblPrEx>
        <w:tc>
          <w:tcPr>
            <w:tcW w:w="1247" w:type="dxa"/>
          </w:tcPr>
          <w:p w14:paraId="5BCF114A" w14:textId="77777777" w:rsidR="0098068E" w:rsidRPr="0098068E" w:rsidRDefault="0098068E" w:rsidP="0098068E">
            <w:pPr>
              <w:spacing w:line="240" w:lineRule="auto"/>
              <w:jc w:val="left"/>
              <w:rPr>
                <w:rFonts w:cs="Frankruhel"/>
                <w:sz w:val="24"/>
                <w:rtl/>
              </w:rPr>
            </w:pPr>
          </w:p>
        </w:tc>
        <w:tc>
          <w:tcPr>
            <w:tcW w:w="5669" w:type="dxa"/>
          </w:tcPr>
          <w:p w14:paraId="31D71C4D" w14:textId="77777777" w:rsidR="0098068E" w:rsidRPr="0098068E" w:rsidRDefault="0098068E" w:rsidP="0098068E">
            <w:pPr>
              <w:spacing w:line="240" w:lineRule="auto"/>
              <w:jc w:val="left"/>
              <w:rPr>
                <w:rFonts w:cs="Frankruhel"/>
                <w:sz w:val="24"/>
                <w:rtl/>
              </w:rPr>
            </w:pPr>
            <w:r>
              <w:rPr>
                <w:sz w:val="24"/>
                <w:rtl/>
              </w:rPr>
              <w:t>חלק ב' - חיפוש וחקירה</w:t>
            </w:r>
          </w:p>
        </w:tc>
        <w:tc>
          <w:tcPr>
            <w:tcW w:w="567" w:type="dxa"/>
          </w:tcPr>
          <w:p w14:paraId="24657657" w14:textId="77777777" w:rsidR="0098068E" w:rsidRPr="0098068E" w:rsidRDefault="0098068E" w:rsidP="0098068E">
            <w:pPr>
              <w:spacing w:line="240" w:lineRule="auto"/>
              <w:jc w:val="left"/>
              <w:rPr>
                <w:rStyle w:val="Hyperlink"/>
                <w:rtl/>
              </w:rPr>
            </w:pPr>
            <w:hyperlink w:anchor="med0" w:tooltip="חלק ב - חיפוש וחקירה" w:history="1">
              <w:r w:rsidRPr="0098068E">
                <w:rPr>
                  <w:rStyle w:val="Hyperlink"/>
                </w:rPr>
                <w:t>Go</w:t>
              </w:r>
            </w:hyperlink>
          </w:p>
        </w:tc>
        <w:tc>
          <w:tcPr>
            <w:tcW w:w="850" w:type="dxa"/>
          </w:tcPr>
          <w:p w14:paraId="63799C3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8068E" w:rsidRPr="0098068E" w14:paraId="34D47F9D" w14:textId="77777777" w:rsidTr="0098068E">
        <w:tblPrEx>
          <w:tblCellMar>
            <w:top w:w="0" w:type="dxa"/>
            <w:bottom w:w="0" w:type="dxa"/>
          </w:tblCellMar>
        </w:tblPrEx>
        <w:tc>
          <w:tcPr>
            <w:tcW w:w="1247" w:type="dxa"/>
          </w:tcPr>
          <w:p w14:paraId="4B9905B9" w14:textId="77777777" w:rsidR="0098068E" w:rsidRPr="0098068E" w:rsidRDefault="0098068E" w:rsidP="0098068E">
            <w:pPr>
              <w:spacing w:line="240" w:lineRule="auto"/>
              <w:jc w:val="left"/>
              <w:rPr>
                <w:rFonts w:cs="Frankruhel"/>
                <w:sz w:val="24"/>
                <w:rtl/>
              </w:rPr>
            </w:pPr>
          </w:p>
        </w:tc>
        <w:tc>
          <w:tcPr>
            <w:tcW w:w="5669" w:type="dxa"/>
          </w:tcPr>
          <w:p w14:paraId="487D5E0D" w14:textId="77777777" w:rsidR="0098068E" w:rsidRPr="0098068E" w:rsidRDefault="0098068E" w:rsidP="0098068E">
            <w:pPr>
              <w:spacing w:line="240" w:lineRule="auto"/>
              <w:jc w:val="left"/>
              <w:rPr>
                <w:rFonts w:cs="Frankruhel"/>
                <w:sz w:val="24"/>
                <w:rtl/>
              </w:rPr>
            </w:pPr>
            <w:r>
              <w:rPr>
                <w:sz w:val="24"/>
                <w:rtl/>
              </w:rPr>
              <w:t>תעודות היתר לחיפוש</w:t>
            </w:r>
          </w:p>
        </w:tc>
        <w:tc>
          <w:tcPr>
            <w:tcW w:w="567" w:type="dxa"/>
          </w:tcPr>
          <w:p w14:paraId="0C8DFC61" w14:textId="77777777" w:rsidR="0098068E" w:rsidRPr="0098068E" w:rsidRDefault="0098068E" w:rsidP="0098068E">
            <w:pPr>
              <w:spacing w:line="240" w:lineRule="auto"/>
              <w:jc w:val="left"/>
              <w:rPr>
                <w:rStyle w:val="Hyperlink"/>
                <w:rtl/>
              </w:rPr>
            </w:pPr>
            <w:hyperlink w:anchor="hed20" w:tooltip="תעודות היתר לחיפוש" w:history="1">
              <w:r w:rsidRPr="0098068E">
                <w:rPr>
                  <w:rStyle w:val="Hyperlink"/>
                </w:rPr>
                <w:t>Go</w:t>
              </w:r>
            </w:hyperlink>
          </w:p>
        </w:tc>
        <w:tc>
          <w:tcPr>
            <w:tcW w:w="850" w:type="dxa"/>
          </w:tcPr>
          <w:p w14:paraId="3E17DF0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8068E" w:rsidRPr="0098068E" w14:paraId="7077E003" w14:textId="77777777" w:rsidTr="0098068E">
        <w:tblPrEx>
          <w:tblCellMar>
            <w:top w:w="0" w:type="dxa"/>
            <w:bottom w:w="0" w:type="dxa"/>
          </w:tblCellMar>
        </w:tblPrEx>
        <w:tc>
          <w:tcPr>
            <w:tcW w:w="1247" w:type="dxa"/>
          </w:tcPr>
          <w:p w14:paraId="573082F9" w14:textId="77777777" w:rsidR="0098068E" w:rsidRPr="0098068E" w:rsidRDefault="0098068E" w:rsidP="0098068E">
            <w:pPr>
              <w:spacing w:line="240" w:lineRule="auto"/>
              <w:jc w:val="left"/>
              <w:rPr>
                <w:rFonts w:cs="Frankruhel"/>
                <w:sz w:val="24"/>
                <w:rtl/>
              </w:rPr>
            </w:pPr>
            <w:r>
              <w:rPr>
                <w:sz w:val="24"/>
                <w:rtl/>
              </w:rPr>
              <w:t xml:space="preserve">סעיף 13 </w:t>
            </w:r>
          </w:p>
        </w:tc>
        <w:tc>
          <w:tcPr>
            <w:tcW w:w="5669" w:type="dxa"/>
          </w:tcPr>
          <w:p w14:paraId="7B1D7B98" w14:textId="77777777" w:rsidR="0098068E" w:rsidRPr="0098068E" w:rsidRDefault="0098068E" w:rsidP="0098068E">
            <w:pPr>
              <w:spacing w:line="240" w:lineRule="auto"/>
              <w:jc w:val="left"/>
              <w:rPr>
                <w:rFonts w:cs="Frankruhel"/>
                <w:sz w:val="24"/>
                <w:rtl/>
              </w:rPr>
            </w:pPr>
            <w:r>
              <w:rPr>
                <w:sz w:val="24"/>
                <w:rtl/>
              </w:rPr>
              <w:t>תעודת היתר לחיפוש</w:t>
            </w:r>
          </w:p>
        </w:tc>
        <w:tc>
          <w:tcPr>
            <w:tcW w:w="567" w:type="dxa"/>
          </w:tcPr>
          <w:p w14:paraId="351B8110" w14:textId="77777777" w:rsidR="0098068E" w:rsidRPr="0098068E" w:rsidRDefault="0098068E" w:rsidP="0098068E">
            <w:pPr>
              <w:spacing w:line="240" w:lineRule="auto"/>
              <w:jc w:val="left"/>
              <w:rPr>
                <w:rStyle w:val="Hyperlink"/>
                <w:rtl/>
              </w:rPr>
            </w:pPr>
            <w:hyperlink w:anchor="Seif6" w:tooltip="תעודת היתר לחיפוש" w:history="1">
              <w:r w:rsidRPr="0098068E">
                <w:rPr>
                  <w:rStyle w:val="Hyperlink"/>
                </w:rPr>
                <w:t>Go</w:t>
              </w:r>
            </w:hyperlink>
          </w:p>
        </w:tc>
        <w:tc>
          <w:tcPr>
            <w:tcW w:w="850" w:type="dxa"/>
          </w:tcPr>
          <w:p w14:paraId="7B330C9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8068E" w:rsidRPr="0098068E" w14:paraId="51CF33B4" w14:textId="77777777" w:rsidTr="0098068E">
        <w:tblPrEx>
          <w:tblCellMar>
            <w:top w:w="0" w:type="dxa"/>
            <w:bottom w:w="0" w:type="dxa"/>
          </w:tblCellMar>
        </w:tblPrEx>
        <w:tc>
          <w:tcPr>
            <w:tcW w:w="1247" w:type="dxa"/>
          </w:tcPr>
          <w:p w14:paraId="41D9D265" w14:textId="77777777" w:rsidR="0098068E" w:rsidRPr="0098068E" w:rsidRDefault="0098068E" w:rsidP="0098068E">
            <w:pPr>
              <w:spacing w:line="240" w:lineRule="auto"/>
              <w:jc w:val="left"/>
              <w:rPr>
                <w:rFonts w:cs="Frankruhel"/>
                <w:sz w:val="24"/>
                <w:rtl/>
              </w:rPr>
            </w:pPr>
            <w:r>
              <w:rPr>
                <w:sz w:val="24"/>
                <w:rtl/>
              </w:rPr>
              <w:t xml:space="preserve">סעיף 14 </w:t>
            </w:r>
          </w:p>
        </w:tc>
        <w:tc>
          <w:tcPr>
            <w:tcW w:w="5669" w:type="dxa"/>
          </w:tcPr>
          <w:p w14:paraId="5C69378B" w14:textId="77777777" w:rsidR="0098068E" w:rsidRPr="0098068E" w:rsidRDefault="0098068E" w:rsidP="0098068E">
            <w:pPr>
              <w:spacing w:line="240" w:lineRule="auto"/>
              <w:jc w:val="left"/>
              <w:rPr>
                <w:rFonts w:cs="Frankruhel"/>
                <w:sz w:val="24"/>
                <w:rtl/>
              </w:rPr>
            </w:pPr>
            <w:r>
              <w:rPr>
                <w:sz w:val="24"/>
                <w:rtl/>
              </w:rPr>
              <w:t>תעודת היתר לחיפוש תהא לטובת בעליה או לטובת מרשהו. זכות חיפוש תהא נתונה לבעל התעודה בלבד</w:t>
            </w:r>
          </w:p>
        </w:tc>
        <w:tc>
          <w:tcPr>
            <w:tcW w:w="567" w:type="dxa"/>
          </w:tcPr>
          <w:p w14:paraId="4B84BAF1" w14:textId="77777777" w:rsidR="0098068E" w:rsidRPr="0098068E" w:rsidRDefault="0098068E" w:rsidP="0098068E">
            <w:pPr>
              <w:spacing w:line="240" w:lineRule="auto"/>
              <w:jc w:val="left"/>
              <w:rPr>
                <w:rStyle w:val="Hyperlink"/>
                <w:rtl/>
              </w:rPr>
            </w:pPr>
            <w:hyperlink w:anchor="Seif7" w:tooltip="תעודת היתר לחיפוש תהא לטובת בעליה או לטובת מרשהו. זכות חיפוש תהא נתונה לבעל התעודה בלבד" w:history="1">
              <w:r w:rsidRPr="0098068E">
                <w:rPr>
                  <w:rStyle w:val="Hyperlink"/>
                </w:rPr>
                <w:t>Go</w:t>
              </w:r>
            </w:hyperlink>
          </w:p>
        </w:tc>
        <w:tc>
          <w:tcPr>
            <w:tcW w:w="850" w:type="dxa"/>
          </w:tcPr>
          <w:p w14:paraId="3E049B8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8068E" w:rsidRPr="0098068E" w14:paraId="54775864" w14:textId="77777777" w:rsidTr="0098068E">
        <w:tblPrEx>
          <w:tblCellMar>
            <w:top w:w="0" w:type="dxa"/>
            <w:bottom w:w="0" w:type="dxa"/>
          </w:tblCellMar>
        </w:tblPrEx>
        <w:tc>
          <w:tcPr>
            <w:tcW w:w="1247" w:type="dxa"/>
          </w:tcPr>
          <w:p w14:paraId="14FF59EF" w14:textId="77777777" w:rsidR="0098068E" w:rsidRPr="0098068E" w:rsidRDefault="0098068E" w:rsidP="0098068E">
            <w:pPr>
              <w:spacing w:line="240" w:lineRule="auto"/>
              <w:jc w:val="left"/>
              <w:rPr>
                <w:rFonts w:cs="Frankruhel"/>
                <w:sz w:val="24"/>
                <w:rtl/>
              </w:rPr>
            </w:pPr>
            <w:r>
              <w:rPr>
                <w:sz w:val="24"/>
                <w:rtl/>
              </w:rPr>
              <w:t xml:space="preserve">סעיף 15 </w:t>
            </w:r>
          </w:p>
        </w:tc>
        <w:tc>
          <w:tcPr>
            <w:tcW w:w="5669" w:type="dxa"/>
          </w:tcPr>
          <w:p w14:paraId="2329DBA0" w14:textId="77777777" w:rsidR="0098068E" w:rsidRPr="0098068E" w:rsidRDefault="0098068E" w:rsidP="0098068E">
            <w:pPr>
              <w:spacing w:line="240" w:lineRule="auto"/>
              <w:jc w:val="left"/>
              <w:rPr>
                <w:rFonts w:cs="Frankruhel"/>
                <w:sz w:val="24"/>
                <w:rtl/>
              </w:rPr>
            </w:pPr>
            <w:r>
              <w:rPr>
                <w:sz w:val="24"/>
                <w:rtl/>
              </w:rPr>
              <w:t>זכויותיו של בעל תעודת היתר לחיפוש</w:t>
            </w:r>
          </w:p>
        </w:tc>
        <w:tc>
          <w:tcPr>
            <w:tcW w:w="567" w:type="dxa"/>
          </w:tcPr>
          <w:p w14:paraId="17DB4CA3" w14:textId="77777777" w:rsidR="0098068E" w:rsidRPr="0098068E" w:rsidRDefault="0098068E" w:rsidP="0098068E">
            <w:pPr>
              <w:spacing w:line="240" w:lineRule="auto"/>
              <w:jc w:val="left"/>
              <w:rPr>
                <w:rStyle w:val="Hyperlink"/>
                <w:rtl/>
              </w:rPr>
            </w:pPr>
            <w:hyperlink w:anchor="Seif8" w:tooltip="זכויותיו של בעל תעודת היתר לחיפוש" w:history="1">
              <w:r w:rsidRPr="0098068E">
                <w:rPr>
                  <w:rStyle w:val="Hyperlink"/>
                </w:rPr>
                <w:t>Go</w:t>
              </w:r>
            </w:hyperlink>
          </w:p>
        </w:tc>
        <w:tc>
          <w:tcPr>
            <w:tcW w:w="850" w:type="dxa"/>
          </w:tcPr>
          <w:p w14:paraId="5317D5F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8068E" w:rsidRPr="0098068E" w14:paraId="2E7375C5" w14:textId="77777777" w:rsidTr="0098068E">
        <w:tblPrEx>
          <w:tblCellMar>
            <w:top w:w="0" w:type="dxa"/>
            <w:bottom w:w="0" w:type="dxa"/>
          </w:tblCellMar>
        </w:tblPrEx>
        <w:tc>
          <w:tcPr>
            <w:tcW w:w="1247" w:type="dxa"/>
          </w:tcPr>
          <w:p w14:paraId="0186C601" w14:textId="77777777" w:rsidR="0098068E" w:rsidRPr="0098068E" w:rsidRDefault="0098068E" w:rsidP="0098068E">
            <w:pPr>
              <w:spacing w:line="240" w:lineRule="auto"/>
              <w:jc w:val="left"/>
              <w:rPr>
                <w:rFonts w:cs="Frankruhel"/>
                <w:sz w:val="24"/>
                <w:rtl/>
              </w:rPr>
            </w:pPr>
          </w:p>
        </w:tc>
        <w:tc>
          <w:tcPr>
            <w:tcW w:w="5669" w:type="dxa"/>
          </w:tcPr>
          <w:p w14:paraId="2A66C764" w14:textId="77777777" w:rsidR="0098068E" w:rsidRPr="0098068E" w:rsidRDefault="0098068E" w:rsidP="0098068E">
            <w:pPr>
              <w:spacing w:line="240" w:lineRule="auto"/>
              <w:jc w:val="left"/>
              <w:rPr>
                <w:rFonts w:cs="Frankruhel"/>
                <w:sz w:val="24"/>
                <w:rtl/>
              </w:rPr>
            </w:pPr>
            <w:r>
              <w:rPr>
                <w:sz w:val="24"/>
                <w:rtl/>
              </w:rPr>
              <w:t>תעודות היתר לחקירה</w:t>
            </w:r>
          </w:p>
        </w:tc>
        <w:tc>
          <w:tcPr>
            <w:tcW w:w="567" w:type="dxa"/>
          </w:tcPr>
          <w:p w14:paraId="43FC158E" w14:textId="77777777" w:rsidR="0098068E" w:rsidRPr="0098068E" w:rsidRDefault="0098068E" w:rsidP="0098068E">
            <w:pPr>
              <w:spacing w:line="240" w:lineRule="auto"/>
              <w:jc w:val="left"/>
              <w:rPr>
                <w:rStyle w:val="Hyperlink"/>
                <w:rtl/>
              </w:rPr>
            </w:pPr>
            <w:hyperlink w:anchor="hed21" w:tooltip="תעודות היתר לחקירה" w:history="1">
              <w:r w:rsidRPr="0098068E">
                <w:rPr>
                  <w:rStyle w:val="Hyperlink"/>
                </w:rPr>
                <w:t>Go</w:t>
              </w:r>
            </w:hyperlink>
          </w:p>
        </w:tc>
        <w:tc>
          <w:tcPr>
            <w:tcW w:w="850" w:type="dxa"/>
          </w:tcPr>
          <w:p w14:paraId="38D3BFD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3301D104" w14:textId="77777777" w:rsidTr="0098068E">
        <w:tblPrEx>
          <w:tblCellMar>
            <w:top w:w="0" w:type="dxa"/>
            <w:bottom w:w="0" w:type="dxa"/>
          </w:tblCellMar>
        </w:tblPrEx>
        <w:tc>
          <w:tcPr>
            <w:tcW w:w="1247" w:type="dxa"/>
          </w:tcPr>
          <w:p w14:paraId="1E79D82A" w14:textId="77777777" w:rsidR="0098068E" w:rsidRPr="0098068E" w:rsidRDefault="0098068E" w:rsidP="0098068E">
            <w:pPr>
              <w:spacing w:line="240" w:lineRule="auto"/>
              <w:jc w:val="left"/>
              <w:rPr>
                <w:rFonts w:cs="Frankruhel"/>
                <w:sz w:val="24"/>
                <w:rtl/>
              </w:rPr>
            </w:pPr>
            <w:r>
              <w:rPr>
                <w:sz w:val="24"/>
                <w:rtl/>
              </w:rPr>
              <w:t xml:space="preserve">סעיף 16 </w:t>
            </w:r>
          </w:p>
        </w:tc>
        <w:tc>
          <w:tcPr>
            <w:tcW w:w="5669" w:type="dxa"/>
          </w:tcPr>
          <w:p w14:paraId="436695AE" w14:textId="77777777" w:rsidR="0098068E" w:rsidRPr="0098068E" w:rsidRDefault="0098068E" w:rsidP="0098068E">
            <w:pPr>
              <w:spacing w:line="240" w:lineRule="auto"/>
              <w:jc w:val="left"/>
              <w:rPr>
                <w:rFonts w:cs="Frankruhel"/>
                <w:sz w:val="24"/>
                <w:rtl/>
              </w:rPr>
            </w:pPr>
            <w:r>
              <w:rPr>
                <w:sz w:val="24"/>
                <w:rtl/>
              </w:rPr>
              <w:t>מתן תעודת היתר לחקירה</w:t>
            </w:r>
          </w:p>
        </w:tc>
        <w:tc>
          <w:tcPr>
            <w:tcW w:w="567" w:type="dxa"/>
          </w:tcPr>
          <w:p w14:paraId="5189068E" w14:textId="77777777" w:rsidR="0098068E" w:rsidRPr="0098068E" w:rsidRDefault="0098068E" w:rsidP="0098068E">
            <w:pPr>
              <w:spacing w:line="240" w:lineRule="auto"/>
              <w:jc w:val="left"/>
              <w:rPr>
                <w:rStyle w:val="Hyperlink"/>
                <w:rtl/>
              </w:rPr>
            </w:pPr>
            <w:hyperlink w:anchor="Seif9" w:tooltip="מתן תעודת היתר לחקירה" w:history="1">
              <w:r w:rsidRPr="0098068E">
                <w:rPr>
                  <w:rStyle w:val="Hyperlink"/>
                </w:rPr>
                <w:t>Go</w:t>
              </w:r>
            </w:hyperlink>
          </w:p>
        </w:tc>
        <w:tc>
          <w:tcPr>
            <w:tcW w:w="850" w:type="dxa"/>
          </w:tcPr>
          <w:p w14:paraId="10CD675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1EE4CB2A" w14:textId="77777777" w:rsidTr="0098068E">
        <w:tblPrEx>
          <w:tblCellMar>
            <w:top w:w="0" w:type="dxa"/>
            <w:bottom w:w="0" w:type="dxa"/>
          </w:tblCellMar>
        </w:tblPrEx>
        <w:tc>
          <w:tcPr>
            <w:tcW w:w="1247" w:type="dxa"/>
          </w:tcPr>
          <w:p w14:paraId="67BC5593" w14:textId="77777777" w:rsidR="0098068E" w:rsidRPr="0098068E" w:rsidRDefault="0098068E" w:rsidP="0098068E">
            <w:pPr>
              <w:spacing w:line="240" w:lineRule="auto"/>
              <w:jc w:val="left"/>
              <w:rPr>
                <w:rFonts w:cs="Frankruhel"/>
                <w:sz w:val="24"/>
                <w:rtl/>
              </w:rPr>
            </w:pPr>
            <w:r>
              <w:rPr>
                <w:sz w:val="24"/>
                <w:rtl/>
              </w:rPr>
              <w:t xml:space="preserve">סעיף 17 </w:t>
            </w:r>
          </w:p>
        </w:tc>
        <w:tc>
          <w:tcPr>
            <w:tcW w:w="5669" w:type="dxa"/>
          </w:tcPr>
          <w:p w14:paraId="3F2BE169" w14:textId="77777777" w:rsidR="0098068E" w:rsidRPr="0098068E" w:rsidRDefault="0098068E" w:rsidP="0098068E">
            <w:pPr>
              <w:spacing w:line="240" w:lineRule="auto"/>
              <w:jc w:val="left"/>
              <w:rPr>
                <w:rFonts w:cs="Frankruhel"/>
                <w:sz w:val="24"/>
                <w:rtl/>
              </w:rPr>
            </w:pPr>
            <w:r>
              <w:rPr>
                <w:sz w:val="24"/>
                <w:rtl/>
              </w:rPr>
              <w:t>זכות בכורה לרשיון חיפוש</w:t>
            </w:r>
          </w:p>
        </w:tc>
        <w:tc>
          <w:tcPr>
            <w:tcW w:w="567" w:type="dxa"/>
          </w:tcPr>
          <w:p w14:paraId="11736066" w14:textId="77777777" w:rsidR="0098068E" w:rsidRPr="0098068E" w:rsidRDefault="0098068E" w:rsidP="0098068E">
            <w:pPr>
              <w:spacing w:line="240" w:lineRule="auto"/>
              <w:jc w:val="left"/>
              <w:rPr>
                <w:rStyle w:val="Hyperlink"/>
                <w:rtl/>
              </w:rPr>
            </w:pPr>
            <w:hyperlink w:anchor="Seif10" w:tooltip="זכות בכורה לרשיון חיפוש" w:history="1">
              <w:r w:rsidRPr="0098068E">
                <w:rPr>
                  <w:rStyle w:val="Hyperlink"/>
                </w:rPr>
                <w:t>Go</w:t>
              </w:r>
            </w:hyperlink>
          </w:p>
        </w:tc>
        <w:tc>
          <w:tcPr>
            <w:tcW w:w="850" w:type="dxa"/>
          </w:tcPr>
          <w:p w14:paraId="1245E81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34F7A950" w14:textId="77777777" w:rsidTr="0098068E">
        <w:tblPrEx>
          <w:tblCellMar>
            <w:top w:w="0" w:type="dxa"/>
            <w:bottom w:w="0" w:type="dxa"/>
          </w:tblCellMar>
        </w:tblPrEx>
        <w:tc>
          <w:tcPr>
            <w:tcW w:w="1247" w:type="dxa"/>
          </w:tcPr>
          <w:p w14:paraId="4A52CED1" w14:textId="77777777" w:rsidR="0098068E" w:rsidRPr="0098068E" w:rsidRDefault="0098068E" w:rsidP="0098068E">
            <w:pPr>
              <w:spacing w:line="240" w:lineRule="auto"/>
              <w:jc w:val="left"/>
              <w:rPr>
                <w:rFonts w:cs="Frankruhel"/>
                <w:sz w:val="24"/>
                <w:rtl/>
              </w:rPr>
            </w:pPr>
            <w:r>
              <w:rPr>
                <w:sz w:val="24"/>
                <w:rtl/>
              </w:rPr>
              <w:t xml:space="preserve">סעיף 18 </w:t>
            </w:r>
          </w:p>
        </w:tc>
        <w:tc>
          <w:tcPr>
            <w:tcW w:w="5669" w:type="dxa"/>
          </w:tcPr>
          <w:p w14:paraId="65D5097B" w14:textId="77777777" w:rsidR="0098068E" w:rsidRPr="0098068E" w:rsidRDefault="0098068E" w:rsidP="0098068E">
            <w:pPr>
              <w:spacing w:line="240" w:lineRule="auto"/>
              <w:jc w:val="left"/>
              <w:rPr>
                <w:rFonts w:cs="Frankruhel"/>
                <w:sz w:val="24"/>
                <w:rtl/>
              </w:rPr>
            </w:pPr>
            <w:r>
              <w:rPr>
                <w:sz w:val="24"/>
                <w:rtl/>
              </w:rPr>
              <w:t>חובותיו של בעל תעודת היתר לחקירה</w:t>
            </w:r>
          </w:p>
        </w:tc>
        <w:tc>
          <w:tcPr>
            <w:tcW w:w="567" w:type="dxa"/>
          </w:tcPr>
          <w:p w14:paraId="38D9A08E" w14:textId="77777777" w:rsidR="0098068E" w:rsidRPr="0098068E" w:rsidRDefault="0098068E" w:rsidP="0098068E">
            <w:pPr>
              <w:spacing w:line="240" w:lineRule="auto"/>
              <w:jc w:val="left"/>
              <w:rPr>
                <w:rStyle w:val="Hyperlink"/>
                <w:rtl/>
              </w:rPr>
            </w:pPr>
            <w:hyperlink w:anchor="Seif11" w:tooltip="חובותיו של בעל תעודת היתר לחקירה" w:history="1">
              <w:r w:rsidRPr="0098068E">
                <w:rPr>
                  <w:rStyle w:val="Hyperlink"/>
                </w:rPr>
                <w:t>Go</w:t>
              </w:r>
            </w:hyperlink>
          </w:p>
        </w:tc>
        <w:tc>
          <w:tcPr>
            <w:tcW w:w="850" w:type="dxa"/>
          </w:tcPr>
          <w:p w14:paraId="0FF13E8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5902B5DD" w14:textId="77777777" w:rsidTr="0098068E">
        <w:tblPrEx>
          <w:tblCellMar>
            <w:top w:w="0" w:type="dxa"/>
            <w:bottom w:w="0" w:type="dxa"/>
          </w:tblCellMar>
        </w:tblPrEx>
        <w:tc>
          <w:tcPr>
            <w:tcW w:w="1247" w:type="dxa"/>
          </w:tcPr>
          <w:p w14:paraId="1C2742B9" w14:textId="77777777" w:rsidR="0098068E" w:rsidRPr="0098068E" w:rsidRDefault="0098068E" w:rsidP="0098068E">
            <w:pPr>
              <w:spacing w:line="240" w:lineRule="auto"/>
              <w:jc w:val="left"/>
              <w:rPr>
                <w:rFonts w:cs="Frankruhel"/>
                <w:sz w:val="24"/>
                <w:rtl/>
              </w:rPr>
            </w:pPr>
            <w:r>
              <w:rPr>
                <w:sz w:val="24"/>
                <w:rtl/>
              </w:rPr>
              <w:t xml:space="preserve">סעיף 19 </w:t>
            </w:r>
          </w:p>
        </w:tc>
        <w:tc>
          <w:tcPr>
            <w:tcW w:w="5669" w:type="dxa"/>
          </w:tcPr>
          <w:p w14:paraId="293772D3" w14:textId="77777777" w:rsidR="0098068E" w:rsidRPr="0098068E" w:rsidRDefault="0098068E" w:rsidP="0098068E">
            <w:pPr>
              <w:spacing w:line="240" w:lineRule="auto"/>
              <w:jc w:val="left"/>
              <w:rPr>
                <w:rFonts w:cs="Frankruhel"/>
                <w:sz w:val="24"/>
                <w:rtl/>
              </w:rPr>
            </w:pPr>
            <w:r>
              <w:rPr>
                <w:sz w:val="24"/>
                <w:rtl/>
              </w:rPr>
              <w:t>זכות הממשלה לפרסם את הידיעות</w:t>
            </w:r>
          </w:p>
        </w:tc>
        <w:tc>
          <w:tcPr>
            <w:tcW w:w="567" w:type="dxa"/>
          </w:tcPr>
          <w:p w14:paraId="4F3CC44B" w14:textId="77777777" w:rsidR="0098068E" w:rsidRPr="0098068E" w:rsidRDefault="0098068E" w:rsidP="0098068E">
            <w:pPr>
              <w:spacing w:line="240" w:lineRule="auto"/>
              <w:jc w:val="left"/>
              <w:rPr>
                <w:rStyle w:val="Hyperlink"/>
                <w:rtl/>
              </w:rPr>
            </w:pPr>
            <w:hyperlink w:anchor="Seif12" w:tooltip="זכות הממשלה לפרסם את הידיעות" w:history="1">
              <w:r w:rsidRPr="0098068E">
                <w:rPr>
                  <w:rStyle w:val="Hyperlink"/>
                </w:rPr>
                <w:t>Go</w:t>
              </w:r>
            </w:hyperlink>
          </w:p>
        </w:tc>
        <w:tc>
          <w:tcPr>
            <w:tcW w:w="850" w:type="dxa"/>
          </w:tcPr>
          <w:p w14:paraId="6943619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67266BBB" w14:textId="77777777" w:rsidTr="0098068E">
        <w:tblPrEx>
          <w:tblCellMar>
            <w:top w:w="0" w:type="dxa"/>
            <w:bottom w:w="0" w:type="dxa"/>
          </w:tblCellMar>
        </w:tblPrEx>
        <w:tc>
          <w:tcPr>
            <w:tcW w:w="1247" w:type="dxa"/>
          </w:tcPr>
          <w:p w14:paraId="5807D658" w14:textId="77777777" w:rsidR="0098068E" w:rsidRPr="0098068E" w:rsidRDefault="0098068E" w:rsidP="0098068E">
            <w:pPr>
              <w:spacing w:line="240" w:lineRule="auto"/>
              <w:jc w:val="left"/>
              <w:rPr>
                <w:rFonts w:cs="Frankruhel"/>
                <w:sz w:val="24"/>
                <w:rtl/>
              </w:rPr>
            </w:pPr>
            <w:r>
              <w:rPr>
                <w:sz w:val="24"/>
                <w:rtl/>
              </w:rPr>
              <w:t xml:space="preserve">סעיף 20 </w:t>
            </w:r>
          </w:p>
        </w:tc>
        <w:tc>
          <w:tcPr>
            <w:tcW w:w="5669" w:type="dxa"/>
          </w:tcPr>
          <w:p w14:paraId="3FB6DFDC" w14:textId="77777777" w:rsidR="0098068E" w:rsidRPr="0098068E" w:rsidRDefault="0098068E" w:rsidP="0098068E">
            <w:pPr>
              <w:spacing w:line="240" w:lineRule="auto"/>
              <w:jc w:val="left"/>
              <w:rPr>
                <w:rFonts w:cs="Frankruhel"/>
                <w:sz w:val="24"/>
                <w:rtl/>
              </w:rPr>
            </w:pPr>
            <w:r>
              <w:rPr>
                <w:sz w:val="24"/>
                <w:rtl/>
              </w:rPr>
              <w:t>עונשו של מי שאינו מגיש דוחו"ת וכו'</w:t>
            </w:r>
          </w:p>
        </w:tc>
        <w:tc>
          <w:tcPr>
            <w:tcW w:w="567" w:type="dxa"/>
          </w:tcPr>
          <w:p w14:paraId="65B6D85B" w14:textId="77777777" w:rsidR="0098068E" w:rsidRPr="0098068E" w:rsidRDefault="0098068E" w:rsidP="0098068E">
            <w:pPr>
              <w:spacing w:line="240" w:lineRule="auto"/>
              <w:jc w:val="left"/>
              <w:rPr>
                <w:rStyle w:val="Hyperlink"/>
                <w:rtl/>
              </w:rPr>
            </w:pPr>
            <w:hyperlink w:anchor="Seif13" w:tooltip="עונשו של מי שאינו מגיש דוחות וכו" w:history="1">
              <w:r w:rsidRPr="0098068E">
                <w:rPr>
                  <w:rStyle w:val="Hyperlink"/>
                </w:rPr>
                <w:t>Go</w:t>
              </w:r>
            </w:hyperlink>
          </w:p>
        </w:tc>
        <w:tc>
          <w:tcPr>
            <w:tcW w:w="850" w:type="dxa"/>
          </w:tcPr>
          <w:p w14:paraId="3297084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4D083AC9" w14:textId="77777777" w:rsidTr="0098068E">
        <w:tblPrEx>
          <w:tblCellMar>
            <w:top w:w="0" w:type="dxa"/>
            <w:bottom w:w="0" w:type="dxa"/>
          </w:tblCellMar>
        </w:tblPrEx>
        <w:tc>
          <w:tcPr>
            <w:tcW w:w="1247" w:type="dxa"/>
          </w:tcPr>
          <w:p w14:paraId="47FFC524" w14:textId="77777777" w:rsidR="0098068E" w:rsidRPr="0098068E" w:rsidRDefault="0098068E" w:rsidP="0098068E">
            <w:pPr>
              <w:spacing w:line="240" w:lineRule="auto"/>
              <w:jc w:val="left"/>
              <w:rPr>
                <w:rFonts w:cs="Frankruhel"/>
                <w:sz w:val="24"/>
                <w:rtl/>
              </w:rPr>
            </w:pPr>
            <w:r>
              <w:rPr>
                <w:sz w:val="24"/>
                <w:rtl/>
              </w:rPr>
              <w:t xml:space="preserve">סעיף 21 </w:t>
            </w:r>
          </w:p>
        </w:tc>
        <w:tc>
          <w:tcPr>
            <w:tcW w:w="5669" w:type="dxa"/>
          </w:tcPr>
          <w:p w14:paraId="3A3AD89C" w14:textId="77777777" w:rsidR="0098068E" w:rsidRPr="0098068E" w:rsidRDefault="0098068E" w:rsidP="0098068E">
            <w:pPr>
              <w:spacing w:line="240" w:lineRule="auto"/>
              <w:jc w:val="left"/>
              <w:rPr>
                <w:rFonts w:cs="Frankruhel"/>
                <w:sz w:val="24"/>
                <w:rtl/>
              </w:rPr>
            </w:pPr>
            <w:r>
              <w:rPr>
                <w:sz w:val="24"/>
                <w:rtl/>
              </w:rPr>
              <w:t>החזרת תעודת היתר לחקירה</w:t>
            </w:r>
          </w:p>
        </w:tc>
        <w:tc>
          <w:tcPr>
            <w:tcW w:w="567" w:type="dxa"/>
          </w:tcPr>
          <w:p w14:paraId="7E94AD0A" w14:textId="77777777" w:rsidR="0098068E" w:rsidRPr="0098068E" w:rsidRDefault="0098068E" w:rsidP="0098068E">
            <w:pPr>
              <w:spacing w:line="240" w:lineRule="auto"/>
              <w:jc w:val="left"/>
              <w:rPr>
                <w:rStyle w:val="Hyperlink"/>
                <w:rtl/>
              </w:rPr>
            </w:pPr>
            <w:hyperlink w:anchor="Seif14" w:tooltip="החזרת תעודת היתר לחקירה" w:history="1">
              <w:r w:rsidRPr="0098068E">
                <w:rPr>
                  <w:rStyle w:val="Hyperlink"/>
                </w:rPr>
                <w:t>Go</w:t>
              </w:r>
            </w:hyperlink>
          </w:p>
        </w:tc>
        <w:tc>
          <w:tcPr>
            <w:tcW w:w="850" w:type="dxa"/>
          </w:tcPr>
          <w:p w14:paraId="28BF46B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3CA732AC" w14:textId="77777777" w:rsidTr="0098068E">
        <w:tblPrEx>
          <w:tblCellMar>
            <w:top w:w="0" w:type="dxa"/>
            <w:bottom w:w="0" w:type="dxa"/>
          </w:tblCellMar>
        </w:tblPrEx>
        <w:tc>
          <w:tcPr>
            <w:tcW w:w="1247" w:type="dxa"/>
          </w:tcPr>
          <w:p w14:paraId="4FC4113A" w14:textId="77777777" w:rsidR="0098068E" w:rsidRPr="0098068E" w:rsidRDefault="0098068E" w:rsidP="0098068E">
            <w:pPr>
              <w:spacing w:line="240" w:lineRule="auto"/>
              <w:jc w:val="left"/>
              <w:rPr>
                <w:rFonts w:cs="Frankruhel"/>
                <w:sz w:val="24"/>
                <w:rtl/>
              </w:rPr>
            </w:pPr>
            <w:r>
              <w:rPr>
                <w:sz w:val="24"/>
                <w:rtl/>
              </w:rPr>
              <w:t xml:space="preserve">סעיף 22 </w:t>
            </w:r>
          </w:p>
        </w:tc>
        <w:tc>
          <w:tcPr>
            <w:tcW w:w="5669" w:type="dxa"/>
          </w:tcPr>
          <w:p w14:paraId="2FD5C09A" w14:textId="77777777" w:rsidR="0098068E" w:rsidRPr="0098068E" w:rsidRDefault="0098068E" w:rsidP="0098068E">
            <w:pPr>
              <w:spacing w:line="240" w:lineRule="auto"/>
              <w:jc w:val="left"/>
              <w:rPr>
                <w:rFonts w:cs="Frankruhel"/>
                <w:sz w:val="24"/>
                <w:rtl/>
              </w:rPr>
            </w:pPr>
            <w:r>
              <w:rPr>
                <w:sz w:val="24"/>
                <w:rtl/>
              </w:rPr>
              <w:t>ביטול תעודת היתר לחקירה</w:t>
            </w:r>
          </w:p>
        </w:tc>
        <w:tc>
          <w:tcPr>
            <w:tcW w:w="567" w:type="dxa"/>
          </w:tcPr>
          <w:p w14:paraId="364AA851" w14:textId="77777777" w:rsidR="0098068E" w:rsidRPr="0098068E" w:rsidRDefault="0098068E" w:rsidP="0098068E">
            <w:pPr>
              <w:spacing w:line="240" w:lineRule="auto"/>
              <w:jc w:val="left"/>
              <w:rPr>
                <w:rStyle w:val="Hyperlink"/>
                <w:rtl/>
              </w:rPr>
            </w:pPr>
            <w:hyperlink w:anchor="Seif15" w:tooltip="ביטול תעודת היתר לחקירה" w:history="1">
              <w:r w:rsidRPr="0098068E">
                <w:rPr>
                  <w:rStyle w:val="Hyperlink"/>
                </w:rPr>
                <w:t>Go</w:t>
              </w:r>
            </w:hyperlink>
          </w:p>
        </w:tc>
        <w:tc>
          <w:tcPr>
            <w:tcW w:w="850" w:type="dxa"/>
          </w:tcPr>
          <w:p w14:paraId="6927F32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6445FA70" w14:textId="77777777" w:rsidTr="0098068E">
        <w:tblPrEx>
          <w:tblCellMar>
            <w:top w:w="0" w:type="dxa"/>
            <w:bottom w:w="0" w:type="dxa"/>
          </w:tblCellMar>
        </w:tblPrEx>
        <w:tc>
          <w:tcPr>
            <w:tcW w:w="1247" w:type="dxa"/>
          </w:tcPr>
          <w:p w14:paraId="754FC9B9" w14:textId="77777777" w:rsidR="0098068E" w:rsidRPr="0098068E" w:rsidRDefault="0098068E" w:rsidP="0098068E">
            <w:pPr>
              <w:spacing w:line="240" w:lineRule="auto"/>
              <w:jc w:val="left"/>
              <w:rPr>
                <w:rFonts w:cs="Frankruhel"/>
                <w:sz w:val="24"/>
                <w:rtl/>
              </w:rPr>
            </w:pPr>
            <w:r>
              <w:rPr>
                <w:sz w:val="24"/>
                <w:rtl/>
              </w:rPr>
              <w:t xml:space="preserve">סעיף 23 </w:t>
            </w:r>
          </w:p>
        </w:tc>
        <w:tc>
          <w:tcPr>
            <w:tcW w:w="5669" w:type="dxa"/>
          </w:tcPr>
          <w:p w14:paraId="10FAA4DD" w14:textId="77777777" w:rsidR="0098068E" w:rsidRPr="0098068E" w:rsidRDefault="0098068E" w:rsidP="0098068E">
            <w:pPr>
              <w:spacing w:line="240" w:lineRule="auto"/>
              <w:jc w:val="left"/>
              <w:rPr>
                <w:rFonts w:cs="Frankruhel"/>
                <w:sz w:val="24"/>
                <w:rtl/>
              </w:rPr>
            </w:pPr>
            <w:r>
              <w:rPr>
                <w:sz w:val="24"/>
                <w:rtl/>
              </w:rPr>
              <w:t>זכותו של בעל תעודת היתר לחקירה לקבל עפ"י תעודה מאת המפקח, זכות חיפוש או זכויות כרייה אחרות בחלק מן האיזור הנחקר</w:t>
            </w:r>
          </w:p>
        </w:tc>
        <w:tc>
          <w:tcPr>
            <w:tcW w:w="567" w:type="dxa"/>
          </w:tcPr>
          <w:p w14:paraId="7A936010" w14:textId="77777777" w:rsidR="0098068E" w:rsidRPr="0098068E" w:rsidRDefault="0098068E" w:rsidP="0098068E">
            <w:pPr>
              <w:spacing w:line="240" w:lineRule="auto"/>
              <w:jc w:val="left"/>
              <w:rPr>
                <w:rStyle w:val="Hyperlink"/>
                <w:rtl/>
              </w:rPr>
            </w:pPr>
            <w:hyperlink w:anchor="Seif16" w:tooltip="זכותו של בעל תעודת היתר לחקירה לקבל עפי תעודה מאת המפקח, זכות חיפוש או זכויות כרייה אחרות בחלק מן האיזור הנחקר" w:history="1">
              <w:r w:rsidRPr="0098068E">
                <w:rPr>
                  <w:rStyle w:val="Hyperlink"/>
                </w:rPr>
                <w:t>Go</w:t>
              </w:r>
            </w:hyperlink>
          </w:p>
        </w:tc>
        <w:tc>
          <w:tcPr>
            <w:tcW w:w="850" w:type="dxa"/>
          </w:tcPr>
          <w:p w14:paraId="02D9455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8068E" w:rsidRPr="0098068E" w14:paraId="3D98114F" w14:textId="77777777" w:rsidTr="0098068E">
        <w:tblPrEx>
          <w:tblCellMar>
            <w:top w:w="0" w:type="dxa"/>
            <w:bottom w:w="0" w:type="dxa"/>
          </w:tblCellMar>
        </w:tblPrEx>
        <w:tc>
          <w:tcPr>
            <w:tcW w:w="1247" w:type="dxa"/>
          </w:tcPr>
          <w:p w14:paraId="6BA580BD" w14:textId="77777777" w:rsidR="0098068E" w:rsidRPr="0098068E" w:rsidRDefault="0098068E" w:rsidP="0098068E">
            <w:pPr>
              <w:spacing w:line="240" w:lineRule="auto"/>
              <w:jc w:val="left"/>
              <w:rPr>
                <w:rFonts w:cs="Frankruhel"/>
                <w:sz w:val="24"/>
                <w:rtl/>
              </w:rPr>
            </w:pPr>
          </w:p>
        </w:tc>
        <w:tc>
          <w:tcPr>
            <w:tcW w:w="5669" w:type="dxa"/>
          </w:tcPr>
          <w:p w14:paraId="4748D2A3" w14:textId="77777777" w:rsidR="0098068E" w:rsidRPr="0098068E" w:rsidRDefault="0098068E" w:rsidP="0098068E">
            <w:pPr>
              <w:spacing w:line="240" w:lineRule="auto"/>
              <w:jc w:val="left"/>
              <w:rPr>
                <w:rFonts w:cs="Frankruhel"/>
                <w:sz w:val="24"/>
                <w:rtl/>
              </w:rPr>
            </w:pPr>
            <w:r>
              <w:rPr>
                <w:sz w:val="24"/>
                <w:rtl/>
              </w:rPr>
              <w:t>רשיונות חיפוש</w:t>
            </w:r>
          </w:p>
        </w:tc>
        <w:tc>
          <w:tcPr>
            <w:tcW w:w="567" w:type="dxa"/>
          </w:tcPr>
          <w:p w14:paraId="4FC59A58" w14:textId="77777777" w:rsidR="0098068E" w:rsidRPr="0098068E" w:rsidRDefault="0098068E" w:rsidP="0098068E">
            <w:pPr>
              <w:spacing w:line="240" w:lineRule="auto"/>
              <w:jc w:val="left"/>
              <w:rPr>
                <w:rStyle w:val="Hyperlink"/>
                <w:rtl/>
              </w:rPr>
            </w:pPr>
            <w:hyperlink w:anchor="hed22" w:tooltip="רשיונות חיפוש" w:history="1">
              <w:r w:rsidRPr="0098068E">
                <w:rPr>
                  <w:rStyle w:val="Hyperlink"/>
                </w:rPr>
                <w:t>Go</w:t>
              </w:r>
            </w:hyperlink>
          </w:p>
        </w:tc>
        <w:tc>
          <w:tcPr>
            <w:tcW w:w="850" w:type="dxa"/>
          </w:tcPr>
          <w:p w14:paraId="6ABF07B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8068E" w:rsidRPr="0098068E" w14:paraId="7D85E7C2" w14:textId="77777777" w:rsidTr="0098068E">
        <w:tblPrEx>
          <w:tblCellMar>
            <w:top w:w="0" w:type="dxa"/>
            <w:bottom w:w="0" w:type="dxa"/>
          </w:tblCellMar>
        </w:tblPrEx>
        <w:tc>
          <w:tcPr>
            <w:tcW w:w="1247" w:type="dxa"/>
          </w:tcPr>
          <w:p w14:paraId="0DDCDA05" w14:textId="77777777" w:rsidR="0098068E" w:rsidRPr="0098068E" w:rsidRDefault="0098068E" w:rsidP="0098068E">
            <w:pPr>
              <w:spacing w:line="240" w:lineRule="auto"/>
              <w:jc w:val="left"/>
              <w:rPr>
                <w:rFonts w:cs="Frankruhel"/>
                <w:sz w:val="24"/>
                <w:rtl/>
              </w:rPr>
            </w:pPr>
            <w:r>
              <w:rPr>
                <w:sz w:val="24"/>
                <w:rtl/>
              </w:rPr>
              <w:t xml:space="preserve">סעיף 24 </w:t>
            </w:r>
          </w:p>
        </w:tc>
        <w:tc>
          <w:tcPr>
            <w:tcW w:w="5669" w:type="dxa"/>
          </w:tcPr>
          <w:p w14:paraId="6CA4AEE1" w14:textId="77777777" w:rsidR="0098068E" w:rsidRPr="0098068E" w:rsidRDefault="0098068E" w:rsidP="0098068E">
            <w:pPr>
              <w:spacing w:line="240" w:lineRule="auto"/>
              <w:jc w:val="left"/>
              <w:rPr>
                <w:rFonts w:cs="Frankruhel"/>
                <w:sz w:val="24"/>
                <w:rtl/>
              </w:rPr>
            </w:pPr>
            <w:r>
              <w:rPr>
                <w:sz w:val="24"/>
                <w:rtl/>
              </w:rPr>
              <w:t>למי ינתנו רשיונות חיפוש</w:t>
            </w:r>
          </w:p>
        </w:tc>
        <w:tc>
          <w:tcPr>
            <w:tcW w:w="567" w:type="dxa"/>
          </w:tcPr>
          <w:p w14:paraId="04D5EF5E" w14:textId="77777777" w:rsidR="0098068E" w:rsidRPr="0098068E" w:rsidRDefault="0098068E" w:rsidP="0098068E">
            <w:pPr>
              <w:spacing w:line="240" w:lineRule="auto"/>
              <w:jc w:val="left"/>
              <w:rPr>
                <w:rStyle w:val="Hyperlink"/>
                <w:rtl/>
              </w:rPr>
            </w:pPr>
            <w:hyperlink w:anchor="Seif17" w:tooltip="למי ינתנו רשיונות חיפוש" w:history="1">
              <w:r w:rsidRPr="0098068E">
                <w:rPr>
                  <w:rStyle w:val="Hyperlink"/>
                </w:rPr>
                <w:t>Go</w:t>
              </w:r>
            </w:hyperlink>
          </w:p>
        </w:tc>
        <w:tc>
          <w:tcPr>
            <w:tcW w:w="850" w:type="dxa"/>
          </w:tcPr>
          <w:p w14:paraId="1E4CA5E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8068E" w:rsidRPr="0098068E" w14:paraId="6109B739" w14:textId="77777777" w:rsidTr="0098068E">
        <w:tblPrEx>
          <w:tblCellMar>
            <w:top w:w="0" w:type="dxa"/>
            <w:bottom w:w="0" w:type="dxa"/>
          </w:tblCellMar>
        </w:tblPrEx>
        <w:tc>
          <w:tcPr>
            <w:tcW w:w="1247" w:type="dxa"/>
          </w:tcPr>
          <w:p w14:paraId="1518F0F2" w14:textId="77777777" w:rsidR="0098068E" w:rsidRPr="0098068E" w:rsidRDefault="0098068E" w:rsidP="0098068E">
            <w:pPr>
              <w:spacing w:line="240" w:lineRule="auto"/>
              <w:jc w:val="left"/>
              <w:rPr>
                <w:rFonts w:cs="Frankruhel"/>
                <w:sz w:val="24"/>
                <w:rtl/>
              </w:rPr>
            </w:pPr>
            <w:r>
              <w:rPr>
                <w:sz w:val="24"/>
                <w:rtl/>
              </w:rPr>
              <w:t xml:space="preserve">סעיף 25 </w:t>
            </w:r>
          </w:p>
        </w:tc>
        <w:tc>
          <w:tcPr>
            <w:tcW w:w="5669" w:type="dxa"/>
          </w:tcPr>
          <w:p w14:paraId="78E023F1" w14:textId="77777777" w:rsidR="0098068E" w:rsidRPr="0098068E" w:rsidRDefault="0098068E" w:rsidP="0098068E">
            <w:pPr>
              <w:spacing w:line="240" w:lineRule="auto"/>
              <w:jc w:val="left"/>
              <w:rPr>
                <w:rFonts w:cs="Frankruhel"/>
                <w:sz w:val="24"/>
                <w:rtl/>
              </w:rPr>
            </w:pPr>
            <w:r>
              <w:rPr>
                <w:sz w:val="24"/>
                <w:rtl/>
              </w:rPr>
              <w:t>יכול אדם להחזיק יותר מרשיון חיפוש אחד</w:t>
            </w:r>
          </w:p>
        </w:tc>
        <w:tc>
          <w:tcPr>
            <w:tcW w:w="567" w:type="dxa"/>
          </w:tcPr>
          <w:p w14:paraId="49CFBEF3" w14:textId="77777777" w:rsidR="0098068E" w:rsidRPr="0098068E" w:rsidRDefault="0098068E" w:rsidP="0098068E">
            <w:pPr>
              <w:spacing w:line="240" w:lineRule="auto"/>
              <w:jc w:val="left"/>
              <w:rPr>
                <w:rStyle w:val="Hyperlink"/>
                <w:rtl/>
              </w:rPr>
            </w:pPr>
            <w:hyperlink w:anchor="Seif18" w:tooltip="יכול אדם להחזיק יותר מרשיון חיפוש אחד" w:history="1">
              <w:r w:rsidRPr="0098068E">
                <w:rPr>
                  <w:rStyle w:val="Hyperlink"/>
                </w:rPr>
                <w:t>Go</w:t>
              </w:r>
            </w:hyperlink>
          </w:p>
        </w:tc>
        <w:tc>
          <w:tcPr>
            <w:tcW w:w="850" w:type="dxa"/>
          </w:tcPr>
          <w:p w14:paraId="41DD476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8068E" w:rsidRPr="0098068E" w14:paraId="01529F9E" w14:textId="77777777" w:rsidTr="0098068E">
        <w:tblPrEx>
          <w:tblCellMar>
            <w:top w:w="0" w:type="dxa"/>
            <w:bottom w:w="0" w:type="dxa"/>
          </w:tblCellMar>
        </w:tblPrEx>
        <w:tc>
          <w:tcPr>
            <w:tcW w:w="1247" w:type="dxa"/>
          </w:tcPr>
          <w:p w14:paraId="4CC7005D" w14:textId="77777777" w:rsidR="0098068E" w:rsidRPr="0098068E" w:rsidRDefault="0098068E" w:rsidP="0098068E">
            <w:pPr>
              <w:spacing w:line="240" w:lineRule="auto"/>
              <w:jc w:val="left"/>
              <w:rPr>
                <w:rFonts w:cs="Frankruhel"/>
                <w:sz w:val="24"/>
                <w:rtl/>
              </w:rPr>
            </w:pPr>
            <w:r>
              <w:rPr>
                <w:sz w:val="24"/>
                <w:rtl/>
              </w:rPr>
              <w:t xml:space="preserve">סעיף 26 </w:t>
            </w:r>
          </w:p>
        </w:tc>
        <w:tc>
          <w:tcPr>
            <w:tcW w:w="5669" w:type="dxa"/>
          </w:tcPr>
          <w:p w14:paraId="0965D6E4" w14:textId="77777777" w:rsidR="0098068E" w:rsidRPr="0098068E" w:rsidRDefault="0098068E" w:rsidP="0098068E">
            <w:pPr>
              <w:spacing w:line="240" w:lineRule="auto"/>
              <w:jc w:val="left"/>
              <w:rPr>
                <w:rFonts w:cs="Frankruhel"/>
                <w:sz w:val="24"/>
                <w:rtl/>
              </w:rPr>
            </w:pPr>
            <w:r>
              <w:rPr>
                <w:sz w:val="24"/>
                <w:rtl/>
              </w:rPr>
              <w:t>חובה לחפש במומחיות ובזריזות די הצורך</w:t>
            </w:r>
          </w:p>
        </w:tc>
        <w:tc>
          <w:tcPr>
            <w:tcW w:w="567" w:type="dxa"/>
          </w:tcPr>
          <w:p w14:paraId="22F199E9" w14:textId="77777777" w:rsidR="0098068E" w:rsidRPr="0098068E" w:rsidRDefault="0098068E" w:rsidP="0098068E">
            <w:pPr>
              <w:spacing w:line="240" w:lineRule="auto"/>
              <w:jc w:val="left"/>
              <w:rPr>
                <w:rStyle w:val="Hyperlink"/>
                <w:rtl/>
              </w:rPr>
            </w:pPr>
            <w:hyperlink w:anchor="Seif19" w:tooltip="חובה לחפש במומחיות ובזריזות די הצורך" w:history="1">
              <w:r w:rsidRPr="0098068E">
                <w:rPr>
                  <w:rStyle w:val="Hyperlink"/>
                </w:rPr>
                <w:t>Go</w:t>
              </w:r>
            </w:hyperlink>
          </w:p>
        </w:tc>
        <w:tc>
          <w:tcPr>
            <w:tcW w:w="850" w:type="dxa"/>
          </w:tcPr>
          <w:p w14:paraId="29AA322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8068E" w:rsidRPr="0098068E" w14:paraId="721DBD89" w14:textId="77777777" w:rsidTr="0098068E">
        <w:tblPrEx>
          <w:tblCellMar>
            <w:top w:w="0" w:type="dxa"/>
            <w:bottom w:w="0" w:type="dxa"/>
          </w:tblCellMar>
        </w:tblPrEx>
        <w:tc>
          <w:tcPr>
            <w:tcW w:w="1247" w:type="dxa"/>
          </w:tcPr>
          <w:p w14:paraId="59C232A2" w14:textId="77777777" w:rsidR="0098068E" w:rsidRPr="0098068E" w:rsidRDefault="0098068E" w:rsidP="0098068E">
            <w:pPr>
              <w:spacing w:line="240" w:lineRule="auto"/>
              <w:jc w:val="left"/>
              <w:rPr>
                <w:rFonts w:cs="Frankruhel"/>
                <w:sz w:val="24"/>
                <w:rtl/>
              </w:rPr>
            </w:pPr>
            <w:r>
              <w:rPr>
                <w:sz w:val="24"/>
                <w:rtl/>
              </w:rPr>
              <w:t xml:space="preserve">סעיף 27 </w:t>
            </w:r>
          </w:p>
        </w:tc>
        <w:tc>
          <w:tcPr>
            <w:tcW w:w="5669" w:type="dxa"/>
          </w:tcPr>
          <w:p w14:paraId="0A1D6093" w14:textId="77777777" w:rsidR="0098068E" w:rsidRPr="0098068E" w:rsidRDefault="0098068E" w:rsidP="0098068E">
            <w:pPr>
              <w:spacing w:line="240" w:lineRule="auto"/>
              <w:jc w:val="left"/>
              <w:rPr>
                <w:rFonts w:cs="Frankruhel"/>
                <w:sz w:val="24"/>
                <w:rtl/>
              </w:rPr>
            </w:pPr>
            <w:r>
              <w:rPr>
                <w:sz w:val="24"/>
                <w:rtl/>
              </w:rPr>
              <w:t>טופס הרשיון והאיזור הכלול ברשיון</w:t>
            </w:r>
          </w:p>
        </w:tc>
        <w:tc>
          <w:tcPr>
            <w:tcW w:w="567" w:type="dxa"/>
          </w:tcPr>
          <w:p w14:paraId="240E9FAD" w14:textId="77777777" w:rsidR="0098068E" w:rsidRPr="0098068E" w:rsidRDefault="0098068E" w:rsidP="0098068E">
            <w:pPr>
              <w:spacing w:line="240" w:lineRule="auto"/>
              <w:jc w:val="left"/>
              <w:rPr>
                <w:rStyle w:val="Hyperlink"/>
                <w:rtl/>
              </w:rPr>
            </w:pPr>
            <w:hyperlink w:anchor="Seif20" w:tooltip="טופס הרשיון והאיזור הכלול ברשיון" w:history="1">
              <w:r w:rsidRPr="0098068E">
                <w:rPr>
                  <w:rStyle w:val="Hyperlink"/>
                </w:rPr>
                <w:t>Go</w:t>
              </w:r>
            </w:hyperlink>
          </w:p>
        </w:tc>
        <w:tc>
          <w:tcPr>
            <w:tcW w:w="850" w:type="dxa"/>
          </w:tcPr>
          <w:p w14:paraId="6010732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8068E" w:rsidRPr="0098068E" w14:paraId="7CA2D5C6" w14:textId="77777777" w:rsidTr="0098068E">
        <w:tblPrEx>
          <w:tblCellMar>
            <w:top w:w="0" w:type="dxa"/>
            <w:bottom w:w="0" w:type="dxa"/>
          </w:tblCellMar>
        </w:tblPrEx>
        <w:tc>
          <w:tcPr>
            <w:tcW w:w="1247" w:type="dxa"/>
          </w:tcPr>
          <w:p w14:paraId="79FD16F8" w14:textId="77777777" w:rsidR="0098068E" w:rsidRPr="0098068E" w:rsidRDefault="0098068E" w:rsidP="0098068E">
            <w:pPr>
              <w:spacing w:line="240" w:lineRule="auto"/>
              <w:jc w:val="left"/>
              <w:rPr>
                <w:rFonts w:cs="Frankruhel"/>
                <w:sz w:val="24"/>
                <w:rtl/>
              </w:rPr>
            </w:pPr>
            <w:r>
              <w:rPr>
                <w:sz w:val="24"/>
                <w:rtl/>
              </w:rPr>
              <w:t xml:space="preserve">סעיף 28 </w:t>
            </w:r>
          </w:p>
        </w:tc>
        <w:tc>
          <w:tcPr>
            <w:tcW w:w="5669" w:type="dxa"/>
          </w:tcPr>
          <w:p w14:paraId="7D671F00" w14:textId="77777777" w:rsidR="0098068E" w:rsidRPr="0098068E" w:rsidRDefault="0098068E" w:rsidP="0098068E">
            <w:pPr>
              <w:spacing w:line="240" w:lineRule="auto"/>
              <w:jc w:val="left"/>
              <w:rPr>
                <w:rFonts w:cs="Frankruhel"/>
                <w:sz w:val="24"/>
                <w:rtl/>
              </w:rPr>
            </w:pPr>
            <w:r>
              <w:rPr>
                <w:sz w:val="24"/>
                <w:rtl/>
              </w:rPr>
              <w:t>הזכויות שעפ"י רשיון חיפוש</w:t>
            </w:r>
          </w:p>
        </w:tc>
        <w:tc>
          <w:tcPr>
            <w:tcW w:w="567" w:type="dxa"/>
          </w:tcPr>
          <w:p w14:paraId="781D4D64" w14:textId="77777777" w:rsidR="0098068E" w:rsidRPr="0098068E" w:rsidRDefault="0098068E" w:rsidP="0098068E">
            <w:pPr>
              <w:spacing w:line="240" w:lineRule="auto"/>
              <w:jc w:val="left"/>
              <w:rPr>
                <w:rStyle w:val="Hyperlink"/>
                <w:rtl/>
              </w:rPr>
            </w:pPr>
            <w:hyperlink w:anchor="Seif21" w:tooltip="הזכויות שעפי רשיון חיפוש" w:history="1">
              <w:r w:rsidRPr="0098068E">
                <w:rPr>
                  <w:rStyle w:val="Hyperlink"/>
                </w:rPr>
                <w:t>Go</w:t>
              </w:r>
            </w:hyperlink>
          </w:p>
        </w:tc>
        <w:tc>
          <w:tcPr>
            <w:tcW w:w="850" w:type="dxa"/>
          </w:tcPr>
          <w:p w14:paraId="172EE20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8068E" w:rsidRPr="0098068E" w14:paraId="547B3DC1" w14:textId="77777777" w:rsidTr="0098068E">
        <w:tblPrEx>
          <w:tblCellMar>
            <w:top w:w="0" w:type="dxa"/>
            <w:bottom w:w="0" w:type="dxa"/>
          </w:tblCellMar>
        </w:tblPrEx>
        <w:tc>
          <w:tcPr>
            <w:tcW w:w="1247" w:type="dxa"/>
          </w:tcPr>
          <w:p w14:paraId="0DF010F5" w14:textId="77777777" w:rsidR="0098068E" w:rsidRPr="0098068E" w:rsidRDefault="0098068E" w:rsidP="0098068E">
            <w:pPr>
              <w:spacing w:line="240" w:lineRule="auto"/>
              <w:jc w:val="left"/>
              <w:rPr>
                <w:rFonts w:cs="Frankruhel"/>
                <w:sz w:val="24"/>
                <w:rtl/>
              </w:rPr>
            </w:pPr>
            <w:r>
              <w:rPr>
                <w:sz w:val="24"/>
                <w:rtl/>
              </w:rPr>
              <w:t xml:space="preserve">סעיף 29 </w:t>
            </w:r>
          </w:p>
        </w:tc>
        <w:tc>
          <w:tcPr>
            <w:tcW w:w="5669" w:type="dxa"/>
          </w:tcPr>
          <w:p w14:paraId="4DC73C94" w14:textId="77777777" w:rsidR="0098068E" w:rsidRPr="0098068E" w:rsidRDefault="0098068E" w:rsidP="0098068E">
            <w:pPr>
              <w:spacing w:line="240" w:lineRule="auto"/>
              <w:jc w:val="left"/>
              <w:rPr>
                <w:rFonts w:cs="Frankruhel"/>
                <w:sz w:val="24"/>
                <w:rtl/>
              </w:rPr>
            </w:pPr>
            <w:r>
              <w:rPr>
                <w:sz w:val="24"/>
                <w:rtl/>
              </w:rPr>
              <w:t>העברת רשיון חיפוש</w:t>
            </w:r>
          </w:p>
        </w:tc>
        <w:tc>
          <w:tcPr>
            <w:tcW w:w="567" w:type="dxa"/>
          </w:tcPr>
          <w:p w14:paraId="6F6BCEBB" w14:textId="77777777" w:rsidR="0098068E" w:rsidRPr="0098068E" w:rsidRDefault="0098068E" w:rsidP="0098068E">
            <w:pPr>
              <w:spacing w:line="240" w:lineRule="auto"/>
              <w:jc w:val="left"/>
              <w:rPr>
                <w:rStyle w:val="Hyperlink"/>
                <w:rtl/>
              </w:rPr>
            </w:pPr>
            <w:hyperlink w:anchor="Seif22" w:tooltip="העברת רשיון חיפוש" w:history="1">
              <w:r w:rsidRPr="0098068E">
                <w:rPr>
                  <w:rStyle w:val="Hyperlink"/>
                </w:rPr>
                <w:t>Go</w:t>
              </w:r>
            </w:hyperlink>
          </w:p>
        </w:tc>
        <w:tc>
          <w:tcPr>
            <w:tcW w:w="850" w:type="dxa"/>
          </w:tcPr>
          <w:p w14:paraId="15E6DB6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8068E" w:rsidRPr="0098068E" w14:paraId="1E00D007" w14:textId="77777777" w:rsidTr="0098068E">
        <w:tblPrEx>
          <w:tblCellMar>
            <w:top w:w="0" w:type="dxa"/>
            <w:bottom w:w="0" w:type="dxa"/>
          </w:tblCellMar>
        </w:tblPrEx>
        <w:tc>
          <w:tcPr>
            <w:tcW w:w="1247" w:type="dxa"/>
          </w:tcPr>
          <w:p w14:paraId="16FCF852" w14:textId="77777777" w:rsidR="0098068E" w:rsidRPr="0098068E" w:rsidRDefault="0098068E" w:rsidP="0098068E">
            <w:pPr>
              <w:spacing w:line="240" w:lineRule="auto"/>
              <w:jc w:val="left"/>
              <w:rPr>
                <w:rFonts w:cs="Frankruhel"/>
                <w:sz w:val="24"/>
                <w:rtl/>
              </w:rPr>
            </w:pPr>
          </w:p>
        </w:tc>
        <w:tc>
          <w:tcPr>
            <w:tcW w:w="5669" w:type="dxa"/>
          </w:tcPr>
          <w:p w14:paraId="01CF2827" w14:textId="77777777" w:rsidR="0098068E" w:rsidRPr="0098068E" w:rsidRDefault="0098068E" w:rsidP="0098068E">
            <w:pPr>
              <w:spacing w:line="240" w:lineRule="auto"/>
              <w:jc w:val="left"/>
              <w:rPr>
                <w:rFonts w:cs="Frankruhel"/>
                <w:sz w:val="24"/>
                <w:rtl/>
              </w:rPr>
            </w:pPr>
            <w:r>
              <w:rPr>
                <w:sz w:val="24"/>
                <w:rtl/>
              </w:rPr>
              <w:t>זכות ערעור</w:t>
            </w:r>
          </w:p>
        </w:tc>
        <w:tc>
          <w:tcPr>
            <w:tcW w:w="567" w:type="dxa"/>
          </w:tcPr>
          <w:p w14:paraId="034402CA" w14:textId="77777777" w:rsidR="0098068E" w:rsidRPr="0098068E" w:rsidRDefault="0098068E" w:rsidP="0098068E">
            <w:pPr>
              <w:spacing w:line="240" w:lineRule="auto"/>
              <w:jc w:val="left"/>
              <w:rPr>
                <w:rStyle w:val="Hyperlink"/>
                <w:rtl/>
              </w:rPr>
            </w:pPr>
            <w:hyperlink w:anchor="hed23" w:tooltip="זכות ערעור" w:history="1">
              <w:r w:rsidRPr="0098068E">
                <w:rPr>
                  <w:rStyle w:val="Hyperlink"/>
                </w:rPr>
                <w:t>Go</w:t>
              </w:r>
            </w:hyperlink>
          </w:p>
        </w:tc>
        <w:tc>
          <w:tcPr>
            <w:tcW w:w="850" w:type="dxa"/>
          </w:tcPr>
          <w:p w14:paraId="632BAFB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8068E" w:rsidRPr="0098068E" w14:paraId="542C6908" w14:textId="77777777" w:rsidTr="0098068E">
        <w:tblPrEx>
          <w:tblCellMar>
            <w:top w:w="0" w:type="dxa"/>
            <w:bottom w:w="0" w:type="dxa"/>
          </w:tblCellMar>
        </w:tblPrEx>
        <w:tc>
          <w:tcPr>
            <w:tcW w:w="1247" w:type="dxa"/>
          </w:tcPr>
          <w:p w14:paraId="2039527E" w14:textId="77777777" w:rsidR="0098068E" w:rsidRPr="0098068E" w:rsidRDefault="0098068E" w:rsidP="0098068E">
            <w:pPr>
              <w:spacing w:line="240" w:lineRule="auto"/>
              <w:jc w:val="left"/>
              <w:rPr>
                <w:rFonts w:cs="Frankruhel"/>
                <w:sz w:val="24"/>
                <w:rtl/>
              </w:rPr>
            </w:pPr>
            <w:r>
              <w:rPr>
                <w:sz w:val="24"/>
                <w:rtl/>
              </w:rPr>
              <w:t xml:space="preserve">סעיף 33 </w:t>
            </w:r>
          </w:p>
        </w:tc>
        <w:tc>
          <w:tcPr>
            <w:tcW w:w="5669" w:type="dxa"/>
          </w:tcPr>
          <w:p w14:paraId="521E7D38" w14:textId="77777777" w:rsidR="0098068E" w:rsidRPr="0098068E" w:rsidRDefault="0098068E" w:rsidP="0098068E">
            <w:pPr>
              <w:spacing w:line="240" w:lineRule="auto"/>
              <w:jc w:val="left"/>
              <w:rPr>
                <w:rFonts w:cs="Frankruhel"/>
                <w:sz w:val="24"/>
                <w:rtl/>
              </w:rPr>
            </w:pPr>
            <w:r>
              <w:rPr>
                <w:sz w:val="24"/>
                <w:rtl/>
              </w:rPr>
              <w:t>ערעור על החלטת המפקח</w:t>
            </w:r>
          </w:p>
        </w:tc>
        <w:tc>
          <w:tcPr>
            <w:tcW w:w="567" w:type="dxa"/>
          </w:tcPr>
          <w:p w14:paraId="76B6B830" w14:textId="77777777" w:rsidR="0098068E" w:rsidRPr="0098068E" w:rsidRDefault="0098068E" w:rsidP="0098068E">
            <w:pPr>
              <w:spacing w:line="240" w:lineRule="auto"/>
              <w:jc w:val="left"/>
              <w:rPr>
                <w:rStyle w:val="Hyperlink"/>
                <w:rtl/>
              </w:rPr>
            </w:pPr>
            <w:hyperlink w:anchor="Seif23" w:tooltip="ערעור על החלטת המפקח" w:history="1">
              <w:r w:rsidRPr="0098068E">
                <w:rPr>
                  <w:rStyle w:val="Hyperlink"/>
                </w:rPr>
                <w:t>Go</w:t>
              </w:r>
            </w:hyperlink>
          </w:p>
        </w:tc>
        <w:tc>
          <w:tcPr>
            <w:tcW w:w="850" w:type="dxa"/>
          </w:tcPr>
          <w:p w14:paraId="5AC50A6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8068E" w:rsidRPr="0098068E" w14:paraId="6A4FFDB6" w14:textId="77777777" w:rsidTr="0098068E">
        <w:tblPrEx>
          <w:tblCellMar>
            <w:top w:w="0" w:type="dxa"/>
            <w:bottom w:w="0" w:type="dxa"/>
          </w:tblCellMar>
        </w:tblPrEx>
        <w:tc>
          <w:tcPr>
            <w:tcW w:w="1247" w:type="dxa"/>
          </w:tcPr>
          <w:p w14:paraId="46C6356B" w14:textId="77777777" w:rsidR="0098068E" w:rsidRPr="0098068E" w:rsidRDefault="0098068E" w:rsidP="0098068E">
            <w:pPr>
              <w:spacing w:line="240" w:lineRule="auto"/>
              <w:jc w:val="left"/>
              <w:rPr>
                <w:rFonts w:cs="Frankruhel"/>
                <w:sz w:val="24"/>
                <w:rtl/>
              </w:rPr>
            </w:pPr>
            <w:r>
              <w:rPr>
                <w:sz w:val="24"/>
                <w:rtl/>
              </w:rPr>
              <w:t xml:space="preserve">סעיף 34 </w:t>
            </w:r>
          </w:p>
        </w:tc>
        <w:tc>
          <w:tcPr>
            <w:tcW w:w="5669" w:type="dxa"/>
          </w:tcPr>
          <w:p w14:paraId="3CFC17B9" w14:textId="77777777" w:rsidR="0098068E" w:rsidRPr="0098068E" w:rsidRDefault="0098068E" w:rsidP="0098068E">
            <w:pPr>
              <w:spacing w:line="240" w:lineRule="auto"/>
              <w:jc w:val="left"/>
              <w:rPr>
                <w:rFonts w:cs="Frankruhel"/>
                <w:sz w:val="24"/>
                <w:rtl/>
              </w:rPr>
            </w:pPr>
            <w:r>
              <w:rPr>
                <w:sz w:val="24"/>
                <w:rtl/>
              </w:rPr>
              <w:t>הפרוצידורה של ערעור</w:t>
            </w:r>
          </w:p>
        </w:tc>
        <w:tc>
          <w:tcPr>
            <w:tcW w:w="567" w:type="dxa"/>
          </w:tcPr>
          <w:p w14:paraId="2E26E37C" w14:textId="77777777" w:rsidR="0098068E" w:rsidRPr="0098068E" w:rsidRDefault="0098068E" w:rsidP="0098068E">
            <w:pPr>
              <w:spacing w:line="240" w:lineRule="auto"/>
              <w:jc w:val="left"/>
              <w:rPr>
                <w:rStyle w:val="Hyperlink"/>
                <w:rtl/>
              </w:rPr>
            </w:pPr>
            <w:hyperlink w:anchor="Seif24" w:tooltip="הפרוצידורה של ערעור" w:history="1">
              <w:r w:rsidRPr="0098068E">
                <w:rPr>
                  <w:rStyle w:val="Hyperlink"/>
                </w:rPr>
                <w:t>Go</w:t>
              </w:r>
            </w:hyperlink>
          </w:p>
        </w:tc>
        <w:tc>
          <w:tcPr>
            <w:tcW w:w="850" w:type="dxa"/>
          </w:tcPr>
          <w:p w14:paraId="24F1C64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8068E" w:rsidRPr="0098068E" w14:paraId="40F52A3C" w14:textId="77777777" w:rsidTr="0098068E">
        <w:tblPrEx>
          <w:tblCellMar>
            <w:top w:w="0" w:type="dxa"/>
            <w:bottom w:w="0" w:type="dxa"/>
          </w:tblCellMar>
        </w:tblPrEx>
        <w:tc>
          <w:tcPr>
            <w:tcW w:w="1247" w:type="dxa"/>
          </w:tcPr>
          <w:p w14:paraId="19C5153F" w14:textId="77777777" w:rsidR="0098068E" w:rsidRPr="0098068E" w:rsidRDefault="0098068E" w:rsidP="0098068E">
            <w:pPr>
              <w:spacing w:line="240" w:lineRule="auto"/>
              <w:jc w:val="left"/>
              <w:rPr>
                <w:rFonts w:cs="Frankruhel"/>
                <w:sz w:val="24"/>
                <w:rtl/>
              </w:rPr>
            </w:pPr>
          </w:p>
        </w:tc>
        <w:tc>
          <w:tcPr>
            <w:tcW w:w="5669" w:type="dxa"/>
          </w:tcPr>
          <w:p w14:paraId="38CCDB78" w14:textId="77777777" w:rsidR="0098068E" w:rsidRPr="0098068E" w:rsidRDefault="0098068E" w:rsidP="0098068E">
            <w:pPr>
              <w:spacing w:line="240" w:lineRule="auto"/>
              <w:jc w:val="left"/>
              <w:rPr>
                <w:rFonts w:cs="Frankruhel"/>
                <w:sz w:val="24"/>
                <w:rtl/>
              </w:rPr>
            </w:pPr>
            <w:r>
              <w:rPr>
                <w:sz w:val="24"/>
                <w:rtl/>
              </w:rPr>
              <w:t>שונות</w:t>
            </w:r>
          </w:p>
        </w:tc>
        <w:tc>
          <w:tcPr>
            <w:tcW w:w="567" w:type="dxa"/>
          </w:tcPr>
          <w:p w14:paraId="260C4C4F" w14:textId="77777777" w:rsidR="0098068E" w:rsidRPr="0098068E" w:rsidRDefault="0098068E" w:rsidP="0098068E">
            <w:pPr>
              <w:spacing w:line="240" w:lineRule="auto"/>
              <w:jc w:val="left"/>
              <w:rPr>
                <w:rStyle w:val="Hyperlink"/>
                <w:rtl/>
              </w:rPr>
            </w:pPr>
            <w:hyperlink w:anchor="hed24" w:tooltip="שונות" w:history="1">
              <w:r w:rsidRPr="0098068E">
                <w:rPr>
                  <w:rStyle w:val="Hyperlink"/>
                </w:rPr>
                <w:t>Go</w:t>
              </w:r>
            </w:hyperlink>
          </w:p>
        </w:tc>
        <w:tc>
          <w:tcPr>
            <w:tcW w:w="850" w:type="dxa"/>
          </w:tcPr>
          <w:p w14:paraId="40D831A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8068E" w:rsidRPr="0098068E" w14:paraId="60BB2A45" w14:textId="77777777" w:rsidTr="0098068E">
        <w:tblPrEx>
          <w:tblCellMar>
            <w:top w:w="0" w:type="dxa"/>
            <w:bottom w:w="0" w:type="dxa"/>
          </w:tblCellMar>
        </w:tblPrEx>
        <w:tc>
          <w:tcPr>
            <w:tcW w:w="1247" w:type="dxa"/>
          </w:tcPr>
          <w:p w14:paraId="1862087B" w14:textId="77777777" w:rsidR="0098068E" w:rsidRPr="0098068E" w:rsidRDefault="0098068E" w:rsidP="0098068E">
            <w:pPr>
              <w:spacing w:line="240" w:lineRule="auto"/>
              <w:jc w:val="left"/>
              <w:rPr>
                <w:rFonts w:cs="Frankruhel"/>
                <w:sz w:val="24"/>
                <w:rtl/>
              </w:rPr>
            </w:pPr>
            <w:r>
              <w:rPr>
                <w:sz w:val="24"/>
                <w:rtl/>
              </w:rPr>
              <w:t xml:space="preserve">סעיף 35 </w:t>
            </w:r>
          </w:p>
        </w:tc>
        <w:tc>
          <w:tcPr>
            <w:tcW w:w="5669" w:type="dxa"/>
          </w:tcPr>
          <w:p w14:paraId="03EC1182" w14:textId="77777777" w:rsidR="0098068E" w:rsidRPr="0098068E" w:rsidRDefault="0098068E" w:rsidP="0098068E">
            <w:pPr>
              <w:spacing w:line="240" w:lineRule="auto"/>
              <w:jc w:val="left"/>
              <w:rPr>
                <w:rFonts w:cs="Frankruhel"/>
                <w:sz w:val="24"/>
                <w:rtl/>
              </w:rPr>
            </w:pPr>
            <w:r>
              <w:rPr>
                <w:sz w:val="24"/>
                <w:rtl/>
              </w:rPr>
              <w:t>זכויות וחובות המשתמעות מתוך תעודות היתר ורשיונות</w:t>
            </w:r>
          </w:p>
        </w:tc>
        <w:tc>
          <w:tcPr>
            <w:tcW w:w="567" w:type="dxa"/>
          </w:tcPr>
          <w:p w14:paraId="12684BE5" w14:textId="77777777" w:rsidR="0098068E" w:rsidRPr="0098068E" w:rsidRDefault="0098068E" w:rsidP="0098068E">
            <w:pPr>
              <w:spacing w:line="240" w:lineRule="auto"/>
              <w:jc w:val="left"/>
              <w:rPr>
                <w:rStyle w:val="Hyperlink"/>
                <w:rtl/>
              </w:rPr>
            </w:pPr>
            <w:hyperlink w:anchor="Seif25" w:tooltip="זכויות וחובות המשתמעות מתוך תעודות היתר ורשיונות" w:history="1">
              <w:r w:rsidRPr="0098068E">
                <w:rPr>
                  <w:rStyle w:val="Hyperlink"/>
                </w:rPr>
                <w:t>Go</w:t>
              </w:r>
            </w:hyperlink>
          </w:p>
        </w:tc>
        <w:tc>
          <w:tcPr>
            <w:tcW w:w="850" w:type="dxa"/>
          </w:tcPr>
          <w:p w14:paraId="4634555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8068E" w:rsidRPr="0098068E" w14:paraId="60E0B865" w14:textId="77777777" w:rsidTr="0098068E">
        <w:tblPrEx>
          <w:tblCellMar>
            <w:top w:w="0" w:type="dxa"/>
            <w:bottom w:w="0" w:type="dxa"/>
          </w:tblCellMar>
        </w:tblPrEx>
        <w:tc>
          <w:tcPr>
            <w:tcW w:w="1247" w:type="dxa"/>
          </w:tcPr>
          <w:p w14:paraId="07518B56" w14:textId="77777777" w:rsidR="0098068E" w:rsidRPr="0098068E" w:rsidRDefault="0098068E" w:rsidP="0098068E">
            <w:pPr>
              <w:spacing w:line="240" w:lineRule="auto"/>
              <w:jc w:val="left"/>
              <w:rPr>
                <w:rFonts w:cs="Frankruhel"/>
                <w:sz w:val="24"/>
                <w:rtl/>
              </w:rPr>
            </w:pPr>
            <w:r>
              <w:rPr>
                <w:sz w:val="24"/>
                <w:rtl/>
              </w:rPr>
              <w:t xml:space="preserve">סעיף 36 </w:t>
            </w:r>
          </w:p>
        </w:tc>
        <w:tc>
          <w:tcPr>
            <w:tcW w:w="5669" w:type="dxa"/>
          </w:tcPr>
          <w:p w14:paraId="5E5B15CB" w14:textId="77777777" w:rsidR="0098068E" w:rsidRPr="0098068E" w:rsidRDefault="0098068E" w:rsidP="0098068E">
            <w:pPr>
              <w:spacing w:line="240" w:lineRule="auto"/>
              <w:jc w:val="left"/>
              <w:rPr>
                <w:rFonts w:cs="Frankruhel"/>
                <w:sz w:val="24"/>
                <w:rtl/>
              </w:rPr>
            </w:pPr>
            <w:r>
              <w:rPr>
                <w:sz w:val="24"/>
                <w:rtl/>
              </w:rPr>
              <w:t>דין מחצבים שנתגלו</w:t>
            </w:r>
          </w:p>
        </w:tc>
        <w:tc>
          <w:tcPr>
            <w:tcW w:w="567" w:type="dxa"/>
          </w:tcPr>
          <w:p w14:paraId="675FE562" w14:textId="77777777" w:rsidR="0098068E" w:rsidRPr="0098068E" w:rsidRDefault="0098068E" w:rsidP="0098068E">
            <w:pPr>
              <w:spacing w:line="240" w:lineRule="auto"/>
              <w:jc w:val="left"/>
              <w:rPr>
                <w:rStyle w:val="Hyperlink"/>
                <w:rtl/>
              </w:rPr>
            </w:pPr>
            <w:hyperlink w:anchor="Seif26" w:tooltip="דין מחצבים שנתגלו" w:history="1">
              <w:r w:rsidRPr="0098068E">
                <w:rPr>
                  <w:rStyle w:val="Hyperlink"/>
                </w:rPr>
                <w:t>Go</w:t>
              </w:r>
            </w:hyperlink>
          </w:p>
        </w:tc>
        <w:tc>
          <w:tcPr>
            <w:tcW w:w="850" w:type="dxa"/>
          </w:tcPr>
          <w:p w14:paraId="64EFDC3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8068E" w:rsidRPr="0098068E" w14:paraId="0CFB92F2" w14:textId="77777777" w:rsidTr="0098068E">
        <w:tblPrEx>
          <w:tblCellMar>
            <w:top w:w="0" w:type="dxa"/>
            <w:bottom w:w="0" w:type="dxa"/>
          </w:tblCellMar>
        </w:tblPrEx>
        <w:tc>
          <w:tcPr>
            <w:tcW w:w="1247" w:type="dxa"/>
          </w:tcPr>
          <w:p w14:paraId="280EE94A" w14:textId="77777777" w:rsidR="0098068E" w:rsidRPr="0098068E" w:rsidRDefault="0098068E" w:rsidP="0098068E">
            <w:pPr>
              <w:spacing w:line="240" w:lineRule="auto"/>
              <w:jc w:val="left"/>
              <w:rPr>
                <w:rFonts w:cs="Frankruhel"/>
                <w:sz w:val="24"/>
                <w:rtl/>
              </w:rPr>
            </w:pPr>
            <w:r>
              <w:rPr>
                <w:sz w:val="24"/>
                <w:rtl/>
              </w:rPr>
              <w:t xml:space="preserve">סעיף 37 </w:t>
            </w:r>
          </w:p>
        </w:tc>
        <w:tc>
          <w:tcPr>
            <w:tcW w:w="5669" w:type="dxa"/>
          </w:tcPr>
          <w:p w14:paraId="5F187341" w14:textId="77777777" w:rsidR="0098068E" w:rsidRPr="0098068E" w:rsidRDefault="0098068E" w:rsidP="0098068E">
            <w:pPr>
              <w:spacing w:line="240" w:lineRule="auto"/>
              <w:jc w:val="left"/>
              <w:rPr>
                <w:rFonts w:cs="Frankruhel"/>
                <w:sz w:val="24"/>
                <w:rtl/>
              </w:rPr>
            </w:pPr>
            <w:r>
              <w:rPr>
                <w:sz w:val="24"/>
                <w:rtl/>
              </w:rPr>
              <w:t>הסתלקות</w:t>
            </w:r>
          </w:p>
        </w:tc>
        <w:tc>
          <w:tcPr>
            <w:tcW w:w="567" w:type="dxa"/>
          </w:tcPr>
          <w:p w14:paraId="480A675E" w14:textId="77777777" w:rsidR="0098068E" w:rsidRPr="0098068E" w:rsidRDefault="0098068E" w:rsidP="0098068E">
            <w:pPr>
              <w:spacing w:line="240" w:lineRule="auto"/>
              <w:jc w:val="left"/>
              <w:rPr>
                <w:rStyle w:val="Hyperlink"/>
                <w:rtl/>
              </w:rPr>
            </w:pPr>
            <w:hyperlink w:anchor="Seif27" w:tooltip="הסתלקות" w:history="1">
              <w:r w:rsidRPr="0098068E">
                <w:rPr>
                  <w:rStyle w:val="Hyperlink"/>
                </w:rPr>
                <w:t>Go</w:t>
              </w:r>
            </w:hyperlink>
          </w:p>
        </w:tc>
        <w:tc>
          <w:tcPr>
            <w:tcW w:w="850" w:type="dxa"/>
          </w:tcPr>
          <w:p w14:paraId="522C6A6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8068E" w:rsidRPr="0098068E" w14:paraId="28391AC6" w14:textId="77777777" w:rsidTr="0098068E">
        <w:tblPrEx>
          <w:tblCellMar>
            <w:top w:w="0" w:type="dxa"/>
            <w:bottom w:w="0" w:type="dxa"/>
          </w:tblCellMar>
        </w:tblPrEx>
        <w:tc>
          <w:tcPr>
            <w:tcW w:w="1247" w:type="dxa"/>
          </w:tcPr>
          <w:p w14:paraId="2A40FBFF" w14:textId="77777777" w:rsidR="0098068E" w:rsidRPr="0098068E" w:rsidRDefault="0098068E" w:rsidP="0098068E">
            <w:pPr>
              <w:spacing w:line="240" w:lineRule="auto"/>
              <w:jc w:val="left"/>
              <w:rPr>
                <w:rFonts w:cs="Frankruhel"/>
                <w:sz w:val="24"/>
                <w:rtl/>
              </w:rPr>
            </w:pPr>
            <w:r>
              <w:rPr>
                <w:sz w:val="24"/>
                <w:rtl/>
              </w:rPr>
              <w:t xml:space="preserve">סעיף 38 </w:t>
            </w:r>
          </w:p>
        </w:tc>
        <w:tc>
          <w:tcPr>
            <w:tcW w:w="5669" w:type="dxa"/>
          </w:tcPr>
          <w:p w14:paraId="1A103450" w14:textId="77777777" w:rsidR="0098068E" w:rsidRPr="0098068E" w:rsidRDefault="0098068E" w:rsidP="0098068E">
            <w:pPr>
              <w:spacing w:line="240" w:lineRule="auto"/>
              <w:jc w:val="left"/>
              <w:rPr>
                <w:rFonts w:cs="Frankruhel"/>
                <w:sz w:val="24"/>
                <w:rtl/>
              </w:rPr>
            </w:pPr>
            <w:r>
              <w:rPr>
                <w:sz w:val="24"/>
                <w:rtl/>
              </w:rPr>
              <w:t>חייב בעל תעודת היתר או רשיון להגיש דוחו"ת</w:t>
            </w:r>
          </w:p>
        </w:tc>
        <w:tc>
          <w:tcPr>
            <w:tcW w:w="567" w:type="dxa"/>
          </w:tcPr>
          <w:p w14:paraId="7AB3B042" w14:textId="77777777" w:rsidR="0098068E" w:rsidRPr="0098068E" w:rsidRDefault="0098068E" w:rsidP="0098068E">
            <w:pPr>
              <w:spacing w:line="240" w:lineRule="auto"/>
              <w:jc w:val="left"/>
              <w:rPr>
                <w:rStyle w:val="Hyperlink"/>
                <w:rtl/>
              </w:rPr>
            </w:pPr>
            <w:hyperlink w:anchor="Seif28" w:tooltip="חייב בעל תעודת היתר או רשיון להגיש דוחות" w:history="1">
              <w:r w:rsidRPr="0098068E">
                <w:rPr>
                  <w:rStyle w:val="Hyperlink"/>
                </w:rPr>
                <w:t>Go</w:t>
              </w:r>
            </w:hyperlink>
          </w:p>
        </w:tc>
        <w:tc>
          <w:tcPr>
            <w:tcW w:w="850" w:type="dxa"/>
          </w:tcPr>
          <w:p w14:paraId="5A7DD3F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8068E" w:rsidRPr="0098068E" w14:paraId="3129E05A" w14:textId="77777777" w:rsidTr="0098068E">
        <w:tblPrEx>
          <w:tblCellMar>
            <w:top w:w="0" w:type="dxa"/>
            <w:bottom w:w="0" w:type="dxa"/>
          </w:tblCellMar>
        </w:tblPrEx>
        <w:tc>
          <w:tcPr>
            <w:tcW w:w="1247" w:type="dxa"/>
          </w:tcPr>
          <w:p w14:paraId="31C4DD52" w14:textId="77777777" w:rsidR="0098068E" w:rsidRPr="0098068E" w:rsidRDefault="0098068E" w:rsidP="0098068E">
            <w:pPr>
              <w:spacing w:line="240" w:lineRule="auto"/>
              <w:jc w:val="left"/>
              <w:rPr>
                <w:rFonts w:cs="Frankruhel"/>
                <w:sz w:val="24"/>
                <w:rtl/>
              </w:rPr>
            </w:pPr>
          </w:p>
        </w:tc>
        <w:tc>
          <w:tcPr>
            <w:tcW w:w="5669" w:type="dxa"/>
          </w:tcPr>
          <w:p w14:paraId="686B5FE3" w14:textId="77777777" w:rsidR="0098068E" w:rsidRPr="0098068E" w:rsidRDefault="0098068E" w:rsidP="0098068E">
            <w:pPr>
              <w:spacing w:line="240" w:lineRule="auto"/>
              <w:jc w:val="left"/>
              <w:rPr>
                <w:rFonts w:cs="Frankruhel"/>
                <w:sz w:val="24"/>
                <w:rtl/>
              </w:rPr>
            </w:pPr>
            <w:r>
              <w:rPr>
                <w:sz w:val="24"/>
                <w:rtl/>
              </w:rPr>
              <w:t>חלק ג'</w:t>
            </w:r>
          </w:p>
        </w:tc>
        <w:tc>
          <w:tcPr>
            <w:tcW w:w="567" w:type="dxa"/>
          </w:tcPr>
          <w:p w14:paraId="7A4A8424" w14:textId="77777777" w:rsidR="0098068E" w:rsidRPr="0098068E" w:rsidRDefault="0098068E" w:rsidP="0098068E">
            <w:pPr>
              <w:spacing w:line="240" w:lineRule="auto"/>
              <w:jc w:val="left"/>
              <w:rPr>
                <w:rStyle w:val="Hyperlink"/>
                <w:rtl/>
              </w:rPr>
            </w:pPr>
            <w:hyperlink w:anchor="med1" w:tooltip="חלק ג" w:history="1">
              <w:r w:rsidRPr="0098068E">
                <w:rPr>
                  <w:rStyle w:val="Hyperlink"/>
                </w:rPr>
                <w:t>Go</w:t>
              </w:r>
            </w:hyperlink>
          </w:p>
        </w:tc>
        <w:tc>
          <w:tcPr>
            <w:tcW w:w="850" w:type="dxa"/>
          </w:tcPr>
          <w:p w14:paraId="17BC62E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8068E" w:rsidRPr="0098068E" w14:paraId="1AF096F5" w14:textId="77777777" w:rsidTr="0098068E">
        <w:tblPrEx>
          <w:tblCellMar>
            <w:top w:w="0" w:type="dxa"/>
            <w:bottom w:w="0" w:type="dxa"/>
          </w:tblCellMar>
        </w:tblPrEx>
        <w:tc>
          <w:tcPr>
            <w:tcW w:w="1247" w:type="dxa"/>
          </w:tcPr>
          <w:p w14:paraId="2E90A048" w14:textId="77777777" w:rsidR="0098068E" w:rsidRPr="0098068E" w:rsidRDefault="0098068E" w:rsidP="0098068E">
            <w:pPr>
              <w:spacing w:line="240" w:lineRule="auto"/>
              <w:jc w:val="left"/>
              <w:rPr>
                <w:rFonts w:cs="Frankruhel"/>
                <w:sz w:val="24"/>
                <w:rtl/>
              </w:rPr>
            </w:pPr>
          </w:p>
        </w:tc>
        <w:tc>
          <w:tcPr>
            <w:tcW w:w="5669" w:type="dxa"/>
          </w:tcPr>
          <w:p w14:paraId="7D61BDD9" w14:textId="77777777" w:rsidR="0098068E" w:rsidRPr="0098068E" w:rsidRDefault="0098068E" w:rsidP="0098068E">
            <w:pPr>
              <w:spacing w:line="240" w:lineRule="auto"/>
              <w:jc w:val="left"/>
              <w:rPr>
                <w:rFonts w:cs="Frankruhel"/>
                <w:sz w:val="24"/>
                <w:rtl/>
              </w:rPr>
            </w:pPr>
            <w:r>
              <w:rPr>
                <w:sz w:val="24"/>
                <w:rtl/>
              </w:rPr>
              <w:t>תגלית</w:t>
            </w:r>
          </w:p>
        </w:tc>
        <w:tc>
          <w:tcPr>
            <w:tcW w:w="567" w:type="dxa"/>
          </w:tcPr>
          <w:p w14:paraId="29BD29EA" w14:textId="77777777" w:rsidR="0098068E" w:rsidRPr="0098068E" w:rsidRDefault="0098068E" w:rsidP="0098068E">
            <w:pPr>
              <w:spacing w:line="240" w:lineRule="auto"/>
              <w:jc w:val="left"/>
              <w:rPr>
                <w:rStyle w:val="Hyperlink"/>
                <w:rtl/>
              </w:rPr>
            </w:pPr>
            <w:hyperlink w:anchor="hed25" w:tooltip="תגלית" w:history="1">
              <w:r w:rsidRPr="0098068E">
                <w:rPr>
                  <w:rStyle w:val="Hyperlink"/>
                </w:rPr>
                <w:t>Go</w:t>
              </w:r>
            </w:hyperlink>
          </w:p>
        </w:tc>
        <w:tc>
          <w:tcPr>
            <w:tcW w:w="850" w:type="dxa"/>
          </w:tcPr>
          <w:p w14:paraId="58FDC80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8068E" w:rsidRPr="0098068E" w14:paraId="7CCBAB73" w14:textId="77777777" w:rsidTr="0098068E">
        <w:tblPrEx>
          <w:tblCellMar>
            <w:top w:w="0" w:type="dxa"/>
            <w:bottom w:w="0" w:type="dxa"/>
          </w:tblCellMar>
        </w:tblPrEx>
        <w:tc>
          <w:tcPr>
            <w:tcW w:w="1247" w:type="dxa"/>
          </w:tcPr>
          <w:p w14:paraId="1ADBEEA0" w14:textId="77777777" w:rsidR="0098068E" w:rsidRPr="0098068E" w:rsidRDefault="0098068E" w:rsidP="0098068E">
            <w:pPr>
              <w:spacing w:line="240" w:lineRule="auto"/>
              <w:jc w:val="left"/>
              <w:rPr>
                <w:rFonts w:cs="Frankruhel"/>
                <w:sz w:val="24"/>
                <w:rtl/>
              </w:rPr>
            </w:pPr>
            <w:r>
              <w:rPr>
                <w:sz w:val="24"/>
                <w:rtl/>
              </w:rPr>
              <w:t xml:space="preserve">סעיף 39 </w:t>
            </w:r>
          </w:p>
        </w:tc>
        <w:tc>
          <w:tcPr>
            <w:tcW w:w="5669" w:type="dxa"/>
          </w:tcPr>
          <w:p w14:paraId="025E3DC1" w14:textId="77777777" w:rsidR="0098068E" w:rsidRPr="0098068E" w:rsidRDefault="0098068E" w:rsidP="0098068E">
            <w:pPr>
              <w:spacing w:line="240" w:lineRule="auto"/>
              <w:jc w:val="left"/>
              <w:rPr>
                <w:rFonts w:cs="Frankruhel"/>
                <w:sz w:val="24"/>
                <w:rtl/>
              </w:rPr>
            </w:pPr>
            <w:r>
              <w:rPr>
                <w:sz w:val="24"/>
                <w:rtl/>
              </w:rPr>
              <w:t>תגלית</w:t>
            </w:r>
          </w:p>
        </w:tc>
        <w:tc>
          <w:tcPr>
            <w:tcW w:w="567" w:type="dxa"/>
          </w:tcPr>
          <w:p w14:paraId="7473CF7B" w14:textId="77777777" w:rsidR="0098068E" w:rsidRPr="0098068E" w:rsidRDefault="0098068E" w:rsidP="0098068E">
            <w:pPr>
              <w:spacing w:line="240" w:lineRule="auto"/>
              <w:jc w:val="left"/>
              <w:rPr>
                <w:rStyle w:val="Hyperlink"/>
                <w:rtl/>
              </w:rPr>
            </w:pPr>
            <w:hyperlink w:anchor="Seif29" w:tooltip="תגלית" w:history="1">
              <w:r w:rsidRPr="0098068E">
                <w:rPr>
                  <w:rStyle w:val="Hyperlink"/>
                </w:rPr>
                <w:t>Go</w:t>
              </w:r>
            </w:hyperlink>
          </w:p>
        </w:tc>
        <w:tc>
          <w:tcPr>
            <w:tcW w:w="850" w:type="dxa"/>
          </w:tcPr>
          <w:p w14:paraId="19EB8EA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8068E" w:rsidRPr="0098068E" w14:paraId="3180DEE7" w14:textId="77777777" w:rsidTr="0098068E">
        <w:tblPrEx>
          <w:tblCellMar>
            <w:top w:w="0" w:type="dxa"/>
            <w:bottom w:w="0" w:type="dxa"/>
          </w:tblCellMar>
        </w:tblPrEx>
        <w:tc>
          <w:tcPr>
            <w:tcW w:w="1247" w:type="dxa"/>
          </w:tcPr>
          <w:p w14:paraId="2C7D495F" w14:textId="77777777" w:rsidR="0098068E" w:rsidRPr="0098068E" w:rsidRDefault="0098068E" w:rsidP="0098068E">
            <w:pPr>
              <w:spacing w:line="240" w:lineRule="auto"/>
              <w:jc w:val="left"/>
              <w:rPr>
                <w:rFonts w:cs="Frankruhel"/>
                <w:sz w:val="24"/>
                <w:rtl/>
              </w:rPr>
            </w:pPr>
            <w:r>
              <w:rPr>
                <w:sz w:val="24"/>
                <w:rtl/>
              </w:rPr>
              <w:t xml:space="preserve">סעיף 40 </w:t>
            </w:r>
          </w:p>
        </w:tc>
        <w:tc>
          <w:tcPr>
            <w:tcW w:w="5669" w:type="dxa"/>
          </w:tcPr>
          <w:p w14:paraId="5D749F3F" w14:textId="77777777" w:rsidR="0098068E" w:rsidRPr="0098068E" w:rsidRDefault="0098068E" w:rsidP="0098068E">
            <w:pPr>
              <w:spacing w:line="240" w:lineRule="auto"/>
              <w:jc w:val="left"/>
              <w:rPr>
                <w:rFonts w:cs="Frankruhel"/>
                <w:sz w:val="24"/>
                <w:rtl/>
              </w:rPr>
            </w:pPr>
            <w:r>
              <w:rPr>
                <w:sz w:val="24"/>
                <w:rtl/>
              </w:rPr>
              <w:t>זכויותיו של בעל תעודת תגלית</w:t>
            </w:r>
          </w:p>
        </w:tc>
        <w:tc>
          <w:tcPr>
            <w:tcW w:w="567" w:type="dxa"/>
          </w:tcPr>
          <w:p w14:paraId="5E0E16A4" w14:textId="77777777" w:rsidR="0098068E" w:rsidRPr="0098068E" w:rsidRDefault="0098068E" w:rsidP="0098068E">
            <w:pPr>
              <w:spacing w:line="240" w:lineRule="auto"/>
              <w:jc w:val="left"/>
              <w:rPr>
                <w:rStyle w:val="Hyperlink"/>
                <w:rtl/>
              </w:rPr>
            </w:pPr>
            <w:hyperlink w:anchor="Seif30" w:tooltip="זכויותיו של בעל תעודת תגלית" w:history="1">
              <w:r w:rsidRPr="0098068E">
                <w:rPr>
                  <w:rStyle w:val="Hyperlink"/>
                </w:rPr>
                <w:t>Go</w:t>
              </w:r>
            </w:hyperlink>
          </w:p>
        </w:tc>
        <w:tc>
          <w:tcPr>
            <w:tcW w:w="850" w:type="dxa"/>
          </w:tcPr>
          <w:p w14:paraId="5D877AD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8068E" w:rsidRPr="0098068E" w14:paraId="729D1583" w14:textId="77777777" w:rsidTr="0098068E">
        <w:tblPrEx>
          <w:tblCellMar>
            <w:top w:w="0" w:type="dxa"/>
            <w:bottom w:w="0" w:type="dxa"/>
          </w:tblCellMar>
        </w:tblPrEx>
        <w:tc>
          <w:tcPr>
            <w:tcW w:w="1247" w:type="dxa"/>
          </w:tcPr>
          <w:p w14:paraId="37F4185D" w14:textId="77777777" w:rsidR="0098068E" w:rsidRPr="0098068E" w:rsidRDefault="0098068E" w:rsidP="0098068E">
            <w:pPr>
              <w:spacing w:line="240" w:lineRule="auto"/>
              <w:jc w:val="left"/>
              <w:rPr>
                <w:rFonts w:cs="Frankruhel"/>
                <w:sz w:val="24"/>
                <w:rtl/>
              </w:rPr>
            </w:pPr>
          </w:p>
        </w:tc>
        <w:tc>
          <w:tcPr>
            <w:tcW w:w="5669" w:type="dxa"/>
          </w:tcPr>
          <w:p w14:paraId="2A577676" w14:textId="77777777" w:rsidR="0098068E" w:rsidRPr="0098068E" w:rsidRDefault="0098068E" w:rsidP="0098068E">
            <w:pPr>
              <w:spacing w:line="240" w:lineRule="auto"/>
              <w:jc w:val="left"/>
              <w:rPr>
                <w:rFonts w:cs="Frankruhel"/>
                <w:sz w:val="24"/>
                <w:rtl/>
              </w:rPr>
            </w:pPr>
            <w:r>
              <w:rPr>
                <w:sz w:val="24"/>
                <w:rtl/>
              </w:rPr>
              <w:t>חלק ד'</w:t>
            </w:r>
          </w:p>
        </w:tc>
        <w:tc>
          <w:tcPr>
            <w:tcW w:w="567" w:type="dxa"/>
          </w:tcPr>
          <w:p w14:paraId="78685C10" w14:textId="77777777" w:rsidR="0098068E" w:rsidRPr="0098068E" w:rsidRDefault="0098068E" w:rsidP="0098068E">
            <w:pPr>
              <w:spacing w:line="240" w:lineRule="auto"/>
              <w:jc w:val="left"/>
              <w:rPr>
                <w:rStyle w:val="Hyperlink"/>
                <w:rtl/>
              </w:rPr>
            </w:pPr>
            <w:hyperlink w:anchor="med2" w:tooltip="חלק ד" w:history="1">
              <w:r w:rsidRPr="0098068E">
                <w:rPr>
                  <w:rStyle w:val="Hyperlink"/>
                </w:rPr>
                <w:t>Go</w:t>
              </w:r>
            </w:hyperlink>
          </w:p>
        </w:tc>
        <w:tc>
          <w:tcPr>
            <w:tcW w:w="850" w:type="dxa"/>
          </w:tcPr>
          <w:p w14:paraId="56A0D1C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2D9EEA52" w14:textId="77777777" w:rsidTr="0098068E">
        <w:tblPrEx>
          <w:tblCellMar>
            <w:top w:w="0" w:type="dxa"/>
            <w:bottom w:w="0" w:type="dxa"/>
          </w:tblCellMar>
        </w:tblPrEx>
        <w:tc>
          <w:tcPr>
            <w:tcW w:w="1247" w:type="dxa"/>
          </w:tcPr>
          <w:p w14:paraId="0F4F2859" w14:textId="77777777" w:rsidR="0098068E" w:rsidRPr="0098068E" w:rsidRDefault="0098068E" w:rsidP="0098068E">
            <w:pPr>
              <w:spacing w:line="240" w:lineRule="auto"/>
              <w:jc w:val="left"/>
              <w:rPr>
                <w:rFonts w:cs="Frankruhel"/>
                <w:sz w:val="24"/>
                <w:rtl/>
              </w:rPr>
            </w:pPr>
          </w:p>
        </w:tc>
        <w:tc>
          <w:tcPr>
            <w:tcW w:w="5669" w:type="dxa"/>
          </w:tcPr>
          <w:p w14:paraId="6ACB8538" w14:textId="77777777" w:rsidR="0098068E" w:rsidRPr="0098068E" w:rsidRDefault="0098068E" w:rsidP="0098068E">
            <w:pPr>
              <w:spacing w:line="240" w:lineRule="auto"/>
              <w:jc w:val="left"/>
              <w:rPr>
                <w:rFonts w:cs="Frankruhel"/>
                <w:sz w:val="24"/>
                <w:rtl/>
              </w:rPr>
            </w:pPr>
            <w:r>
              <w:rPr>
                <w:sz w:val="24"/>
                <w:rtl/>
              </w:rPr>
              <w:t>חוזי חכירה לכרייה וזכויות כרייה הוראות כלליות</w:t>
            </w:r>
          </w:p>
        </w:tc>
        <w:tc>
          <w:tcPr>
            <w:tcW w:w="567" w:type="dxa"/>
          </w:tcPr>
          <w:p w14:paraId="1CC2999A" w14:textId="77777777" w:rsidR="0098068E" w:rsidRPr="0098068E" w:rsidRDefault="0098068E" w:rsidP="0098068E">
            <w:pPr>
              <w:spacing w:line="240" w:lineRule="auto"/>
              <w:jc w:val="left"/>
              <w:rPr>
                <w:rStyle w:val="Hyperlink"/>
                <w:rtl/>
              </w:rPr>
            </w:pPr>
            <w:hyperlink w:anchor="hed26" w:tooltip="חוזי חכירה לכרייה וזכויות כרייה הוראות כלליות" w:history="1">
              <w:r w:rsidRPr="0098068E">
                <w:rPr>
                  <w:rStyle w:val="Hyperlink"/>
                </w:rPr>
                <w:t>Go</w:t>
              </w:r>
            </w:hyperlink>
          </w:p>
        </w:tc>
        <w:tc>
          <w:tcPr>
            <w:tcW w:w="850" w:type="dxa"/>
          </w:tcPr>
          <w:p w14:paraId="708B5DE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2383809F" w14:textId="77777777" w:rsidTr="0098068E">
        <w:tblPrEx>
          <w:tblCellMar>
            <w:top w:w="0" w:type="dxa"/>
            <w:bottom w:w="0" w:type="dxa"/>
          </w:tblCellMar>
        </w:tblPrEx>
        <w:tc>
          <w:tcPr>
            <w:tcW w:w="1247" w:type="dxa"/>
          </w:tcPr>
          <w:p w14:paraId="44901FA2" w14:textId="77777777" w:rsidR="0098068E" w:rsidRPr="0098068E" w:rsidRDefault="0098068E" w:rsidP="0098068E">
            <w:pPr>
              <w:spacing w:line="240" w:lineRule="auto"/>
              <w:jc w:val="left"/>
              <w:rPr>
                <w:rFonts w:cs="Frankruhel"/>
                <w:sz w:val="24"/>
                <w:rtl/>
              </w:rPr>
            </w:pPr>
            <w:r>
              <w:rPr>
                <w:sz w:val="24"/>
                <w:rtl/>
              </w:rPr>
              <w:t xml:space="preserve">סעיף 41 </w:t>
            </w:r>
          </w:p>
        </w:tc>
        <w:tc>
          <w:tcPr>
            <w:tcW w:w="5669" w:type="dxa"/>
          </w:tcPr>
          <w:p w14:paraId="681A6D81" w14:textId="77777777" w:rsidR="0098068E" w:rsidRPr="0098068E" w:rsidRDefault="0098068E" w:rsidP="0098068E">
            <w:pPr>
              <w:spacing w:line="240" w:lineRule="auto"/>
              <w:jc w:val="left"/>
              <w:rPr>
                <w:rFonts w:cs="Frankruhel"/>
                <w:sz w:val="24"/>
                <w:rtl/>
              </w:rPr>
            </w:pPr>
            <w:r>
              <w:rPr>
                <w:sz w:val="24"/>
                <w:rtl/>
              </w:rPr>
              <w:t>זכות כרייה כיצד היא ניתנת</w:t>
            </w:r>
          </w:p>
        </w:tc>
        <w:tc>
          <w:tcPr>
            <w:tcW w:w="567" w:type="dxa"/>
          </w:tcPr>
          <w:p w14:paraId="58E7DE08" w14:textId="77777777" w:rsidR="0098068E" w:rsidRPr="0098068E" w:rsidRDefault="0098068E" w:rsidP="0098068E">
            <w:pPr>
              <w:spacing w:line="240" w:lineRule="auto"/>
              <w:jc w:val="left"/>
              <w:rPr>
                <w:rStyle w:val="Hyperlink"/>
                <w:rtl/>
              </w:rPr>
            </w:pPr>
            <w:hyperlink w:anchor="Seif31" w:tooltip="זכות כרייה כיצד היא ניתנת" w:history="1">
              <w:r w:rsidRPr="0098068E">
                <w:rPr>
                  <w:rStyle w:val="Hyperlink"/>
                </w:rPr>
                <w:t>Go</w:t>
              </w:r>
            </w:hyperlink>
          </w:p>
        </w:tc>
        <w:tc>
          <w:tcPr>
            <w:tcW w:w="850" w:type="dxa"/>
          </w:tcPr>
          <w:p w14:paraId="523DAF8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39D36642" w14:textId="77777777" w:rsidTr="0098068E">
        <w:tblPrEx>
          <w:tblCellMar>
            <w:top w:w="0" w:type="dxa"/>
            <w:bottom w:w="0" w:type="dxa"/>
          </w:tblCellMar>
        </w:tblPrEx>
        <w:tc>
          <w:tcPr>
            <w:tcW w:w="1247" w:type="dxa"/>
          </w:tcPr>
          <w:p w14:paraId="06EA1E8B" w14:textId="77777777" w:rsidR="0098068E" w:rsidRPr="0098068E" w:rsidRDefault="0098068E" w:rsidP="0098068E">
            <w:pPr>
              <w:spacing w:line="240" w:lineRule="auto"/>
              <w:jc w:val="left"/>
              <w:rPr>
                <w:rFonts w:cs="Frankruhel"/>
                <w:sz w:val="24"/>
                <w:rtl/>
              </w:rPr>
            </w:pPr>
            <w:r>
              <w:rPr>
                <w:sz w:val="24"/>
                <w:rtl/>
              </w:rPr>
              <w:t xml:space="preserve">סעיף 42 </w:t>
            </w:r>
          </w:p>
        </w:tc>
        <w:tc>
          <w:tcPr>
            <w:tcW w:w="5669" w:type="dxa"/>
          </w:tcPr>
          <w:p w14:paraId="5EA2789C" w14:textId="77777777" w:rsidR="0098068E" w:rsidRPr="0098068E" w:rsidRDefault="0098068E" w:rsidP="0098068E">
            <w:pPr>
              <w:spacing w:line="240" w:lineRule="auto"/>
              <w:jc w:val="left"/>
              <w:rPr>
                <w:rFonts w:cs="Frankruhel"/>
                <w:sz w:val="24"/>
                <w:rtl/>
              </w:rPr>
            </w:pPr>
            <w:r>
              <w:rPr>
                <w:sz w:val="24"/>
                <w:rtl/>
              </w:rPr>
              <w:t>טופס של בקשה לזכות כרייה או לחוזה חכירה</w:t>
            </w:r>
          </w:p>
        </w:tc>
        <w:tc>
          <w:tcPr>
            <w:tcW w:w="567" w:type="dxa"/>
          </w:tcPr>
          <w:p w14:paraId="19F9E8C4" w14:textId="77777777" w:rsidR="0098068E" w:rsidRPr="0098068E" w:rsidRDefault="0098068E" w:rsidP="0098068E">
            <w:pPr>
              <w:spacing w:line="240" w:lineRule="auto"/>
              <w:jc w:val="left"/>
              <w:rPr>
                <w:rStyle w:val="Hyperlink"/>
                <w:rtl/>
              </w:rPr>
            </w:pPr>
            <w:hyperlink w:anchor="Seif32" w:tooltip="טופס של בקשה לזכות כרייה או לחוזה חכירה" w:history="1">
              <w:r w:rsidRPr="0098068E">
                <w:rPr>
                  <w:rStyle w:val="Hyperlink"/>
                </w:rPr>
                <w:t>Go</w:t>
              </w:r>
            </w:hyperlink>
          </w:p>
        </w:tc>
        <w:tc>
          <w:tcPr>
            <w:tcW w:w="850" w:type="dxa"/>
          </w:tcPr>
          <w:p w14:paraId="236376D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65147D50" w14:textId="77777777" w:rsidTr="0098068E">
        <w:tblPrEx>
          <w:tblCellMar>
            <w:top w:w="0" w:type="dxa"/>
            <w:bottom w:w="0" w:type="dxa"/>
          </w:tblCellMar>
        </w:tblPrEx>
        <w:tc>
          <w:tcPr>
            <w:tcW w:w="1247" w:type="dxa"/>
          </w:tcPr>
          <w:p w14:paraId="7E06BC60" w14:textId="77777777" w:rsidR="0098068E" w:rsidRPr="0098068E" w:rsidRDefault="0098068E" w:rsidP="0098068E">
            <w:pPr>
              <w:spacing w:line="240" w:lineRule="auto"/>
              <w:jc w:val="left"/>
              <w:rPr>
                <w:rFonts w:cs="Frankruhel"/>
                <w:sz w:val="24"/>
                <w:rtl/>
              </w:rPr>
            </w:pPr>
            <w:r>
              <w:rPr>
                <w:sz w:val="24"/>
                <w:rtl/>
              </w:rPr>
              <w:t xml:space="preserve">סעיף 43 </w:t>
            </w:r>
          </w:p>
        </w:tc>
        <w:tc>
          <w:tcPr>
            <w:tcW w:w="5669" w:type="dxa"/>
          </w:tcPr>
          <w:p w14:paraId="6375BD3D" w14:textId="77777777" w:rsidR="0098068E" w:rsidRPr="0098068E" w:rsidRDefault="0098068E" w:rsidP="0098068E">
            <w:pPr>
              <w:spacing w:line="240" w:lineRule="auto"/>
              <w:jc w:val="left"/>
              <w:rPr>
                <w:rFonts w:cs="Frankruhel"/>
                <w:sz w:val="24"/>
                <w:rtl/>
              </w:rPr>
            </w:pPr>
            <w:r>
              <w:rPr>
                <w:sz w:val="24"/>
                <w:rtl/>
              </w:rPr>
              <w:t>סמכותו של שר הפיתוח לתת ולהציע זכויות וחוזי חכירה בכפוף לזכויותיו של בעל תעודת תגלית</w:t>
            </w:r>
          </w:p>
        </w:tc>
        <w:tc>
          <w:tcPr>
            <w:tcW w:w="567" w:type="dxa"/>
          </w:tcPr>
          <w:p w14:paraId="36E9AB7F" w14:textId="77777777" w:rsidR="0098068E" w:rsidRPr="0098068E" w:rsidRDefault="0098068E" w:rsidP="0098068E">
            <w:pPr>
              <w:spacing w:line="240" w:lineRule="auto"/>
              <w:jc w:val="left"/>
              <w:rPr>
                <w:rStyle w:val="Hyperlink"/>
                <w:rtl/>
              </w:rPr>
            </w:pPr>
            <w:hyperlink w:anchor="Seif33" w:tooltip="סמכותו של שר הפיתוח לתת ולהציע זכויות וחוזי חכירה בכפוף לזכויותיו של בעל תעודת תגלית" w:history="1">
              <w:r w:rsidRPr="0098068E">
                <w:rPr>
                  <w:rStyle w:val="Hyperlink"/>
                </w:rPr>
                <w:t>Go</w:t>
              </w:r>
            </w:hyperlink>
          </w:p>
        </w:tc>
        <w:tc>
          <w:tcPr>
            <w:tcW w:w="850" w:type="dxa"/>
          </w:tcPr>
          <w:p w14:paraId="3D64F4E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0D5067CC" w14:textId="77777777" w:rsidTr="0098068E">
        <w:tblPrEx>
          <w:tblCellMar>
            <w:top w:w="0" w:type="dxa"/>
            <w:bottom w:w="0" w:type="dxa"/>
          </w:tblCellMar>
        </w:tblPrEx>
        <w:tc>
          <w:tcPr>
            <w:tcW w:w="1247" w:type="dxa"/>
          </w:tcPr>
          <w:p w14:paraId="5E184AC4" w14:textId="77777777" w:rsidR="0098068E" w:rsidRPr="0098068E" w:rsidRDefault="0098068E" w:rsidP="0098068E">
            <w:pPr>
              <w:spacing w:line="240" w:lineRule="auto"/>
              <w:jc w:val="left"/>
              <w:rPr>
                <w:rFonts w:cs="Frankruhel"/>
                <w:sz w:val="24"/>
                <w:rtl/>
              </w:rPr>
            </w:pPr>
            <w:r>
              <w:rPr>
                <w:sz w:val="24"/>
                <w:rtl/>
              </w:rPr>
              <w:t xml:space="preserve">סעיף 44 </w:t>
            </w:r>
          </w:p>
        </w:tc>
        <w:tc>
          <w:tcPr>
            <w:tcW w:w="5669" w:type="dxa"/>
          </w:tcPr>
          <w:p w14:paraId="64F91FD6" w14:textId="77777777" w:rsidR="0098068E" w:rsidRPr="0098068E" w:rsidRDefault="0098068E" w:rsidP="0098068E">
            <w:pPr>
              <w:spacing w:line="240" w:lineRule="auto"/>
              <w:jc w:val="left"/>
              <w:rPr>
                <w:rFonts w:cs="Frankruhel"/>
                <w:sz w:val="24"/>
                <w:rtl/>
              </w:rPr>
            </w:pPr>
            <w:r>
              <w:rPr>
                <w:sz w:val="24"/>
                <w:rtl/>
              </w:rPr>
              <w:t>על המבקש להראות הון מספיק והכשרה טכנית</w:t>
            </w:r>
          </w:p>
        </w:tc>
        <w:tc>
          <w:tcPr>
            <w:tcW w:w="567" w:type="dxa"/>
          </w:tcPr>
          <w:p w14:paraId="44473E64" w14:textId="77777777" w:rsidR="0098068E" w:rsidRPr="0098068E" w:rsidRDefault="0098068E" w:rsidP="0098068E">
            <w:pPr>
              <w:spacing w:line="240" w:lineRule="auto"/>
              <w:jc w:val="left"/>
              <w:rPr>
                <w:rStyle w:val="Hyperlink"/>
                <w:rtl/>
              </w:rPr>
            </w:pPr>
            <w:hyperlink w:anchor="Seif34" w:tooltip="על המבקש להראות הון מספיק והכשרה טכנית" w:history="1">
              <w:r w:rsidRPr="0098068E">
                <w:rPr>
                  <w:rStyle w:val="Hyperlink"/>
                </w:rPr>
                <w:t>Go</w:t>
              </w:r>
            </w:hyperlink>
          </w:p>
        </w:tc>
        <w:tc>
          <w:tcPr>
            <w:tcW w:w="850" w:type="dxa"/>
          </w:tcPr>
          <w:p w14:paraId="7C31608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70928167" w14:textId="77777777" w:rsidTr="0098068E">
        <w:tblPrEx>
          <w:tblCellMar>
            <w:top w:w="0" w:type="dxa"/>
            <w:bottom w:w="0" w:type="dxa"/>
          </w:tblCellMar>
        </w:tblPrEx>
        <w:tc>
          <w:tcPr>
            <w:tcW w:w="1247" w:type="dxa"/>
          </w:tcPr>
          <w:p w14:paraId="60AAA74B" w14:textId="77777777" w:rsidR="0098068E" w:rsidRPr="0098068E" w:rsidRDefault="0098068E" w:rsidP="0098068E">
            <w:pPr>
              <w:spacing w:line="240" w:lineRule="auto"/>
              <w:jc w:val="left"/>
              <w:rPr>
                <w:rFonts w:cs="Frankruhel"/>
                <w:sz w:val="24"/>
                <w:rtl/>
              </w:rPr>
            </w:pPr>
            <w:r>
              <w:rPr>
                <w:sz w:val="24"/>
                <w:rtl/>
              </w:rPr>
              <w:t xml:space="preserve">סעיף 45 </w:t>
            </w:r>
          </w:p>
        </w:tc>
        <w:tc>
          <w:tcPr>
            <w:tcW w:w="5669" w:type="dxa"/>
          </w:tcPr>
          <w:p w14:paraId="0DE0CC34" w14:textId="77777777" w:rsidR="0098068E" w:rsidRPr="0098068E" w:rsidRDefault="0098068E" w:rsidP="0098068E">
            <w:pPr>
              <w:spacing w:line="240" w:lineRule="auto"/>
              <w:jc w:val="left"/>
              <w:rPr>
                <w:rFonts w:cs="Frankruhel"/>
                <w:sz w:val="24"/>
                <w:rtl/>
              </w:rPr>
            </w:pPr>
            <w:r>
              <w:rPr>
                <w:sz w:val="24"/>
                <w:rtl/>
              </w:rPr>
              <w:t>למי יינתן חוזה חכירה</w:t>
            </w:r>
          </w:p>
        </w:tc>
        <w:tc>
          <w:tcPr>
            <w:tcW w:w="567" w:type="dxa"/>
          </w:tcPr>
          <w:p w14:paraId="0406A636" w14:textId="77777777" w:rsidR="0098068E" w:rsidRPr="0098068E" w:rsidRDefault="0098068E" w:rsidP="0098068E">
            <w:pPr>
              <w:spacing w:line="240" w:lineRule="auto"/>
              <w:jc w:val="left"/>
              <w:rPr>
                <w:rStyle w:val="Hyperlink"/>
                <w:rtl/>
              </w:rPr>
            </w:pPr>
            <w:hyperlink w:anchor="Seif35" w:tooltip="למי יינתן חוזה חכירה" w:history="1">
              <w:r w:rsidRPr="0098068E">
                <w:rPr>
                  <w:rStyle w:val="Hyperlink"/>
                </w:rPr>
                <w:t>Go</w:t>
              </w:r>
            </w:hyperlink>
          </w:p>
        </w:tc>
        <w:tc>
          <w:tcPr>
            <w:tcW w:w="850" w:type="dxa"/>
          </w:tcPr>
          <w:p w14:paraId="0E23056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4F68F31D" w14:textId="77777777" w:rsidTr="0098068E">
        <w:tblPrEx>
          <w:tblCellMar>
            <w:top w:w="0" w:type="dxa"/>
            <w:bottom w:w="0" w:type="dxa"/>
          </w:tblCellMar>
        </w:tblPrEx>
        <w:tc>
          <w:tcPr>
            <w:tcW w:w="1247" w:type="dxa"/>
          </w:tcPr>
          <w:p w14:paraId="3F7B2F79" w14:textId="77777777" w:rsidR="0098068E" w:rsidRPr="0098068E" w:rsidRDefault="0098068E" w:rsidP="0098068E">
            <w:pPr>
              <w:spacing w:line="240" w:lineRule="auto"/>
              <w:jc w:val="left"/>
              <w:rPr>
                <w:rFonts w:cs="Frankruhel"/>
                <w:sz w:val="24"/>
                <w:rtl/>
              </w:rPr>
            </w:pPr>
            <w:r>
              <w:rPr>
                <w:sz w:val="24"/>
                <w:rtl/>
              </w:rPr>
              <w:t xml:space="preserve">סעיף 46 </w:t>
            </w:r>
          </w:p>
        </w:tc>
        <w:tc>
          <w:tcPr>
            <w:tcW w:w="5669" w:type="dxa"/>
          </w:tcPr>
          <w:p w14:paraId="73D913E3" w14:textId="77777777" w:rsidR="0098068E" w:rsidRPr="0098068E" w:rsidRDefault="0098068E" w:rsidP="0098068E">
            <w:pPr>
              <w:spacing w:line="240" w:lineRule="auto"/>
              <w:jc w:val="left"/>
              <w:rPr>
                <w:rFonts w:cs="Frankruhel"/>
                <w:sz w:val="24"/>
                <w:rtl/>
              </w:rPr>
            </w:pPr>
            <w:r>
              <w:rPr>
                <w:sz w:val="24"/>
                <w:rtl/>
              </w:rPr>
              <w:t>הגנה לאדמת מולק, לווקף אמיתי ולפני הקרקע שמחזיקים בה כדין</w:t>
            </w:r>
          </w:p>
        </w:tc>
        <w:tc>
          <w:tcPr>
            <w:tcW w:w="567" w:type="dxa"/>
          </w:tcPr>
          <w:p w14:paraId="69DCF0FC" w14:textId="77777777" w:rsidR="0098068E" w:rsidRPr="0098068E" w:rsidRDefault="0098068E" w:rsidP="0098068E">
            <w:pPr>
              <w:spacing w:line="240" w:lineRule="auto"/>
              <w:jc w:val="left"/>
              <w:rPr>
                <w:rStyle w:val="Hyperlink"/>
                <w:rtl/>
              </w:rPr>
            </w:pPr>
            <w:hyperlink w:anchor="Seif36" w:tooltip="הגנה לאדמת מולק, לווקף אמיתי ולפני הקרקע שמחזיקים בה כדין" w:history="1">
              <w:r w:rsidRPr="0098068E">
                <w:rPr>
                  <w:rStyle w:val="Hyperlink"/>
                </w:rPr>
                <w:t>Go</w:t>
              </w:r>
            </w:hyperlink>
          </w:p>
        </w:tc>
        <w:tc>
          <w:tcPr>
            <w:tcW w:w="850" w:type="dxa"/>
          </w:tcPr>
          <w:p w14:paraId="5C15E7C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8068E" w:rsidRPr="0098068E" w14:paraId="35CBBD49" w14:textId="77777777" w:rsidTr="0098068E">
        <w:tblPrEx>
          <w:tblCellMar>
            <w:top w:w="0" w:type="dxa"/>
            <w:bottom w:w="0" w:type="dxa"/>
          </w:tblCellMar>
        </w:tblPrEx>
        <w:tc>
          <w:tcPr>
            <w:tcW w:w="1247" w:type="dxa"/>
          </w:tcPr>
          <w:p w14:paraId="0843801F" w14:textId="77777777" w:rsidR="0098068E" w:rsidRPr="0098068E" w:rsidRDefault="0098068E" w:rsidP="0098068E">
            <w:pPr>
              <w:spacing w:line="240" w:lineRule="auto"/>
              <w:jc w:val="left"/>
              <w:rPr>
                <w:rFonts w:cs="Frankruhel"/>
                <w:sz w:val="24"/>
                <w:rtl/>
              </w:rPr>
            </w:pPr>
            <w:r>
              <w:rPr>
                <w:sz w:val="24"/>
                <w:rtl/>
              </w:rPr>
              <w:t xml:space="preserve">סעיף 47 </w:t>
            </w:r>
          </w:p>
        </w:tc>
        <w:tc>
          <w:tcPr>
            <w:tcW w:w="5669" w:type="dxa"/>
          </w:tcPr>
          <w:p w14:paraId="2096DDE9" w14:textId="77777777" w:rsidR="0098068E" w:rsidRPr="0098068E" w:rsidRDefault="0098068E" w:rsidP="0098068E">
            <w:pPr>
              <w:spacing w:line="240" w:lineRule="auto"/>
              <w:jc w:val="left"/>
              <w:rPr>
                <w:rFonts w:cs="Frankruhel"/>
                <w:sz w:val="24"/>
                <w:rtl/>
              </w:rPr>
            </w:pPr>
            <w:r>
              <w:rPr>
                <w:sz w:val="24"/>
                <w:rtl/>
              </w:rPr>
              <w:t>אפשר להטיל דמי זכות נוספים לטובת בעל תעודת התגלית, מקום שחוזה החכירה לכרייה לא ניתן לו</w:t>
            </w:r>
          </w:p>
        </w:tc>
        <w:tc>
          <w:tcPr>
            <w:tcW w:w="567" w:type="dxa"/>
          </w:tcPr>
          <w:p w14:paraId="56CBF368" w14:textId="77777777" w:rsidR="0098068E" w:rsidRPr="0098068E" w:rsidRDefault="0098068E" w:rsidP="0098068E">
            <w:pPr>
              <w:spacing w:line="240" w:lineRule="auto"/>
              <w:jc w:val="left"/>
              <w:rPr>
                <w:rStyle w:val="Hyperlink"/>
                <w:rtl/>
              </w:rPr>
            </w:pPr>
            <w:hyperlink w:anchor="Seif37" w:tooltip="אפשר להטיל דמי זכות נוספים לטובת בעל תעודת התגלית, מקום שחוזה החכירה לכרייה לא ניתן לו" w:history="1">
              <w:r w:rsidRPr="0098068E">
                <w:rPr>
                  <w:rStyle w:val="Hyperlink"/>
                </w:rPr>
                <w:t>Go</w:t>
              </w:r>
            </w:hyperlink>
          </w:p>
        </w:tc>
        <w:tc>
          <w:tcPr>
            <w:tcW w:w="850" w:type="dxa"/>
          </w:tcPr>
          <w:p w14:paraId="6945CCB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8068E" w:rsidRPr="0098068E" w14:paraId="01877B58" w14:textId="77777777" w:rsidTr="0098068E">
        <w:tblPrEx>
          <w:tblCellMar>
            <w:top w:w="0" w:type="dxa"/>
            <w:bottom w:w="0" w:type="dxa"/>
          </w:tblCellMar>
        </w:tblPrEx>
        <w:tc>
          <w:tcPr>
            <w:tcW w:w="1247" w:type="dxa"/>
          </w:tcPr>
          <w:p w14:paraId="64295875" w14:textId="77777777" w:rsidR="0098068E" w:rsidRPr="0098068E" w:rsidRDefault="0098068E" w:rsidP="0098068E">
            <w:pPr>
              <w:spacing w:line="240" w:lineRule="auto"/>
              <w:jc w:val="left"/>
              <w:rPr>
                <w:rFonts w:cs="Frankruhel"/>
                <w:sz w:val="24"/>
                <w:rtl/>
              </w:rPr>
            </w:pPr>
          </w:p>
        </w:tc>
        <w:tc>
          <w:tcPr>
            <w:tcW w:w="5669" w:type="dxa"/>
          </w:tcPr>
          <w:p w14:paraId="21337086" w14:textId="77777777" w:rsidR="0098068E" w:rsidRPr="0098068E" w:rsidRDefault="0098068E" w:rsidP="0098068E">
            <w:pPr>
              <w:spacing w:line="240" w:lineRule="auto"/>
              <w:jc w:val="left"/>
              <w:rPr>
                <w:rFonts w:cs="Frankruhel"/>
                <w:sz w:val="24"/>
                <w:rtl/>
              </w:rPr>
            </w:pPr>
            <w:r>
              <w:rPr>
                <w:sz w:val="24"/>
                <w:rtl/>
              </w:rPr>
              <w:t>זכויות כרייה</w:t>
            </w:r>
          </w:p>
        </w:tc>
        <w:tc>
          <w:tcPr>
            <w:tcW w:w="567" w:type="dxa"/>
          </w:tcPr>
          <w:p w14:paraId="4D708D5C" w14:textId="77777777" w:rsidR="0098068E" w:rsidRPr="0098068E" w:rsidRDefault="0098068E" w:rsidP="0098068E">
            <w:pPr>
              <w:spacing w:line="240" w:lineRule="auto"/>
              <w:jc w:val="left"/>
              <w:rPr>
                <w:rStyle w:val="Hyperlink"/>
                <w:rtl/>
              </w:rPr>
            </w:pPr>
            <w:hyperlink w:anchor="hed27" w:tooltip="זכויות כרייה" w:history="1">
              <w:r w:rsidRPr="0098068E">
                <w:rPr>
                  <w:rStyle w:val="Hyperlink"/>
                </w:rPr>
                <w:t>Go</w:t>
              </w:r>
            </w:hyperlink>
          </w:p>
        </w:tc>
        <w:tc>
          <w:tcPr>
            <w:tcW w:w="850" w:type="dxa"/>
          </w:tcPr>
          <w:p w14:paraId="71EBE39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8068E" w:rsidRPr="0098068E" w14:paraId="47A7D333" w14:textId="77777777" w:rsidTr="0098068E">
        <w:tblPrEx>
          <w:tblCellMar>
            <w:top w:w="0" w:type="dxa"/>
            <w:bottom w:w="0" w:type="dxa"/>
          </w:tblCellMar>
        </w:tblPrEx>
        <w:tc>
          <w:tcPr>
            <w:tcW w:w="1247" w:type="dxa"/>
          </w:tcPr>
          <w:p w14:paraId="45937DC4" w14:textId="77777777" w:rsidR="0098068E" w:rsidRPr="0098068E" w:rsidRDefault="0098068E" w:rsidP="0098068E">
            <w:pPr>
              <w:spacing w:line="240" w:lineRule="auto"/>
              <w:jc w:val="left"/>
              <w:rPr>
                <w:rFonts w:cs="Frankruhel"/>
                <w:sz w:val="24"/>
                <w:rtl/>
              </w:rPr>
            </w:pPr>
            <w:r>
              <w:rPr>
                <w:sz w:val="24"/>
                <w:rtl/>
              </w:rPr>
              <w:t xml:space="preserve">סעיף 48 </w:t>
            </w:r>
          </w:p>
        </w:tc>
        <w:tc>
          <w:tcPr>
            <w:tcW w:w="5669" w:type="dxa"/>
          </w:tcPr>
          <w:p w14:paraId="464C94C8" w14:textId="77777777" w:rsidR="0098068E" w:rsidRPr="0098068E" w:rsidRDefault="0098068E" w:rsidP="0098068E">
            <w:pPr>
              <w:spacing w:line="240" w:lineRule="auto"/>
              <w:jc w:val="left"/>
              <w:rPr>
                <w:rFonts w:cs="Frankruhel"/>
                <w:sz w:val="24"/>
                <w:rtl/>
              </w:rPr>
            </w:pPr>
            <w:r>
              <w:rPr>
                <w:sz w:val="24"/>
                <w:rtl/>
              </w:rPr>
              <w:t>זכויותיו וחובותיו של בעל זכות כרייה</w:t>
            </w:r>
          </w:p>
        </w:tc>
        <w:tc>
          <w:tcPr>
            <w:tcW w:w="567" w:type="dxa"/>
          </w:tcPr>
          <w:p w14:paraId="02F49407" w14:textId="77777777" w:rsidR="0098068E" w:rsidRPr="0098068E" w:rsidRDefault="0098068E" w:rsidP="0098068E">
            <w:pPr>
              <w:spacing w:line="240" w:lineRule="auto"/>
              <w:jc w:val="left"/>
              <w:rPr>
                <w:rStyle w:val="Hyperlink"/>
                <w:rtl/>
              </w:rPr>
            </w:pPr>
            <w:hyperlink w:anchor="Seif38" w:tooltip="זכויותיו וחובותיו של בעל זכות כרייה" w:history="1">
              <w:r w:rsidRPr="0098068E">
                <w:rPr>
                  <w:rStyle w:val="Hyperlink"/>
                </w:rPr>
                <w:t>Go</w:t>
              </w:r>
            </w:hyperlink>
          </w:p>
        </w:tc>
        <w:tc>
          <w:tcPr>
            <w:tcW w:w="850" w:type="dxa"/>
          </w:tcPr>
          <w:p w14:paraId="7BDF7C1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8068E" w:rsidRPr="0098068E" w14:paraId="756F8A02" w14:textId="77777777" w:rsidTr="0098068E">
        <w:tblPrEx>
          <w:tblCellMar>
            <w:top w:w="0" w:type="dxa"/>
            <w:bottom w:w="0" w:type="dxa"/>
          </w:tblCellMar>
        </w:tblPrEx>
        <w:tc>
          <w:tcPr>
            <w:tcW w:w="1247" w:type="dxa"/>
          </w:tcPr>
          <w:p w14:paraId="0C5E2479" w14:textId="77777777" w:rsidR="0098068E" w:rsidRPr="0098068E" w:rsidRDefault="0098068E" w:rsidP="0098068E">
            <w:pPr>
              <w:spacing w:line="240" w:lineRule="auto"/>
              <w:jc w:val="left"/>
              <w:rPr>
                <w:rFonts w:cs="Frankruhel"/>
                <w:sz w:val="24"/>
                <w:rtl/>
              </w:rPr>
            </w:pPr>
          </w:p>
        </w:tc>
        <w:tc>
          <w:tcPr>
            <w:tcW w:w="5669" w:type="dxa"/>
          </w:tcPr>
          <w:p w14:paraId="12A9DA60" w14:textId="77777777" w:rsidR="0098068E" w:rsidRPr="0098068E" w:rsidRDefault="0098068E" w:rsidP="0098068E">
            <w:pPr>
              <w:spacing w:line="240" w:lineRule="auto"/>
              <w:jc w:val="left"/>
              <w:rPr>
                <w:rFonts w:cs="Frankruhel"/>
                <w:sz w:val="24"/>
                <w:rtl/>
              </w:rPr>
            </w:pPr>
            <w:r>
              <w:rPr>
                <w:sz w:val="24"/>
                <w:rtl/>
              </w:rPr>
              <w:t>חוזי חכירה לכרייה</w:t>
            </w:r>
          </w:p>
        </w:tc>
        <w:tc>
          <w:tcPr>
            <w:tcW w:w="567" w:type="dxa"/>
          </w:tcPr>
          <w:p w14:paraId="192B52FE" w14:textId="77777777" w:rsidR="0098068E" w:rsidRPr="0098068E" w:rsidRDefault="0098068E" w:rsidP="0098068E">
            <w:pPr>
              <w:spacing w:line="240" w:lineRule="auto"/>
              <w:jc w:val="left"/>
              <w:rPr>
                <w:rStyle w:val="Hyperlink"/>
                <w:rtl/>
              </w:rPr>
            </w:pPr>
            <w:hyperlink w:anchor="hed28" w:tooltip="חוזי חכירה לכרייה" w:history="1">
              <w:r w:rsidRPr="0098068E">
                <w:rPr>
                  <w:rStyle w:val="Hyperlink"/>
                </w:rPr>
                <w:t>Go</w:t>
              </w:r>
            </w:hyperlink>
          </w:p>
        </w:tc>
        <w:tc>
          <w:tcPr>
            <w:tcW w:w="850" w:type="dxa"/>
          </w:tcPr>
          <w:p w14:paraId="2E1BA40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8068E" w:rsidRPr="0098068E" w14:paraId="06212E05" w14:textId="77777777" w:rsidTr="0098068E">
        <w:tblPrEx>
          <w:tblCellMar>
            <w:top w:w="0" w:type="dxa"/>
            <w:bottom w:w="0" w:type="dxa"/>
          </w:tblCellMar>
        </w:tblPrEx>
        <w:tc>
          <w:tcPr>
            <w:tcW w:w="1247" w:type="dxa"/>
          </w:tcPr>
          <w:p w14:paraId="530E7226" w14:textId="77777777" w:rsidR="0098068E" w:rsidRPr="0098068E" w:rsidRDefault="0098068E" w:rsidP="0098068E">
            <w:pPr>
              <w:spacing w:line="240" w:lineRule="auto"/>
              <w:jc w:val="left"/>
              <w:rPr>
                <w:rFonts w:cs="Frankruhel"/>
                <w:sz w:val="24"/>
                <w:rtl/>
              </w:rPr>
            </w:pPr>
            <w:r>
              <w:rPr>
                <w:sz w:val="24"/>
                <w:rtl/>
              </w:rPr>
              <w:t xml:space="preserve">סעיף 49 </w:t>
            </w:r>
          </w:p>
        </w:tc>
        <w:tc>
          <w:tcPr>
            <w:tcW w:w="5669" w:type="dxa"/>
          </w:tcPr>
          <w:p w14:paraId="6C3E0CB8" w14:textId="77777777" w:rsidR="0098068E" w:rsidRPr="0098068E" w:rsidRDefault="0098068E" w:rsidP="0098068E">
            <w:pPr>
              <w:spacing w:line="240" w:lineRule="auto"/>
              <w:jc w:val="left"/>
              <w:rPr>
                <w:rFonts w:cs="Frankruhel"/>
                <w:sz w:val="24"/>
                <w:rtl/>
              </w:rPr>
            </w:pPr>
            <w:r>
              <w:rPr>
                <w:sz w:val="24"/>
                <w:rtl/>
              </w:rPr>
              <w:t>חוזי כרייה</w:t>
            </w:r>
          </w:p>
        </w:tc>
        <w:tc>
          <w:tcPr>
            <w:tcW w:w="567" w:type="dxa"/>
          </w:tcPr>
          <w:p w14:paraId="237AE4C8" w14:textId="77777777" w:rsidR="0098068E" w:rsidRPr="0098068E" w:rsidRDefault="0098068E" w:rsidP="0098068E">
            <w:pPr>
              <w:spacing w:line="240" w:lineRule="auto"/>
              <w:jc w:val="left"/>
              <w:rPr>
                <w:rStyle w:val="Hyperlink"/>
                <w:rtl/>
              </w:rPr>
            </w:pPr>
            <w:hyperlink w:anchor="Seif39" w:tooltip="חוזי כרייה" w:history="1">
              <w:r w:rsidRPr="0098068E">
                <w:rPr>
                  <w:rStyle w:val="Hyperlink"/>
                </w:rPr>
                <w:t>Go</w:t>
              </w:r>
            </w:hyperlink>
          </w:p>
        </w:tc>
        <w:tc>
          <w:tcPr>
            <w:tcW w:w="850" w:type="dxa"/>
          </w:tcPr>
          <w:p w14:paraId="3CA7A2E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8068E" w:rsidRPr="0098068E" w14:paraId="6F90733B" w14:textId="77777777" w:rsidTr="0098068E">
        <w:tblPrEx>
          <w:tblCellMar>
            <w:top w:w="0" w:type="dxa"/>
            <w:bottom w:w="0" w:type="dxa"/>
          </w:tblCellMar>
        </w:tblPrEx>
        <w:tc>
          <w:tcPr>
            <w:tcW w:w="1247" w:type="dxa"/>
          </w:tcPr>
          <w:p w14:paraId="41EF2ED6" w14:textId="77777777" w:rsidR="0098068E" w:rsidRPr="0098068E" w:rsidRDefault="0098068E" w:rsidP="0098068E">
            <w:pPr>
              <w:spacing w:line="240" w:lineRule="auto"/>
              <w:jc w:val="left"/>
              <w:rPr>
                <w:rFonts w:cs="Frankruhel"/>
                <w:sz w:val="24"/>
                <w:rtl/>
              </w:rPr>
            </w:pPr>
            <w:r>
              <w:rPr>
                <w:sz w:val="24"/>
                <w:rtl/>
              </w:rPr>
              <w:t xml:space="preserve">סעיף 50 </w:t>
            </w:r>
          </w:p>
        </w:tc>
        <w:tc>
          <w:tcPr>
            <w:tcW w:w="5669" w:type="dxa"/>
          </w:tcPr>
          <w:p w14:paraId="0FE4AA5A" w14:textId="77777777" w:rsidR="0098068E" w:rsidRPr="0098068E" w:rsidRDefault="0098068E" w:rsidP="0098068E">
            <w:pPr>
              <w:spacing w:line="240" w:lineRule="auto"/>
              <w:jc w:val="left"/>
              <w:rPr>
                <w:rFonts w:cs="Frankruhel"/>
                <w:sz w:val="24"/>
                <w:rtl/>
              </w:rPr>
            </w:pPr>
            <w:r>
              <w:rPr>
                <w:sz w:val="24"/>
                <w:rtl/>
              </w:rPr>
              <w:t>זכויותיו של בעל חוזה חכירה לכרייה</w:t>
            </w:r>
          </w:p>
        </w:tc>
        <w:tc>
          <w:tcPr>
            <w:tcW w:w="567" w:type="dxa"/>
          </w:tcPr>
          <w:p w14:paraId="5267F3AB" w14:textId="77777777" w:rsidR="0098068E" w:rsidRPr="0098068E" w:rsidRDefault="0098068E" w:rsidP="0098068E">
            <w:pPr>
              <w:spacing w:line="240" w:lineRule="auto"/>
              <w:jc w:val="left"/>
              <w:rPr>
                <w:rStyle w:val="Hyperlink"/>
                <w:rtl/>
              </w:rPr>
            </w:pPr>
            <w:hyperlink w:anchor="Seif40" w:tooltip="זכויותיו של בעל חוזה חכירה לכרייה" w:history="1">
              <w:r w:rsidRPr="0098068E">
                <w:rPr>
                  <w:rStyle w:val="Hyperlink"/>
                </w:rPr>
                <w:t>Go</w:t>
              </w:r>
            </w:hyperlink>
          </w:p>
        </w:tc>
        <w:tc>
          <w:tcPr>
            <w:tcW w:w="850" w:type="dxa"/>
          </w:tcPr>
          <w:p w14:paraId="78FBD11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8068E" w:rsidRPr="0098068E" w14:paraId="3959490D" w14:textId="77777777" w:rsidTr="0098068E">
        <w:tblPrEx>
          <w:tblCellMar>
            <w:top w:w="0" w:type="dxa"/>
            <w:bottom w:w="0" w:type="dxa"/>
          </w:tblCellMar>
        </w:tblPrEx>
        <w:tc>
          <w:tcPr>
            <w:tcW w:w="1247" w:type="dxa"/>
          </w:tcPr>
          <w:p w14:paraId="13A19A98" w14:textId="77777777" w:rsidR="0098068E" w:rsidRPr="0098068E" w:rsidRDefault="0098068E" w:rsidP="0098068E">
            <w:pPr>
              <w:spacing w:line="240" w:lineRule="auto"/>
              <w:jc w:val="left"/>
              <w:rPr>
                <w:rFonts w:cs="Frankruhel"/>
                <w:sz w:val="24"/>
                <w:rtl/>
              </w:rPr>
            </w:pPr>
          </w:p>
        </w:tc>
        <w:tc>
          <w:tcPr>
            <w:tcW w:w="5669" w:type="dxa"/>
          </w:tcPr>
          <w:p w14:paraId="39B46BF2" w14:textId="77777777" w:rsidR="0098068E" w:rsidRPr="0098068E" w:rsidRDefault="0098068E" w:rsidP="0098068E">
            <w:pPr>
              <w:spacing w:line="240" w:lineRule="auto"/>
              <w:jc w:val="left"/>
              <w:rPr>
                <w:rFonts w:cs="Frankruhel"/>
                <w:sz w:val="24"/>
                <w:rtl/>
              </w:rPr>
            </w:pPr>
            <w:r>
              <w:rPr>
                <w:sz w:val="24"/>
                <w:rtl/>
              </w:rPr>
              <w:t>חכירות על פני הקרקע</w:t>
            </w:r>
          </w:p>
        </w:tc>
        <w:tc>
          <w:tcPr>
            <w:tcW w:w="567" w:type="dxa"/>
          </w:tcPr>
          <w:p w14:paraId="599DFBA1" w14:textId="77777777" w:rsidR="0098068E" w:rsidRPr="0098068E" w:rsidRDefault="0098068E" w:rsidP="0098068E">
            <w:pPr>
              <w:spacing w:line="240" w:lineRule="auto"/>
              <w:jc w:val="left"/>
              <w:rPr>
                <w:rStyle w:val="Hyperlink"/>
                <w:rtl/>
              </w:rPr>
            </w:pPr>
            <w:hyperlink w:anchor="hed29" w:tooltip="חכירות על פני הקרקע" w:history="1">
              <w:r w:rsidRPr="0098068E">
                <w:rPr>
                  <w:rStyle w:val="Hyperlink"/>
                </w:rPr>
                <w:t>Go</w:t>
              </w:r>
            </w:hyperlink>
          </w:p>
        </w:tc>
        <w:tc>
          <w:tcPr>
            <w:tcW w:w="850" w:type="dxa"/>
          </w:tcPr>
          <w:p w14:paraId="1CCB2BB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8068E" w:rsidRPr="0098068E" w14:paraId="587A5664" w14:textId="77777777" w:rsidTr="0098068E">
        <w:tblPrEx>
          <w:tblCellMar>
            <w:top w:w="0" w:type="dxa"/>
            <w:bottom w:w="0" w:type="dxa"/>
          </w:tblCellMar>
        </w:tblPrEx>
        <w:tc>
          <w:tcPr>
            <w:tcW w:w="1247" w:type="dxa"/>
          </w:tcPr>
          <w:p w14:paraId="31544054" w14:textId="77777777" w:rsidR="0098068E" w:rsidRPr="0098068E" w:rsidRDefault="0098068E" w:rsidP="0098068E">
            <w:pPr>
              <w:spacing w:line="240" w:lineRule="auto"/>
              <w:jc w:val="left"/>
              <w:rPr>
                <w:rFonts w:cs="Frankruhel"/>
                <w:sz w:val="24"/>
                <w:rtl/>
              </w:rPr>
            </w:pPr>
            <w:r>
              <w:rPr>
                <w:sz w:val="24"/>
                <w:rtl/>
              </w:rPr>
              <w:t xml:space="preserve">סעיף 53 </w:t>
            </w:r>
          </w:p>
        </w:tc>
        <w:tc>
          <w:tcPr>
            <w:tcW w:w="5669" w:type="dxa"/>
          </w:tcPr>
          <w:p w14:paraId="0834B0BC" w14:textId="77777777" w:rsidR="0098068E" w:rsidRPr="0098068E" w:rsidRDefault="0098068E" w:rsidP="0098068E">
            <w:pPr>
              <w:spacing w:line="240" w:lineRule="auto"/>
              <w:jc w:val="left"/>
              <w:rPr>
                <w:rFonts w:cs="Frankruhel"/>
                <w:sz w:val="24"/>
                <w:rtl/>
              </w:rPr>
            </w:pPr>
            <w:r>
              <w:rPr>
                <w:sz w:val="24"/>
                <w:rtl/>
              </w:rPr>
              <w:t>חכירת שטחי קרקע נוספים</w:t>
            </w:r>
          </w:p>
        </w:tc>
        <w:tc>
          <w:tcPr>
            <w:tcW w:w="567" w:type="dxa"/>
          </w:tcPr>
          <w:p w14:paraId="686CC415" w14:textId="77777777" w:rsidR="0098068E" w:rsidRPr="0098068E" w:rsidRDefault="0098068E" w:rsidP="0098068E">
            <w:pPr>
              <w:spacing w:line="240" w:lineRule="auto"/>
              <w:jc w:val="left"/>
              <w:rPr>
                <w:rStyle w:val="Hyperlink"/>
                <w:rtl/>
              </w:rPr>
            </w:pPr>
            <w:hyperlink w:anchor="Seif41" w:tooltip="חכירת שטחי קרקע נוספים" w:history="1">
              <w:r w:rsidRPr="0098068E">
                <w:rPr>
                  <w:rStyle w:val="Hyperlink"/>
                </w:rPr>
                <w:t>Go</w:t>
              </w:r>
            </w:hyperlink>
          </w:p>
        </w:tc>
        <w:tc>
          <w:tcPr>
            <w:tcW w:w="850" w:type="dxa"/>
          </w:tcPr>
          <w:p w14:paraId="2FAB44C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8068E" w:rsidRPr="0098068E" w14:paraId="5A6DF2A5" w14:textId="77777777" w:rsidTr="0098068E">
        <w:tblPrEx>
          <w:tblCellMar>
            <w:top w:w="0" w:type="dxa"/>
            <w:bottom w:w="0" w:type="dxa"/>
          </w:tblCellMar>
        </w:tblPrEx>
        <w:tc>
          <w:tcPr>
            <w:tcW w:w="1247" w:type="dxa"/>
          </w:tcPr>
          <w:p w14:paraId="68511AD5" w14:textId="77777777" w:rsidR="0098068E" w:rsidRPr="0098068E" w:rsidRDefault="0098068E" w:rsidP="0098068E">
            <w:pPr>
              <w:spacing w:line="240" w:lineRule="auto"/>
              <w:jc w:val="left"/>
              <w:rPr>
                <w:rFonts w:cs="Frankruhel"/>
                <w:sz w:val="24"/>
                <w:rtl/>
              </w:rPr>
            </w:pPr>
            <w:r>
              <w:rPr>
                <w:sz w:val="24"/>
                <w:rtl/>
              </w:rPr>
              <w:t xml:space="preserve">סעיף 54 </w:t>
            </w:r>
          </w:p>
        </w:tc>
        <w:tc>
          <w:tcPr>
            <w:tcW w:w="5669" w:type="dxa"/>
          </w:tcPr>
          <w:p w14:paraId="0A7F5BC9" w14:textId="77777777" w:rsidR="0098068E" w:rsidRPr="0098068E" w:rsidRDefault="0098068E" w:rsidP="0098068E">
            <w:pPr>
              <w:spacing w:line="240" w:lineRule="auto"/>
              <w:jc w:val="left"/>
              <w:rPr>
                <w:rFonts w:cs="Frankruhel"/>
                <w:sz w:val="24"/>
                <w:rtl/>
              </w:rPr>
            </w:pPr>
            <w:r>
              <w:rPr>
                <w:sz w:val="24"/>
                <w:rtl/>
              </w:rPr>
              <w:t>רכישת כפייה של זכויות פרטיות בפני קרקע</w:t>
            </w:r>
          </w:p>
        </w:tc>
        <w:tc>
          <w:tcPr>
            <w:tcW w:w="567" w:type="dxa"/>
          </w:tcPr>
          <w:p w14:paraId="52F0F1E7" w14:textId="77777777" w:rsidR="0098068E" w:rsidRPr="0098068E" w:rsidRDefault="0098068E" w:rsidP="0098068E">
            <w:pPr>
              <w:spacing w:line="240" w:lineRule="auto"/>
              <w:jc w:val="left"/>
              <w:rPr>
                <w:rStyle w:val="Hyperlink"/>
                <w:rtl/>
              </w:rPr>
            </w:pPr>
            <w:hyperlink w:anchor="Seif42" w:tooltip="רכישת כפייה של זכויות פרטיות בפני קרקע" w:history="1">
              <w:r w:rsidRPr="0098068E">
                <w:rPr>
                  <w:rStyle w:val="Hyperlink"/>
                </w:rPr>
                <w:t>Go</w:t>
              </w:r>
            </w:hyperlink>
          </w:p>
        </w:tc>
        <w:tc>
          <w:tcPr>
            <w:tcW w:w="850" w:type="dxa"/>
          </w:tcPr>
          <w:p w14:paraId="007D1A7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8068E" w:rsidRPr="0098068E" w14:paraId="42CDBB02" w14:textId="77777777" w:rsidTr="0098068E">
        <w:tblPrEx>
          <w:tblCellMar>
            <w:top w:w="0" w:type="dxa"/>
            <w:bottom w:w="0" w:type="dxa"/>
          </w:tblCellMar>
        </w:tblPrEx>
        <w:tc>
          <w:tcPr>
            <w:tcW w:w="1247" w:type="dxa"/>
          </w:tcPr>
          <w:p w14:paraId="4702777D" w14:textId="77777777" w:rsidR="0098068E" w:rsidRPr="0098068E" w:rsidRDefault="0098068E" w:rsidP="0098068E">
            <w:pPr>
              <w:spacing w:line="240" w:lineRule="auto"/>
              <w:jc w:val="left"/>
              <w:rPr>
                <w:rFonts w:cs="Frankruhel"/>
                <w:sz w:val="24"/>
                <w:rtl/>
              </w:rPr>
            </w:pPr>
          </w:p>
        </w:tc>
        <w:tc>
          <w:tcPr>
            <w:tcW w:w="5669" w:type="dxa"/>
          </w:tcPr>
          <w:p w14:paraId="44AEC9A8" w14:textId="77777777" w:rsidR="0098068E" w:rsidRPr="0098068E" w:rsidRDefault="0098068E" w:rsidP="0098068E">
            <w:pPr>
              <w:spacing w:line="240" w:lineRule="auto"/>
              <w:jc w:val="left"/>
              <w:rPr>
                <w:rFonts w:cs="Frankruhel"/>
                <w:sz w:val="24"/>
                <w:rtl/>
              </w:rPr>
            </w:pPr>
            <w:r>
              <w:rPr>
                <w:sz w:val="24"/>
                <w:rtl/>
              </w:rPr>
              <w:t>שונות</w:t>
            </w:r>
          </w:p>
        </w:tc>
        <w:tc>
          <w:tcPr>
            <w:tcW w:w="567" w:type="dxa"/>
          </w:tcPr>
          <w:p w14:paraId="007B044F" w14:textId="77777777" w:rsidR="0098068E" w:rsidRPr="0098068E" w:rsidRDefault="0098068E" w:rsidP="0098068E">
            <w:pPr>
              <w:spacing w:line="240" w:lineRule="auto"/>
              <w:jc w:val="left"/>
              <w:rPr>
                <w:rStyle w:val="Hyperlink"/>
                <w:rtl/>
              </w:rPr>
            </w:pPr>
            <w:hyperlink w:anchor="hed210" w:tooltip="שונות" w:history="1">
              <w:r w:rsidRPr="0098068E">
                <w:rPr>
                  <w:rStyle w:val="Hyperlink"/>
                </w:rPr>
                <w:t>Go</w:t>
              </w:r>
            </w:hyperlink>
          </w:p>
        </w:tc>
        <w:tc>
          <w:tcPr>
            <w:tcW w:w="850" w:type="dxa"/>
          </w:tcPr>
          <w:p w14:paraId="0A60E8C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8068E" w:rsidRPr="0098068E" w14:paraId="211A09B6" w14:textId="77777777" w:rsidTr="0098068E">
        <w:tblPrEx>
          <w:tblCellMar>
            <w:top w:w="0" w:type="dxa"/>
            <w:bottom w:w="0" w:type="dxa"/>
          </w:tblCellMar>
        </w:tblPrEx>
        <w:tc>
          <w:tcPr>
            <w:tcW w:w="1247" w:type="dxa"/>
          </w:tcPr>
          <w:p w14:paraId="698C15FA" w14:textId="77777777" w:rsidR="0098068E" w:rsidRPr="0098068E" w:rsidRDefault="0098068E" w:rsidP="0098068E">
            <w:pPr>
              <w:spacing w:line="240" w:lineRule="auto"/>
              <w:jc w:val="left"/>
              <w:rPr>
                <w:rFonts w:cs="Frankruhel"/>
                <w:sz w:val="24"/>
                <w:rtl/>
              </w:rPr>
            </w:pPr>
            <w:r>
              <w:rPr>
                <w:sz w:val="24"/>
                <w:rtl/>
              </w:rPr>
              <w:t xml:space="preserve">סעיף 55 </w:t>
            </w:r>
          </w:p>
        </w:tc>
        <w:tc>
          <w:tcPr>
            <w:tcW w:w="5669" w:type="dxa"/>
          </w:tcPr>
          <w:p w14:paraId="3E33FCAD" w14:textId="77777777" w:rsidR="0098068E" w:rsidRPr="0098068E" w:rsidRDefault="0098068E" w:rsidP="0098068E">
            <w:pPr>
              <w:spacing w:line="240" w:lineRule="auto"/>
              <w:jc w:val="left"/>
              <w:rPr>
                <w:rFonts w:cs="Frankruhel"/>
                <w:sz w:val="24"/>
                <w:rtl/>
              </w:rPr>
            </w:pPr>
            <w:r>
              <w:rPr>
                <w:sz w:val="24"/>
                <w:rtl/>
              </w:rPr>
              <w:t>מדידות</w:t>
            </w:r>
          </w:p>
        </w:tc>
        <w:tc>
          <w:tcPr>
            <w:tcW w:w="567" w:type="dxa"/>
          </w:tcPr>
          <w:p w14:paraId="6B713F0E" w14:textId="77777777" w:rsidR="0098068E" w:rsidRPr="0098068E" w:rsidRDefault="0098068E" w:rsidP="0098068E">
            <w:pPr>
              <w:spacing w:line="240" w:lineRule="auto"/>
              <w:jc w:val="left"/>
              <w:rPr>
                <w:rStyle w:val="Hyperlink"/>
                <w:rtl/>
              </w:rPr>
            </w:pPr>
            <w:hyperlink w:anchor="Seif43" w:tooltip="מדידות" w:history="1">
              <w:r w:rsidRPr="0098068E">
                <w:rPr>
                  <w:rStyle w:val="Hyperlink"/>
                </w:rPr>
                <w:t>Go</w:t>
              </w:r>
            </w:hyperlink>
          </w:p>
        </w:tc>
        <w:tc>
          <w:tcPr>
            <w:tcW w:w="850" w:type="dxa"/>
          </w:tcPr>
          <w:p w14:paraId="728CDD7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8068E" w:rsidRPr="0098068E" w14:paraId="3BE2F724" w14:textId="77777777" w:rsidTr="0098068E">
        <w:tblPrEx>
          <w:tblCellMar>
            <w:top w:w="0" w:type="dxa"/>
            <w:bottom w:w="0" w:type="dxa"/>
          </w:tblCellMar>
        </w:tblPrEx>
        <w:tc>
          <w:tcPr>
            <w:tcW w:w="1247" w:type="dxa"/>
          </w:tcPr>
          <w:p w14:paraId="7EF343FC" w14:textId="77777777" w:rsidR="0098068E" w:rsidRPr="0098068E" w:rsidRDefault="0098068E" w:rsidP="0098068E">
            <w:pPr>
              <w:spacing w:line="240" w:lineRule="auto"/>
              <w:jc w:val="left"/>
              <w:rPr>
                <w:rFonts w:cs="Frankruhel"/>
                <w:sz w:val="24"/>
                <w:rtl/>
              </w:rPr>
            </w:pPr>
            <w:r>
              <w:rPr>
                <w:sz w:val="24"/>
                <w:rtl/>
              </w:rPr>
              <w:t xml:space="preserve">סעיף 56 </w:t>
            </w:r>
          </w:p>
        </w:tc>
        <w:tc>
          <w:tcPr>
            <w:tcW w:w="5669" w:type="dxa"/>
          </w:tcPr>
          <w:p w14:paraId="55841594" w14:textId="77777777" w:rsidR="0098068E" w:rsidRPr="0098068E" w:rsidRDefault="0098068E" w:rsidP="0098068E">
            <w:pPr>
              <w:spacing w:line="240" w:lineRule="auto"/>
              <w:jc w:val="left"/>
              <w:rPr>
                <w:rFonts w:cs="Frankruhel"/>
                <w:sz w:val="24"/>
                <w:rtl/>
              </w:rPr>
            </w:pPr>
            <w:r>
              <w:rPr>
                <w:sz w:val="24"/>
                <w:rtl/>
              </w:rPr>
              <w:t>אזורים שתחומיהם מובלעים זה בתוך זה</w:t>
            </w:r>
          </w:p>
        </w:tc>
        <w:tc>
          <w:tcPr>
            <w:tcW w:w="567" w:type="dxa"/>
          </w:tcPr>
          <w:p w14:paraId="473CB27F" w14:textId="77777777" w:rsidR="0098068E" w:rsidRPr="0098068E" w:rsidRDefault="0098068E" w:rsidP="0098068E">
            <w:pPr>
              <w:spacing w:line="240" w:lineRule="auto"/>
              <w:jc w:val="left"/>
              <w:rPr>
                <w:rStyle w:val="Hyperlink"/>
                <w:rtl/>
              </w:rPr>
            </w:pPr>
            <w:hyperlink w:anchor="Seif44" w:tooltip="אזורים שתחומיהם מובלעים זה בתוך זה" w:history="1">
              <w:r w:rsidRPr="0098068E">
                <w:rPr>
                  <w:rStyle w:val="Hyperlink"/>
                </w:rPr>
                <w:t>Go</w:t>
              </w:r>
            </w:hyperlink>
          </w:p>
        </w:tc>
        <w:tc>
          <w:tcPr>
            <w:tcW w:w="850" w:type="dxa"/>
          </w:tcPr>
          <w:p w14:paraId="7E9882E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8068E" w:rsidRPr="0098068E" w14:paraId="4527D857" w14:textId="77777777" w:rsidTr="0098068E">
        <w:tblPrEx>
          <w:tblCellMar>
            <w:top w:w="0" w:type="dxa"/>
            <w:bottom w:w="0" w:type="dxa"/>
          </w:tblCellMar>
        </w:tblPrEx>
        <w:tc>
          <w:tcPr>
            <w:tcW w:w="1247" w:type="dxa"/>
          </w:tcPr>
          <w:p w14:paraId="0D2FF979" w14:textId="77777777" w:rsidR="0098068E" w:rsidRPr="0098068E" w:rsidRDefault="0098068E" w:rsidP="0098068E">
            <w:pPr>
              <w:spacing w:line="240" w:lineRule="auto"/>
              <w:jc w:val="left"/>
              <w:rPr>
                <w:rFonts w:cs="Frankruhel"/>
                <w:sz w:val="24"/>
                <w:rtl/>
              </w:rPr>
            </w:pPr>
            <w:r>
              <w:rPr>
                <w:sz w:val="24"/>
                <w:rtl/>
              </w:rPr>
              <w:t xml:space="preserve">סעיף 57 </w:t>
            </w:r>
          </w:p>
        </w:tc>
        <w:tc>
          <w:tcPr>
            <w:tcW w:w="5669" w:type="dxa"/>
          </w:tcPr>
          <w:p w14:paraId="04823ED3" w14:textId="77777777" w:rsidR="0098068E" w:rsidRPr="0098068E" w:rsidRDefault="0098068E" w:rsidP="0098068E">
            <w:pPr>
              <w:spacing w:line="240" w:lineRule="auto"/>
              <w:jc w:val="left"/>
              <w:rPr>
                <w:rFonts w:cs="Frankruhel"/>
                <w:sz w:val="24"/>
                <w:rtl/>
              </w:rPr>
            </w:pPr>
            <w:r>
              <w:rPr>
                <w:sz w:val="24"/>
                <w:rtl/>
              </w:rPr>
              <w:t>על בעלי זכויות וחוזי חכירה להגיש דו"ח אחת לחצי שנה</w:t>
            </w:r>
          </w:p>
        </w:tc>
        <w:tc>
          <w:tcPr>
            <w:tcW w:w="567" w:type="dxa"/>
          </w:tcPr>
          <w:p w14:paraId="13B0CA0B" w14:textId="77777777" w:rsidR="0098068E" w:rsidRPr="0098068E" w:rsidRDefault="0098068E" w:rsidP="0098068E">
            <w:pPr>
              <w:spacing w:line="240" w:lineRule="auto"/>
              <w:jc w:val="left"/>
              <w:rPr>
                <w:rStyle w:val="Hyperlink"/>
                <w:rtl/>
              </w:rPr>
            </w:pPr>
            <w:hyperlink w:anchor="Seif45" w:tooltip="על בעלי זכויות וחוזי חכירה להגיש דוח אחת לחצי שנה" w:history="1">
              <w:r w:rsidRPr="0098068E">
                <w:rPr>
                  <w:rStyle w:val="Hyperlink"/>
                </w:rPr>
                <w:t>Go</w:t>
              </w:r>
            </w:hyperlink>
          </w:p>
        </w:tc>
        <w:tc>
          <w:tcPr>
            <w:tcW w:w="850" w:type="dxa"/>
          </w:tcPr>
          <w:p w14:paraId="0043D3F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8068E" w:rsidRPr="0098068E" w14:paraId="3D5D4080" w14:textId="77777777" w:rsidTr="0098068E">
        <w:tblPrEx>
          <w:tblCellMar>
            <w:top w:w="0" w:type="dxa"/>
            <w:bottom w:w="0" w:type="dxa"/>
          </w:tblCellMar>
        </w:tblPrEx>
        <w:tc>
          <w:tcPr>
            <w:tcW w:w="1247" w:type="dxa"/>
          </w:tcPr>
          <w:p w14:paraId="24A35621" w14:textId="77777777" w:rsidR="0098068E" w:rsidRPr="0098068E" w:rsidRDefault="0098068E" w:rsidP="0098068E">
            <w:pPr>
              <w:spacing w:line="240" w:lineRule="auto"/>
              <w:jc w:val="left"/>
              <w:rPr>
                <w:rFonts w:cs="Frankruhel"/>
                <w:sz w:val="24"/>
                <w:rtl/>
              </w:rPr>
            </w:pPr>
            <w:r>
              <w:rPr>
                <w:sz w:val="24"/>
                <w:rtl/>
              </w:rPr>
              <w:t xml:space="preserve">סעיף 58 </w:t>
            </w:r>
          </w:p>
        </w:tc>
        <w:tc>
          <w:tcPr>
            <w:tcW w:w="5669" w:type="dxa"/>
          </w:tcPr>
          <w:p w14:paraId="292BEDA8" w14:textId="77777777" w:rsidR="0098068E" w:rsidRPr="0098068E" w:rsidRDefault="0098068E" w:rsidP="0098068E">
            <w:pPr>
              <w:spacing w:line="240" w:lineRule="auto"/>
              <w:jc w:val="left"/>
              <w:rPr>
                <w:rFonts w:cs="Frankruhel"/>
                <w:sz w:val="24"/>
                <w:rtl/>
              </w:rPr>
            </w:pPr>
            <w:r>
              <w:rPr>
                <w:sz w:val="24"/>
                <w:rtl/>
              </w:rPr>
              <w:t>תשלום דמי זכות וכו'</w:t>
            </w:r>
          </w:p>
        </w:tc>
        <w:tc>
          <w:tcPr>
            <w:tcW w:w="567" w:type="dxa"/>
          </w:tcPr>
          <w:p w14:paraId="15490C51" w14:textId="77777777" w:rsidR="0098068E" w:rsidRPr="0098068E" w:rsidRDefault="0098068E" w:rsidP="0098068E">
            <w:pPr>
              <w:spacing w:line="240" w:lineRule="auto"/>
              <w:jc w:val="left"/>
              <w:rPr>
                <w:rStyle w:val="Hyperlink"/>
                <w:rtl/>
              </w:rPr>
            </w:pPr>
            <w:hyperlink w:anchor="Seif46" w:tooltip="תשלום דמי זכות וכו" w:history="1">
              <w:r w:rsidRPr="0098068E">
                <w:rPr>
                  <w:rStyle w:val="Hyperlink"/>
                </w:rPr>
                <w:t>Go</w:t>
              </w:r>
            </w:hyperlink>
          </w:p>
        </w:tc>
        <w:tc>
          <w:tcPr>
            <w:tcW w:w="850" w:type="dxa"/>
          </w:tcPr>
          <w:p w14:paraId="2E6A417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8068E" w:rsidRPr="0098068E" w14:paraId="494D2EA4" w14:textId="77777777" w:rsidTr="0098068E">
        <w:tblPrEx>
          <w:tblCellMar>
            <w:top w:w="0" w:type="dxa"/>
            <w:bottom w:w="0" w:type="dxa"/>
          </w:tblCellMar>
        </w:tblPrEx>
        <w:tc>
          <w:tcPr>
            <w:tcW w:w="1247" w:type="dxa"/>
          </w:tcPr>
          <w:p w14:paraId="3D804E09" w14:textId="77777777" w:rsidR="0098068E" w:rsidRPr="0098068E" w:rsidRDefault="0098068E" w:rsidP="0098068E">
            <w:pPr>
              <w:spacing w:line="240" w:lineRule="auto"/>
              <w:jc w:val="left"/>
              <w:rPr>
                <w:rFonts w:cs="Frankruhel"/>
                <w:sz w:val="24"/>
                <w:rtl/>
              </w:rPr>
            </w:pPr>
            <w:r>
              <w:rPr>
                <w:sz w:val="24"/>
                <w:rtl/>
              </w:rPr>
              <w:t xml:space="preserve">סעיף 59 </w:t>
            </w:r>
          </w:p>
        </w:tc>
        <w:tc>
          <w:tcPr>
            <w:tcW w:w="5669" w:type="dxa"/>
          </w:tcPr>
          <w:p w14:paraId="7E3E7972" w14:textId="77777777" w:rsidR="0098068E" w:rsidRPr="0098068E" w:rsidRDefault="0098068E" w:rsidP="0098068E">
            <w:pPr>
              <w:spacing w:line="240" w:lineRule="auto"/>
              <w:jc w:val="left"/>
              <w:rPr>
                <w:rFonts w:cs="Frankruhel"/>
                <w:sz w:val="24"/>
                <w:rtl/>
              </w:rPr>
            </w:pPr>
            <w:r>
              <w:rPr>
                <w:sz w:val="24"/>
                <w:rtl/>
              </w:rPr>
              <w:t>כיצד גובים דמי חכירה</w:t>
            </w:r>
          </w:p>
        </w:tc>
        <w:tc>
          <w:tcPr>
            <w:tcW w:w="567" w:type="dxa"/>
          </w:tcPr>
          <w:p w14:paraId="3DC603E0" w14:textId="77777777" w:rsidR="0098068E" w:rsidRPr="0098068E" w:rsidRDefault="0098068E" w:rsidP="0098068E">
            <w:pPr>
              <w:spacing w:line="240" w:lineRule="auto"/>
              <w:jc w:val="left"/>
              <w:rPr>
                <w:rStyle w:val="Hyperlink"/>
                <w:rtl/>
              </w:rPr>
            </w:pPr>
            <w:hyperlink w:anchor="Seif47" w:tooltip="כיצד גובים דמי חכירה" w:history="1">
              <w:r w:rsidRPr="0098068E">
                <w:rPr>
                  <w:rStyle w:val="Hyperlink"/>
                </w:rPr>
                <w:t>Go</w:t>
              </w:r>
            </w:hyperlink>
          </w:p>
        </w:tc>
        <w:tc>
          <w:tcPr>
            <w:tcW w:w="850" w:type="dxa"/>
          </w:tcPr>
          <w:p w14:paraId="708F6CC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8068E" w:rsidRPr="0098068E" w14:paraId="3D07C371" w14:textId="77777777" w:rsidTr="0098068E">
        <w:tblPrEx>
          <w:tblCellMar>
            <w:top w:w="0" w:type="dxa"/>
            <w:bottom w:w="0" w:type="dxa"/>
          </w:tblCellMar>
        </w:tblPrEx>
        <w:tc>
          <w:tcPr>
            <w:tcW w:w="1247" w:type="dxa"/>
          </w:tcPr>
          <w:p w14:paraId="31031854" w14:textId="77777777" w:rsidR="0098068E" w:rsidRPr="0098068E" w:rsidRDefault="0098068E" w:rsidP="0098068E">
            <w:pPr>
              <w:spacing w:line="240" w:lineRule="auto"/>
              <w:jc w:val="left"/>
              <w:rPr>
                <w:rFonts w:cs="Frankruhel"/>
                <w:sz w:val="24"/>
                <w:rtl/>
              </w:rPr>
            </w:pPr>
            <w:r>
              <w:rPr>
                <w:sz w:val="24"/>
                <w:rtl/>
              </w:rPr>
              <w:t xml:space="preserve">סעיף 60 </w:t>
            </w:r>
          </w:p>
        </w:tc>
        <w:tc>
          <w:tcPr>
            <w:tcW w:w="5669" w:type="dxa"/>
          </w:tcPr>
          <w:p w14:paraId="5EC924AE" w14:textId="77777777" w:rsidR="0098068E" w:rsidRPr="0098068E" w:rsidRDefault="0098068E" w:rsidP="0098068E">
            <w:pPr>
              <w:spacing w:line="240" w:lineRule="auto"/>
              <w:jc w:val="left"/>
              <w:rPr>
                <w:rFonts w:cs="Frankruhel"/>
                <w:sz w:val="24"/>
                <w:rtl/>
              </w:rPr>
            </w:pPr>
            <w:r>
              <w:rPr>
                <w:sz w:val="24"/>
                <w:rtl/>
              </w:rPr>
              <w:t>ענשו של מי שאינו משלם דמי חכירה</w:t>
            </w:r>
          </w:p>
        </w:tc>
        <w:tc>
          <w:tcPr>
            <w:tcW w:w="567" w:type="dxa"/>
          </w:tcPr>
          <w:p w14:paraId="65912311" w14:textId="77777777" w:rsidR="0098068E" w:rsidRPr="0098068E" w:rsidRDefault="0098068E" w:rsidP="0098068E">
            <w:pPr>
              <w:spacing w:line="240" w:lineRule="auto"/>
              <w:jc w:val="left"/>
              <w:rPr>
                <w:rStyle w:val="Hyperlink"/>
                <w:rtl/>
              </w:rPr>
            </w:pPr>
            <w:hyperlink w:anchor="Seif48" w:tooltip="ענשו של מי שאינו משלם דמי חכירה" w:history="1">
              <w:r w:rsidRPr="0098068E">
                <w:rPr>
                  <w:rStyle w:val="Hyperlink"/>
                </w:rPr>
                <w:t>Go</w:t>
              </w:r>
            </w:hyperlink>
          </w:p>
        </w:tc>
        <w:tc>
          <w:tcPr>
            <w:tcW w:w="850" w:type="dxa"/>
          </w:tcPr>
          <w:p w14:paraId="0BFB26A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8068E" w:rsidRPr="0098068E" w14:paraId="15BB5B74" w14:textId="77777777" w:rsidTr="0098068E">
        <w:tblPrEx>
          <w:tblCellMar>
            <w:top w:w="0" w:type="dxa"/>
            <w:bottom w:w="0" w:type="dxa"/>
          </w:tblCellMar>
        </w:tblPrEx>
        <w:tc>
          <w:tcPr>
            <w:tcW w:w="1247" w:type="dxa"/>
          </w:tcPr>
          <w:p w14:paraId="6DE1A4E8" w14:textId="77777777" w:rsidR="0098068E" w:rsidRPr="0098068E" w:rsidRDefault="0098068E" w:rsidP="0098068E">
            <w:pPr>
              <w:spacing w:line="240" w:lineRule="auto"/>
              <w:jc w:val="left"/>
              <w:rPr>
                <w:rFonts w:cs="Frankruhel"/>
                <w:sz w:val="24"/>
                <w:rtl/>
              </w:rPr>
            </w:pPr>
            <w:r>
              <w:rPr>
                <w:sz w:val="24"/>
                <w:rtl/>
              </w:rPr>
              <w:t xml:space="preserve">סעיף 61 </w:t>
            </w:r>
          </w:p>
        </w:tc>
        <w:tc>
          <w:tcPr>
            <w:tcW w:w="5669" w:type="dxa"/>
          </w:tcPr>
          <w:p w14:paraId="048056D7" w14:textId="77777777" w:rsidR="0098068E" w:rsidRPr="0098068E" w:rsidRDefault="0098068E" w:rsidP="0098068E">
            <w:pPr>
              <w:spacing w:line="240" w:lineRule="auto"/>
              <w:jc w:val="left"/>
              <w:rPr>
                <w:rFonts w:cs="Frankruhel"/>
                <w:sz w:val="24"/>
                <w:rtl/>
              </w:rPr>
            </w:pPr>
            <w:r>
              <w:rPr>
                <w:sz w:val="24"/>
                <w:rtl/>
              </w:rPr>
              <w:t>המוותר על זכויותיו בחכירה</w:t>
            </w:r>
          </w:p>
        </w:tc>
        <w:tc>
          <w:tcPr>
            <w:tcW w:w="567" w:type="dxa"/>
          </w:tcPr>
          <w:p w14:paraId="4A9021A3" w14:textId="77777777" w:rsidR="0098068E" w:rsidRPr="0098068E" w:rsidRDefault="0098068E" w:rsidP="0098068E">
            <w:pPr>
              <w:spacing w:line="240" w:lineRule="auto"/>
              <w:jc w:val="left"/>
              <w:rPr>
                <w:rStyle w:val="Hyperlink"/>
                <w:rtl/>
              </w:rPr>
            </w:pPr>
            <w:hyperlink w:anchor="Seif49" w:tooltip="המוותר על זכויותיו בחכירה" w:history="1">
              <w:r w:rsidRPr="0098068E">
                <w:rPr>
                  <w:rStyle w:val="Hyperlink"/>
                </w:rPr>
                <w:t>Go</w:t>
              </w:r>
            </w:hyperlink>
          </w:p>
        </w:tc>
        <w:tc>
          <w:tcPr>
            <w:tcW w:w="850" w:type="dxa"/>
          </w:tcPr>
          <w:p w14:paraId="1667588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8068E" w:rsidRPr="0098068E" w14:paraId="079AF7C9" w14:textId="77777777" w:rsidTr="0098068E">
        <w:tblPrEx>
          <w:tblCellMar>
            <w:top w:w="0" w:type="dxa"/>
            <w:bottom w:w="0" w:type="dxa"/>
          </w:tblCellMar>
        </w:tblPrEx>
        <w:tc>
          <w:tcPr>
            <w:tcW w:w="1247" w:type="dxa"/>
          </w:tcPr>
          <w:p w14:paraId="4FB03E04" w14:textId="77777777" w:rsidR="0098068E" w:rsidRPr="0098068E" w:rsidRDefault="0098068E" w:rsidP="0098068E">
            <w:pPr>
              <w:spacing w:line="240" w:lineRule="auto"/>
              <w:jc w:val="left"/>
              <w:rPr>
                <w:rFonts w:cs="Frankruhel"/>
                <w:sz w:val="24"/>
                <w:rtl/>
              </w:rPr>
            </w:pPr>
            <w:r>
              <w:rPr>
                <w:sz w:val="24"/>
                <w:rtl/>
              </w:rPr>
              <w:t xml:space="preserve">סעיף 62 </w:t>
            </w:r>
          </w:p>
        </w:tc>
        <w:tc>
          <w:tcPr>
            <w:tcW w:w="5669" w:type="dxa"/>
          </w:tcPr>
          <w:p w14:paraId="3748073B" w14:textId="77777777" w:rsidR="0098068E" w:rsidRPr="0098068E" w:rsidRDefault="0098068E" w:rsidP="0098068E">
            <w:pPr>
              <w:spacing w:line="240" w:lineRule="auto"/>
              <w:jc w:val="left"/>
              <w:rPr>
                <w:rFonts w:cs="Frankruhel"/>
                <w:sz w:val="24"/>
                <w:rtl/>
              </w:rPr>
            </w:pPr>
            <w:r>
              <w:rPr>
                <w:sz w:val="24"/>
                <w:rtl/>
              </w:rPr>
              <w:t>חילוט הזכות או חוזה החכירה</w:t>
            </w:r>
          </w:p>
        </w:tc>
        <w:tc>
          <w:tcPr>
            <w:tcW w:w="567" w:type="dxa"/>
          </w:tcPr>
          <w:p w14:paraId="614A2BDD" w14:textId="77777777" w:rsidR="0098068E" w:rsidRPr="0098068E" w:rsidRDefault="0098068E" w:rsidP="0098068E">
            <w:pPr>
              <w:spacing w:line="240" w:lineRule="auto"/>
              <w:jc w:val="left"/>
              <w:rPr>
                <w:rStyle w:val="Hyperlink"/>
                <w:rtl/>
              </w:rPr>
            </w:pPr>
            <w:hyperlink w:anchor="Seif50" w:tooltip="חילוט הזכות או חוזה החכירה" w:history="1">
              <w:r w:rsidRPr="0098068E">
                <w:rPr>
                  <w:rStyle w:val="Hyperlink"/>
                </w:rPr>
                <w:t>Go</w:t>
              </w:r>
            </w:hyperlink>
          </w:p>
        </w:tc>
        <w:tc>
          <w:tcPr>
            <w:tcW w:w="850" w:type="dxa"/>
          </w:tcPr>
          <w:p w14:paraId="7581976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8068E" w:rsidRPr="0098068E" w14:paraId="6D7C5998" w14:textId="77777777" w:rsidTr="0098068E">
        <w:tblPrEx>
          <w:tblCellMar>
            <w:top w:w="0" w:type="dxa"/>
            <w:bottom w:w="0" w:type="dxa"/>
          </w:tblCellMar>
        </w:tblPrEx>
        <w:tc>
          <w:tcPr>
            <w:tcW w:w="1247" w:type="dxa"/>
          </w:tcPr>
          <w:p w14:paraId="5F207CB6" w14:textId="77777777" w:rsidR="0098068E" w:rsidRPr="0098068E" w:rsidRDefault="0098068E" w:rsidP="0098068E">
            <w:pPr>
              <w:spacing w:line="240" w:lineRule="auto"/>
              <w:jc w:val="left"/>
              <w:rPr>
                <w:rFonts w:cs="Frankruhel"/>
                <w:sz w:val="24"/>
                <w:rtl/>
              </w:rPr>
            </w:pPr>
            <w:r>
              <w:rPr>
                <w:sz w:val="24"/>
                <w:rtl/>
              </w:rPr>
              <w:t xml:space="preserve">סעיף 63 </w:t>
            </w:r>
          </w:p>
        </w:tc>
        <w:tc>
          <w:tcPr>
            <w:tcW w:w="5669" w:type="dxa"/>
          </w:tcPr>
          <w:p w14:paraId="7C5D2FC6" w14:textId="77777777" w:rsidR="0098068E" w:rsidRPr="0098068E" w:rsidRDefault="0098068E" w:rsidP="0098068E">
            <w:pPr>
              <w:spacing w:line="240" w:lineRule="auto"/>
              <w:jc w:val="left"/>
              <w:rPr>
                <w:rFonts w:cs="Frankruhel"/>
                <w:sz w:val="24"/>
                <w:rtl/>
              </w:rPr>
            </w:pPr>
            <w:r>
              <w:rPr>
                <w:sz w:val="24"/>
                <w:rtl/>
              </w:rPr>
              <w:t>ארכא שלאחר הפרה</w:t>
            </w:r>
          </w:p>
        </w:tc>
        <w:tc>
          <w:tcPr>
            <w:tcW w:w="567" w:type="dxa"/>
          </w:tcPr>
          <w:p w14:paraId="1DFEC115" w14:textId="77777777" w:rsidR="0098068E" w:rsidRPr="0098068E" w:rsidRDefault="0098068E" w:rsidP="0098068E">
            <w:pPr>
              <w:spacing w:line="240" w:lineRule="auto"/>
              <w:jc w:val="left"/>
              <w:rPr>
                <w:rStyle w:val="Hyperlink"/>
                <w:rtl/>
              </w:rPr>
            </w:pPr>
            <w:hyperlink w:anchor="Seif51" w:tooltip="ארכא שלאחר הפרה" w:history="1">
              <w:r w:rsidRPr="0098068E">
                <w:rPr>
                  <w:rStyle w:val="Hyperlink"/>
                </w:rPr>
                <w:t>Go</w:t>
              </w:r>
            </w:hyperlink>
          </w:p>
        </w:tc>
        <w:tc>
          <w:tcPr>
            <w:tcW w:w="850" w:type="dxa"/>
          </w:tcPr>
          <w:p w14:paraId="514209B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0DCFB94C" w14:textId="77777777" w:rsidTr="0098068E">
        <w:tblPrEx>
          <w:tblCellMar>
            <w:top w:w="0" w:type="dxa"/>
            <w:bottom w:w="0" w:type="dxa"/>
          </w:tblCellMar>
        </w:tblPrEx>
        <w:tc>
          <w:tcPr>
            <w:tcW w:w="1247" w:type="dxa"/>
          </w:tcPr>
          <w:p w14:paraId="5686166D" w14:textId="77777777" w:rsidR="0098068E" w:rsidRPr="0098068E" w:rsidRDefault="0098068E" w:rsidP="0098068E">
            <w:pPr>
              <w:spacing w:line="240" w:lineRule="auto"/>
              <w:jc w:val="left"/>
              <w:rPr>
                <w:rFonts w:cs="Frankruhel"/>
                <w:sz w:val="24"/>
                <w:rtl/>
              </w:rPr>
            </w:pPr>
            <w:r>
              <w:rPr>
                <w:sz w:val="24"/>
                <w:rtl/>
              </w:rPr>
              <w:t xml:space="preserve">סעיף 64 </w:t>
            </w:r>
          </w:p>
        </w:tc>
        <w:tc>
          <w:tcPr>
            <w:tcW w:w="5669" w:type="dxa"/>
          </w:tcPr>
          <w:p w14:paraId="71173753" w14:textId="77777777" w:rsidR="0098068E" w:rsidRPr="0098068E" w:rsidRDefault="0098068E" w:rsidP="0098068E">
            <w:pPr>
              <w:spacing w:line="240" w:lineRule="auto"/>
              <w:jc w:val="left"/>
              <w:rPr>
                <w:rFonts w:cs="Frankruhel"/>
                <w:sz w:val="24"/>
                <w:rtl/>
              </w:rPr>
            </w:pPr>
            <w:r>
              <w:rPr>
                <w:sz w:val="24"/>
                <w:rtl/>
              </w:rPr>
              <w:t>גידור וסתימה</w:t>
            </w:r>
          </w:p>
        </w:tc>
        <w:tc>
          <w:tcPr>
            <w:tcW w:w="567" w:type="dxa"/>
          </w:tcPr>
          <w:p w14:paraId="22B2624A" w14:textId="77777777" w:rsidR="0098068E" w:rsidRPr="0098068E" w:rsidRDefault="0098068E" w:rsidP="0098068E">
            <w:pPr>
              <w:spacing w:line="240" w:lineRule="auto"/>
              <w:jc w:val="left"/>
              <w:rPr>
                <w:rStyle w:val="Hyperlink"/>
                <w:rtl/>
              </w:rPr>
            </w:pPr>
            <w:hyperlink w:anchor="Seif52" w:tooltip="גידור וסתימה" w:history="1">
              <w:r w:rsidRPr="0098068E">
                <w:rPr>
                  <w:rStyle w:val="Hyperlink"/>
                </w:rPr>
                <w:t>Go</w:t>
              </w:r>
            </w:hyperlink>
          </w:p>
        </w:tc>
        <w:tc>
          <w:tcPr>
            <w:tcW w:w="850" w:type="dxa"/>
          </w:tcPr>
          <w:p w14:paraId="3071838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7DF4D5A1" w14:textId="77777777" w:rsidTr="0098068E">
        <w:tblPrEx>
          <w:tblCellMar>
            <w:top w:w="0" w:type="dxa"/>
            <w:bottom w:w="0" w:type="dxa"/>
          </w:tblCellMar>
        </w:tblPrEx>
        <w:tc>
          <w:tcPr>
            <w:tcW w:w="1247" w:type="dxa"/>
          </w:tcPr>
          <w:p w14:paraId="7504579F" w14:textId="77777777" w:rsidR="0098068E" w:rsidRPr="0098068E" w:rsidRDefault="0098068E" w:rsidP="0098068E">
            <w:pPr>
              <w:spacing w:line="240" w:lineRule="auto"/>
              <w:jc w:val="left"/>
              <w:rPr>
                <w:rFonts w:cs="Frankruhel"/>
                <w:sz w:val="24"/>
                <w:rtl/>
              </w:rPr>
            </w:pPr>
            <w:r>
              <w:rPr>
                <w:sz w:val="24"/>
                <w:rtl/>
              </w:rPr>
              <w:t xml:space="preserve">סעיף 65 </w:t>
            </w:r>
          </w:p>
        </w:tc>
        <w:tc>
          <w:tcPr>
            <w:tcW w:w="5669" w:type="dxa"/>
          </w:tcPr>
          <w:p w14:paraId="42A265BF" w14:textId="77777777" w:rsidR="0098068E" w:rsidRPr="0098068E" w:rsidRDefault="0098068E" w:rsidP="0098068E">
            <w:pPr>
              <w:spacing w:line="240" w:lineRule="auto"/>
              <w:jc w:val="left"/>
              <w:rPr>
                <w:rFonts w:cs="Frankruhel"/>
                <w:sz w:val="24"/>
                <w:rtl/>
              </w:rPr>
            </w:pPr>
            <w:r>
              <w:rPr>
                <w:sz w:val="24"/>
                <w:rtl/>
              </w:rPr>
              <w:t>הסרת מפעלים שעל פני האדמה</w:t>
            </w:r>
          </w:p>
        </w:tc>
        <w:tc>
          <w:tcPr>
            <w:tcW w:w="567" w:type="dxa"/>
          </w:tcPr>
          <w:p w14:paraId="6B263B4F" w14:textId="77777777" w:rsidR="0098068E" w:rsidRPr="0098068E" w:rsidRDefault="0098068E" w:rsidP="0098068E">
            <w:pPr>
              <w:spacing w:line="240" w:lineRule="auto"/>
              <w:jc w:val="left"/>
              <w:rPr>
                <w:rStyle w:val="Hyperlink"/>
                <w:rtl/>
              </w:rPr>
            </w:pPr>
            <w:hyperlink w:anchor="Seif53" w:tooltip="הסרת מפעלים שעל פני האדמה" w:history="1">
              <w:r w:rsidRPr="0098068E">
                <w:rPr>
                  <w:rStyle w:val="Hyperlink"/>
                </w:rPr>
                <w:t>Go</w:t>
              </w:r>
            </w:hyperlink>
          </w:p>
        </w:tc>
        <w:tc>
          <w:tcPr>
            <w:tcW w:w="850" w:type="dxa"/>
          </w:tcPr>
          <w:p w14:paraId="34BE274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4374B2DA" w14:textId="77777777" w:rsidTr="0098068E">
        <w:tblPrEx>
          <w:tblCellMar>
            <w:top w:w="0" w:type="dxa"/>
            <w:bottom w:w="0" w:type="dxa"/>
          </w:tblCellMar>
        </w:tblPrEx>
        <w:tc>
          <w:tcPr>
            <w:tcW w:w="1247" w:type="dxa"/>
          </w:tcPr>
          <w:p w14:paraId="34B48CB5" w14:textId="77777777" w:rsidR="0098068E" w:rsidRPr="0098068E" w:rsidRDefault="0098068E" w:rsidP="0098068E">
            <w:pPr>
              <w:spacing w:line="240" w:lineRule="auto"/>
              <w:jc w:val="left"/>
              <w:rPr>
                <w:rFonts w:cs="Frankruhel"/>
                <w:sz w:val="24"/>
                <w:rtl/>
              </w:rPr>
            </w:pPr>
            <w:r>
              <w:rPr>
                <w:sz w:val="24"/>
                <w:rtl/>
              </w:rPr>
              <w:t xml:space="preserve">סעיף 66 </w:t>
            </w:r>
          </w:p>
        </w:tc>
        <w:tc>
          <w:tcPr>
            <w:tcW w:w="5669" w:type="dxa"/>
          </w:tcPr>
          <w:p w14:paraId="0D86C21D" w14:textId="77777777" w:rsidR="0098068E" w:rsidRPr="0098068E" w:rsidRDefault="0098068E" w:rsidP="0098068E">
            <w:pPr>
              <w:spacing w:line="240" w:lineRule="auto"/>
              <w:jc w:val="left"/>
              <w:rPr>
                <w:rFonts w:cs="Frankruhel"/>
                <w:sz w:val="24"/>
                <w:rtl/>
              </w:rPr>
            </w:pPr>
            <w:r>
              <w:rPr>
                <w:sz w:val="24"/>
                <w:rtl/>
              </w:rPr>
              <w:t>רשאי שר הפיתוח למחול על התחייבויות</w:t>
            </w:r>
          </w:p>
        </w:tc>
        <w:tc>
          <w:tcPr>
            <w:tcW w:w="567" w:type="dxa"/>
          </w:tcPr>
          <w:p w14:paraId="05D19B85" w14:textId="77777777" w:rsidR="0098068E" w:rsidRPr="0098068E" w:rsidRDefault="0098068E" w:rsidP="0098068E">
            <w:pPr>
              <w:spacing w:line="240" w:lineRule="auto"/>
              <w:jc w:val="left"/>
              <w:rPr>
                <w:rStyle w:val="Hyperlink"/>
                <w:rtl/>
              </w:rPr>
            </w:pPr>
            <w:hyperlink w:anchor="Seif54" w:tooltip="רשאי שר הפיתוח למחול על התחייבויות" w:history="1">
              <w:r w:rsidRPr="0098068E">
                <w:rPr>
                  <w:rStyle w:val="Hyperlink"/>
                </w:rPr>
                <w:t>Go</w:t>
              </w:r>
            </w:hyperlink>
          </w:p>
        </w:tc>
        <w:tc>
          <w:tcPr>
            <w:tcW w:w="850" w:type="dxa"/>
          </w:tcPr>
          <w:p w14:paraId="5547EDA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7C1AC95C" w14:textId="77777777" w:rsidTr="0098068E">
        <w:tblPrEx>
          <w:tblCellMar>
            <w:top w:w="0" w:type="dxa"/>
            <w:bottom w:w="0" w:type="dxa"/>
          </w:tblCellMar>
        </w:tblPrEx>
        <w:tc>
          <w:tcPr>
            <w:tcW w:w="1247" w:type="dxa"/>
          </w:tcPr>
          <w:p w14:paraId="6EFE1BDA" w14:textId="77777777" w:rsidR="0098068E" w:rsidRPr="0098068E" w:rsidRDefault="0098068E" w:rsidP="0098068E">
            <w:pPr>
              <w:spacing w:line="240" w:lineRule="auto"/>
              <w:jc w:val="left"/>
              <w:rPr>
                <w:rFonts w:cs="Frankruhel"/>
                <w:sz w:val="24"/>
                <w:rtl/>
              </w:rPr>
            </w:pPr>
            <w:r>
              <w:rPr>
                <w:sz w:val="24"/>
                <w:rtl/>
              </w:rPr>
              <w:t xml:space="preserve">סעיף 67 </w:t>
            </w:r>
          </w:p>
        </w:tc>
        <w:tc>
          <w:tcPr>
            <w:tcW w:w="5669" w:type="dxa"/>
          </w:tcPr>
          <w:p w14:paraId="257F5F0D" w14:textId="77777777" w:rsidR="0098068E" w:rsidRPr="0098068E" w:rsidRDefault="0098068E" w:rsidP="0098068E">
            <w:pPr>
              <w:spacing w:line="240" w:lineRule="auto"/>
              <w:jc w:val="left"/>
              <w:rPr>
                <w:rFonts w:cs="Frankruhel"/>
                <w:sz w:val="24"/>
                <w:rtl/>
              </w:rPr>
            </w:pPr>
            <w:r>
              <w:rPr>
                <w:sz w:val="24"/>
                <w:rtl/>
              </w:rPr>
              <w:t>מי שלא מלאו לו 21 שנה אסור לו להיות בעל חוזה חכירה לכרייה, וכו'</w:t>
            </w:r>
          </w:p>
        </w:tc>
        <w:tc>
          <w:tcPr>
            <w:tcW w:w="567" w:type="dxa"/>
          </w:tcPr>
          <w:p w14:paraId="226E3C15" w14:textId="77777777" w:rsidR="0098068E" w:rsidRPr="0098068E" w:rsidRDefault="0098068E" w:rsidP="0098068E">
            <w:pPr>
              <w:spacing w:line="240" w:lineRule="auto"/>
              <w:jc w:val="left"/>
              <w:rPr>
                <w:rStyle w:val="Hyperlink"/>
                <w:rtl/>
              </w:rPr>
            </w:pPr>
            <w:hyperlink w:anchor="Seif55" w:tooltip="מי שלא מלאו לו 21 שנה אסור לו להיות בעל חוזה חכירה לכרייה, וכו" w:history="1">
              <w:r w:rsidRPr="0098068E">
                <w:rPr>
                  <w:rStyle w:val="Hyperlink"/>
                </w:rPr>
                <w:t>Go</w:t>
              </w:r>
            </w:hyperlink>
          </w:p>
        </w:tc>
        <w:tc>
          <w:tcPr>
            <w:tcW w:w="850" w:type="dxa"/>
          </w:tcPr>
          <w:p w14:paraId="7A03BA9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5D8BABC8" w14:textId="77777777" w:rsidTr="0098068E">
        <w:tblPrEx>
          <w:tblCellMar>
            <w:top w:w="0" w:type="dxa"/>
            <w:bottom w:w="0" w:type="dxa"/>
          </w:tblCellMar>
        </w:tblPrEx>
        <w:tc>
          <w:tcPr>
            <w:tcW w:w="1247" w:type="dxa"/>
          </w:tcPr>
          <w:p w14:paraId="2AABD4C5" w14:textId="77777777" w:rsidR="0098068E" w:rsidRPr="0098068E" w:rsidRDefault="0098068E" w:rsidP="0098068E">
            <w:pPr>
              <w:spacing w:line="240" w:lineRule="auto"/>
              <w:jc w:val="left"/>
              <w:rPr>
                <w:rFonts w:cs="Frankruhel"/>
                <w:sz w:val="24"/>
                <w:rtl/>
              </w:rPr>
            </w:pPr>
          </w:p>
        </w:tc>
        <w:tc>
          <w:tcPr>
            <w:tcW w:w="5669" w:type="dxa"/>
          </w:tcPr>
          <w:p w14:paraId="1D0E5745" w14:textId="77777777" w:rsidR="0098068E" w:rsidRPr="0098068E" w:rsidRDefault="0098068E" w:rsidP="0098068E">
            <w:pPr>
              <w:spacing w:line="240" w:lineRule="auto"/>
              <w:jc w:val="left"/>
              <w:rPr>
                <w:rFonts w:cs="Frankruhel"/>
                <w:sz w:val="24"/>
                <w:rtl/>
              </w:rPr>
            </w:pPr>
            <w:r>
              <w:rPr>
                <w:sz w:val="24"/>
                <w:rtl/>
              </w:rPr>
              <w:t>חלק ה'</w:t>
            </w:r>
          </w:p>
        </w:tc>
        <w:tc>
          <w:tcPr>
            <w:tcW w:w="567" w:type="dxa"/>
          </w:tcPr>
          <w:p w14:paraId="4A36B367" w14:textId="77777777" w:rsidR="0098068E" w:rsidRPr="0098068E" w:rsidRDefault="0098068E" w:rsidP="0098068E">
            <w:pPr>
              <w:spacing w:line="240" w:lineRule="auto"/>
              <w:jc w:val="left"/>
              <w:rPr>
                <w:rStyle w:val="Hyperlink"/>
                <w:rtl/>
              </w:rPr>
            </w:pPr>
            <w:hyperlink w:anchor="med3" w:tooltip="חלק ה" w:history="1">
              <w:r w:rsidRPr="0098068E">
                <w:rPr>
                  <w:rStyle w:val="Hyperlink"/>
                </w:rPr>
                <w:t>Go</w:t>
              </w:r>
            </w:hyperlink>
          </w:p>
        </w:tc>
        <w:tc>
          <w:tcPr>
            <w:tcW w:w="850" w:type="dxa"/>
          </w:tcPr>
          <w:p w14:paraId="2F8D5F3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14587D75" w14:textId="77777777" w:rsidTr="0098068E">
        <w:tblPrEx>
          <w:tblCellMar>
            <w:top w:w="0" w:type="dxa"/>
            <w:bottom w:w="0" w:type="dxa"/>
          </w:tblCellMar>
        </w:tblPrEx>
        <w:tc>
          <w:tcPr>
            <w:tcW w:w="1247" w:type="dxa"/>
          </w:tcPr>
          <w:p w14:paraId="524A04D3" w14:textId="77777777" w:rsidR="0098068E" w:rsidRPr="0098068E" w:rsidRDefault="0098068E" w:rsidP="0098068E">
            <w:pPr>
              <w:spacing w:line="240" w:lineRule="auto"/>
              <w:jc w:val="left"/>
              <w:rPr>
                <w:rFonts w:cs="Frankruhel"/>
                <w:sz w:val="24"/>
                <w:rtl/>
              </w:rPr>
            </w:pPr>
          </w:p>
        </w:tc>
        <w:tc>
          <w:tcPr>
            <w:tcW w:w="5669" w:type="dxa"/>
          </w:tcPr>
          <w:p w14:paraId="7CA80570" w14:textId="77777777" w:rsidR="0098068E" w:rsidRPr="0098068E" w:rsidRDefault="0098068E" w:rsidP="0098068E">
            <w:pPr>
              <w:spacing w:line="240" w:lineRule="auto"/>
              <w:jc w:val="left"/>
              <w:rPr>
                <w:rFonts w:cs="Frankruhel"/>
                <w:sz w:val="24"/>
                <w:rtl/>
              </w:rPr>
            </w:pPr>
            <w:r>
              <w:rPr>
                <w:sz w:val="24"/>
                <w:rtl/>
              </w:rPr>
              <w:t>בקורת מכרות</w:t>
            </w:r>
          </w:p>
        </w:tc>
        <w:tc>
          <w:tcPr>
            <w:tcW w:w="567" w:type="dxa"/>
          </w:tcPr>
          <w:p w14:paraId="54E5A461" w14:textId="77777777" w:rsidR="0098068E" w:rsidRPr="0098068E" w:rsidRDefault="0098068E" w:rsidP="0098068E">
            <w:pPr>
              <w:spacing w:line="240" w:lineRule="auto"/>
              <w:jc w:val="left"/>
              <w:rPr>
                <w:rStyle w:val="Hyperlink"/>
                <w:rtl/>
              </w:rPr>
            </w:pPr>
            <w:hyperlink w:anchor="hed211" w:tooltip="בקורת מכרות" w:history="1">
              <w:r w:rsidRPr="0098068E">
                <w:rPr>
                  <w:rStyle w:val="Hyperlink"/>
                </w:rPr>
                <w:t>Go</w:t>
              </w:r>
            </w:hyperlink>
          </w:p>
        </w:tc>
        <w:tc>
          <w:tcPr>
            <w:tcW w:w="850" w:type="dxa"/>
          </w:tcPr>
          <w:p w14:paraId="08DFFF7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28EA9181" w14:textId="77777777" w:rsidTr="0098068E">
        <w:tblPrEx>
          <w:tblCellMar>
            <w:top w:w="0" w:type="dxa"/>
            <w:bottom w:w="0" w:type="dxa"/>
          </w:tblCellMar>
        </w:tblPrEx>
        <w:tc>
          <w:tcPr>
            <w:tcW w:w="1247" w:type="dxa"/>
          </w:tcPr>
          <w:p w14:paraId="21D1A355" w14:textId="77777777" w:rsidR="0098068E" w:rsidRPr="0098068E" w:rsidRDefault="0098068E" w:rsidP="0098068E">
            <w:pPr>
              <w:spacing w:line="240" w:lineRule="auto"/>
              <w:jc w:val="left"/>
              <w:rPr>
                <w:rFonts w:cs="Frankruhel"/>
                <w:sz w:val="24"/>
                <w:rtl/>
              </w:rPr>
            </w:pPr>
            <w:r>
              <w:rPr>
                <w:sz w:val="24"/>
                <w:rtl/>
              </w:rPr>
              <w:t xml:space="preserve">סעיף 68 </w:t>
            </w:r>
          </w:p>
        </w:tc>
        <w:tc>
          <w:tcPr>
            <w:tcW w:w="5669" w:type="dxa"/>
          </w:tcPr>
          <w:p w14:paraId="0273C5B4" w14:textId="77777777" w:rsidR="0098068E" w:rsidRPr="0098068E" w:rsidRDefault="0098068E" w:rsidP="0098068E">
            <w:pPr>
              <w:spacing w:line="240" w:lineRule="auto"/>
              <w:jc w:val="left"/>
              <w:rPr>
                <w:rFonts w:cs="Frankruhel"/>
                <w:sz w:val="24"/>
                <w:rtl/>
              </w:rPr>
            </w:pPr>
            <w:r>
              <w:rPr>
                <w:sz w:val="24"/>
                <w:rtl/>
              </w:rPr>
              <w:t>סמכויותיהם של פקידים</w:t>
            </w:r>
          </w:p>
        </w:tc>
        <w:tc>
          <w:tcPr>
            <w:tcW w:w="567" w:type="dxa"/>
          </w:tcPr>
          <w:p w14:paraId="2E744B5B" w14:textId="77777777" w:rsidR="0098068E" w:rsidRPr="0098068E" w:rsidRDefault="0098068E" w:rsidP="0098068E">
            <w:pPr>
              <w:spacing w:line="240" w:lineRule="auto"/>
              <w:jc w:val="left"/>
              <w:rPr>
                <w:rStyle w:val="Hyperlink"/>
                <w:rtl/>
              </w:rPr>
            </w:pPr>
            <w:hyperlink w:anchor="Seif56" w:tooltip="סמכויותיהם של פקידים" w:history="1">
              <w:r w:rsidRPr="0098068E">
                <w:rPr>
                  <w:rStyle w:val="Hyperlink"/>
                </w:rPr>
                <w:t>Go</w:t>
              </w:r>
            </w:hyperlink>
          </w:p>
        </w:tc>
        <w:tc>
          <w:tcPr>
            <w:tcW w:w="850" w:type="dxa"/>
          </w:tcPr>
          <w:p w14:paraId="3E7BA80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8068E" w:rsidRPr="0098068E" w14:paraId="1F38950E" w14:textId="77777777" w:rsidTr="0098068E">
        <w:tblPrEx>
          <w:tblCellMar>
            <w:top w:w="0" w:type="dxa"/>
            <w:bottom w:w="0" w:type="dxa"/>
          </w:tblCellMar>
        </w:tblPrEx>
        <w:tc>
          <w:tcPr>
            <w:tcW w:w="1247" w:type="dxa"/>
          </w:tcPr>
          <w:p w14:paraId="49DCBDBB" w14:textId="77777777" w:rsidR="0098068E" w:rsidRPr="0098068E" w:rsidRDefault="0098068E" w:rsidP="0098068E">
            <w:pPr>
              <w:spacing w:line="240" w:lineRule="auto"/>
              <w:jc w:val="left"/>
              <w:rPr>
                <w:rFonts w:cs="Frankruhel"/>
                <w:sz w:val="24"/>
                <w:rtl/>
              </w:rPr>
            </w:pPr>
            <w:r>
              <w:rPr>
                <w:sz w:val="24"/>
                <w:rtl/>
              </w:rPr>
              <w:lastRenderedPageBreak/>
              <w:t xml:space="preserve">סעיף 69 </w:t>
            </w:r>
          </w:p>
        </w:tc>
        <w:tc>
          <w:tcPr>
            <w:tcW w:w="5669" w:type="dxa"/>
          </w:tcPr>
          <w:p w14:paraId="34678DCB" w14:textId="77777777" w:rsidR="0098068E" w:rsidRPr="0098068E" w:rsidRDefault="0098068E" w:rsidP="0098068E">
            <w:pPr>
              <w:spacing w:line="240" w:lineRule="auto"/>
              <w:jc w:val="left"/>
              <w:rPr>
                <w:rFonts w:cs="Frankruhel"/>
                <w:sz w:val="24"/>
                <w:rtl/>
              </w:rPr>
            </w:pPr>
            <w:r>
              <w:rPr>
                <w:sz w:val="24"/>
                <w:rtl/>
              </w:rPr>
              <w:t>כיצד נוהגים כשמתנגדים לקיים את האמור בהודעה</w:t>
            </w:r>
          </w:p>
        </w:tc>
        <w:tc>
          <w:tcPr>
            <w:tcW w:w="567" w:type="dxa"/>
          </w:tcPr>
          <w:p w14:paraId="03B77CF1" w14:textId="77777777" w:rsidR="0098068E" w:rsidRPr="0098068E" w:rsidRDefault="0098068E" w:rsidP="0098068E">
            <w:pPr>
              <w:spacing w:line="240" w:lineRule="auto"/>
              <w:jc w:val="left"/>
              <w:rPr>
                <w:rStyle w:val="Hyperlink"/>
                <w:rtl/>
              </w:rPr>
            </w:pPr>
            <w:hyperlink w:anchor="Seif57" w:tooltip="כיצד נוהגים כשמתנגדים לקיים את האמור בהודעה" w:history="1">
              <w:r w:rsidRPr="0098068E">
                <w:rPr>
                  <w:rStyle w:val="Hyperlink"/>
                </w:rPr>
                <w:t>Go</w:t>
              </w:r>
            </w:hyperlink>
          </w:p>
        </w:tc>
        <w:tc>
          <w:tcPr>
            <w:tcW w:w="850" w:type="dxa"/>
          </w:tcPr>
          <w:p w14:paraId="3140D50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25B4FD7B" w14:textId="77777777" w:rsidTr="0098068E">
        <w:tblPrEx>
          <w:tblCellMar>
            <w:top w:w="0" w:type="dxa"/>
            <w:bottom w:w="0" w:type="dxa"/>
          </w:tblCellMar>
        </w:tblPrEx>
        <w:tc>
          <w:tcPr>
            <w:tcW w:w="1247" w:type="dxa"/>
          </w:tcPr>
          <w:p w14:paraId="58BB0011" w14:textId="77777777" w:rsidR="0098068E" w:rsidRPr="0098068E" w:rsidRDefault="0098068E" w:rsidP="0098068E">
            <w:pPr>
              <w:spacing w:line="240" w:lineRule="auto"/>
              <w:jc w:val="left"/>
              <w:rPr>
                <w:rFonts w:cs="Frankruhel"/>
                <w:sz w:val="24"/>
                <w:rtl/>
              </w:rPr>
            </w:pPr>
            <w:r>
              <w:rPr>
                <w:sz w:val="24"/>
                <w:rtl/>
              </w:rPr>
              <w:t xml:space="preserve">סעיף 70 </w:t>
            </w:r>
          </w:p>
        </w:tc>
        <w:tc>
          <w:tcPr>
            <w:tcW w:w="5669" w:type="dxa"/>
          </w:tcPr>
          <w:p w14:paraId="18FE7F0B" w14:textId="77777777" w:rsidR="0098068E" w:rsidRPr="0098068E" w:rsidRDefault="0098068E" w:rsidP="0098068E">
            <w:pPr>
              <w:spacing w:line="240" w:lineRule="auto"/>
              <w:jc w:val="left"/>
              <w:rPr>
                <w:rFonts w:cs="Frankruhel"/>
                <w:sz w:val="24"/>
                <w:rtl/>
              </w:rPr>
            </w:pPr>
            <w:r>
              <w:rPr>
                <w:sz w:val="24"/>
                <w:rtl/>
              </w:rPr>
              <w:t>כיצד נוהגים כשאין מקיימים את האמור בהודעה</w:t>
            </w:r>
          </w:p>
        </w:tc>
        <w:tc>
          <w:tcPr>
            <w:tcW w:w="567" w:type="dxa"/>
          </w:tcPr>
          <w:p w14:paraId="765C8DED" w14:textId="77777777" w:rsidR="0098068E" w:rsidRPr="0098068E" w:rsidRDefault="0098068E" w:rsidP="0098068E">
            <w:pPr>
              <w:spacing w:line="240" w:lineRule="auto"/>
              <w:jc w:val="left"/>
              <w:rPr>
                <w:rStyle w:val="Hyperlink"/>
                <w:rtl/>
              </w:rPr>
            </w:pPr>
            <w:hyperlink w:anchor="Seif58" w:tooltip="כיצד נוהגים כשאין מקיימים את האמור בהודעה" w:history="1">
              <w:r w:rsidRPr="0098068E">
                <w:rPr>
                  <w:rStyle w:val="Hyperlink"/>
                </w:rPr>
                <w:t>Go</w:t>
              </w:r>
            </w:hyperlink>
          </w:p>
        </w:tc>
        <w:tc>
          <w:tcPr>
            <w:tcW w:w="850" w:type="dxa"/>
          </w:tcPr>
          <w:p w14:paraId="57BDC17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511A6052" w14:textId="77777777" w:rsidTr="0098068E">
        <w:tblPrEx>
          <w:tblCellMar>
            <w:top w:w="0" w:type="dxa"/>
            <w:bottom w:w="0" w:type="dxa"/>
          </w:tblCellMar>
        </w:tblPrEx>
        <w:tc>
          <w:tcPr>
            <w:tcW w:w="1247" w:type="dxa"/>
          </w:tcPr>
          <w:p w14:paraId="2B6D1115" w14:textId="77777777" w:rsidR="0098068E" w:rsidRPr="0098068E" w:rsidRDefault="0098068E" w:rsidP="0098068E">
            <w:pPr>
              <w:spacing w:line="240" w:lineRule="auto"/>
              <w:jc w:val="left"/>
              <w:rPr>
                <w:rFonts w:cs="Frankruhel"/>
                <w:sz w:val="24"/>
                <w:rtl/>
              </w:rPr>
            </w:pPr>
            <w:r>
              <w:rPr>
                <w:sz w:val="24"/>
                <w:rtl/>
              </w:rPr>
              <w:t xml:space="preserve">סעיף 71 </w:t>
            </w:r>
          </w:p>
        </w:tc>
        <w:tc>
          <w:tcPr>
            <w:tcW w:w="5669" w:type="dxa"/>
          </w:tcPr>
          <w:p w14:paraId="12350B5A" w14:textId="77777777" w:rsidR="0098068E" w:rsidRPr="0098068E" w:rsidRDefault="0098068E" w:rsidP="0098068E">
            <w:pPr>
              <w:spacing w:line="240" w:lineRule="auto"/>
              <w:jc w:val="left"/>
              <w:rPr>
                <w:rFonts w:cs="Frankruhel"/>
                <w:sz w:val="24"/>
                <w:rtl/>
              </w:rPr>
            </w:pPr>
            <w:r>
              <w:rPr>
                <w:sz w:val="24"/>
                <w:rtl/>
              </w:rPr>
              <w:t>רשאי בית המשפט לצוות לדחות כל פעולות משפטיות</w:t>
            </w:r>
          </w:p>
        </w:tc>
        <w:tc>
          <w:tcPr>
            <w:tcW w:w="567" w:type="dxa"/>
          </w:tcPr>
          <w:p w14:paraId="1801426E" w14:textId="77777777" w:rsidR="0098068E" w:rsidRPr="0098068E" w:rsidRDefault="0098068E" w:rsidP="0098068E">
            <w:pPr>
              <w:spacing w:line="240" w:lineRule="auto"/>
              <w:jc w:val="left"/>
              <w:rPr>
                <w:rStyle w:val="Hyperlink"/>
                <w:rtl/>
              </w:rPr>
            </w:pPr>
            <w:hyperlink w:anchor="Seif59" w:tooltip="רשאי בית המשפט לצוות לדחות כל פעולות משפטיות" w:history="1">
              <w:r w:rsidRPr="0098068E">
                <w:rPr>
                  <w:rStyle w:val="Hyperlink"/>
                </w:rPr>
                <w:t>Go</w:t>
              </w:r>
            </w:hyperlink>
          </w:p>
        </w:tc>
        <w:tc>
          <w:tcPr>
            <w:tcW w:w="850" w:type="dxa"/>
          </w:tcPr>
          <w:p w14:paraId="035E3B6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2C571920" w14:textId="77777777" w:rsidTr="0098068E">
        <w:tblPrEx>
          <w:tblCellMar>
            <w:top w:w="0" w:type="dxa"/>
            <w:bottom w:w="0" w:type="dxa"/>
          </w:tblCellMar>
        </w:tblPrEx>
        <w:tc>
          <w:tcPr>
            <w:tcW w:w="1247" w:type="dxa"/>
          </w:tcPr>
          <w:p w14:paraId="7BEE0B91" w14:textId="77777777" w:rsidR="0098068E" w:rsidRPr="0098068E" w:rsidRDefault="0098068E" w:rsidP="0098068E">
            <w:pPr>
              <w:spacing w:line="240" w:lineRule="auto"/>
              <w:jc w:val="left"/>
              <w:rPr>
                <w:rFonts w:cs="Frankruhel"/>
                <w:sz w:val="24"/>
                <w:rtl/>
              </w:rPr>
            </w:pPr>
            <w:r>
              <w:rPr>
                <w:sz w:val="24"/>
                <w:rtl/>
              </w:rPr>
              <w:t xml:space="preserve">סעיף 72 </w:t>
            </w:r>
          </w:p>
        </w:tc>
        <w:tc>
          <w:tcPr>
            <w:tcW w:w="5669" w:type="dxa"/>
          </w:tcPr>
          <w:p w14:paraId="763EBB73" w14:textId="77777777" w:rsidR="0098068E" w:rsidRPr="0098068E" w:rsidRDefault="0098068E" w:rsidP="0098068E">
            <w:pPr>
              <w:spacing w:line="240" w:lineRule="auto"/>
              <w:jc w:val="left"/>
              <w:rPr>
                <w:rFonts w:cs="Frankruhel"/>
                <w:sz w:val="24"/>
                <w:rtl/>
              </w:rPr>
            </w:pPr>
            <w:r>
              <w:rPr>
                <w:sz w:val="24"/>
                <w:rtl/>
              </w:rPr>
              <w:t>הסכם אינו פוטר ואינו מונע</w:t>
            </w:r>
          </w:p>
        </w:tc>
        <w:tc>
          <w:tcPr>
            <w:tcW w:w="567" w:type="dxa"/>
          </w:tcPr>
          <w:p w14:paraId="5FAA1BB1" w14:textId="77777777" w:rsidR="0098068E" w:rsidRPr="0098068E" w:rsidRDefault="0098068E" w:rsidP="0098068E">
            <w:pPr>
              <w:spacing w:line="240" w:lineRule="auto"/>
              <w:jc w:val="left"/>
              <w:rPr>
                <w:rStyle w:val="Hyperlink"/>
                <w:rtl/>
              </w:rPr>
            </w:pPr>
            <w:hyperlink w:anchor="Seif60" w:tooltip="הסכם אינו פוטר ואינו מונע" w:history="1">
              <w:r w:rsidRPr="0098068E">
                <w:rPr>
                  <w:rStyle w:val="Hyperlink"/>
                </w:rPr>
                <w:t>Go</w:t>
              </w:r>
            </w:hyperlink>
          </w:p>
        </w:tc>
        <w:tc>
          <w:tcPr>
            <w:tcW w:w="850" w:type="dxa"/>
          </w:tcPr>
          <w:p w14:paraId="1BF54B5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11401CD7" w14:textId="77777777" w:rsidTr="0098068E">
        <w:tblPrEx>
          <w:tblCellMar>
            <w:top w:w="0" w:type="dxa"/>
            <w:bottom w:w="0" w:type="dxa"/>
          </w:tblCellMar>
        </w:tblPrEx>
        <w:tc>
          <w:tcPr>
            <w:tcW w:w="1247" w:type="dxa"/>
          </w:tcPr>
          <w:p w14:paraId="246BAB08" w14:textId="77777777" w:rsidR="0098068E" w:rsidRPr="0098068E" w:rsidRDefault="0098068E" w:rsidP="0098068E">
            <w:pPr>
              <w:spacing w:line="240" w:lineRule="auto"/>
              <w:jc w:val="left"/>
              <w:rPr>
                <w:rFonts w:cs="Frankruhel"/>
                <w:sz w:val="24"/>
                <w:rtl/>
              </w:rPr>
            </w:pPr>
            <w:r>
              <w:rPr>
                <w:sz w:val="24"/>
                <w:rtl/>
              </w:rPr>
              <w:t xml:space="preserve">סעיף 73 </w:t>
            </w:r>
          </w:p>
        </w:tc>
        <w:tc>
          <w:tcPr>
            <w:tcW w:w="5669" w:type="dxa"/>
          </w:tcPr>
          <w:p w14:paraId="518D138B" w14:textId="77777777" w:rsidR="0098068E" w:rsidRPr="0098068E" w:rsidRDefault="0098068E" w:rsidP="0098068E">
            <w:pPr>
              <w:spacing w:line="240" w:lineRule="auto"/>
              <w:jc w:val="left"/>
              <w:rPr>
                <w:rFonts w:cs="Frankruhel"/>
                <w:sz w:val="24"/>
                <w:rtl/>
              </w:rPr>
            </w:pPr>
            <w:r>
              <w:rPr>
                <w:sz w:val="24"/>
                <w:rtl/>
              </w:rPr>
              <w:t>יש למסור הודעה בדבר תאונה</w:t>
            </w:r>
          </w:p>
        </w:tc>
        <w:tc>
          <w:tcPr>
            <w:tcW w:w="567" w:type="dxa"/>
          </w:tcPr>
          <w:p w14:paraId="2C3399D5" w14:textId="77777777" w:rsidR="0098068E" w:rsidRPr="0098068E" w:rsidRDefault="0098068E" w:rsidP="0098068E">
            <w:pPr>
              <w:spacing w:line="240" w:lineRule="auto"/>
              <w:jc w:val="left"/>
              <w:rPr>
                <w:rStyle w:val="Hyperlink"/>
                <w:rtl/>
              </w:rPr>
            </w:pPr>
            <w:hyperlink w:anchor="Seif61" w:tooltip="יש למסור הודעה בדבר תאונה" w:history="1">
              <w:r w:rsidRPr="0098068E">
                <w:rPr>
                  <w:rStyle w:val="Hyperlink"/>
                </w:rPr>
                <w:t>Go</w:t>
              </w:r>
            </w:hyperlink>
          </w:p>
        </w:tc>
        <w:tc>
          <w:tcPr>
            <w:tcW w:w="850" w:type="dxa"/>
          </w:tcPr>
          <w:p w14:paraId="52A14E2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6DF33EA9" w14:textId="77777777" w:rsidTr="0098068E">
        <w:tblPrEx>
          <w:tblCellMar>
            <w:top w:w="0" w:type="dxa"/>
            <w:bottom w:w="0" w:type="dxa"/>
          </w:tblCellMar>
        </w:tblPrEx>
        <w:tc>
          <w:tcPr>
            <w:tcW w:w="1247" w:type="dxa"/>
          </w:tcPr>
          <w:p w14:paraId="639F2272" w14:textId="77777777" w:rsidR="0098068E" w:rsidRPr="0098068E" w:rsidRDefault="0098068E" w:rsidP="0098068E">
            <w:pPr>
              <w:spacing w:line="240" w:lineRule="auto"/>
              <w:jc w:val="left"/>
              <w:rPr>
                <w:rFonts w:cs="Frankruhel"/>
                <w:sz w:val="24"/>
                <w:rtl/>
              </w:rPr>
            </w:pPr>
            <w:r>
              <w:rPr>
                <w:sz w:val="24"/>
                <w:rtl/>
              </w:rPr>
              <w:t xml:space="preserve">סעיף 74 </w:t>
            </w:r>
          </w:p>
        </w:tc>
        <w:tc>
          <w:tcPr>
            <w:tcW w:w="5669" w:type="dxa"/>
          </w:tcPr>
          <w:p w14:paraId="6AF94E0C" w14:textId="77777777" w:rsidR="0098068E" w:rsidRPr="0098068E" w:rsidRDefault="0098068E" w:rsidP="0098068E">
            <w:pPr>
              <w:spacing w:line="240" w:lineRule="auto"/>
              <w:jc w:val="left"/>
              <w:rPr>
                <w:rFonts w:cs="Frankruhel"/>
                <w:sz w:val="24"/>
                <w:rtl/>
              </w:rPr>
            </w:pPr>
            <w:r>
              <w:rPr>
                <w:sz w:val="24"/>
                <w:rtl/>
              </w:rPr>
              <w:t>הוראות חלק ה' תחולנה על חיפוש ועל חקירה</w:t>
            </w:r>
          </w:p>
        </w:tc>
        <w:tc>
          <w:tcPr>
            <w:tcW w:w="567" w:type="dxa"/>
          </w:tcPr>
          <w:p w14:paraId="79340C01" w14:textId="77777777" w:rsidR="0098068E" w:rsidRPr="0098068E" w:rsidRDefault="0098068E" w:rsidP="0098068E">
            <w:pPr>
              <w:spacing w:line="240" w:lineRule="auto"/>
              <w:jc w:val="left"/>
              <w:rPr>
                <w:rStyle w:val="Hyperlink"/>
                <w:rtl/>
              </w:rPr>
            </w:pPr>
            <w:hyperlink w:anchor="Seif62" w:tooltip="הוראות חלק ה תחולנה על חיפוש ועל חקירה" w:history="1">
              <w:r w:rsidRPr="0098068E">
                <w:rPr>
                  <w:rStyle w:val="Hyperlink"/>
                </w:rPr>
                <w:t>Go</w:t>
              </w:r>
            </w:hyperlink>
          </w:p>
        </w:tc>
        <w:tc>
          <w:tcPr>
            <w:tcW w:w="850" w:type="dxa"/>
          </w:tcPr>
          <w:p w14:paraId="5CBD870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3D9B84FC" w14:textId="77777777" w:rsidTr="0098068E">
        <w:tblPrEx>
          <w:tblCellMar>
            <w:top w:w="0" w:type="dxa"/>
            <w:bottom w:w="0" w:type="dxa"/>
          </w:tblCellMar>
        </w:tblPrEx>
        <w:tc>
          <w:tcPr>
            <w:tcW w:w="1247" w:type="dxa"/>
          </w:tcPr>
          <w:p w14:paraId="27B7CF09" w14:textId="77777777" w:rsidR="0098068E" w:rsidRPr="0098068E" w:rsidRDefault="0098068E" w:rsidP="0098068E">
            <w:pPr>
              <w:spacing w:line="240" w:lineRule="auto"/>
              <w:jc w:val="left"/>
              <w:rPr>
                <w:rFonts w:cs="Frankruhel"/>
                <w:sz w:val="24"/>
                <w:rtl/>
              </w:rPr>
            </w:pPr>
          </w:p>
        </w:tc>
        <w:tc>
          <w:tcPr>
            <w:tcW w:w="5669" w:type="dxa"/>
          </w:tcPr>
          <w:p w14:paraId="518E46A3" w14:textId="77777777" w:rsidR="0098068E" w:rsidRPr="0098068E" w:rsidRDefault="0098068E" w:rsidP="0098068E">
            <w:pPr>
              <w:spacing w:line="240" w:lineRule="auto"/>
              <w:jc w:val="left"/>
              <w:rPr>
                <w:rFonts w:cs="Frankruhel"/>
                <w:sz w:val="24"/>
                <w:rtl/>
              </w:rPr>
            </w:pPr>
            <w:r>
              <w:rPr>
                <w:sz w:val="24"/>
                <w:rtl/>
              </w:rPr>
              <w:t>חלק ו'</w:t>
            </w:r>
          </w:p>
        </w:tc>
        <w:tc>
          <w:tcPr>
            <w:tcW w:w="567" w:type="dxa"/>
          </w:tcPr>
          <w:p w14:paraId="5A38C829" w14:textId="77777777" w:rsidR="0098068E" w:rsidRPr="0098068E" w:rsidRDefault="0098068E" w:rsidP="0098068E">
            <w:pPr>
              <w:spacing w:line="240" w:lineRule="auto"/>
              <w:jc w:val="left"/>
              <w:rPr>
                <w:rStyle w:val="Hyperlink"/>
                <w:rtl/>
              </w:rPr>
            </w:pPr>
            <w:hyperlink w:anchor="med4" w:tooltip="חלק ו" w:history="1">
              <w:r w:rsidRPr="0098068E">
                <w:rPr>
                  <w:rStyle w:val="Hyperlink"/>
                </w:rPr>
                <w:t>Go</w:t>
              </w:r>
            </w:hyperlink>
          </w:p>
        </w:tc>
        <w:tc>
          <w:tcPr>
            <w:tcW w:w="850" w:type="dxa"/>
          </w:tcPr>
          <w:p w14:paraId="4F63AAC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4A1398F2" w14:textId="77777777" w:rsidTr="0098068E">
        <w:tblPrEx>
          <w:tblCellMar>
            <w:top w:w="0" w:type="dxa"/>
            <w:bottom w:w="0" w:type="dxa"/>
          </w:tblCellMar>
        </w:tblPrEx>
        <w:tc>
          <w:tcPr>
            <w:tcW w:w="1247" w:type="dxa"/>
          </w:tcPr>
          <w:p w14:paraId="12499895" w14:textId="77777777" w:rsidR="0098068E" w:rsidRPr="0098068E" w:rsidRDefault="0098068E" w:rsidP="0098068E">
            <w:pPr>
              <w:spacing w:line="240" w:lineRule="auto"/>
              <w:jc w:val="left"/>
              <w:rPr>
                <w:rFonts w:cs="Frankruhel"/>
                <w:sz w:val="24"/>
                <w:rtl/>
              </w:rPr>
            </w:pPr>
          </w:p>
        </w:tc>
        <w:tc>
          <w:tcPr>
            <w:tcW w:w="5669" w:type="dxa"/>
          </w:tcPr>
          <w:p w14:paraId="2C6F4839" w14:textId="77777777" w:rsidR="0098068E" w:rsidRPr="0098068E" w:rsidRDefault="0098068E" w:rsidP="0098068E">
            <w:pPr>
              <w:spacing w:line="240" w:lineRule="auto"/>
              <w:jc w:val="left"/>
              <w:rPr>
                <w:rFonts w:cs="Frankruhel"/>
                <w:sz w:val="24"/>
                <w:rtl/>
              </w:rPr>
            </w:pPr>
            <w:r>
              <w:rPr>
                <w:sz w:val="24"/>
                <w:rtl/>
              </w:rPr>
              <w:t>זכויות מים</w:t>
            </w:r>
          </w:p>
        </w:tc>
        <w:tc>
          <w:tcPr>
            <w:tcW w:w="567" w:type="dxa"/>
          </w:tcPr>
          <w:p w14:paraId="4432801C" w14:textId="77777777" w:rsidR="0098068E" w:rsidRPr="0098068E" w:rsidRDefault="0098068E" w:rsidP="0098068E">
            <w:pPr>
              <w:spacing w:line="240" w:lineRule="auto"/>
              <w:jc w:val="left"/>
              <w:rPr>
                <w:rStyle w:val="Hyperlink"/>
                <w:rtl/>
              </w:rPr>
            </w:pPr>
            <w:hyperlink w:anchor="hed212" w:tooltip="זכויות מים" w:history="1">
              <w:r w:rsidRPr="0098068E">
                <w:rPr>
                  <w:rStyle w:val="Hyperlink"/>
                </w:rPr>
                <w:t>Go</w:t>
              </w:r>
            </w:hyperlink>
          </w:p>
        </w:tc>
        <w:tc>
          <w:tcPr>
            <w:tcW w:w="850" w:type="dxa"/>
          </w:tcPr>
          <w:p w14:paraId="60697DF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7F91318B" w14:textId="77777777" w:rsidTr="0098068E">
        <w:tblPrEx>
          <w:tblCellMar>
            <w:top w:w="0" w:type="dxa"/>
            <w:bottom w:w="0" w:type="dxa"/>
          </w:tblCellMar>
        </w:tblPrEx>
        <w:tc>
          <w:tcPr>
            <w:tcW w:w="1247" w:type="dxa"/>
          </w:tcPr>
          <w:p w14:paraId="6CDF58AC" w14:textId="77777777" w:rsidR="0098068E" w:rsidRPr="0098068E" w:rsidRDefault="0098068E" w:rsidP="0098068E">
            <w:pPr>
              <w:spacing w:line="240" w:lineRule="auto"/>
              <w:jc w:val="left"/>
              <w:rPr>
                <w:rFonts w:cs="Frankruhel"/>
                <w:sz w:val="24"/>
                <w:rtl/>
              </w:rPr>
            </w:pPr>
            <w:r>
              <w:rPr>
                <w:sz w:val="24"/>
                <w:rtl/>
              </w:rPr>
              <w:t xml:space="preserve">סעיף 75 </w:t>
            </w:r>
          </w:p>
        </w:tc>
        <w:tc>
          <w:tcPr>
            <w:tcW w:w="5669" w:type="dxa"/>
          </w:tcPr>
          <w:p w14:paraId="4F59B9BE" w14:textId="77777777" w:rsidR="0098068E" w:rsidRPr="0098068E" w:rsidRDefault="0098068E" w:rsidP="0098068E">
            <w:pPr>
              <w:spacing w:line="240" w:lineRule="auto"/>
              <w:jc w:val="left"/>
              <w:rPr>
                <w:rFonts w:cs="Frankruhel"/>
                <w:sz w:val="24"/>
                <w:rtl/>
              </w:rPr>
            </w:pPr>
            <w:r>
              <w:rPr>
                <w:sz w:val="24"/>
                <w:rtl/>
              </w:rPr>
              <w:t>אין זכות קנין על מים ולא זכות להטותם ממסלולם</w:t>
            </w:r>
          </w:p>
        </w:tc>
        <w:tc>
          <w:tcPr>
            <w:tcW w:w="567" w:type="dxa"/>
          </w:tcPr>
          <w:p w14:paraId="40378038" w14:textId="77777777" w:rsidR="0098068E" w:rsidRPr="0098068E" w:rsidRDefault="0098068E" w:rsidP="0098068E">
            <w:pPr>
              <w:spacing w:line="240" w:lineRule="auto"/>
              <w:jc w:val="left"/>
              <w:rPr>
                <w:rStyle w:val="Hyperlink"/>
                <w:rtl/>
              </w:rPr>
            </w:pPr>
            <w:hyperlink w:anchor="Seif63" w:tooltip="אין זכות קנין על מים ולא זכות להטותם ממסלולם" w:history="1">
              <w:r w:rsidRPr="0098068E">
                <w:rPr>
                  <w:rStyle w:val="Hyperlink"/>
                </w:rPr>
                <w:t>Go</w:t>
              </w:r>
            </w:hyperlink>
          </w:p>
        </w:tc>
        <w:tc>
          <w:tcPr>
            <w:tcW w:w="850" w:type="dxa"/>
          </w:tcPr>
          <w:p w14:paraId="2C3EC82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98068E" w:rsidRPr="0098068E" w14:paraId="356D26F4" w14:textId="77777777" w:rsidTr="0098068E">
        <w:tblPrEx>
          <w:tblCellMar>
            <w:top w:w="0" w:type="dxa"/>
            <w:bottom w:w="0" w:type="dxa"/>
          </w:tblCellMar>
        </w:tblPrEx>
        <w:tc>
          <w:tcPr>
            <w:tcW w:w="1247" w:type="dxa"/>
          </w:tcPr>
          <w:p w14:paraId="0026963D" w14:textId="77777777" w:rsidR="0098068E" w:rsidRPr="0098068E" w:rsidRDefault="0098068E" w:rsidP="0098068E">
            <w:pPr>
              <w:spacing w:line="240" w:lineRule="auto"/>
              <w:jc w:val="left"/>
              <w:rPr>
                <w:rFonts w:cs="Frankruhel"/>
                <w:sz w:val="24"/>
                <w:rtl/>
              </w:rPr>
            </w:pPr>
            <w:r>
              <w:rPr>
                <w:sz w:val="24"/>
                <w:rtl/>
              </w:rPr>
              <w:t xml:space="preserve">סעיף 76 </w:t>
            </w:r>
          </w:p>
        </w:tc>
        <w:tc>
          <w:tcPr>
            <w:tcW w:w="5669" w:type="dxa"/>
          </w:tcPr>
          <w:p w14:paraId="635E55A2" w14:textId="77777777" w:rsidR="0098068E" w:rsidRPr="0098068E" w:rsidRDefault="0098068E" w:rsidP="0098068E">
            <w:pPr>
              <w:spacing w:line="240" w:lineRule="auto"/>
              <w:jc w:val="left"/>
              <w:rPr>
                <w:rFonts w:cs="Frankruhel"/>
                <w:sz w:val="24"/>
                <w:rtl/>
              </w:rPr>
            </w:pPr>
            <w:r>
              <w:rPr>
                <w:sz w:val="24"/>
                <w:rtl/>
              </w:rPr>
              <w:t>בקשה לקבלת זכות מים תוגש למנהל</w:t>
            </w:r>
          </w:p>
        </w:tc>
        <w:tc>
          <w:tcPr>
            <w:tcW w:w="567" w:type="dxa"/>
          </w:tcPr>
          <w:p w14:paraId="35081FE4" w14:textId="77777777" w:rsidR="0098068E" w:rsidRPr="0098068E" w:rsidRDefault="0098068E" w:rsidP="0098068E">
            <w:pPr>
              <w:spacing w:line="240" w:lineRule="auto"/>
              <w:jc w:val="left"/>
              <w:rPr>
                <w:rStyle w:val="Hyperlink"/>
                <w:rtl/>
              </w:rPr>
            </w:pPr>
            <w:hyperlink w:anchor="Seif64" w:tooltip="בקשה לקבלת זכות מים תוגש למנהל" w:history="1">
              <w:r w:rsidRPr="0098068E">
                <w:rPr>
                  <w:rStyle w:val="Hyperlink"/>
                </w:rPr>
                <w:t>Go</w:t>
              </w:r>
            </w:hyperlink>
          </w:p>
        </w:tc>
        <w:tc>
          <w:tcPr>
            <w:tcW w:w="850" w:type="dxa"/>
          </w:tcPr>
          <w:p w14:paraId="13BC2F3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56DB4597" w14:textId="77777777" w:rsidTr="0098068E">
        <w:tblPrEx>
          <w:tblCellMar>
            <w:top w:w="0" w:type="dxa"/>
            <w:bottom w:w="0" w:type="dxa"/>
          </w:tblCellMar>
        </w:tblPrEx>
        <w:tc>
          <w:tcPr>
            <w:tcW w:w="1247" w:type="dxa"/>
          </w:tcPr>
          <w:p w14:paraId="377C38C8" w14:textId="77777777" w:rsidR="0098068E" w:rsidRPr="0098068E" w:rsidRDefault="0098068E" w:rsidP="0098068E">
            <w:pPr>
              <w:spacing w:line="240" w:lineRule="auto"/>
              <w:jc w:val="left"/>
              <w:rPr>
                <w:rFonts w:cs="Frankruhel"/>
                <w:sz w:val="24"/>
                <w:rtl/>
              </w:rPr>
            </w:pPr>
            <w:r>
              <w:rPr>
                <w:sz w:val="24"/>
                <w:rtl/>
              </w:rPr>
              <w:t xml:space="preserve">סעיף 77 </w:t>
            </w:r>
          </w:p>
        </w:tc>
        <w:tc>
          <w:tcPr>
            <w:tcW w:w="5669" w:type="dxa"/>
          </w:tcPr>
          <w:p w14:paraId="339B17D7" w14:textId="77777777" w:rsidR="0098068E" w:rsidRPr="0098068E" w:rsidRDefault="0098068E" w:rsidP="0098068E">
            <w:pPr>
              <w:spacing w:line="240" w:lineRule="auto"/>
              <w:jc w:val="left"/>
              <w:rPr>
                <w:rFonts w:cs="Frankruhel"/>
                <w:sz w:val="24"/>
                <w:rtl/>
              </w:rPr>
            </w:pPr>
            <w:r>
              <w:rPr>
                <w:sz w:val="24"/>
                <w:rtl/>
              </w:rPr>
              <w:t>מודעה בדבר הבקשה תפורסם ברשומות</w:t>
            </w:r>
          </w:p>
        </w:tc>
        <w:tc>
          <w:tcPr>
            <w:tcW w:w="567" w:type="dxa"/>
          </w:tcPr>
          <w:p w14:paraId="5FEE5C02" w14:textId="77777777" w:rsidR="0098068E" w:rsidRPr="0098068E" w:rsidRDefault="0098068E" w:rsidP="0098068E">
            <w:pPr>
              <w:spacing w:line="240" w:lineRule="auto"/>
              <w:jc w:val="left"/>
              <w:rPr>
                <w:rStyle w:val="Hyperlink"/>
                <w:rtl/>
              </w:rPr>
            </w:pPr>
            <w:hyperlink w:anchor="Seif65" w:tooltip="מודעה בדבר הבקשה תפורסם ברשומות" w:history="1">
              <w:r w:rsidRPr="0098068E">
                <w:rPr>
                  <w:rStyle w:val="Hyperlink"/>
                </w:rPr>
                <w:t>Go</w:t>
              </w:r>
            </w:hyperlink>
          </w:p>
        </w:tc>
        <w:tc>
          <w:tcPr>
            <w:tcW w:w="850" w:type="dxa"/>
          </w:tcPr>
          <w:p w14:paraId="564CAED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434722A3" w14:textId="77777777" w:rsidTr="0098068E">
        <w:tblPrEx>
          <w:tblCellMar>
            <w:top w:w="0" w:type="dxa"/>
            <w:bottom w:w="0" w:type="dxa"/>
          </w:tblCellMar>
        </w:tblPrEx>
        <w:tc>
          <w:tcPr>
            <w:tcW w:w="1247" w:type="dxa"/>
          </w:tcPr>
          <w:p w14:paraId="35099E81" w14:textId="77777777" w:rsidR="0098068E" w:rsidRPr="0098068E" w:rsidRDefault="0098068E" w:rsidP="0098068E">
            <w:pPr>
              <w:spacing w:line="240" w:lineRule="auto"/>
              <w:jc w:val="left"/>
              <w:rPr>
                <w:rFonts w:cs="Frankruhel"/>
                <w:sz w:val="24"/>
                <w:rtl/>
              </w:rPr>
            </w:pPr>
            <w:r>
              <w:rPr>
                <w:sz w:val="24"/>
                <w:rtl/>
              </w:rPr>
              <w:t xml:space="preserve">סעיף 78 </w:t>
            </w:r>
          </w:p>
        </w:tc>
        <w:tc>
          <w:tcPr>
            <w:tcW w:w="5669" w:type="dxa"/>
          </w:tcPr>
          <w:p w14:paraId="4D127CE0" w14:textId="77777777" w:rsidR="0098068E" w:rsidRPr="0098068E" w:rsidRDefault="0098068E" w:rsidP="0098068E">
            <w:pPr>
              <w:spacing w:line="240" w:lineRule="auto"/>
              <w:jc w:val="left"/>
              <w:rPr>
                <w:rFonts w:cs="Frankruhel"/>
                <w:sz w:val="24"/>
                <w:rtl/>
              </w:rPr>
            </w:pPr>
            <w:r>
              <w:rPr>
                <w:sz w:val="24"/>
                <w:rtl/>
              </w:rPr>
              <w:t>הגשת השגה ובירורה</w:t>
            </w:r>
          </w:p>
        </w:tc>
        <w:tc>
          <w:tcPr>
            <w:tcW w:w="567" w:type="dxa"/>
          </w:tcPr>
          <w:p w14:paraId="594D7830" w14:textId="77777777" w:rsidR="0098068E" w:rsidRPr="0098068E" w:rsidRDefault="0098068E" w:rsidP="0098068E">
            <w:pPr>
              <w:spacing w:line="240" w:lineRule="auto"/>
              <w:jc w:val="left"/>
              <w:rPr>
                <w:rStyle w:val="Hyperlink"/>
                <w:rtl/>
              </w:rPr>
            </w:pPr>
            <w:hyperlink w:anchor="Seif66" w:tooltip="הגשת השגה ובירורה" w:history="1">
              <w:r w:rsidRPr="0098068E">
                <w:rPr>
                  <w:rStyle w:val="Hyperlink"/>
                </w:rPr>
                <w:t>Go</w:t>
              </w:r>
            </w:hyperlink>
          </w:p>
        </w:tc>
        <w:tc>
          <w:tcPr>
            <w:tcW w:w="850" w:type="dxa"/>
          </w:tcPr>
          <w:p w14:paraId="0C08A8F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4F60B5EB" w14:textId="77777777" w:rsidTr="0098068E">
        <w:tblPrEx>
          <w:tblCellMar>
            <w:top w:w="0" w:type="dxa"/>
            <w:bottom w:w="0" w:type="dxa"/>
          </w:tblCellMar>
        </w:tblPrEx>
        <w:tc>
          <w:tcPr>
            <w:tcW w:w="1247" w:type="dxa"/>
          </w:tcPr>
          <w:p w14:paraId="1B089A50" w14:textId="77777777" w:rsidR="0098068E" w:rsidRPr="0098068E" w:rsidRDefault="0098068E" w:rsidP="0098068E">
            <w:pPr>
              <w:spacing w:line="240" w:lineRule="auto"/>
              <w:jc w:val="left"/>
              <w:rPr>
                <w:rFonts w:cs="Frankruhel"/>
                <w:sz w:val="24"/>
                <w:rtl/>
              </w:rPr>
            </w:pPr>
            <w:r>
              <w:rPr>
                <w:sz w:val="24"/>
                <w:rtl/>
              </w:rPr>
              <w:t xml:space="preserve">סעיף 79 </w:t>
            </w:r>
          </w:p>
        </w:tc>
        <w:tc>
          <w:tcPr>
            <w:tcW w:w="5669" w:type="dxa"/>
          </w:tcPr>
          <w:p w14:paraId="3414B366" w14:textId="77777777" w:rsidR="0098068E" w:rsidRPr="0098068E" w:rsidRDefault="0098068E" w:rsidP="0098068E">
            <w:pPr>
              <w:spacing w:line="240" w:lineRule="auto"/>
              <w:jc w:val="left"/>
              <w:rPr>
                <w:rFonts w:cs="Frankruhel"/>
                <w:sz w:val="24"/>
                <w:rtl/>
              </w:rPr>
            </w:pPr>
            <w:r>
              <w:rPr>
                <w:sz w:val="24"/>
                <w:rtl/>
              </w:rPr>
              <w:t>ערעור לבית המשפט לערעורים על החלטות האיש הדן בהשגה</w:t>
            </w:r>
          </w:p>
        </w:tc>
        <w:tc>
          <w:tcPr>
            <w:tcW w:w="567" w:type="dxa"/>
          </w:tcPr>
          <w:p w14:paraId="19331CB6" w14:textId="77777777" w:rsidR="0098068E" w:rsidRPr="0098068E" w:rsidRDefault="0098068E" w:rsidP="0098068E">
            <w:pPr>
              <w:spacing w:line="240" w:lineRule="auto"/>
              <w:jc w:val="left"/>
              <w:rPr>
                <w:rStyle w:val="Hyperlink"/>
                <w:rtl/>
              </w:rPr>
            </w:pPr>
            <w:hyperlink w:anchor="Seif67" w:tooltip="ערעור לבית המשפט לערעורים על החלטות האיש הדן בהשגה" w:history="1">
              <w:r w:rsidRPr="0098068E">
                <w:rPr>
                  <w:rStyle w:val="Hyperlink"/>
                </w:rPr>
                <w:t>Go</w:t>
              </w:r>
            </w:hyperlink>
          </w:p>
        </w:tc>
        <w:tc>
          <w:tcPr>
            <w:tcW w:w="850" w:type="dxa"/>
          </w:tcPr>
          <w:p w14:paraId="58E11EA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39C965BA" w14:textId="77777777" w:rsidTr="0098068E">
        <w:tblPrEx>
          <w:tblCellMar>
            <w:top w:w="0" w:type="dxa"/>
            <w:bottom w:w="0" w:type="dxa"/>
          </w:tblCellMar>
        </w:tblPrEx>
        <w:tc>
          <w:tcPr>
            <w:tcW w:w="1247" w:type="dxa"/>
          </w:tcPr>
          <w:p w14:paraId="4C2FD163" w14:textId="77777777" w:rsidR="0098068E" w:rsidRPr="0098068E" w:rsidRDefault="0098068E" w:rsidP="0098068E">
            <w:pPr>
              <w:spacing w:line="240" w:lineRule="auto"/>
              <w:jc w:val="left"/>
              <w:rPr>
                <w:rFonts w:cs="Frankruhel"/>
                <w:sz w:val="24"/>
                <w:rtl/>
              </w:rPr>
            </w:pPr>
            <w:r>
              <w:rPr>
                <w:sz w:val="24"/>
                <w:rtl/>
              </w:rPr>
              <w:t xml:space="preserve">סעיף 80 </w:t>
            </w:r>
          </w:p>
        </w:tc>
        <w:tc>
          <w:tcPr>
            <w:tcW w:w="5669" w:type="dxa"/>
          </w:tcPr>
          <w:p w14:paraId="618094B6" w14:textId="77777777" w:rsidR="0098068E" w:rsidRPr="0098068E" w:rsidRDefault="0098068E" w:rsidP="0098068E">
            <w:pPr>
              <w:spacing w:line="240" w:lineRule="auto"/>
              <w:jc w:val="left"/>
              <w:rPr>
                <w:rFonts w:cs="Frankruhel"/>
                <w:sz w:val="24"/>
                <w:rtl/>
              </w:rPr>
            </w:pPr>
            <w:r>
              <w:rPr>
                <w:sz w:val="24"/>
                <w:rtl/>
              </w:rPr>
              <w:t>טופס של מתן זכות מים</w:t>
            </w:r>
          </w:p>
        </w:tc>
        <w:tc>
          <w:tcPr>
            <w:tcW w:w="567" w:type="dxa"/>
          </w:tcPr>
          <w:p w14:paraId="1CD5EA7A" w14:textId="77777777" w:rsidR="0098068E" w:rsidRPr="0098068E" w:rsidRDefault="0098068E" w:rsidP="0098068E">
            <w:pPr>
              <w:spacing w:line="240" w:lineRule="auto"/>
              <w:jc w:val="left"/>
              <w:rPr>
                <w:rStyle w:val="Hyperlink"/>
                <w:rtl/>
              </w:rPr>
            </w:pPr>
            <w:hyperlink w:anchor="Seif68" w:tooltip="טופס של מתן זכות מים" w:history="1">
              <w:r w:rsidRPr="0098068E">
                <w:rPr>
                  <w:rStyle w:val="Hyperlink"/>
                </w:rPr>
                <w:t>Go</w:t>
              </w:r>
            </w:hyperlink>
          </w:p>
        </w:tc>
        <w:tc>
          <w:tcPr>
            <w:tcW w:w="850" w:type="dxa"/>
          </w:tcPr>
          <w:p w14:paraId="5591146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4F37F377" w14:textId="77777777" w:rsidTr="0098068E">
        <w:tblPrEx>
          <w:tblCellMar>
            <w:top w:w="0" w:type="dxa"/>
            <w:bottom w:w="0" w:type="dxa"/>
          </w:tblCellMar>
        </w:tblPrEx>
        <w:tc>
          <w:tcPr>
            <w:tcW w:w="1247" w:type="dxa"/>
          </w:tcPr>
          <w:p w14:paraId="7E505906" w14:textId="77777777" w:rsidR="0098068E" w:rsidRPr="0098068E" w:rsidRDefault="0098068E" w:rsidP="0098068E">
            <w:pPr>
              <w:spacing w:line="240" w:lineRule="auto"/>
              <w:jc w:val="left"/>
              <w:rPr>
                <w:rFonts w:cs="Frankruhel"/>
                <w:sz w:val="24"/>
                <w:rtl/>
              </w:rPr>
            </w:pPr>
            <w:r>
              <w:rPr>
                <w:sz w:val="24"/>
                <w:rtl/>
              </w:rPr>
              <w:t xml:space="preserve">סעיף 81 </w:t>
            </w:r>
          </w:p>
        </w:tc>
        <w:tc>
          <w:tcPr>
            <w:tcW w:w="5669" w:type="dxa"/>
          </w:tcPr>
          <w:p w14:paraId="6B742DD1" w14:textId="77777777" w:rsidR="0098068E" w:rsidRPr="0098068E" w:rsidRDefault="0098068E" w:rsidP="0098068E">
            <w:pPr>
              <w:spacing w:line="240" w:lineRule="auto"/>
              <w:jc w:val="left"/>
              <w:rPr>
                <w:rFonts w:cs="Frankruhel"/>
                <w:sz w:val="24"/>
                <w:rtl/>
              </w:rPr>
            </w:pPr>
            <w:r>
              <w:rPr>
                <w:sz w:val="24"/>
                <w:rtl/>
              </w:rPr>
              <w:t>מועד זכות המים</w:t>
            </w:r>
          </w:p>
        </w:tc>
        <w:tc>
          <w:tcPr>
            <w:tcW w:w="567" w:type="dxa"/>
          </w:tcPr>
          <w:p w14:paraId="630EA7D4" w14:textId="77777777" w:rsidR="0098068E" w:rsidRPr="0098068E" w:rsidRDefault="0098068E" w:rsidP="0098068E">
            <w:pPr>
              <w:spacing w:line="240" w:lineRule="auto"/>
              <w:jc w:val="left"/>
              <w:rPr>
                <w:rStyle w:val="Hyperlink"/>
                <w:rtl/>
              </w:rPr>
            </w:pPr>
            <w:hyperlink w:anchor="Seif69" w:tooltip="מועד זכות המים" w:history="1">
              <w:r w:rsidRPr="0098068E">
                <w:rPr>
                  <w:rStyle w:val="Hyperlink"/>
                </w:rPr>
                <w:t>Go</w:t>
              </w:r>
            </w:hyperlink>
          </w:p>
        </w:tc>
        <w:tc>
          <w:tcPr>
            <w:tcW w:w="850" w:type="dxa"/>
          </w:tcPr>
          <w:p w14:paraId="4449686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6ED66DA6" w14:textId="77777777" w:rsidTr="0098068E">
        <w:tblPrEx>
          <w:tblCellMar>
            <w:top w:w="0" w:type="dxa"/>
            <w:bottom w:w="0" w:type="dxa"/>
          </w:tblCellMar>
        </w:tblPrEx>
        <w:tc>
          <w:tcPr>
            <w:tcW w:w="1247" w:type="dxa"/>
          </w:tcPr>
          <w:p w14:paraId="3083FC37" w14:textId="77777777" w:rsidR="0098068E" w:rsidRPr="0098068E" w:rsidRDefault="0098068E" w:rsidP="0098068E">
            <w:pPr>
              <w:spacing w:line="240" w:lineRule="auto"/>
              <w:jc w:val="left"/>
              <w:rPr>
                <w:rFonts w:cs="Frankruhel"/>
                <w:sz w:val="24"/>
                <w:rtl/>
              </w:rPr>
            </w:pPr>
            <w:r>
              <w:rPr>
                <w:sz w:val="24"/>
                <w:rtl/>
              </w:rPr>
              <w:t xml:space="preserve">סעיף 82 </w:t>
            </w:r>
          </w:p>
        </w:tc>
        <w:tc>
          <w:tcPr>
            <w:tcW w:w="5669" w:type="dxa"/>
          </w:tcPr>
          <w:p w14:paraId="526F979B" w14:textId="77777777" w:rsidR="0098068E" w:rsidRPr="0098068E" w:rsidRDefault="0098068E" w:rsidP="0098068E">
            <w:pPr>
              <w:spacing w:line="240" w:lineRule="auto"/>
              <w:jc w:val="left"/>
              <w:rPr>
                <w:rFonts w:cs="Frankruhel"/>
                <w:sz w:val="24"/>
                <w:rtl/>
              </w:rPr>
            </w:pPr>
            <w:r>
              <w:rPr>
                <w:sz w:val="24"/>
                <w:rtl/>
              </w:rPr>
              <w:t>החרמת זכות מים</w:t>
            </w:r>
          </w:p>
        </w:tc>
        <w:tc>
          <w:tcPr>
            <w:tcW w:w="567" w:type="dxa"/>
          </w:tcPr>
          <w:p w14:paraId="1E17F60B" w14:textId="77777777" w:rsidR="0098068E" w:rsidRPr="0098068E" w:rsidRDefault="0098068E" w:rsidP="0098068E">
            <w:pPr>
              <w:spacing w:line="240" w:lineRule="auto"/>
              <w:jc w:val="left"/>
              <w:rPr>
                <w:rStyle w:val="Hyperlink"/>
                <w:rtl/>
              </w:rPr>
            </w:pPr>
            <w:hyperlink w:anchor="Seif70" w:tooltip="החרמת זכות מים" w:history="1">
              <w:r w:rsidRPr="0098068E">
                <w:rPr>
                  <w:rStyle w:val="Hyperlink"/>
                </w:rPr>
                <w:t>Go</w:t>
              </w:r>
            </w:hyperlink>
          </w:p>
        </w:tc>
        <w:tc>
          <w:tcPr>
            <w:tcW w:w="850" w:type="dxa"/>
          </w:tcPr>
          <w:p w14:paraId="1846CA9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5755AA73" w14:textId="77777777" w:rsidTr="0098068E">
        <w:tblPrEx>
          <w:tblCellMar>
            <w:top w:w="0" w:type="dxa"/>
            <w:bottom w:w="0" w:type="dxa"/>
          </w:tblCellMar>
        </w:tblPrEx>
        <w:tc>
          <w:tcPr>
            <w:tcW w:w="1247" w:type="dxa"/>
          </w:tcPr>
          <w:p w14:paraId="333969FF" w14:textId="77777777" w:rsidR="0098068E" w:rsidRPr="0098068E" w:rsidRDefault="0098068E" w:rsidP="0098068E">
            <w:pPr>
              <w:spacing w:line="240" w:lineRule="auto"/>
              <w:jc w:val="left"/>
              <w:rPr>
                <w:rFonts w:cs="Frankruhel"/>
                <w:sz w:val="24"/>
                <w:rtl/>
              </w:rPr>
            </w:pPr>
            <w:r>
              <w:rPr>
                <w:sz w:val="24"/>
                <w:rtl/>
              </w:rPr>
              <w:t xml:space="preserve">סעיף 83 </w:t>
            </w:r>
          </w:p>
        </w:tc>
        <w:tc>
          <w:tcPr>
            <w:tcW w:w="5669" w:type="dxa"/>
          </w:tcPr>
          <w:p w14:paraId="3CA43CAB" w14:textId="77777777" w:rsidR="0098068E" w:rsidRPr="0098068E" w:rsidRDefault="0098068E" w:rsidP="0098068E">
            <w:pPr>
              <w:spacing w:line="240" w:lineRule="auto"/>
              <w:jc w:val="left"/>
              <w:rPr>
                <w:rFonts w:cs="Frankruhel"/>
                <w:sz w:val="24"/>
                <w:rtl/>
              </w:rPr>
            </w:pPr>
            <w:r>
              <w:rPr>
                <w:sz w:val="24"/>
                <w:rtl/>
              </w:rPr>
              <w:t>הזכויות הניתנות אגב מתן זכות מים</w:t>
            </w:r>
          </w:p>
        </w:tc>
        <w:tc>
          <w:tcPr>
            <w:tcW w:w="567" w:type="dxa"/>
          </w:tcPr>
          <w:p w14:paraId="03B84E95" w14:textId="77777777" w:rsidR="0098068E" w:rsidRPr="0098068E" w:rsidRDefault="0098068E" w:rsidP="0098068E">
            <w:pPr>
              <w:spacing w:line="240" w:lineRule="auto"/>
              <w:jc w:val="left"/>
              <w:rPr>
                <w:rStyle w:val="Hyperlink"/>
                <w:rtl/>
              </w:rPr>
            </w:pPr>
            <w:hyperlink w:anchor="Seif71" w:tooltip="הזכויות הניתנות אגב מתן זכות מים" w:history="1">
              <w:r w:rsidRPr="0098068E">
                <w:rPr>
                  <w:rStyle w:val="Hyperlink"/>
                </w:rPr>
                <w:t>Go</w:t>
              </w:r>
            </w:hyperlink>
          </w:p>
        </w:tc>
        <w:tc>
          <w:tcPr>
            <w:tcW w:w="850" w:type="dxa"/>
          </w:tcPr>
          <w:p w14:paraId="50AB512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8068E" w:rsidRPr="0098068E" w14:paraId="1EAF82BF" w14:textId="77777777" w:rsidTr="0098068E">
        <w:tblPrEx>
          <w:tblCellMar>
            <w:top w:w="0" w:type="dxa"/>
            <w:bottom w:w="0" w:type="dxa"/>
          </w:tblCellMar>
        </w:tblPrEx>
        <w:tc>
          <w:tcPr>
            <w:tcW w:w="1247" w:type="dxa"/>
          </w:tcPr>
          <w:p w14:paraId="0C78D0BA" w14:textId="77777777" w:rsidR="0098068E" w:rsidRPr="0098068E" w:rsidRDefault="0098068E" w:rsidP="0098068E">
            <w:pPr>
              <w:spacing w:line="240" w:lineRule="auto"/>
              <w:jc w:val="left"/>
              <w:rPr>
                <w:rFonts w:cs="Frankruhel"/>
                <w:sz w:val="24"/>
                <w:rtl/>
              </w:rPr>
            </w:pPr>
          </w:p>
        </w:tc>
        <w:tc>
          <w:tcPr>
            <w:tcW w:w="5669" w:type="dxa"/>
          </w:tcPr>
          <w:p w14:paraId="11EC25F9" w14:textId="77777777" w:rsidR="0098068E" w:rsidRPr="0098068E" w:rsidRDefault="0098068E" w:rsidP="0098068E">
            <w:pPr>
              <w:spacing w:line="240" w:lineRule="auto"/>
              <w:jc w:val="left"/>
              <w:rPr>
                <w:rFonts w:cs="Frankruhel"/>
                <w:sz w:val="24"/>
                <w:rtl/>
              </w:rPr>
            </w:pPr>
            <w:r>
              <w:rPr>
                <w:sz w:val="24"/>
                <w:rtl/>
              </w:rPr>
              <w:t>חלק ז'</w:t>
            </w:r>
          </w:p>
        </w:tc>
        <w:tc>
          <w:tcPr>
            <w:tcW w:w="567" w:type="dxa"/>
          </w:tcPr>
          <w:p w14:paraId="2B796FFD" w14:textId="77777777" w:rsidR="0098068E" w:rsidRPr="0098068E" w:rsidRDefault="0098068E" w:rsidP="0098068E">
            <w:pPr>
              <w:spacing w:line="240" w:lineRule="auto"/>
              <w:jc w:val="left"/>
              <w:rPr>
                <w:rStyle w:val="Hyperlink"/>
                <w:rtl/>
              </w:rPr>
            </w:pPr>
            <w:hyperlink w:anchor="med5" w:tooltip="חלק ז" w:history="1">
              <w:r w:rsidRPr="0098068E">
                <w:rPr>
                  <w:rStyle w:val="Hyperlink"/>
                </w:rPr>
                <w:t>Go</w:t>
              </w:r>
            </w:hyperlink>
          </w:p>
        </w:tc>
        <w:tc>
          <w:tcPr>
            <w:tcW w:w="850" w:type="dxa"/>
          </w:tcPr>
          <w:p w14:paraId="6CCA0F0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5112C874" w14:textId="77777777" w:rsidTr="0098068E">
        <w:tblPrEx>
          <w:tblCellMar>
            <w:top w:w="0" w:type="dxa"/>
            <w:bottom w:w="0" w:type="dxa"/>
          </w:tblCellMar>
        </w:tblPrEx>
        <w:tc>
          <w:tcPr>
            <w:tcW w:w="1247" w:type="dxa"/>
          </w:tcPr>
          <w:p w14:paraId="4E378EF6" w14:textId="77777777" w:rsidR="0098068E" w:rsidRPr="0098068E" w:rsidRDefault="0098068E" w:rsidP="0098068E">
            <w:pPr>
              <w:spacing w:line="240" w:lineRule="auto"/>
              <w:jc w:val="left"/>
              <w:rPr>
                <w:rFonts w:cs="Frankruhel"/>
                <w:sz w:val="24"/>
                <w:rtl/>
              </w:rPr>
            </w:pPr>
          </w:p>
        </w:tc>
        <w:tc>
          <w:tcPr>
            <w:tcW w:w="5669" w:type="dxa"/>
          </w:tcPr>
          <w:p w14:paraId="44744856" w14:textId="77777777" w:rsidR="0098068E" w:rsidRPr="0098068E" w:rsidRDefault="0098068E" w:rsidP="0098068E">
            <w:pPr>
              <w:spacing w:line="240" w:lineRule="auto"/>
              <w:jc w:val="left"/>
              <w:rPr>
                <w:rFonts w:cs="Frankruhel"/>
                <w:sz w:val="24"/>
                <w:rtl/>
              </w:rPr>
            </w:pPr>
            <w:r>
              <w:rPr>
                <w:sz w:val="24"/>
                <w:rtl/>
              </w:rPr>
              <w:t>העברה, שעבודים וויתורים</w:t>
            </w:r>
          </w:p>
        </w:tc>
        <w:tc>
          <w:tcPr>
            <w:tcW w:w="567" w:type="dxa"/>
          </w:tcPr>
          <w:p w14:paraId="3C07E455" w14:textId="77777777" w:rsidR="0098068E" w:rsidRPr="0098068E" w:rsidRDefault="0098068E" w:rsidP="0098068E">
            <w:pPr>
              <w:spacing w:line="240" w:lineRule="auto"/>
              <w:jc w:val="left"/>
              <w:rPr>
                <w:rStyle w:val="Hyperlink"/>
                <w:rtl/>
              </w:rPr>
            </w:pPr>
            <w:hyperlink w:anchor="hed213" w:tooltip="העברה, שעבודים וויתורים" w:history="1">
              <w:r w:rsidRPr="0098068E">
                <w:rPr>
                  <w:rStyle w:val="Hyperlink"/>
                </w:rPr>
                <w:t>Go</w:t>
              </w:r>
            </w:hyperlink>
          </w:p>
        </w:tc>
        <w:tc>
          <w:tcPr>
            <w:tcW w:w="850" w:type="dxa"/>
          </w:tcPr>
          <w:p w14:paraId="15CF699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2F2AB1F9" w14:textId="77777777" w:rsidTr="0098068E">
        <w:tblPrEx>
          <w:tblCellMar>
            <w:top w:w="0" w:type="dxa"/>
            <w:bottom w:w="0" w:type="dxa"/>
          </w:tblCellMar>
        </w:tblPrEx>
        <w:tc>
          <w:tcPr>
            <w:tcW w:w="1247" w:type="dxa"/>
          </w:tcPr>
          <w:p w14:paraId="58A0FAFB" w14:textId="77777777" w:rsidR="0098068E" w:rsidRPr="0098068E" w:rsidRDefault="0098068E" w:rsidP="0098068E">
            <w:pPr>
              <w:spacing w:line="240" w:lineRule="auto"/>
              <w:jc w:val="left"/>
              <w:rPr>
                <w:rFonts w:cs="Frankruhel"/>
                <w:sz w:val="24"/>
                <w:rtl/>
              </w:rPr>
            </w:pPr>
            <w:r>
              <w:rPr>
                <w:sz w:val="24"/>
                <w:rtl/>
              </w:rPr>
              <w:t xml:space="preserve">סעיף 84 </w:t>
            </w:r>
          </w:p>
        </w:tc>
        <w:tc>
          <w:tcPr>
            <w:tcW w:w="5669" w:type="dxa"/>
          </w:tcPr>
          <w:p w14:paraId="32C95E27" w14:textId="77777777" w:rsidR="0098068E" w:rsidRPr="0098068E" w:rsidRDefault="0098068E" w:rsidP="0098068E">
            <w:pPr>
              <w:spacing w:line="240" w:lineRule="auto"/>
              <w:jc w:val="left"/>
              <w:rPr>
                <w:rFonts w:cs="Frankruhel"/>
                <w:sz w:val="24"/>
                <w:rtl/>
              </w:rPr>
            </w:pPr>
            <w:r>
              <w:rPr>
                <w:sz w:val="24"/>
                <w:rtl/>
              </w:rPr>
              <w:t>הגדרת טובות הנאה בכרייה לצורך חלק זה</w:t>
            </w:r>
          </w:p>
        </w:tc>
        <w:tc>
          <w:tcPr>
            <w:tcW w:w="567" w:type="dxa"/>
          </w:tcPr>
          <w:p w14:paraId="722DD861" w14:textId="77777777" w:rsidR="0098068E" w:rsidRPr="0098068E" w:rsidRDefault="0098068E" w:rsidP="0098068E">
            <w:pPr>
              <w:spacing w:line="240" w:lineRule="auto"/>
              <w:jc w:val="left"/>
              <w:rPr>
                <w:rStyle w:val="Hyperlink"/>
                <w:rtl/>
              </w:rPr>
            </w:pPr>
            <w:hyperlink w:anchor="Seif72" w:tooltip="הגדרת טובות הנאה בכרייה לצורך חלק זה" w:history="1">
              <w:r w:rsidRPr="0098068E">
                <w:rPr>
                  <w:rStyle w:val="Hyperlink"/>
                </w:rPr>
                <w:t>Go</w:t>
              </w:r>
            </w:hyperlink>
          </w:p>
        </w:tc>
        <w:tc>
          <w:tcPr>
            <w:tcW w:w="850" w:type="dxa"/>
          </w:tcPr>
          <w:p w14:paraId="63D2F5C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7010272A" w14:textId="77777777" w:rsidTr="0098068E">
        <w:tblPrEx>
          <w:tblCellMar>
            <w:top w:w="0" w:type="dxa"/>
            <w:bottom w:w="0" w:type="dxa"/>
          </w:tblCellMar>
        </w:tblPrEx>
        <w:tc>
          <w:tcPr>
            <w:tcW w:w="1247" w:type="dxa"/>
          </w:tcPr>
          <w:p w14:paraId="13FA7487" w14:textId="77777777" w:rsidR="0098068E" w:rsidRPr="0098068E" w:rsidRDefault="0098068E" w:rsidP="0098068E">
            <w:pPr>
              <w:spacing w:line="240" w:lineRule="auto"/>
              <w:jc w:val="left"/>
              <w:rPr>
                <w:rFonts w:cs="Frankruhel"/>
                <w:sz w:val="24"/>
                <w:rtl/>
              </w:rPr>
            </w:pPr>
            <w:r>
              <w:rPr>
                <w:sz w:val="24"/>
                <w:rtl/>
              </w:rPr>
              <w:t xml:space="preserve">סעיף 85 </w:t>
            </w:r>
          </w:p>
        </w:tc>
        <w:tc>
          <w:tcPr>
            <w:tcW w:w="5669" w:type="dxa"/>
          </w:tcPr>
          <w:p w14:paraId="0A551512" w14:textId="77777777" w:rsidR="0098068E" w:rsidRPr="0098068E" w:rsidRDefault="0098068E" w:rsidP="0098068E">
            <w:pPr>
              <w:spacing w:line="240" w:lineRule="auto"/>
              <w:jc w:val="left"/>
              <w:rPr>
                <w:rFonts w:cs="Frankruhel"/>
                <w:sz w:val="24"/>
                <w:rtl/>
              </w:rPr>
            </w:pPr>
            <w:r>
              <w:rPr>
                <w:sz w:val="24"/>
                <w:rtl/>
              </w:rPr>
              <w:t>העברתן ושעבודן של טובות הנאה בכרייה והויתור עליהן יהיו כפופים להסכמות ולתנאים מסויימים</w:t>
            </w:r>
          </w:p>
        </w:tc>
        <w:tc>
          <w:tcPr>
            <w:tcW w:w="567" w:type="dxa"/>
          </w:tcPr>
          <w:p w14:paraId="7D160596" w14:textId="77777777" w:rsidR="0098068E" w:rsidRPr="0098068E" w:rsidRDefault="0098068E" w:rsidP="0098068E">
            <w:pPr>
              <w:spacing w:line="240" w:lineRule="auto"/>
              <w:jc w:val="left"/>
              <w:rPr>
                <w:rStyle w:val="Hyperlink"/>
                <w:rtl/>
              </w:rPr>
            </w:pPr>
            <w:hyperlink w:anchor="Seif73" w:tooltip="העברתן ושעבודן של טובות הנאה בכרייה והויתור עליהן יהיו כפופים להסכמות ולתנאים מסויימים" w:history="1">
              <w:r w:rsidRPr="0098068E">
                <w:rPr>
                  <w:rStyle w:val="Hyperlink"/>
                </w:rPr>
                <w:t>Go</w:t>
              </w:r>
            </w:hyperlink>
          </w:p>
        </w:tc>
        <w:tc>
          <w:tcPr>
            <w:tcW w:w="850" w:type="dxa"/>
          </w:tcPr>
          <w:p w14:paraId="50E1589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4BBE0A82" w14:textId="77777777" w:rsidTr="0098068E">
        <w:tblPrEx>
          <w:tblCellMar>
            <w:top w:w="0" w:type="dxa"/>
            <w:bottom w:w="0" w:type="dxa"/>
          </w:tblCellMar>
        </w:tblPrEx>
        <w:tc>
          <w:tcPr>
            <w:tcW w:w="1247" w:type="dxa"/>
          </w:tcPr>
          <w:p w14:paraId="36BB6AB3" w14:textId="77777777" w:rsidR="0098068E" w:rsidRPr="0098068E" w:rsidRDefault="0098068E" w:rsidP="0098068E">
            <w:pPr>
              <w:spacing w:line="240" w:lineRule="auto"/>
              <w:jc w:val="left"/>
              <w:rPr>
                <w:rFonts w:cs="Frankruhel"/>
                <w:sz w:val="24"/>
                <w:rtl/>
              </w:rPr>
            </w:pPr>
          </w:p>
        </w:tc>
        <w:tc>
          <w:tcPr>
            <w:tcW w:w="5669" w:type="dxa"/>
          </w:tcPr>
          <w:p w14:paraId="4EF912FE" w14:textId="77777777" w:rsidR="0098068E" w:rsidRPr="0098068E" w:rsidRDefault="0098068E" w:rsidP="0098068E">
            <w:pPr>
              <w:spacing w:line="240" w:lineRule="auto"/>
              <w:jc w:val="left"/>
              <w:rPr>
                <w:rFonts w:cs="Frankruhel"/>
                <w:sz w:val="24"/>
                <w:rtl/>
              </w:rPr>
            </w:pPr>
            <w:r>
              <w:rPr>
                <w:sz w:val="24"/>
                <w:rtl/>
              </w:rPr>
              <w:t>חלק ח'</w:t>
            </w:r>
          </w:p>
        </w:tc>
        <w:tc>
          <w:tcPr>
            <w:tcW w:w="567" w:type="dxa"/>
          </w:tcPr>
          <w:p w14:paraId="445A7C6E" w14:textId="77777777" w:rsidR="0098068E" w:rsidRPr="0098068E" w:rsidRDefault="0098068E" w:rsidP="0098068E">
            <w:pPr>
              <w:spacing w:line="240" w:lineRule="auto"/>
              <w:jc w:val="left"/>
              <w:rPr>
                <w:rStyle w:val="Hyperlink"/>
                <w:rtl/>
              </w:rPr>
            </w:pPr>
            <w:hyperlink w:anchor="med6" w:tooltip="חלק ח" w:history="1">
              <w:r w:rsidRPr="0098068E">
                <w:rPr>
                  <w:rStyle w:val="Hyperlink"/>
                </w:rPr>
                <w:t>Go</w:t>
              </w:r>
            </w:hyperlink>
          </w:p>
        </w:tc>
        <w:tc>
          <w:tcPr>
            <w:tcW w:w="850" w:type="dxa"/>
          </w:tcPr>
          <w:p w14:paraId="5E645FD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1E7F811F" w14:textId="77777777" w:rsidTr="0098068E">
        <w:tblPrEx>
          <w:tblCellMar>
            <w:top w:w="0" w:type="dxa"/>
            <w:bottom w:w="0" w:type="dxa"/>
          </w:tblCellMar>
        </w:tblPrEx>
        <w:tc>
          <w:tcPr>
            <w:tcW w:w="1247" w:type="dxa"/>
          </w:tcPr>
          <w:p w14:paraId="54A5EEAC" w14:textId="77777777" w:rsidR="0098068E" w:rsidRPr="0098068E" w:rsidRDefault="0098068E" w:rsidP="0098068E">
            <w:pPr>
              <w:spacing w:line="240" w:lineRule="auto"/>
              <w:jc w:val="left"/>
              <w:rPr>
                <w:rFonts w:cs="Frankruhel"/>
                <w:sz w:val="24"/>
                <w:rtl/>
              </w:rPr>
            </w:pPr>
          </w:p>
        </w:tc>
        <w:tc>
          <w:tcPr>
            <w:tcW w:w="5669" w:type="dxa"/>
          </w:tcPr>
          <w:p w14:paraId="7CC22754" w14:textId="77777777" w:rsidR="0098068E" w:rsidRPr="0098068E" w:rsidRDefault="0098068E" w:rsidP="0098068E">
            <w:pPr>
              <w:spacing w:line="240" w:lineRule="auto"/>
              <w:jc w:val="left"/>
              <w:rPr>
                <w:rFonts w:cs="Frankruhel"/>
                <w:sz w:val="24"/>
                <w:rtl/>
              </w:rPr>
            </w:pPr>
            <w:r>
              <w:rPr>
                <w:sz w:val="24"/>
                <w:rtl/>
              </w:rPr>
              <w:t>רישום</w:t>
            </w:r>
          </w:p>
        </w:tc>
        <w:tc>
          <w:tcPr>
            <w:tcW w:w="567" w:type="dxa"/>
          </w:tcPr>
          <w:p w14:paraId="3F6BC278" w14:textId="77777777" w:rsidR="0098068E" w:rsidRPr="0098068E" w:rsidRDefault="0098068E" w:rsidP="0098068E">
            <w:pPr>
              <w:spacing w:line="240" w:lineRule="auto"/>
              <w:jc w:val="left"/>
              <w:rPr>
                <w:rStyle w:val="Hyperlink"/>
                <w:rtl/>
              </w:rPr>
            </w:pPr>
            <w:hyperlink w:anchor="hed214" w:tooltip="רישום" w:history="1">
              <w:r w:rsidRPr="0098068E">
                <w:rPr>
                  <w:rStyle w:val="Hyperlink"/>
                </w:rPr>
                <w:t>Go</w:t>
              </w:r>
            </w:hyperlink>
          </w:p>
        </w:tc>
        <w:tc>
          <w:tcPr>
            <w:tcW w:w="850" w:type="dxa"/>
          </w:tcPr>
          <w:p w14:paraId="2410404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0C405AE3" w14:textId="77777777" w:rsidTr="0098068E">
        <w:tblPrEx>
          <w:tblCellMar>
            <w:top w:w="0" w:type="dxa"/>
            <w:bottom w:w="0" w:type="dxa"/>
          </w:tblCellMar>
        </w:tblPrEx>
        <w:tc>
          <w:tcPr>
            <w:tcW w:w="1247" w:type="dxa"/>
          </w:tcPr>
          <w:p w14:paraId="1C89501D" w14:textId="77777777" w:rsidR="0098068E" w:rsidRPr="0098068E" w:rsidRDefault="0098068E" w:rsidP="0098068E">
            <w:pPr>
              <w:spacing w:line="240" w:lineRule="auto"/>
              <w:jc w:val="left"/>
              <w:rPr>
                <w:rFonts w:cs="Frankruhel"/>
                <w:sz w:val="24"/>
                <w:rtl/>
              </w:rPr>
            </w:pPr>
            <w:r>
              <w:rPr>
                <w:sz w:val="24"/>
                <w:rtl/>
              </w:rPr>
              <w:t xml:space="preserve">סעיף 86 </w:t>
            </w:r>
          </w:p>
        </w:tc>
        <w:tc>
          <w:tcPr>
            <w:tcW w:w="5669" w:type="dxa"/>
          </w:tcPr>
          <w:p w14:paraId="5AD337CF" w14:textId="77777777" w:rsidR="0098068E" w:rsidRPr="0098068E" w:rsidRDefault="0098068E" w:rsidP="0098068E">
            <w:pPr>
              <w:spacing w:line="240" w:lineRule="auto"/>
              <w:jc w:val="left"/>
              <w:rPr>
                <w:rFonts w:cs="Frankruhel"/>
                <w:sz w:val="24"/>
                <w:rtl/>
              </w:rPr>
            </w:pPr>
            <w:r>
              <w:rPr>
                <w:sz w:val="24"/>
                <w:rtl/>
              </w:rPr>
              <w:t>רישום</w:t>
            </w:r>
          </w:p>
        </w:tc>
        <w:tc>
          <w:tcPr>
            <w:tcW w:w="567" w:type="dxa"/>
          </w:tcPr>
          <w:p w14:paraId="7410E0C7" w14:textId="77777777" w:rsidR="0098068E" w:rsidRPr="0098068E" w:rsidRDefault="0098068E" w:rsidP="0098068E">
            <w:pPr>
              <w:spacing w:line="240" w:lineRule="auto"/>
              <w:jc w:val="left"/>
              <w:rPr>
                <w:rStyle w:val="Hyperlink"/>
                <w:rtl/>
              </w:rPr>
            </w:pPr>
            <w:hyperlink w:anchor="Seif74" w:tooltip="רישום" w:history="1">
              <w:r w:rsidRPr="0098068E">
                <w:rPr>
                  <w:rStyle w:val="Hyperlink"/>
                </w:rPr>
                <w:t>Go</w:t>
              </w:r>
            </w:hyperlink>
          </w:p>
        </w:tc>
        <w:tc>
          <w:tcPr>
            <w:tcW w:w="850" w:type="dxa"/>
          </w:tcPr>
          <w:p w14:paraId="468C37A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151DF14F" w14:textId="77777777" w:rsidTr="0098068E">
        <w:tblPrEx>
          <w:tblCellMar>
            <w:top w:w="0" w:type="dxa"/>
            <w:bottom w:w="0" w:type="dxa"/>
          </w:tblCellMar>
        </w:tblPrEx>
        <w:tc>
          <w:tcPr>
            <w:tcW w:w="1247" w:type="dxa"/>
          </w:tcPr>
          <w:p w14:paraId="1BEB800C" w14:textId="77777777" w:rsidR="0098068E" w:rsidRPr="0098068E" w:rsidRDefault="0098068E" w:rsidP="0098068E">
            <w:pPr>
              <w:spacing w:line="240" w:lineRule="auto"/>
              <w:jc w:val="left"/>
              <w:rPr>
                <w:rFonts w:cs="Frankruhel"/>
                <w:sz w:val="24"/>
                <w:rtl/>
              </w:rPr>
            </w:pPr>
          </w:p>
        </w:tc>
        <w:tc>
          <w:tcPr>
            <w:tcW w:w="5669" w:type="dxa"/>
          </w:tcPr>
          <w:p w14:paraId="349C0E13" w14:textId="77777777" w:rsidR="0098068E" w:rsidRPr="0098068E" w:rsidRDefault="0098068E" w:rsidP="0098068E">
            <w:pPr>
              <w:spacing w:line="240" w:lineRule="auto"/>
              <w:jc w:val="left"/>
              <w:rPr>
                <w:rFonts w:cs="Frankruhel"/>
                <w:sz w:val="24"/>
                <w:rtl/>
              </w:rPr>
            </w:pPr>
            <w:r>
              <w:rPr>
                <w:sz w:val="24"/>
                <w:rtl/>
              </w:rPr>
              <w:t>חלק ט'</w:t>
            </w:r>
          </w:p>
        </w:tc>
        <w:tc>
          <w:tcPr>
            <w:tcW w:w="567" w:type="dxa"/>
          </w:tcPr>
          <w:p w14:paraId="61D4ADD7" w14:textId="77777777" w:rsidR="0098068E" w:rsidRPr="0098068E" w:rsidRDefault="0098068E" w:rsidP="0098068E">
            <w:pPr>
              <w:spacing w:line="240" w:lineRule="auto"/>
              <w:jc w:val="left"/>
              <w:rPr>
                <w:rStyle w:val="Hyperlink"/>
                <w:rtl/>
              </w:rPr>
            </w:pPr>
            <w:hyperlink w:anchor="med7" w:tooltip="חלק ט" w:history="1">
              <w:r w:rsidRPr="0098068E">
                <w:rPr>
                  <w:rStyle w:val="Hyperlink"/>
                </w:rPr>
                <w:t>Go</w:t>
              </w:r>
            </w:hyperlink>
          </w:p>
        </w:tc>
        <w:tc>
          <w:tcPr>
            <w:tcW w:w="850" w:type="dxa"/>
          </w:tcPr>
          <w:p w14:paraId="371E012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145BC79A" w14:textId="77777777" w:rsidTr="0098068E">
        <w:tblPrEx>
          <w:tblCellMar>
            <w:top w:w="0" w:type="dxa"/>
            <w:bottom w:w="0" w:type="dxa"/>
          </w:tblCellMar>
        </w:tblPrEx>
        <w:tc>
          <w:tcPr>
            <w:tcW w:w="1247" w:type="dxa"/>
          </w:tcPr>
          <w:p w14:paraId="38BF1E85" w14:textId="77777777" w:rsidR="0098068E" w:rsidRPr="0098068E" w:rsidRDefault="0098068E" w:rsidP="0098068E">
            <w:pPr>
              <w:spacing w:line="240" w:lineRule="auto"/>
              <w:jc w:val="left"/>
              <w:rPr>
                <w:rFonts w:cs="Frankruhel"/>
                <w:sz w:val="24"/>
                <w:rtl/>
              </w:rPr>
            </w:pPr>
          </w:p>
        </w:tc>
        <w:tc>
          <w:tcPr>
            <w:tcW w:w="5669" w:type="dxa"/>
          </w:tcPr>
          <w:p w14:paraId="17029E59" w14:textId="77777777" w:rsidR="0098068E" w:rsidRPr="0098068E" w:rsidRDefault="0098068E" w:rsidP="0098068E">
            <w:pPr>
              <w:spacing w:line="240" w:lineRule="auto"/>
              <w:jc w:val="left"/>
              <w:rPr>
                <w:rFonts w:cs="Frankruhel"/>
                <w:sz w:val="24"/>
                <w:rtl/>
              </w:rPr>
            </w:pPr>
            <w:r>
              <w:rPr>
                <w:sz w:val="24"/>
                <w:rtl/>
              </w:rPr>
              <w:t>עונשין</w:t>
            </w:r>
          </w:p>
        </w:tc>
        <w:tc>
          <w:tcPr>
            <w:tcW w:w="567" w:type="dxa"/>
          </w:tcPr>
          <w:p w14:paraId="5A81817D" w14:textId="77777777" w:rsidR="0098068E" w:rsidRPr="0098068E" w:rsidRDefault="0098068E" w:rsidP="0098068E">
            <w:pPr>
              <w:spacing w:line="240" w:lineRule="auto"/>
              <w:jc w:val="left"/>
              <w:rPr>
                <w:rStyle w:val="Hyperlink"/>
                <w:rtl/>
              </w:rPr>
            </w:pPr>
            <w:hyperlink w:anchor="hed215" w:tooltip="עונשין" w:history="1">
              <w:r w:rsidRPr="0098068E">
                <w:rPr>
                  <w:rStyle w:val="Hyperlink"/>
                </w:rPr>
                <w:t>Go</w:t>
              </w:r>
            </w:hyperlink>
          </w:p>
        </w:tc>
        <w:tc>
          <w:tcPr>
            <w:tcW w:w="850" w:type="dxa"/>
          </w:tcPr>
          <w:p w14:paraId="35518B5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790863FA" w14:textId="77777777" w:rsidTr="0098068E">
        <w:tblPrEx>
          <w:tblCellMar>
            <w:top w:w="0" w:type="dxa"/>
            <w:bottom w:w="0" w:type="dxa"/>
          </w:tblCellMar>
        </w:tblPrEx>
        <w:tc>
          <w:tcPr>
            <w:tcW w:w="1247" w:type="dxa"/>
          </w:tcPr>
          <w:p w14:paraId="20051280" w14:textId="77777777" w:rsidR="0098068E" w:rsidRPr="0098068E" w:rsidRDefault="0098068E" w:rsidP="0098068E">
            <w:pPr>
              <w:spacing w:line="240" w:lineRule="auto"/>
              <w:jc w:val="left"/>
              <w:rPr>
                <w:rFonts w:cs="Frankruhel"/>
                <w:sz w:val="24"/>
                <w:rtl/>
              </w:rPr>
            </w:pPr>
            <w:r>
              <w:rPr>
                <w:sz w:val="24"/>
                <w:rtl/>
              </w:rPr>
              <w:t xml:space="preserve">סעיף 87 </w:t>
            </w:r>
          </w:p>
        </w:tc>
        <w:tc>
          <w:tcPr>
            <w:tcW w:w="5669" w:type="dxa"/>
          </w:tcPr>
          <w:p w14:paraId="7DA36AC6" w14:textId="77777777" w:rsidR="0098068E" w:rsidRPr="0098068E" w:rsidRDefault="0098068E" w:rsidP="0098068E">
            <w:pPr>
              <w:spacing w:line="240" w:lineRule="auto"/>
              <w:jc w:val="left"/>
              <w:rPr>
                <w:rFonts w:cs="Frankruhel"/>
                <w:sz w:val="24"/>
                <w:rtl/>
              </w:rPr>
            </w:pPr>
            <w:r>
              <w:rPr>
                <w:sz w:val="24"/>
                <w:rtl/>
              </w:rPr>
              <w:t>הוראות כלליות</w:t>
            </w:r>
          </w:p>
        </w:tc>
        <w:tc>
          <w:tcPr>
            <w:tcW w:w="567" w:type="dxa"/>
          </w:tcPr>
          <w:p w14:paraId="01442991" w14:textId="77777777" w:rsidR="0098068E" w:rsidRPr="0098068E" w:rsidRDefault="0098068E" w:rsidP="0098068E">
            <w:pPr>
              <w:spacing w:line="240" w:lineRule="auto"/>
              <w:jc w:val="left"/>
              <w:rPr>
                <w:rStyle w:val="Hyperlink"/>
                <w:rtl/>
              </w:rPr>
            </w:pPr>
            <w:hyperlink w:anchor="Seif75" w:tooltip="הוראות כלליות" w:history="1">
              <w:r w:rsidRPr="0098068E">
                <w:rPr>
                  <w:rStyle w:val="Hyperlink"/>
                </w:rPr>
                <w:t>Go</w:t>
              </w:r>
            </w:hyperlink>
          </w:p>
        </w:tc>
        <w:tc>
          <w:tcPr>
            <w:tcW w:w="850" w:type="dxa"/>
          </w:tcPr>
          <w:p w14:paraId="2EFB481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53955BA3" w14:textId="77777777" w:rsidTr="0098068E">
        <w:tblPrEx>
          <w:tblCellMar>
            <w:top w:w="0" w:type="dxa"/>
            <w:bottom w:w="0" w:type="dxa"/>
          </w:tblCellMar>
        </w:tblPrEx>
        <w:tc>
          <w:tcPr>
            <w:tcW w:w="1247" w:type="dxa"/>
          </w:tcPr>
          <w:p w14:paraId="51F0752D" w14:textId="77777777" w:rsidR="0098068E" w:rsidRPr="0098068E" w:rsidRDefault="0098068E" w:rsidP="0098068E">
            <w:pPr>
              <w:spacing w:line="240" w:lineRule="auto"/>
              <w:jc w:val="left"/>
              <w:rPr>
                <w:rFonts w:cs="Frankruhel"/>
                <w:sz w:val="24"/>
                <w:rtl/>
              </w:rPr>
            </w:pPr>
            <w:r>
              <w:rPr>
                <w:sz w:val="24"/>
                <w:rtl/>
              </w:rPr>
              <w:t xml:space="preserve">סעיף 88 </w:t>
            </w:r>
          </w:p>
        </w:tc>
        <w:tc>
          <w:tcPr>
            <w:tcW w:w="5669" w:type="dxa"/>
          </w:tcPr>
          <w:p w14:paraId="10CC319E" w14:textId="77777777" w:rsidR="0098068E" w:rsidRPr="0098068E" w:rsidRDefault="0098068E" w:rsidP="0098068E">
            <w:pPr>
              <w:spacing w:line="240" w:lineRule="auto"/>
              <w:jc w:val="left"/>
              <w:rPr>
                <w:rFonts w:cs="Frankruhel"/>
                <w:sz w:val="24"/>
                <w:rtl/>
              </w:rPr>
            </w:pPr>
            <w:r>
              <w:rPr>
                <w:sz w:val="24"/>
                <w:rtl/>
              </w:rPr>
              <w:t>המחפש או חוקר או כורה שלא עפ"י הוראות פקודה זו הריהו עובר עבירה</w:t>
            </w:r>
          </w:p>
        </w:tc>
        <w:tc>
          <w:tcPr>
            <w:tcW w:w="567" w:type="dxa"/>
          </w:tcPr>
          <w:p w14:paraId="04982DF4" w14:textId="77777777" w:rsidR="0098068E" w:rsidRPr="0098068E" w:rsidRDefault="0098068E" w:rsidP="0098068E">
            <w:pPr>
              <w:spacing w:line="240" w:lineRule="auto"/>
              <w:jc w:val="left"/>
              <w:rPr>
                <w:rStyle w:val="Hyperlink"/>
                <w:rtl/>
              </w:rPr>
            </w:pPr>
            <w:hyperlink w:anchor="Seif76" w:tooltip="המחפש או חוקר או כורה שלא עפי הוראות פקודה זו הריהו עובר עבירה" w:history="1">
              <w:r w:rsidRPr="0098068E">
                <w:rPr>
                  <w:rStyle w:val="Hyperlink"/>
                </w:rPr>
                <w:t>Go</w:t>
              </w:r>
            </w:hyperlink>
          </w:p>
        </w:tc>
        <w:tc>
          <w:tcPr>
            <w:tcW w:w="850" w:type="dxa"/>
          </w:tcPr>
          <w:p w14:paraId="5D279BE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8068E" w:rsidRPr="0098068E" w14:paraId="4BA3BDB4" w14:textId="77777777" w:rsidTr="0098068E">
        <w:tblPrEx>
          <w:tblCellMar>
            <w:top w:w="0" w:type="dxa"/>
            <w:bottom w:w="0" w:type="dxa"/>
          </w:tblCellMar>
        </w:tblPrEx>
        <w:tc>
          <w:tcPr>
            <w:tcW w:w="1247" w:type="dxa"/>
          </w:tcPr>
          <w:p w14:paraId="23E9712E" w14:textId="77777777" w:rsidR="0098068E" w:rsidRPr="0098068E" w:rsidRDefault="0098068E" w:rsidP="0098068E">
            <w:pPr>
              <w:spacing w:line="240" w:lineRule="auto"/>
              <w:jc w:val="left"/>
              <w:rPr>
                <w:rFonts w:cs="Frankruhel"/>
                <w:sz w:val="24"/>
                <w:rtl/>
              </w:rPr>
            </w:pPr>
            <w:r>
              <w:rPr>
                <w:sz w:val="24"/>
                <w:rtl/>
              </w:rPr>
              <w:t xml:space="preserve">סעיף 89 </w:t>
            </w:r>
          </w:p>
        </w:tc>
        <w:tc>
          <w:tcPr>
            <w:tcW w:w="5669" w:type="dxa"/>
          </w:tcPr>
          <w:p w14:paraId="4DA7B9F1" w14:textId="77777777" w:rsidR="0098068E" w:rsidRPr="0098068E" w:rsidRDefault="0098068E" w:rsidP="0098068E">
            <w:pPr>
              <w:spacing w:line="240" w:lineRule="auto"/>
              <w:jc w:val="left"/>
              <w:rPr>
                <w:rFonts w:cs="Frankruhel"/>
                <w:sz w:val="24"/>
                <w:rtl/>
              </w:rPr>
            </w:pPr>
            <w:r>
              <w:rPr>
                <w:sz w:val="24"/>
                <w:rtl/>
              </w:rPr>
              <w:t>המחפש או חוקר או כורה בקרקעות המוצאות מן הכלל, הריהו עובר עבירה</w:t>
            </w:r>
          </w:p>
        </w:tc>
        <w:tc>
          <w:tcPr>
            <w:tcW w:w="567" w:type="dxa"/>
          </w:tcPr>
          <w:p w14:paraId="36953049" w14:textId="77777777" w:rsidR="0098068E" w:rsidRPr="0098068E" w:rsidRDefault="0098068E" w:rsidP="0098068E">
            <w:pPr>
              <w:spacing w:line="240" w:lineRule="auto"/>
              <w:jc w:val="left"/>
              <w:rPr>
                <w:rStyle w:val="Hyperlink"/>
                <w:rtl/>
              </w:rPr>
            </w:pPr>
            <w:hyperlink w:anchor="Seif77" w:tooltip="המחפש או חוקר או כורה בקרקעות המוצאות מן הכלל, הריהו עובר עבירה" w:history="1">
              <w:r w:rsidRPr="0098068E">
                <w:rPr>
                  <w:rStyle w:val="Hyperlink"/>
                </w:rPr>
                <w:t>Go</w:t>
              </w:r>
            </w:hyperlink>
          </w:p>
        </w:tc>
        <w:tc>
          <w:tcPr>
            <w:tcW w:w="850" w:type="dxa"/>
          </w:tcPr>
          <w:p w14:paraId="146A434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520ECD9C" w14:textId="77777777" w:rsidTr="0098068E">
        <w:tblPrEx>
          <w:tblCellMar>
            <w:top w:w="0" w:type="dxa"/>
            <w:bottom w:w="0" w:type="dxa"/>
          </w:tblCellMar>
        </w:tblPrEx>
        <w:tc>
          <w:tcPr>
            <w:tcW w:w="1247" w:type="dxa"/>
          </w:tcPr>
          <w:p w14:paraId="63B18418" w14:textId="77777777" w:rsidR="0098068E" w:rsidRPr="0098068E" w:rsidRDefault="0098068E" w:rsidP="0098068E">
            <w:pPr>
              <w:spacing w:line="240" w:lineRule="auto"/>
              <w:jc w:val="left"/>
              <w:rPr>
                <w:rFonts w:cs="Frankruhel"/>
                <w:sz w:val="24"/>
                <w:rtl/>
              </w:rPr>
            </w:pPr>
            <w:r>
              <w:rPr>
                <w:sz w:val="24"/>
                <w:rtl/>
              </w:rPr>
              <w:t xml:space="preserve">סעיף 90 </w:t>
            </w:r>
          </w:p>
        </w:tc>
        <w:tc>
          <w:tcPr>
            <w:tcW w:w="5669" w:type="dxa"/>
          </w:tcPr>
          <w:p w14:paraId="2C258787" w14:textId="77777777" w:rsidR="0098068E" w:rsidRPr="0098068E" w:rsidRDefault="0098068E" w:rsidP="0098068E">
            <w:pPr>
              <w:spacing w:line="240" w:lineRule="auto"/>
              <w:jc w:val="left"/>
              <w:rPr>
                <w:rFonts w:cs="Frankruhel"/>
                <w:sz w:val="24"/>
                <w:rtl/>
              </w:rPr>
            </w:pPr>
            <w:r>
              <w:rPr>
                <w:sz w:val="24"/>
                <w:rtl/>
              </w:rPr>
              <w:t>ענשו של העובר על הסעיפים 36</w:t>
            </w:r>
          </w:p>
        </w:tc>
        <w:tc>
          <w:tcPr>
            <w:tcW w:w="567" w:type="dxa"/>
          </w:tcPr>
          <w:p w14:paraId="36CD14B8" w14:textId="77777777" w:rsidR="0098068E" w:rsidRPr="0098068E" w:rsidRDefault="0098068E" w:rsidP="0098068E">
            <w:pPr>
              <w:spacing w:line="240" w:lineRule="auto"/>
              <w:jc w:val="left"/>
              <w:rPr>
                <w:rStyle w:val="Hyperlink"/>
                <w:rtl/>
              </w:rPr>
            </w:pPr>
            <w:hyperlink w:anchor="Seif78" w:tooltip="ענשו של העובר על הסעיפים 36" w:history="1">
              <w:r w:rsidRPr="0098068E">
                <w:rPr>
                  <w:rStyle w:val="Hyperlink"/>
                </w:rPr>
                <w:t>Go</w:t>
              </w:r>
            </w:hyperlink>
          </w:p>
        </w:tc>
        <w:tc>
          <w:tcPr>
            <w:tcW w:w="850" w:type="dxa"/>
          </w:tcPr>
          <w:p w14:paraId="74A0A60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187AE368" w14:textId="77777777" w:rsidTr="0098068E">
        <w:tblPrEx>
          <w:tblCellMar>
            <w:top w:w="0" w:type="dxa"/>
            <w:bottom w:w="0" w:type="dxa"/>
          </w:tblCellMar>
        </w:tblPrEx>
        <w:tc>
          <w:tcPr>
            <w:tcW w:w="1247" w:type="dxa"/>
          </w:tcPr>
          <w:p w14:paraId="1CF2BCCE" w14:textId="77777777" w:rsidR="0098068E" w:rsidRPr="0098068E" w:rsidRDefault="0098068E" w:rsidP="0098068E">
            <w:pPr>
              <w:spacing w:line="240" w:lineRule="auto"/>
              <w:jc w:val="left"/>
              <w:rPr>
                <w:rFonts w:cs="Frankruhel"/>
                <w:sz w:val="24"/>
                <w:rtl/>
              </w:rPr>
            </w:pPr>
            <w:r>
              <w:rPr>
                <w:sz w:val="24"/>
                <w:rtl/>
              </w:rPr>
              <w:t xml:space="preserve">סעיף 91 </w:t>
            </w:r>
          </w:p>
        </w:tc>
        <w:tc>
          <w:tcPr>
            <w:tcW w:w="5669" w:type="dxa"/>
          </w:tcPr>
          <w:p w14:paraId="2741EA3A" w14:textId="77777777" w:rsidR="0098068E" w:rsidRPr="0098068E" w:rsidRDefault="0098068E" w:rsidP="0098068E">
            <w:pPr>
              <w:spacing w:line="240" w:lineRule="auto"/>
              <w:jc w:val="left"/>
              <w:rPr>
                <w:rFonts w:cs="Frankruhel"/>
                <w:sz w:val="24"/>
                <w:rtl/>
              </w:rPr>
            </w:pPr>
            <w:r>
              <w:rPr>
                <w:sz w:val="24"/>
                <w:rtl/>
              </w:rPr>
              <w:t>ענשו של העובר על סעיף 37</w:t>
            </w:r>
          </w:p>
        </w:tc>
        <w:tc>
          <w:tcPr>
            <w:tcW w:w="567" w:type="dxa"/>
          </w:tcPr>
          <w:p w14:paraId="26C3802C" w14:textId="77777777" w:rsidR="0098068E" w:rsidRPr="0098068E" w:rsidRDefault="0098068E" w:rsidP="0098068E">
            <w:pPr>
              <w:spacing w:line="240" w:lineRule="auto"/>
              <w:jc w:val="left"/>
              <w:rPr>
                <w:rStyle w:val="Hyperlink"/>
                <w:rtl/>
              </w:rPr>
            </w:pPr>
            <w:hyperlink w:anchor="Seif79" w:tooltip="ענשו של העובר על סעיף 37" w:history="1">
              <w:r w:rsidRPr="0098068E">
                <w:rPr>
                  <w:rStyle w:val="Hyperlink"/>
                </w:rPr>
                <w:t>Go</w:t>
              </w:r>
            </w:hyperlink>
          </w:p>
        </w:tc>
        <w:tc>
          <w:tcPr>
            <w:tcW w:w="850" w:type="dxa"/>
          </w:tcPr>
          <w:p w14:paraId="3518EE4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4D8DCE97" w14:textId="77777777" w:rsidTr="0098068E">
        <w:tblPrEx>
          <w:tblCellMar>
            <w:top w:w="0" w:type="dxa"/>
            <w:bottom w:w="0" w:type="dxa"/>
          </w:tblCellMar>
        </w:tblPrEx>
        <w:tc>
          <w:tcPr>
            <w:tcW w:w="1247" w:type="dxa"/>
          </w:tcPr>
          <w:p w14:paraId="3D72C1AE" w14:textId="77777777" w:rsidR="0098068E" w:rsidRPr="0098068E" w:rsidRDefault="0098068E" w:rsidP="0098068E">
            <w:pPr>
              <w:spacing w:line="240" w:lineRule="auto"/>
              <w:jc w:val="left"/>
              <w:rPr>
                <w:rFonts w:cs="Frankruhel"/>
                <w:sz w:val="24"/>
                <w:rtl/>
              </w:rPr>
            </w:pPr>
            <w:r>
              <w:rPr>
                <w:sz w:val="24"/>
                <w:rtl/>
              </w:rPr>
              <w:t xml:space="preserve">סעיף 92 </w:t>
            </w:r>
          </w:p>
        </w:tc>
        <w:tc>
          <w:tcPr>
            <w:tcW w:w="5669" w:type="dxa"/>
          </w:tcPr>
          <w:p w14:paraId="767D1330" w14:textId="77777777" w:rsidR="0098068E" w:rsidRPr="0098068E" w:rsidRDefault="0098068E" w:rsidP="0098068E">
            <w:pPr>
              <w:spacing w:line="240" w:lineRule="auto"/>
              <w:jc w:val="left"/>
              <w:rPr>
                <w:rFonts w:cs="Frankruhel"/>
                <w:sz w:val="24"/>
                <w:rtl/>
              </w:rPr>
            </w:pPr>
            <w:r>
              <w:rPr>
                <w:sz w:val="24"/>
                <w:rtl/>
              </w:rPr>
              <w:t>ענשו של מי שאינו מגיש דוח"ות או אינו מודיע דבר תגלית</w:t>
            </w:r>
          </w:p>
        </w:tc>
        <w:tc>
          <w:tcPr>
            <w:tcW w:w="567" w:type="dxa"/>
          </w:tcPr>
          <w:p w14:paraId="3756169E" w14:textId="77777777" w:rsidR="0098068E" w:rsidRPr="0098068E" w:rsidRDefault="0098068E" w:rsidP="0098068E">
            <w:pPr>
              <w:spacing w:line="240" w:lineRule="auto"/>
              <w:jc w:val="left"/>
              <w:rPr>
                <w:rStyle w:val="Hyperlink"/>
                <w:rtl/>
              </w:rPr>
            </w:pPr>
            <w:hyperlink w:anchor="Seif80" w:tooltip="ענשו של מי שאינו מגיש דוחות או אינו מודיע דבר תגלית" w:history="1">
              <w:r w:rsidRPr="0098068E">
                <w:rPr>
                  <w:rStyle w:val="Hyperlink"/>
                </w:rPr>
                <w:t>Go</w:t>
              </w:r>
            </w:hyperlink>
          </w:p>
        </w:tc>
        <w:tc>
          <w:tcPr>
            <w:tcW w:w="850" w:type="dxa"/>
          </w:tcPr>
          <w:p w14:paraId="7CAE80B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2E3540AD" w14:textId="77777777" w:rsidTr="0098068E">
        <w:tblPrEx>
          <w:tblCellMar>
            <w:top w:w="0" w:type="dxa"/>
            <w:bottom w:w="0" w:type="dxa"/>
          </w:tblCellMar>
        </w:tblPrEx>
        <w:tc>
          <w:tcPr>
            <w:tcW w:w="1247" w:type="dxa"/>
          </w:tcPr>
          <w:p w14:paraId="543B617A" w14:textId="77777777" w:rsidR="0098068E" w:rsidRPr="0098068E" w:rsidRDefault="0098068E" w:rsidP="0098068E">
            <w:pPr>
              <w:spacing w:line="240" w:lineRule="auto"/>
              <w:jc w:val="left"/>
              <w:rPr>
                <w:rFonts w:cs="Frankruhel"/>
                <w:sz w:val="24"/>
                <w:rtl/>
              </w:rPr>
            </w:pPr>
            <w:r>
              <w:rPr>
                <w:sz w:val="24"/>
                <w:rtl/>
              </w:rPr>
              <w:t xml:space="preserve">סעיף 93 </w:t>
            </w:r>
          </w:p>
        </w:tc>
        <w:tc>
          <w:tcPr>
            <w:tcW w:w="5669" w:type="dxa"/>
          </w:tcPr>
          <w:p w14:paraId="0517715F" w14:textId="77777777" w:rsidR="0098068E" w:rsidRPr="0098068E" w:rsidRDefault="0098068E" w:rsidP="0098068E">
            <w:pPr>
              <w:spacing w:line="240" w:lineRule="auto"/>
              <w:jc w:val="left"/>
              <w:rPr>
                <w:rFonts w:cs="Frankruhel"/>
                <w:sz w:val="24"/>
                <w:rtl/>
              </w:rPr>
            </w:pPr>
            <w:r>
              <w:rPr>
                <w:sz w:val="24"/>
                <w:rtl/>
              </w:rPr>
              <w:t>המוציא עצים ממכרה שהסתלק הימנה הריהו עובר עבירה</w:t>
            </w:r>
          </w:p>
        </w:tc>
        <w:tc>
          <w:tcPr>
            <w:tcW w:w="567" w:type="dxa"/>
          </w:tcPr>
          <w:p w14:paraId="6F64FA23" w14:textId="77777777" w:rsidR="0098068E" w:rsidRPr="0098068E" w:rsidRDefault="0098068E" w:rsidP="0098068E">
            <w:pPr>
              <w:spacing w:line="240" w:lineRule="auto"/>
              <w:jc w:val="left"/>
              <w:rPr>
                <w:rStyle w:val="Hyperlink"/>
                <w:rtl/>
              </w:rPr>
            </w:pPr>
            <w:hyperlink w:anchor="Seif81" w:tooltip="המוציא עצים ממכרה שהסתלק הימנה הריהו עובר עבירה" w:history="1">
              <w:r w:rsidRPr="0098068E">
                <w:rPr>
                  <w:rStyle w:val="Hyperlink"/>
                </w:rPr>
                <w:t>Go</w:t>
              </w:r>
            </w:hyperlink>
          </w:p>
        </w:tc>
        <w:tc>
          <w:tcPr>
            <w:tcW w:w="850" w:type="dxa"/>
          </w:tcPr>
          <w:p w14:paraId="0FDD0C8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06775616" w14:textId="77777777" w:rsidTr="0098068E">
        <w:tblPrEx>
          <w:tblCellMar>
            <w:top w:w="0" w:type="dxa"/>
            <w:bottom w:w="0" w:type="dxa"/>
          </w:tblCellMar>
        </w:tblPrEx>
        <w:tc>
          <w:tcPr>
            <w:tcW w:w="1247" w:type="dxa"/>
          </w:tcPr>
          <w:p w14:paraId="4BFEECD6" w14:textId="77777777" w:rsidR="0098068E" w:rsidRPr="0098068E" w:rsidRDefault="0098068E" w:rsidP="0098068E">
            <w:pPr>
              <w:spacing w:line="240" w:lineRule="auto"/>
              <w:jc w:val="left"/>
              <w:rPr>
                <w:rFonts w:cs="Frankruhel"/>
                <w:sz w:val="24"/>
                <w:rtl/>
              </w:rPr>
            </w:pPr>
            <w:r>
              <w:rPr>
                <w:sz w:val="24"/>
                <w:rtl/>
              </w:rPr>
              <w:t xml:space="preserve">סעיף 94 </w:t>
            </w:r>
          </w:p>
        </w:tc>
        <w:tc>
          <w:tcPr>
            <w:tcW w:w="5669" w:type="dxa"/>
          </w:tcPr>
          <w:p w14:paraId="0DD0AC3B" w14:textId="77777777" w:rsidR="0098068E" w:rsidRPr="0098068E" w:rsidRDefault="0098068E" w:rsidP="0098068E">
            <w:pPr>
              <w:spacing w:line="240" w:lineRule="auto"/>
              <w:jc w:val="left"/>
              <w:rPr>
                <w:rFonts w:cs="Frankruhel"/>
                <w:sz w:val="24"/>
                <w:rtl/>
              </w:rPr>
            </w:pPr>
            <w:r>
              <w:rPr>
                <w:sz w:val="24"/>
                <w:rtl/>
              </w:rPr>
              <w:t>ענשו של העובר על סעיף 70</w:t>
            </w:r>
          </w:p>
        </w:tc>
        <w:tc>
          <w:tcPr>
            <w:tcW w:w="567" w:type="dxa"/>
          </w:tcPr>
          <w:p w14:paraId="196C08C9" w14:textId="77777777" w:rsidR="0098068E" w:rsidRPr="0098068E" w:rsidRDefault="0098068E" w:rsidP="0098068E">
            <w:pPr>
              <w:spacing w:line="240" w:lineRule="auto"/>
              <w:jc w:val="left"/>
              <w:rPr>
                <w:rStyle w:val="Hyperlink"/>
                <w:rtl/>
              </w:rPr>
            </w:pPr>
            <w:hyperlink w:anchor="Seif82" w:tooltip="ענשו של העובר על סעיף 70" w:history="1">
              <w:r w:rsidRPr="0098068E">
                <w:rPr>
                  <w:rStyle w:val="Hyperlink"/>
                </w:rPr>
                <w:t>Go</w:t>
              </w:r>
            </w:hyperlink>
          </w:p>
        </w:tc>
        <w:tc>
          <w:tcPr>
            <w:tcW w:w="850" w:type="dxa"/>
          </w:tcPr>
          <w:p w14:paraId="6099C71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5FF68898" w14:textId="77777777" w:rsidTr="0098068E">
        <w:tblPrEx>
          <w:tblCellMar>
            <w:top w:w="0" w:type="dxa"/>
            <w:bottom w:w="0" w:type="dxa"/>
          </w:tblCellMar>
        </w:tblPrEx>
        <w:tc>
          <w:tcPr>
            <w:tcW w:w="1247" w:type="dxa"/>
          </w:tcPr>
          <w:p w14:paraId="2B2E3B39" w14:textId="77777777" w:rsidR="0098068E" w:rsidRPr="0098068E" w:rsidRDefault="0098068E" w:rsidP="0098068E">
            <w:pPr>
              <w:spacing w:line="240" w:lineRule="auto"/>
              <w:jc w:val="left"/>
              <w:rPr>
                <w:rFonts w:cs="Frankruhel"/>
                <w:sz w:val="24"/>
                <w:rtl/>
              </w:rPr>
            </w:pPr>
            <w:r>
              <w:rPr>
                <w:sz w:val="24"/>
                <w:rtl/>
              </w:rPr>
              <w:t xml:space="preserve">סעיף 95 </w:t>
            </w:r>
          </w:p>
        </w:tc>
        <w:tc>
          <w:tcPr>
            <w:tcW w:w="5669" w:type="dxa"/>
          </w:tcPr>
          <w:p w14:paraId="27A2BA26" w14:textId="77777777" w:rsidR="0098068E" w:rsidRPr="0098068E" w:rsidRDefault="0098068E" w:rsidP="0098068E">
            <w:pPr>
              <w:spacing w:line="240" w:lineRule="auto"/>
              <w:jc w:val="left"/>
              <w:rPr>
                <w:rFonts w:cs="Frankruhel"/>
                <w:sz w:val="24"/>
                <w:rtl/>
              </w:rPr>
            </w:pPr>
            <w:r>
              <w:rPr>
                <w:sz w:val="24"/>
                <w:rtl/>
              </w:rPr>
              <w:t>ענשו של העובר על סעיף 73</w:t>
            </w:r>
          </w:p>
        </w:tc>
        <w:tc>
          <w:tcPr>
            <w:tcW w:w="567" w:type="dxa"/>
          </w:tcPr>
          <w:p w14:paraId="28CBFF60" w14:textId="77777777" w:rsidR="0098068E" w:rsidRPr="0098068E" w:rsidRDefault="0098068E" w:rsidP="0098068E">
            <w:pPr>
              <w:spacing w:line="240" w:lineRule="auto"/>
              <w:jc w:val="left"/>
              <w:rPr>
                <w:rStyle w:val="Hyperlink"/>
                <w:rtl/>
              </w:rPr>
            </w:pPr>
            <w:hyperlink w:anchor="Seif83" w:tooltip="ענשו של העובר על סעיף 73" w:history="1">
              <w:r w:rsidRPr="0098068E">
                <w:rPr>
                  <w:rStyle w:val="Hyperlink"/>
                </w:rPr>
                <w:t>Go</w:t>
              </w:r>
            </w:hyperlink>
          </w:p>
        </w:tc>
        <w:tc>
          <w:tcPr>
            <w:tcW w:w="850" w:type="dxa"/>
          </w:tcPr>
          <w:p w14:paraId="3510C8D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7A97A201" w14:textId="77777777" w:rsidTr="0098068E">
        <w:tblPrEx>
          <w:tblCellMar>
            <w:top w:w="0" w:type="dxa"/>
            <w:bottom w:w="0" w:type="dxa"/>
          </w:tblCellMar>
        </w:tblPrEx>
        <w:tc>
          <w:tcPr>
            <w:tcW w:w="1247" w:type="dxa"/>
          </w:tcPr>
          <w:p w14:paraId="0FE325E9" w14:textId="77777777" w:rsidR="0098068E" w:rsidRPr="0098068E" w:rsidRDefault="0098068E" w:rsidP="0098068E">
            <w:pPr>
              <w:spacing w:line="240" w:lineRule="auto"/>
              <w:jc w:val="left"/>
              <w:rPr>
                <w:rFonts w:cs="Frankruhel"/>
                <w:sz w:val="24"/>
                <w:rtl/>
              </w:rPr>
            </w:pPr>
            <w:r>
              <w:rPr>
                <w:sz w:val="24"/>
                <w:rtl/>
              </w:rPr>
              <w:t xml:space="preserve">סעיף 96 </w:t>
            </w:r>
          </w:p>
        </w:tc>
        <w:tc>
          <w:tcPr>
            <w:tcW w:w="5669" w:type="dxa"/>
          </w:tcPr>
          <w:p w14:paraId="18320455" w14:textId="77777777" w:rsidR="0098068E" w:rsidRPr="0098068E" w:rsidRDefault="0098068E" w:rsidP="0098068E">
            <w:pPr>
              <w:spacing w:line="240" w:lineRule="auto"/>
              <w:jc w:val="left"/>
              <w:rPr>
                <w:rFonts w:cs="Frankruhel"/>
                <w:sz w:val="24"/>
                <w:rtl/>
              </w:rPr>
            </w:pPr>
            <w:r>
              <w:rPr>
                <w:sz w:val="24"/>
                <w:rtl/>
              </w:rPr>
              <w:t>ענשו של העובר על סעיף 65</w:t>
            </w:r>
          </w:p>
        </w:tc>
        <w:tc>
          <w:tcPr>
            <w:tcW w:w="567" w:type="dxa"/>
          </w:tcPr>
          <w:p w14:paraId="51DCFC8E" w14:textId="77777777" w:rsidR="0098068E" w:rsidRPr="0098068E" w:rsidRDefault="0098068E" w:rsidP="0098068E">
            <w:pPr>
              <w:spacing w:line="240" w:lineRule="auto"/>
              <w:jc w:val="left"/>
              <w:rPr>
                <w:rStyle w:val="Hyperlink"/>
                <w:rtl/>
              </w:rPr>
            </w:pPr>
            <w:hyperlink w:anchor="Seif84" w:tooltip="ענשו של העובר על סעיף 65" w:history="1">
              <w:r w:rsidRPr="0098068E">
                <w:rPr>
                  <w:rStyle w:val="Hyperlink"/>
                </w:rPr>
                <w:t>Go</w:t>
              </w:r>
            </w:hyperlink>
          </w:p>
        </w:tc>
        <w:tc>
          <w:tcPr>
            <w:tcW w:w="850" w:type="dxa"/>
          </w:tcPr>
          <w:p w14:paraId="25D1BEF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34203BFA" w14:textId="77777777" w:rsidTr="0098068E">
        <w:tblPrEx>
          <w:tblCellMar>
            <w:top w:w="0" w:type="dxa"/>
            <w:bottom w:w="0" w:type="dxa"/>
          </w:tblCellMar>
        </w:tblPrEx>
        <w:tc>
          <w:tcPr>
            <w:tcW w:w="1247" w:type="dxa"/>
          </w:tcPr>
          <w:p w14:paraId="262EFADF" w14:textId="77777777" w:rsidR="0098068E" w:rsidRPr="0098068E" w:rsidRDefault="0098068E" w:rsidP="0098068E">
            <w:pPr>
              <w:spacing w:line="240" w:lineRule="auto"/>
              <w:jc w:val="left"/>
              <w:rPr>
                <w:rFonts w:cs="Frankruhel"/>
                <w:sz w:val="24"/>
                <w:rtl/>
              </w:rPr>
            </w:pPr>
            <w:r>
              <w:rPr>
                <w:sz w:val="24"/>
                <w:rtl/>
              </w:rPr>
              <w:t xml:space="preserve">סעיף 97 </w:t>
            </w:r>
          </w:p>
        </w:tc>
        <w:tc>
          <w:tcPr>
            <w:tcW w:w="5669" w:type="dxa"/>
          </w:tcPr>
          <w:p w14:paraId="735B1640" w14:textId="77777777" w:rsidR="0098068E" w:rsidRPr="0098068E" w:rsidRDefault="0098068E" w:rsidP="0098068E">
            <w:pPr>
              <w:spacing w:line="240" w:lineRule="auto"/>
              <w:jc w:val="left"/>
              <w:rPr>
                <w:rFonts w:cs="Frankruhel"/>
                <w:sz w:val="24"/>
                <w:rtl/>
              </w:rPr>
            </w:pPr>
            <w:r>
              <w:rPr>
                <w:sz w:val="24"/>
                <w:rtl/>
              </w:rPr>
              <w:t>פעולות שיש בהן גנבת דעת</w:t>
            </w:r>
          </w:p>
        </w:tc>
        <w:tc>
          <w:tcPr>
            <w:tcW w:w="567" w:type="dxa"/>
          </w:tcPr>
          <w:p w14:paraId="08717BE8" w14:textId="77777777" w:rsidR="0098068E" w:rsidRPr="0098068E" w:rsidRDefault="0098068E" w:rsidP="0098068E">
            <w:pPr>
              <w:spacing w:line="240" w:lineRule="auto"/>
              <w:jc w:val="left"/>
              <w:rPr>
                <w:rStyle w:val="Hyperlink"/>
                <w:rtl/>
              </w:rPr>
            </w:pPr>
            <w:hyperlink w:anchor="Seif85" w:tooltip="פעולות שיש בהן גנבת דעת" w:history="1">
              <w:r w:rsidRPr="0098068E">
                <w:rPr>
                  <w:rStyle w:val="Hyperlink"/>
                </w:rPr>
                <w:t>Go</w:t>
              </w:r>
            </w:hyperlink>
          </w:p>
        </w:tc>
        <w:tc>
          <w:tcPr>
            <w:tcW w:w="850" w:type="dxa"/>
          </w:tcPr>
          <w:p w14:paraId="04AB211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60A86573" w14:textId="77777777" w:rsidTr="0098068E">
        <w:tblPrEx>
          <w:tblCellMar>
            <w:top w:w="0" w:type="dxa"/>
            <w:bottom w:w="0" w:type="dxa"/>
          </w:tblCellMar>
        </w:tblPrEx>
        <w:tc>
          <w:tcPr>
            <w:tcW w:w="1247" w:type="dxa"/>
          </w:tcPr>
          <w:p w14:paraId="53A9C581" w14:textId="77777777" w:rsidR="0098068E" w:rsidRPr="0098068E" w:rsidRDefault="0098068E" w:rsidP="0098068E">
            <w:pPr>
              <w:spacing w:line="240" w:lineRule="auto"/>
              <w:jc w:val="left"/>
              <w:rPr>
                <w:rFonts w:cs="Frankruhel"/>
                <w:sz w:val="24"/>
                <w:rtl/>
              </w:rPr>
            </w:pPr>
          </w:p>
        </w:tc>
        <w:tc>
          <w:tcPr>
            <w:tcW w:w="5669" w:type="dxa"/>
          </w:tcPr>
          <w:p w14:paraId="330ABDFB" w14:textId="77777777" w:rsidR="0098068E" w:rsidRPr="0098068E" w:rsidRDefault="0098068E" w:rsidP="0098068E">
            <w:pPr>
              <w:spacing w:line="240" w:lineRule="auto"/>
              <w:jc w:val="left"/>
              <w:rPr>
                <w:rFonts w:cs="Frankruhel"/>
                <w:sz w:val="24"/>
                <w:rtl/>
              </w:rPr>
            </w:pPr>
            <w:r>
              <w:rPr>
                <w:sz w:val="24"/>
                <w:rtl/>
              </w:rPr>
              <w:t>חלק י'</w:t>
            </w:r>
          </w:p>
        </w:tc>
        <w:tc>
          <w:tcPr>
            <w:tcW w:w="567" w:type="dxa"/>
          </w:tcPr>
          <w:p w14:paraId="3E27110A" w14:textId="77777777" w:rsidR="0098068E" w:rsidRPr="0098068E" w:rsidRDefault="0098068E" w:rsidP="0098068E">
            <w:pPr>
              <w:spacing w:line="240" w:lineRule="auto"/>
              <w:jc w:val="left"/>
              <w:rPr>
                <w:rStyle w:val="Hyperlink"/>
                <w:rtl/>
              </w:rPr>
            </w:pPr>
            <w:hyperlink w:anchor="med8" w:tooltip="חלק י" w:history="1">
              <w:r w:rsidRPr="0098068E">
                <w:rPr>
                  <w:rStyle w:val="Hyperlink"/>
                </w:rPr>
                <w:t>Go</w:t>
              </w:r>
            </w:hyperlink>
          </w:p>
        </w:tc>
        <w:tc>
          <w:tcPr>
            <w:tcW w:w="850" w:type="dxa"/>
          </w:tcPr>
          <w:p w14:paraId="7BC571B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61697DA6" w14:textId="77777777" w:rsidTr="0098068E">
        <w:tblPrEx>
          <w:tblCellMar>
            <w:top w:w="0" w:type="dxa"/>
            <w:bottom w:w="0" w:type="dxa"/>
          </w:tblCellMar>
        </w:tblPrEx>
        <w:tc>
          <w:tcPr>
            <w:tcW w:w="1247" w:type="dxa"/>
          </w:tcPr>
          <w:p w14:paraId="3748E33D" w14:textId="77777777" w:rsidR="0098068E" w:rsidRPr="0098068E" w:rsidRDefault="0098068E" w:rsidP="0098068E">
            <w:pPr>
              <w:spacing w:line="240" w:lineRule="auto"/>
              <w:jc w:val="left"/>
              <w:rPr>
                <w:rFonts w:cs="Frankruhel"/>
                <w:sz w:val="24"/>
                <w:rtl/>
              </w:rPr>
            </w:pPr>
          </w:p>
        </w:tc>
        <w:tc>
          <w:tcPr>
            <w:tcW w:w="5669" w:type="dxa"/>
          </w:tcPr>
          <w:p w14:paraId="02427BAC" w14:textId="77777777" w:rsidR="0098068E" w:rsidRPr="0098068E" w:rsidRDefault="0098068E" w:rsidP="0098068E">
            <w:pPr>
              <w:spacing w:line="240" w:lineRule="auto"/>
              <w:jc w:val="left"/>
              <w:rPr>
                <w:rFonts w:cs="Frankruhel"/>
                <w:sz w:val="24"/>
                <w:rtl/>
              </w:rPr>
            </w:pPr>
            <w:r>
              <w:rPr>
                <w:sz w:val="24"/>
                <w:rtl/>
              </w:rPr>
              <w:t>הליכים משפטיים</w:t>
            </w:r>
          </w:p>
        </w:tc>
        <w:tc>
          <w:tcPr>
            <w:tcW w:w="567" w:type="dxa"/>
          </w:tcPr>
          <w:p w14:paraId="4B8F2729" w14:textId="77777777" w:rsidR="0098068E" w:rsidRPr="0098068E" w:rsidRDefault="0098068E" w:rsidP="0098068E">
            <w:pPr>
              <w:spacing w:line="240" w:lineRule="auto"/>
              <w:jc w:val="left"/>
              <w:rPr>
                <w:rStyle w:val="Hyperlink"/>
                <w:rtl/>
              </w:rPr>
            </w:pPr>
            <w:hyperlink w:anchor="hed216" w:tooltip="הליכים משפטיים" w:history="1">
              <w:r w:rsidRPr="0098068E">
                <w:rPr>
                  <w:rStyle w:val="Hyperlink"/>
                </w:rPr>
                <w:t>Go</w:t>
              </w:r>
            </w:hyperlink>
          </w:p>
        </w:tc>
        <w:tc>
          <w:tcPr>
            <w:tcW w:w="850" w:type="dxa"/>
          </w:tcPr>
          <w:p w14:paraId="4DDE3A2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647C79B5" w14:textId="77777777" w:rsidTr="0098068E">
        <w:tblPrEx>
          <w:tblCellMar>
            <w:top w:w="0" w:type="dxa"/>
            <w:bottom w:w="0" w:type="dxa"/>
          </w:tblCellMar>
        </w:tblPrEx>
        <w:tc>
          <w:tcPr>
            <w:tcW w:w="1247" w:type="dxa"/>
          </w:tcPr>
          <w:p w14:paraId="27062BD6" w14:textId="77777777" w:rsidR="0098068E" w:rsidRPr="0098068E" w:rsidRDefault="0098068E" w:rsidP="0098068E">
            <w:pPr>
              <w:spacing w:line="240" w:lineRule="auto"/>
              <w:jc w:val="left"/>
              <w:rPr>
                <w:rFonts w:cs="Frankruhel"/>
                <w:sz w:val="24"/>
                <w:rtl/>
              </w:rPr>
            </w:pPr>
            <w:r>
              <w:rPr>
                <w:sz w:val="24"/>
                <w:rtl/>
              </w:rPr>
              <w:t xml:space="preserve">סעיף 98 </w:t>
            </w:r>
          </w:p>
        </w:tc>
        <w:tc>
          <w:tcPr>
            <w:tcW w:w="5669" w:type="dxa"/>
          </w:tcPr>
          <w:p w14:paraId="32CC851D" w14:textId="77777777" w:rsidR="0098068E" w:rsidRPr="0098068E" w:rsidRDefault="0098068E" w:rsidP="0098068E">
            <w:pPr>
              <w:spacing w:line="240" w:lineRule="auto"/>
              <w:jc w:val="left"/>
              <w:rPr>
                <w:rFonts w:cs="Frankruhel"/>
                <w:sz w:val="24"/>
                <w:rtl/>
              </w:rPr>
            </w:pPr>
            <w:r>
              <w:rPr>
                <w:sz w:val="24"/>
                <w:rtl/>
              </w:rPr>
              <w:t>שיפוט המפקח בתביעות משפטיות</w:t>
            </w:r>
          </w:p>
        </w:tc>
        <w:tc>
          <w:tcPr>
            <w:tcW w:w="567" w:type="dxa"/>
          </w:tcPr>
          <w:p w14:paraId="6B1B713D" w14:textId="77777777" w:rsidR="0098068E" w:rsidRPr="0098068E" w:rsidRDefault="0098068E" w:rsidP="0098068E">
            <w:pPr>
              <w:spacing w:line="240" w:lineRule="auto"/>
              <w:jc w:val="left"/>
              <w:rPr>
                <w:rStyle w:val="Hyperlink"/>
                <w:rtl/>
              </w:rPr>
            </w:pPr>
            <w:hyperlink w:anchor="Seif86" w:tooltip="שיפוט המפקח בתביעות משפטיות" w:history="1">
              <w:r w:rsidRPr="0098068E">
                <w:rPr>
                  <w:rStyle w:val="Hyperlink"/>
                </w:rPr>
                <w:t>Go</w:t>
              </w:r>
            </w:hyperlink>
          </w:p>
        </w:tc>
        <w:tc>
          <w:tcPr>
            <w:tcW w:w="850" w:type="dxa"/>
          </w:tcPr>
          <w:p w14:paraId="16D42AD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3BEB1CF7" w14:textId="77777777" w:rsidTr="0098068E">
        <w:tblPrEx>
          <w:tblCellMar>
            <w:top w:w="0" w:type="dxa"/>
            <w:bottom w:w="0" w:type="dxa"/>
          </w:tblCellMar>
        </w:tblPrEx>
        <w:tc>
          <w:tcPr>
            <w:tcW w:w="1247" w:type="dxa"/>
          </w:tcPr>
          <w:p w14:paraId="1655FB69" w14:textId="77777777" w:rsidR="0098068E" w:rsidRPr="0098068E" w:rsidRDefault="0098068E" w:rsidP="0098068E">
            <w:pPr>
              <w:spacing w:line="240" w:lineRule="auto"/>
              <w:jc w:val="left"/>
              <w:rPr>
                <w:rFonts w:cs="Frankruhel"/>
                <w:sz w:val="24"/>
                <w:rtl/>
              </w:rPr>
            </w:pPr>
            <w:r>
              <w:rPr>
                <w:sz w:val="24"/>
                <w:rtl/>
              </w:rPr>
              <w:t xml:space="preserve">סעיף 99 </w:t>
            </w:r>
          </w:p>
        </w:tc>
        <w:tc>
          <w:tcPr>
            <w:tcW w:w="5669" w:type="dxa"/>
          </w:tcPr>
          <w:p w14:paraId="7B9A98C6" w14:textId="77777777" w:rsidR="0098068E" w:rsidRPr="0098068E" w:rsidRDefault="0098068E" w:rsidP="0098068E">
            <w:pPr>
              <w:spacing w:line="240" w:lineRule="auto"/>
              <w:jc w:val="left"/>
              <w:rPr>
                <w:rFonts w:cs="Frankruhel"/>
                <w:sz w:val="24"/>
                <w:rtl/>
              </w:rPr>
            </w:pPr>
            <w:r>
              <w:rPr>
                <w:sz w:val="24"/>
                <w:rtl/>
              </w:rPr>
              <w:t>הסמכות לברר משפטים</w:t>
            </w:r>
          </w:p>
        </w:tc>
        <w:tc>
          <w:tcPr>
            <w:tcW w:w="567" w:type="dxa"/>
          </w:tcPr>
          <w:p w14:paraId="74E3D585" w14:textId="77777777" w:rsidR="0098068E" w:rsidRPr="0098068E" w:rsidRDefault="0098068E" w:rsidP="0098068E">
            <w:pPr>
              <w:spacing w:line="240" w:lineRule="auto"/>
              <w:jc w:val="left"/>
              <w:rPr>
                <w:rStyle w:val="Hyperlink"/>
                <w:rtl/>
              </w:rPr>
            </w:pPr>
            <w:hyperlink w:anchor="Seif87" w:tooltip="הסמכות לברר משפטים" w:history="1">
              <w:r w:rsidRPr="0098068E">
                <w:rPr>
                  <w:rStyle w:val="Hyperlink"/>
                </w:rPr>
                <w:t>Go</w:t>
              </w:r>
            </w:hyperlink>
          </w:p>
        </w:tc>
        <w:tc>
          <w:tcPr>
            <w:tcW w:w="850" w:type="dxa"/>
          </w:tcPr>
          <w:p w14:paraId="6383373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627DED2B" w14:textId="77777777" w:rsidTr="0098068E">
        <w:tblPrEx>
          <w:tblCellMar>
            <w:top w:w="0" w:type="dxa"/>
            <w:bottom w:w="0" w:type="dxa"/>
          </w:tblCellMar>
        </w:tblPrEx>
        <w:tc>
          <w:tcPr>
            <w:tcW w:w="1247" w:type="dxa"/>
          </w:tcPr>
          <w:p w14:paraId="45C30898" w14:textId="77777777" w:rsidR="0098068E" w:rsidRPr="0098068E" w:rsidRDefault="0098068E" w:rsidP="0098068E">
            <w:pPr>
              <w:spacing w:line="240" w:lineRule="auto"/>
              <w:jc w:val="left"/>
              <w:rPr>
                <w:rFonts w:cs="Frankruhel"/>
                <w:sz w:val="24"/>
                <w:rtl/>
              </w:rPr>
            </w:pPr>
            <w:r>
              <w:rPr>
                <w:sz w:val="24"/>
                <w:rtl/>
              </w:rPr>
              <w:t xml:space="preserve">סעיף 100 </w:t>
            </w:r>
          </w:p>
        </w:tc>
        <w:tc>
          <w:tcPr>
            <w:tcW w:w="5669" w:type="dxa"/>
          </w:tcPr>
          <w:p w14:paraId="662D9964" w14:textId="77777777" w:rsidR="0098068E" w:rsidRPr="0098068E" w:rsidRDefault="0098068E" w:rsidP="0098068E">
            <w:pPr>
              <w:spacing w:line="240" w:lineRule="auto"/>
              <w:jc w:val="left"/>
              <w:rPr>
                <w:rFonts w:cs="Frankruhel"/>
                <w:sz w:val="24"/>
                <w:rtl/>
              </w:rPr>
            </w:pPr>
            <w:r>
              <w:rPr>
                <w:sz w:val="24"/>
                <w:rtl/>
              </w:rPr>
              <w:t>צוויו של המפקח אינו צריך להיות ערוך באופן פורמלי</w:t>
            </w:r>
          </w:p>
        </w:tc>
        <w:tc>
          <w:tcPr>
            <w:tcW w:w="567" w:type="dxa"/>
          </w:tcPr>
          <w:p w14:paraId="7E6279ED" w14:textId="77777777" w:rsidR="0098068E" w:rsidRPr="0098068E" w:rsidRDefault="0098068E" w:rsidP="0098068E">
            <w:pPr>
              <w:spacing w:line="240" w:lineRule="auto"/>
              <w:jc w:val="left"/>
              <w:rPr>
                <w:rStyle w:val="Hyperlink"/>
                <w:rtl/>
              </w:rPr>
            </w:pPr>
            <w:hyperlink w:anchor="Seif88" w:tooltip="צוויו של המפקח אינו צריך להיות ערוך באופן פורמלי" w:history="1">
              <w:r w:rsidRPr="0098068E">
                <w:rPr>
                  <w:rStyle w:val="Hyperlink"/>
                </w:rPr>
                <w:t>Go</w:t>
              </w:r>
            </w:hyperlink>
          </w:p>
        </w:tc>
        <w:tc>
          <w:tcPr>
            <w:tcW w:w="850" w:type="dxa"/>
          </w:tcPr>
          <w:p w14:paraId="22EC68D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1B0B91B2" w14:textId="77777777" w:rsidTr="0098068E">
        <w:tblPrEx>
          <w:tblCellMar>
            <w:top w:w="0" w:type="dxa"/>
            <w:bottom w:w="0" w:type="dxa"/>
          </w:tblCellMar>
        </w:tblPrEx>
        <w:tc>
          <w:tcPr>
            <w:tcW w:w="1247" w:type="dxa"/>
          </w:tcPr>
          <w:p w14:paraId="14008342" w14:textId="77777777" w:rsidR="0098068E" w:rsidRPr="0098068E" w:rsidRDefault="0098068E" w:rsidP="0098068E">
            <w:pPr>
              <w:spacing w:line="240" w:lineRule="auto"/>
              <w:jc w:val="left"/>
              <w:rPr>
                <w:rFonts w:cs="Frankruhel"/>
                <w:sz w:val="24"/>
                <w:rtl/>
              </w:rPr>
            </w:pPr>
            <w:r>
              <w:rPr>
                <w:sz w:val="24"/>
                <w:rtl/>
              </w:rPr>
              <w:t xml:space="preserve">סעיף 101 </w:t>
            </w:r>
          </w:p>
        </w:tc>
        <w:tc>
          <w:tcPr>
            <w:tcW w:w="5669" w:type="dxa"/>
          </w:tcPr>
          <w:p w14:paraId="72B83F62" w14:textId="77777777" w:rsidR="0098068E" w:rsidRPr="0098068E" w:rsidRDefault="0098068E" w:rsidP="0098068E">
            <w:pPr>
              <w:spacing w:line="240" w:lineRule="auto"/>
              <w:jc w:val="left"/>
              <w:rPr>
                <w:rFonts w:cs="Frankruhel"/>
                <w:sz w:val="24"/>
                <w:rtl/>
              </w:rPr>
            </w:pPr>
            <w:r>
              <w:rPr>
                <w:sz w:val="24"/>
                <w:rtl/>
              </w:rPr>
              <w:t>יכול המנהל לצוות על תפיסת מחצבים וכו'</w:t>
            </w:r>
          </w:p>
        </w:tc>
        <w:tc>
          <w:tcPr>
            <w:tcW w:w="567" w:type="dxa"/>
          </w:tcPr>
          <w:p w14:paraId="21648C96" w14:textId="77777777" w:rsidR="0098068E" w:rsidRPr="0098068E" w:rsidRDefault="0098068E" w:rsidP="0098068E">
            <w:pPr>
              <w:spacing w:line="240" w:lineRule="auto"/>
              <w:jc w:val="left"/>
              <w:rPr>
                <w:rStyle w:val="Hyperlink"/>
                <w:rtl/>
              </w:rPr>
            </w:pPr>
            <w:hyperlink w:anchor="Seif89" w:tooltip="יכול המנהל לצוות על תפיסת מחצבים וכו" w:history="1">
              <w:r w:rsidRPr="0098068E">
                <w:rPr>
                  <w:rStyle w:val="Hyperlink"/>
                </w:rPr>
                <w:t>Go</w:t>
              </w:r>
            </w:hyperlink>
          </w:p>
        </w:tc>
        <w:tc>
          <w:tcPr>
            <w:tcW w:w="850" w:type="dxa"/>
          </w:tcPr>
          <w:p w14:paraId="2972253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8068E" w:rsidRPr="0098068E" w14:paraId="2F68B9B0" w14:textId="77777777" w:rsidTr="0098068E">
        <w:tblPrEx>
          <w:tblCellMar>
            <w:top w:w="0" w:type="dxa"/>
            <w:bottom w:w="0" w:type="dxa"/>
          </w:tblCellMar>
        </w:tblPrEx>
        <w:tc>
          <w:tcPr>
            <w:tcW w:w="1247" w:type="dxa"/>
          </w:tcPr>
          <w:p w14:paraId="25E108CC" w14:textId="77777777" w:rsidR="0098068E" w:rsidRPr="0098068E" w:rsidRDefault="0098068E" w:rsidP="0098068E">
            <w:pPr>
              <w:spacing w:line="240" w:lineRule="auto"/>
              <w:jc w:val="left"/>
              <w:rPr>
                <w:rFonts w:cs="Frankruhel"/>
                <w:sz w:val="24"/>
                <w:rtl/>
              </w:rPr>
            </w:pPr>
            <w:r>
              <w:rPr>
                <w:sz w:val="24"/>
                <w:rtl/>
              </w:rPr>
              <w:t xml:space="preserve">סעיף 102 </w:t>
            </w:r>
          </w:p>
        </w:tc>
        <w:tc>
          <w:tcPr>
            <w:tcW w:w="5669" w:type="dxa"/>
          </w:tcPr>
          <w:p w14:paraId="451B3740" w14:textId="77777777" w:rsidR="0098068E" w:rsidRPr="0098068E" w:rsidRDefault="0098068E" w:rsidP="0098068E">
            <w:pPr>
              <w:spacing w:line="240" w:lineRule="auto"/>
              <w:jc w:val="left"/>
              <w:rPr>
                <w:rFonts w:cs="Frankruhel"/>
                <w:sz w:val="24"/>
                <w:rtl/>
              </w:rPr>
            </w:pPr>
            <w:r>
              <w:rPr>
                <w:sz w:val="24"/>
                <w:rtl/>
              </w:rPr>
              <w:t>ערעור</w:t>
            </w:r>
          </w:p>
        </w:tc>
        <w:tc>
          <w:tcPr>
            <w:tcW w:w="567" w:type="dxa"/>
          </w:tcPr>
          <w:p w14:paraId="4023747B" w14:textId="77777777" w:rsidR="0098068E" w:rsidRPr="0098068E" w:rsidRDefault="0098068E" w:rsidP="0098068E">
            <w:pPr>
              <w:spacing w:line="240" w:lineRule="auto"/>
              <w:jc w:val="left"/>
              <w:rPr>
                <w:rStyle w:val="Hyperlink"/>
                <w:rtl/>
              </w:rPr>
            </w:pPr>
            <w:hyperlink w:anchor="Seif90" w:tooltip="ערעור" w:history="1">
              <w:r w:rsidRPr="0098068E">
                <w:rPr>
                  <w:rStyle w:val="Hyperlink"/>
                </w:rPr>
                <w:t>Go</w:t>
              </w:r>
            </w:hyperlink>
          </w:p>
        </w:tc>
        <w:tc>
          <w:tcPr>
            <w:tcW w:w="850" w:type="dxa"/>
          </w:tcPr>
          <w:p w14:paraId="2B38718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8068E" w:rsidRPr="0098068E" w14:paraId="1C8ECBAF" w14:textId="77777777" w:rsidTr="0098068E">
        <w:tblPrEx>
          <w:tblCellMar>
            <w:top w:w="0" w:type="dxa"/>
            <w:bottom w:w="0" w:type="dxa"/>
          </w:tblCellMar>
        </w:tblPrEx>
        <w:tc>
          <w:tcPr>
            <w:tcW w:w="1247" w:type="dxa"/>
          </w:tcPr>
          <w:p w14:paraId="5FA866C2" w14:textId="77777777" w:rsidR="0098068E" w:rsidRPr="0098068E" w:rsidRDefault="0098068E" w:rsidP="0098068E">
            <w:pPr>
              <w:spacing w:line="240" w:lineRule="auto"/>
              <w:jc w:val="left"/>
              <w:rPr>
                <w:rFonts w:cs="Frankruhel"/>
                <w:sz w:val="24"/>
                <w:rtl/>
              </w:rPr>
            </w:pPr>
            <w:r>
              <w:rPr>
                <w:sz w:val="24"/>
                <w:rtl/>
              </w:rPr>
              <w:t xml:space="preserve">סעיף 103 </w:t>
            </w:r>
          </w:p>
        </w:tc>
        <w:tc>
          <w:tcPr>
            <w:tcW w:w="5669" w:type="dxa"/>
          </w:tcPr>
          <w:p w14:paraId="5A7B07CD" w14:textId="77777777" w:rsidR="0098068E" w:rsidRPr="0098068E" w:rsidRDefault="0098068E" w:rsidP="0098068E">
            <w:pPr>
              <w:spacing w:line="240" w:lineRule="auto"/>
              <w:jc w:val="left"/>
              <w:rPr>
                <w:rFonts w:cs="Frankruhel"/>
                <w:sz w:val="24"/>
                <w:rtl/>
              </w:rPr>
            </w:pPr>
            <w:r>
              <w:rPr>
                <w:sz w:val="24"/>
                <w:rtl/>
              </w:rPr>
              <w:t>אין מוציאים מן הכלל את שיפוטם של בתי משפט רגילים</w:t>
            </w:r>
          </w:p>
        </w:tc>
        <w:tc>
          <w:tcPr>
            <w:tcW w:w="567" w:type="dxa"/>
          </w:tcPr>
          <w:p w14:paraId="3CE72FD2" w14:textId="77777777" w:rsidR="0098068E" w:rsidRPr="0098068E" w:rsidRDefault="0098068E" w:rsidP="0098068E">
            <w:pPr>
              <w:spacing w:line="240" w:lineRule="auto"/>
              <w:jc w:val="left"/>
              <w:rPr>
                <w:rStyle w:val="Hyperlink"/>
                <w:rtl/>
              </w:rPr>
            </w:pPr>
            <w:hyperlink w:anchor="Seif91" w:tooltip="אין מוציאים מן הכלל את שיפוטם של בתי משפט רגילים" w:history="1">
              <w:r w:rsidRPr="0098068E">
                <w:rPr>
                  <w:rStyle w:val="Hyperlink"/>
                </w:rPr>
                <w:t>Go</w:t>
              </w:r>
            </w:hyperlink>
          </w:p>
        </w:tc>
        <w:tc>
          <w:tcPr>
            <w:tcW w:w="850" w:type="dxa"/>
          </w:tcPr>
          <w:p w14:paraId="0C2257C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8068E" w:rsidRPr="0098068E" w14:paraId="0F111CFA" w14:textId="77777777" w:rsidTr="0098068E">
        <w:tblPrEx>
          <w:tblCellMar>
            <w:top w:w="0" w:type="dxa"/>
            <w:bottom w:w="0" w:type="dxa"/>
          </w:tblCellMar>
        </w:tblPrEx>
        <w:tc>
          <w:tcPr>
            <w:tcW w:w="1247" w:type="dxa"/>
          </w:tcPr>
          <w:p w14:paraId="2D28B03F" w14:textId="77777777" w:rsidR="0098068E" w:rsidRPr="0098068E" w:rsidRDefault="0098068E" w:rsidP="0098068E">
            <w:pPr>
              <w:spacing w:line="240" w:lineRule="auto"/>
              <w:jc w:val="left"/>
              <w:rPr>
                <w:rFonts w:cs="Frankruhel"/>
                <w:sz w:val="24"/>
                <w:rtl/>
              </w:rPr>
            </w:pPr>
          </w:p>
        </w:tc>
        <w:tc>
          <w:tcPr>
            <w:tcW w:w="5669" w:type="dxa"/>
          </w:tcPr>
          <w:p w14:paraId="0CFE3928" w14:textId="77777777" w:rsidR="0098068E" w:rsidRPr="0098068E" w:rsidRDefault="0098068E" w:rsidP="0098068E">
            <w:pPr>
              <w:spacing w:line="240" w:lineRule="auto"/>
              <w:jc w:val="left"/>
              <w:rPr>
                <w:rFonts w:cs="Frankruhel"/>
                <w:sz w:val="24"/>
                <w:rtl/>
              </w:rPr>
            </w:pPr>
            <w:r>
              <w:rPr>
                <w:sz w:val="24"/>
                <w:rtl/>
              </w:rPr>
              <w:t>חלק י"א</w:t>
            </w:r>
          </w:p>
        </w:tc>
        <w:tc>
          <w:tcPr>
            <w:tcW w:w="567" w:type="dxa"/>
          </w:tcPr>
          <w:p w14:paraId="0FE365F6" w14:textId="77777777" w:rsidR="0098068E" w:rsidRPr="0098068E" w:rsidRDefault="0098068E" w:rsidP="0098068E">
            <w:pPr>
              <w:spacing w:line="240" w:lineRule="auto"/>
              <w:jc w:val="left"/>
              <w:rPr>
                <w:rStyle w:val="Hyperlink"/>
                <w:rtl/>
              </w:rPr>
            </w:pPr>
            <w:hyperlink w:anchor="med9" w:tooltip="חלק יא" w:history="1">
              <w:r w:rsidRPr="0098068E">
                <w:rPr>
                  <w:rStyle w:val="Hyperlink"/>
                </w:rPr>
                <w:t>Go</w:t>
              </w:r>
            </w:hyperlink>
          </w:p>
        </w:tc>
        <w:tc>
          <w:tcPr>
            <w:tcW w:w="850" w:type="dxa"/>
          </w:tcPr>
          <w:p w14:paraId="21CB4B3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8068E" w:rsidRPr="0098068E" w14:paraId="0C85C9A6" w14:textId="77777777" w:rsidTr="0098068E">
        <w:tblPrEx>
          <w:tblCellMar>
            <w:top w:w="0" w:type="dxa"/>
            <w:bottom w:w="0" w:type="dxa"/>
          </w:tblCellMar>
        </w:tblPrEx>
        <w:tc>
          <w:tcPr>
            <w:tcW w:w="1247" w:type="dxa"/>
          </w:tcPr>
          <w:p w14:paraId="1E916BCE" w14:textId="77777777" w:rsidR="0098068E" w:rsidRPr="0098068E" w:rsidRDefault="0098068E" w:rsidP="0098068E">
            <w:pPr>
              <w:spacing w:line="240" w:lineRule="auto"/>
              <w:jc w:val="left"/>
              <w:rPr>
                <w:rFonts w:cs="Frankruhel"/>
                <w:sz w:val="24"/>
                <w:rtl/>
              </w:rPr>
            </w:pPr>
          </w:p>
        </w:tc>
        <w:tc>
          <w:tcPr>
            <w:tcW w:w="5669" w:type="dxa"/>
          </w:tcPr>
          <w:p w14:paraId="4BE16E2A" w14:textId="77777777" w:rsidR="0098068E" w:rsidRPr="0098068E" w:rsidRDefault="0098068E" w:rsidP="0098068E">
            <w:pPr>
              <w:spacing w:line="240" w:lineRule="auto"/>
              <w:jc w:val="left"/>
              <w:rPr>
                <w:rFonts w:cs="Frankruhel"/>
                <w:sz w:val="24"/>
                <w:rtl/>
              </w:rPr>
            </w:pPr>
            <w:r>
              <w:rPr>
                <w:sz w:val="24"/>
                <w:rtl/>
              </w:rPr>
              <w:t>שונות</w:t>
            </w:r>
          </w:p>
        </w:tc>
        <w:tc>
          <w:tcPr>
            <w:tcW w:w="567" w:type="dxa"/>
          </w:tcPr>
          <w:p w14:paraId="224C212B" w14:textId="77777777" w:rsidR="0098068E" w:rsidRPr="0098068E" w:rsidRDefault="0098068E" w:rsidP="0098068E">
            <w:pPr>
              <w:spacing w:line="240" w:lineRule="auto"/>
              <w:jc w:val="left"/>
              <w:rPr>
                <w:rStyle w:val="Hyperlink"/>
                <w:rtl/>
              </w:rPr>
            </w:pPr>
            <w:hyperlink w:anchor="hed217" w:tooltip="שונות" w:history="1">
              <w:r w:rsidRPr="0098068E">
                <w:rPr>
                  <w:rStyle w:val="Hyperlink"/>
                </w:rPr>
                <w:t>Go</w:t>
              </w:r>
            </w:hyperlink>
          </w:p>
        </w:tc>
        <w:tc>
          <w:tcPr>
            <w:tcW w:w="850" w:type="dxa"/>
          </w:tcPr>
          <w:p w14:paraId="5DA1354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8068E" w:rsidRPr="0098068E" w14:paraId="7400D43A" w14:textId="77777777" w:rsidTr="0098068E">
        <w:tblPrEx>
          <w:tblCellMar>
            <w:top w:w="0" w:type="dxa"/>
            <w:bottom w:w="0" w:type="dxa"/>
          </w:tblCellMar>
        </w:tblPrEx>
        <w:tc>
          <w:tcPr>
            <w:tcW w:w="1247" w:type="dxa"/>
          </w:tcPr>
          <w:p w14:paraId="0395AB84" w14:textId="77777777" w:rsidR="0098068E" w:rsidRPr="0098068E" w:rsidRDefault="0098068E" w:rsidP="0098068E">
            <w:pPr>
              <w:spacing w:line="240" w:lineRule="auto"/>
              <w:jc w:val="left"/>
              <w:rPr>
                <w:rFonts w:cs="Frankruhel"/>
                <w:sz w:val="24"/>
                <w:rtl/>
              </w:rPr>
            </w:pPr>
            <w:r>
              <w:rPr>
                <w:sz w:val="24"/>
                <w:rtl/>
              </w:rPr>
              <w:t xml:space="preserve">סעיף 104 </w:t>
            </w:r>
          </w:p>
        </w:tc>
        <w:tc>
          <w:tcPr>
            <w:tcW w:w="5669" w:type="dxa"/>
          </w:tcPr>
          <w:p w14:paraId="1FE1A200" w14:textId="77777777" w:rsidR="0098068E" w:rsidRPr="0098068E" w:rsidRDefault="0098068E" w:rsidP="0098068E">
            <w:pPr>
              <w:spacing w:line="240" w:lineRule="auto"/>
              <w:jc w:val="left"/>
              <w:rPr>
                <w:rFonts w:cs="Frankruhel"/>
                <w:sz w:val="24"/>
                <w:rtl/>
              </w:rPr>
            </w:pPr>
            <w:r>
              <w:rPr>
                <w:sz w:val="24"/>
                <w:rtl/>
              </w:rPr>
              <w:t>תקנות, אגרות ודמי זכות</w:t>
            </w:r>
          </w:p>
        </w:tc>
        <w:tc>
          <w:tcPr>
            <w:tcW w:w="567" w:type="dxa"/>
          </w:tcPr>
          <w:p w14:paraId="2E109293" w14:textId="77777777" w:rsidR="0098068E" w:rsidRPr="0098068E" w:rsidRDefault="0098068E" w:rsidP="0098068E">
            <w:pPr>
              <w:spacing w:line="240" w:lineRule="auto"/>
              <w:jc w:val="left"/>
              <w:rPr>
                <w:rStyle w:val="Hyperlink"/>
                <w:rtl/>
              </w:rPr>
            </w:pPr>
            <w:hyperlink w:anchor="Seif92" w:tooltip="תקנות, אגרות ודמי זכות" w:history="1">
              <w:r w:rsidRPr="0098068E">
                <w:rPr>
                  <w:rStyle w:val="Hyperlink"/>
                </w:rPr>
                <w:t>Go</w:t>
              </w:r>
            </w:hyperlink>
          </w:p>
        </w:tc>
        <w:tc>
          <w:tcPr>
            <w:tcW w:w="850" w:type="dxa"/>
          </w:tcPr>
          <w:p w14:paraId="4CD3CA3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8068E" w:rsidRPr="0098068E" w14:paraId="741E5D2F" w14:textId="77777777" w:rsidTr="0098068E">
        <w:tblPrEx>
          <w:tblCellMar>
            <w:top w:w="0" w:type="dxa"/>
            <w:bottom w:w="0" w:type="dxa"/>
          </w:tblCellMar>
        </w:tblPrEx>
        <w:tc>
          <w:tcPr>
            <w:tcW w:w="1247" w:type="dxa"/>
          </w:tcPr>
          <w:p w14:paraId="5EDA9CC5" w14:textId="77777777" w:rsidR="0098068E" w:rsidRPr="0098068E" w:rsidRDefault="0098068E" w:rsidP="0098068E">
            <w:pPr>
              <w:spacing w:line="240" w:lineRule="auto"/>
              <w:jc w:val="left"/>
              <w:rPr>
                <w:rFonts w:cs="Frankruhel"/>
                <w:sz w:val="24"/>
                <w:rtl/>
              </w:rPr>
            </w:pPr>
            <w:r>
              <w:rPr>
                <w:sz w:val="24"/>
                <w:rtl/>
              </w:rPr>
              <w:t xml:space="preserve">סעיף 105 </w:t>
            </w:r>
          </w:p>
        </w:tc>
        <w:tc>
          <w:tcPr>
            <w:tcW w:w="5669" w:type="dxa"/>
          </w:tcPr>
          <w:p w14:paraId="03BD1A65" w14:textId="77777777" w:rsidR="0098068E" w:rsidRPr="0098068E" w:rsidRDefault="0098068E" w:rsidP="0098068E">
            <w:pPr>
              <w:spacing w:line="240" w:lineRule="auto"/>
              <w:jc w:val="left"/>
              <w:rPr>
                <w:rFonts w:cs="Frankruhel"/>
                <w:sz w:val="24"/>
                <w:rtl/>
              </w:rPr>
            </w:pPr>
            <w:r>
              <w:rPr>
                <w:sz w:val="24"/>
                <w:rtl/>
              </w:rPr>
              <w:t>רשיון סוחר</w:t>
            </w:r>
          </w:p>
        </w:tc>
        <w:tc>
          <w:tcPr>
            <w:tcW w:w="567" w:type="dxa"/>
          </w:tcPr>
          <w:p w14:paraId="08AA4C97" w14:textId="77777777" w:rsidR="0098068E" w:rsidRPr="0098068E" w:rsidRDefault="0098068E" w:rsidP="0098068E">
            <w:pPr>
              <w:spacing w:line="240" w:lineRule="auto"/>
              <w:jc w:val="left"/>
              <w:rPr>
                <w:rStyle w:val="Hyperlink"/>
                <w:rtl/>
              </w:rPr>
            </w:pPr>
            <w:hyperlink w:anchor="Seif93" w:tooltip="רשיון סוחר" w:history="1">
              <w:r w:rsidRPr="0098068E">
                <w:rPr>
                  <w:rStyle w:val="Hyperlink"/>
                </w:rPr>
                <w:t>Go</w:t>
              </w:r>
            </w:hyperlink>
          </w:p>
        </w:tc>
        <w:tc>
          <w:tcPr>
            <w:tcW w:w="850" w:type="dxa"/>
          </w:tcPr>
          <w:p w14:paraId="084903A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8068E" w:rsidRPr="0098068E" w14:paraId="64968899" w14:textId="77777777" w:rsidTr="0098068E">
        <w:tblPrEx>
          <w:tblCellMar>
            <w:top w:w="0" w:type="dxa"/>
            <w:bottom w:w="0" w:type="dxa"/>
          </w:tblCellMar>
        </w:tblPrEx>
        <w:tc>
          <w:tcPr>
            <w:tcW w:w="1247" w:type="dxa"/>
          </w:tcPr>
          <w:p w14:paraId="4BE9B867" w14:textId="77777777" w:rsidR="0098068E" w:rsidRPr="0098068E" w:rsidRDefault="0098068E" w:rsidP="0098068E">
            <w:pPr>
              <w:spacing w:line="240" w:lineRule="auto"/>
              <w:jc w:val="left"/>
              <w:rPr>
                <w:rFonts w:cs="Frankruhel"/>
                <w:sz w:val="24"/>
                <w:rtl/>
              </w:rPr>
            </w:pPr>
            <w:r>
              <w:rPr>
                <w:sz w:val="24"/>
                <w:rtl/>
              </w:rPr>
              <w:t xml:space="preserve">סעיף 106 </w:t>
            </w:r>
          </w:p>
        </w:tc>
        <w:tc>
          <w:tcPr>
            <w:tcW w:w="5669" w:type="dxa"/>
          </w:tcPr>
          <w:p w14:paraId="605429A6" w14:textId="77777777" w:rsidR="0098068E" w:rsidRPr="0098068E" w:rsidRDefault="0098068E" w:rsidP="0098068E">
            <w:pPr>
              <w:spacing w:line="240" w:lineRule="auto"/>
              <w:jc w:val="left"/>
              <w:rPr>
                <w:rFonts w:cs="Frankruhel"/>
                <w:sz w:val="24"/>
                <w:rtl/>
              </w:rPr>
            </w:pPr>
            <w:r>
              <w:rPr>
                <w:sz w:val="24"/>
                <w:rtl/>
              </w:rPr>
              <w:t>טובות הנאה קיימות טעונות רישום</w:t>
            </w:r>
          </w:p>
        </w:tc>
        <w:tc>
          <w:tcPr>
            <w:tcW w:w="567" w:type="dxa"/>
          </w:tcPr>
          <w:p w14:paraId="17CEA42B" w14:textId="77777777" w:rsidR="0098068E" w:rsidRPr="0098068E" w:rsidRDefault="0098068E" w:rsidP="0098068E">
            <w:pPr>
              <w:spacing w:line="240" w:lineRule="auto"/>
              <w:jc w:val="left"/>
              <w:rPr>
                <w:rStyle w:val="Hyperlink"/>
                <w:rtl/>
              </w:rPr>
            </w:pPr>
            <w:hyperlink w:anchor="Seif94" w:tooltip="טובות הנאה קיימות טעונות רישום" w:history="1">
              <w:r w:rsidRPr="0098068E">
                <w:rPr>
                  <w:rStyle w:val="Hyperlink"/>
                </w:rPr>
                <w:t>Go</w:t>
              </w:r>
            </w:hyperlink>
          </w:p>
        </w:tc>
        <w:tc>
          <w:tcPr>
            <w:tcW w:w="850" w:type="dxa"/>
          </w:tcPr>
          <w:p w14:paraId="6D7CB77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8068E" w:rsidRPr="0098068E" w14:paraId="1226BC13" w14:textId="77777777" w:rsidTr="0098068E">
        <w:tblPrEx>
          <w:tblCellMar>
            <w:top w:w="0" w:type="dxa"/>
            <w:bottom w:w="0" w:type="dxa"/>
          </w:tblCellMar>
        </w:tblPrEx>
        <w:tc>
          <w:tcPr>
            <w:tcW w:w="1247" w:type="dxa"/>
          </w:tcPr>
          <w:p w14:paraId="7E033CE8" w14:textId="77777777" w:rsidR="0098068E" w:rsidRPr="0098068E" w:rsidRDefault="0098068E" w:rsidP="0098068E">
            <w:pPr>
              <w:spacing w:line="240" w:lineRule="auto"/>
              <w:jc w:val="left"/>
              <w:rPr>
                <w:rFonts w:cs="Frankruhel"/>
                <w:sz w:val="24"/>
                <w:rtl/>
              </w:rPr>
            </w:pPr>
            <w:r>
              <w:rPr>
                <w:sz w:val="24"/>
                <w:rtl/>
              </w:rPr>
              <w:t xml:space="preserve">סעיף 107 </w:t>
            </w:r>
          </w:p>
        </w:tc>
        <w:tc>
          <w:tcPr>
            <w:tcW w:w="5669" w:type="dxa"/>
          </w:tcPr>
          <w:p w14:paraId="5D447CA0" w14:textId="77777777" w:rsidR="0098068E" w:rsidRPr="0098068E" w:rsidRDefault="0098068E" w:rsidP="0098068E">
            <w:pPr>
              <w:spacing w:line="240" w:lineRule="auto"/>
              <w:jc w:val="left"/>
              <w:rPr>
                <w:rFonts w:cs="Frankruhel"/>
                <w:sz w:val="24"/>
                <w:rtl/>
              </w:rPr>
            </w:pPr>
            <w:r>
              <w:rPr>
                <w:sz w:val="24"/>
                <w:rtl/>
              </w:rPr>
              <w:t>בוררות</w:t>
            </w:r>
          </w:p>
        </w:tc>
        <w:tc>
          <w:tcPr>
            <w:tcW w:w="567" w:type="dxa"/>
          </w:tcPr>
          <w:p w14:paraId="276DF924" w14:textId="77777777" w:rsidR="0098068E" w:rsidRPr="0098068E" w:rsidRDefault="0098068E" w:rsidP="0098068E">
            <w:pPr>
              <w:spacing w:line="240" w:lineRule="auto"/>
              <w:jc w:val="left"/>
              <w:rPr>
                <w:rStyle w:val="Hyperlink"/>
                <w:rtl/>
              </w:rPr>
            </w:pPr>
            <w:hyperlink w:anchor="Seif95" w:tooltip="בוררות" w:history="1">
              <w:r w:rsidRPr="0098068E">
                <w:rPr>
                  <w:rStyle w:val="Hyperlink"/>
                </w:rPr>
                <w:t>Go</w:t>
              </w:r>
            </w:hyperlink>
          </w:p>
        </w:tc>
        <w:tc>
          <w:tcPr>
            <w:tcW w:w="850" w:type="dxa"/>
          </w:tcPr>
          <w:p w14:paraId="40FBACF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8068E" w:rsidRPr="0098068E" w14:paraId="7B6A25B8" w14:textId="77777777" w:rsidTr="0098068E">
        <w:tblPrEx>
          <w:tblCellMar>
            <w:top w:w="0" w:type="dxa"/>
            <w:bottom w:w="0" w:type="dxa"/>
          </w:tblCellMar>
        </w:tblPrEx>
        <w:tc>
          <w:tcPr>
            <w:tcW w:w="1247" w:type="dxa"/>
          </w:tcPr>
          <w:p w14:paraId="7309D78D" w14:textId="77777777" w:rsidR="0098068E" w:rsidRPr="0098068E" w:rsidRDefault="0098068E" w:rsidP="0098068E">
            <w:pPr>
              <w:spacing w:line="240" w:lineRule="auto"/>
              <w:jc w:val="left"/>
              <w:rPr>
                <w:rFonts w:cs="Frankruhel"/>
                <w:sz w:val="24"/>
                <w:rtl/>
              </w:rPr>
            </w:pPr>
          </w:p>
        </w:tc>
        <w:tc>
          <w:tcPr>
            <w:tcW w:w="5669" w:type="dxa"/>
          </w:tcPr>
          <w:p w14:paraId="5B9F3455" w14:textId="77777777" w:rsidR="0098068E" w:rsidRPr="0098068E" w:rsidRDefault="0098068E" w:rsidP="0098068E">
            <w:pPr>
              <w:spacing w:line="240" w:lineRule="auto"/>
              <w:jc w:val="left"/>
              <w:rPr>
                <w:rFonts w:cs="Frankruhel"/>
                <w:sz w:val="24"/>
                <w:rtl/>
              </w:rPr>
            </w:pPr>
            <w:r>
              <w:rPr>
                <w:sz w:val="24"/>
                <w:rtl/>
              </w:rPr>
              <w:t>חלק י"ב</w:t>
            </w:r>
          </w:p>
        </w:tc>
        <w:tc>
          <w:tcPr>
            <w:tcW w:w="567" w:type="dxa"/>
          </w:tcPr>
          <w:p w14:paraId="05A78151" w14:textId="77777777" w:rsidR="0098068E" w:rsidRPr="0098068E" w:rsidRDefault="0098068E" w:rsidP="0098068E">
            <w:pPr>
              <w:spacing w:line="240" w:lineRule="auto"/>
              <w:jc w:val="left"/>
              <w:rPr>
                <w:rStyle w:val="Hyperlink"/>
                <w:rtl/>
              </w:rPr>
            </w:pPr>
            <w:hyperlink w:anchor="med10" w:tooltip="חלק יב" w:history="1">
              <w:r w:rsidRPr="0098068E">
                <w:rPr>
                  <w:rStyle w:val="Hyperlink"/>
                </w:rPr>
                <w:t>Go</w:t>
              </w:r>
            </w:hyperlink>
          </w:p>
        </w:tc>
        <w:tc>
          <w:tcPr>
            <w:tcW w:w="850" w:type="dxa"/>
          </w:tcPr>
          <w:p w14:paraId="0618AB2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8068E" w:rsidRPr="0098068E" w14:paraId="20EF77BC" w14:textId="77777777" w:rsidTr="0098068E">
        <w:tblPrEx>
          <w:tblCellMar>
            <w:top w:w="0" w:type="dxa"/>
            <w:bottom w:w="0" w:type="dxa"/>
          </w:tblCellMar>
        </w:tblPrEx>
        <w:tc>
          <w:tcPr>
            <w:tcW w:w="1247" w:type="dxa"/>
          </w:tcPr>
          <w:p w14:paraId="3235F30A" w14:textId="77777777" w:rsidR="0098068E" w:rsidRPr="0098068E" w:rsidRDefault="0098068E" w:rsidP="0098068E">
            <w:pPr>
              <w:spacing w:line="240" w:lineRule="auto"/>
              <w:jc w:val="left"/>
              <w:rPr>
                <w:rFonts w:cs="Frankruhel"/>
                <w:sz w:val="24"/>
                <w:rtl/>
              </w:rPr>
            </w:pPr>
          </w:p>
        </w:tc>
        <w:tc>
          <w:tcPr>
            <w:tcW w:w="5669" w:type="dxa"/>
          </w:tcPr>
          <w:p w14:paraId="5AB98F63" w14:textId="77777777" w:rsidR="0098068E" w:rsidRPr="0098068E" w:rsidRDefault="0098068E" w:rsidP="0098068E">
            <w:pPr>
              <w:spacing w:line="240" w:lineRule="auto"/>
              <w:jc w:val="left"/>
              <w:rPr>
                <w:rFonts w:cs="Frankruhel"/>
                <w:sz w:val="24"/>
                <w:rtl/>
              </w:rPr>
            </w:pPr>
            <w:r>
              <w:rPr>
                <w:sz w:val="24"/>
                <w:rtl/>
              </w:rPr>
              <w:t>מחצבות</w:t>
            </w:r>
          </w:p>
        </w:tc>
        <w:tc>
          <w:tcPr>
            <w:tcW w:w="567" w:type="dxa"/>
          </w:tcPr>
          <w:p w14:paraId="1BBEB11E" w14:textId="77777777" w:rsidR="0098068E" w:rsidRPr="0098068E" w:rsidRDefault="0098068E" w:rsidP="0098068E">
            <w:pPr>
              <w:spacing w:line="240" w:lineRule="auto"/>
              <w:jc w:val="left"/>
              <w:rPr>
                <w:rStyle w:val="Hyperlink"/>
                <w:rtl/>
              </w:rPr>
            </w:pPr>
            <w:hyperlink w:anchor="hed218" w:tooltip="מחצבות" w:history="1">
              <w:r w:rsidRPr="0098068E">
                <w:rPr>
                  <w:rStyle w:val="Hyperlink"/>
                </w:rPr>
                <w:t>Go</w:t>
              </w:r>
            </w:hyperlink>
          </w:p>
        </w:tc>
        <w:tc>
          <w:tcPr>
            <w:tcW w:w="850" w:type="dxa"/>
          </w:tcPr>
          <w:p w14:paraId="7D9D91C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8068E" w:rsidRPr="0098068E" w14:paraId="5A85FE7D" w14:textId="77777777" w:rsidTr="0098068E">
        <w:tblPrEx>
          <w:tblCellMar>
            <w:top w:w="0" w:type="dxa"/>
            <w:bottom w:w="0" w:type="dxa"/>
          </w:tblCellMar>
        </w:tblPrEx>
        <w:tc>
          <w:tcPr>
            <w:tcW w:w="1247" w:type="dxa"/>
          </w:tcPr>
          <w:p w14:paraId="1DD1305B" w14:textId="77777777" w:rsidR="0098068E" w:rsidRPr="0098068E" w:rsidRDefault="0098068E" w:rsidP="0098068E">
            <w:pPr>
              <w:spacing w:line="240" w:lineRule="auto"/>
              <w:jc w:val="left"/>
              <w:rPr>
                <w:rFonts w:cs="Frankruhel"/>
                <w:sz w:val="24"/>
                <w:rtl/>
              </w:rPr>
            </w:pPr>
            <w:r>
              <w:rPr>
                <w:sz w:val="24"/>
                <w:rtl/>
              </w:rPr>
              <w:t xml:space="preserve">סעיף 108 </w:t>
            </w:r>
          </w:p>
        </w:tc>
        <w:tc>
          <w:tcPr>
            <w:tcW w:w="5669" w:type="dxa"/>
          </w:tcPr>
          <w:p w14:paraId="7D38CA5A" w14:textId="77777777" w:rsidR="0098068E" w:rsidRPr="0098068E" w:rsidRDefault="0098068E" w:rsidP="0098068E">
            <w:pPr>
              <w:spacing w:line="240" w:lineRule="auto"/>
              <w:jc w:val="left"/>
              <w:rPr>
                <w:rFonts w:cs="Frankruhel"/>
                <w:sz w:val="24"/>
                <w:rtl/>
              </w:rPr>
            </w:pPr>
            <w:r>
              <w:rPr>
                <w:sz w:val="24"/>
                <w:rtl/>
              </w:rPr>
              <w:t>פירוש</w:t>
            </w:r>
          </w:p>
        </w:tc>
        <w:tc>
          <w:tcPr>
            <w:tcW w:w="567" w:type="dxa"/>
          </w:tcPr>
          <w:p w14:paraId="06B7E0D9" w14:textId="77777777" w:rsidR="0098068E" w:rsidRPr="0098068E" w:rsidRDefault="0098068E" w:rsidP="0098068E">
            <w:pPr>
              <w:spacing w:line="240" w:lineRule="auto"/>
              <w:jc w:val="left"/>
              <w:rPr>
                <w:rStyle w:val="Hyperlink"/>
                <w:rtl/>
              </w:rPr>
            </w:pPr>
            <w:hyperlink w:anchor="Seif112" w:tooltip="פירוש" w:history="1">
              <w:r w:rsidRPr="0098068E">
                <w:rPr>
                  <w:rStyle w:val="Hyperlink"/>
                </w:rPr>
                <w:t>Go</w:t>
              </w:r>
            </w:hyperlink>
          </w:p>
        </w:tc>
        <w:tc>
          <w:tcPr>
            <w:tcW w:w="850" w:type="dxa"/>
          </w:tcPr>
          <w:p w14:paraId="5739ABF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8068E" w:rsidRPr="0098068E" w14:paraId="087AC06F" w14:textId="77777777" w:rsidTr="0098068E">
        <w:tblPrEx>
          <w:tblCellMar>
            <w:top w:w="0" w:type="dxa"/>
            <w:bottom w:w="0" w:type="dxa"/>
          </w:tblCellMar>
        </w:tblPrEx>
        <w:tc>
          <w:tcPr>
            <w:tcW w:w="1247" w:type="dxa"/>
          </w:tcPr>
          <w:p w14:paraId="6180D541" w14:textId="77777777" w:rsidR="0098068E" w:rsidRPr="0098068E" w:rsidRDefault="0098068E" w:rsidP="0098068E">
            <w:pPr>
              <w:spacing w:line="240" w:lineRule="auto"/>
              <w:jc w:val="left"/>
              <w:rPr>
                <w:rFonts w:cs="Frankruhel"/>
                <w:sz w:val="24"/>
                <w:rtl/>
              </w:rPr>
            </w:pPr>
            <w:r>
              <w:rPr>
                <w:sz w:val="24"/>
                <w:rtl/>
              </w:rPr>
              <w:t xml:space="preserve">סעיף 109 </w:t>
            </w:r>
          </w:p>
        </w:tc>
        <w:tc>
          <w:tcPr>
            <w:tcW w:w="5669" w:type="dxa"/>
          </w:tcPr>
          <w:p w14:paraId="26820245" w14:textId="77777777" w:rsidR="0098068E" w:rsidRPr="0098068E" w:rsidRDefault="0098068E" w:rsidP="0098068E">
            <w:pPr>
              <w:spacing w:line="240" w:lineRule="auto"/>
              <w:jc w:val="left"/>
              <w:rPr>
                <w:rFonts w:cs="Frankruhel"/>
                <w:sz w:val="24"/>
                <w:rtl/>
              </w:rPr>
            </w:pPr>
            <w:r>
              <w:rPr>
                <w:sz w:val="24"/>
                <w:rtl/>
              </w:rPr>
              <w:t>רשיון לחיצוב</w:t>
            </w:r>
          </w:p>
        </w:tc>
        <w:tc>
          <w:tcPr>
            <w:tcW w:w="567" w:type="dxa"/>
          </w:tcPr>
          <w:p w14:paraId="649DDADE" w14:textId="77777777" w:rsidR="0098068E" w:rsidRPr="0098068E" w:rsidRDefault="0098068E" w:rsidP="0098068E">
            <w:pPr>
              <w:spacing w:line="240" w:lineRule="auto"/>
              <w:jc w:val="left"/>
              <w:rPr>
                <w:rStyle w:val="Hyperlink"/>
                <w:rtl/>
              </w:rPr>
            </w:pPr>
            <w:hyperlink w:anchor="Seif113" w:tooltip="רשיון לחיצוב" w:history="1">
              <w:r w:rsidRPr="0098068E">
                <w:rPr>
                  <w:rStyle w:val="Hyperlink"/>
                </w:rPr>
                <w:t>Go</w:t>
              </w:r>
            </w:hyperlink>
          </w:p>
        </w:tc>
        <w:tc>
          <w:tcPr>
            <w:tcW w:w="850" w:type="dxa"/>
          </w:tcPr>
          <w:p w14:paraId="16E273A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8068E" w:rsidRPr="0098068E" w14:paraId="33477CE5" w14:textId="77777777" w:rsidTr="0098068E">
        <w:tblPrEx>
          <w:tblCellMar>
            <w:top w:w="0" w:type="dxa"/>
            <w:bottom w:w="0" w:type="dxa"/>
          </w:tblCellMar>
        </w:tblPrEx>
        <w:tc>
          <w:tcPr>
            <w:tcW w:w="1247" w:type="dxa"/>
          </w:tcPr>
          <w:p w14:paraId="683506BD" w14:textId="77777777" w:rsidR="0098068E" w:rsidRPr="0098068E" w:rsidRDefault="0098068E" w:rsidP="0098068E">
            <w:pPr>
              <w:spacing w:line="240" w:lineRule="auto"/>
              <w:jc w:val="left"/>
              <w:rPr>
                <w:rFonts w:cs="Frankruhel"/>
                <w:sz w:val="24"/>
                <w:rtl/>
              </w:rPr>
            </w:pPr>
            <w:r>
              <w:rPr>
                <w:sz w:val="24"/>
                <w:rtl/>
              </w:rPr>
              <w:t xml:space="preserve">סעיף 109א </w:t>
            </w:r>
          </w:p>
        </w:tc>
        <w:tc>
          <w:tcPr>
            <w:tcW w:w="5669" w:type="dxa"/>
          </w:tcPr>
          <w:p w14:paraId="55506523" w14:textId="77777777" w:rsidR="0098068E" w:rsidRPr="0098068E" w:rsidRDefault="0098068E" w:rsidP="0098068E">
            <w:pPr>
              <w:spacing w:line="240" w:lineRule="auto"/>
              <w:jc w:val="left"/>
              <w:rPr>
                <w:rFonts w:cs="Frankruhel"/>
                <w:sz w:val="24"/>
                <w:rtl/>
              </w:rPr>
            </w:pPr>
            <w:r>
              <w:rPr>
                <w:sz w:val="24"/>
                <w:rtl/>
              </w:rPr>
              <w:t>רשיונות לסילוק חול וכו' מהחוף</w:t>
            </w:r>
          </w:p>
        </w:tc>
        <w:tc>
          <w:tcPr>
            <w:tcW w:w="567" w:type="dxa"/>
          </w:tcPr>
          <w:p w14:paraId="0844DFD0" w14:textId="77777777" w:rsidR="0098068E" w:rsidRPr="0098068E" w:rsidRDefault="0098068E" w:rsidP="0098068E">
            <w:pPr>
              <w:spacing w:line="240" w:lineRule="auto"/>
              <w:jc w:val="left"/>
              <w:rPr>
                <w:rStyle w:val="Hyperlink"/>
                <w:rtl/>
              </w:rPr>
            </w:pPr>
            <w:hyperlink w:anchor="Seif114" w:tooltip="רשיונות לסילוק חול וכו מהחוף" w:history="1">
              <w:r w:rsidRPr="0098068E">
                <w:rPr>
                  <w:rStyle w:val="Hyperlink"/>
                </w:rPr>
                <w:t>Go</w:t>
              </w:r>
            </w:hyperlink>
          </w:p>
        </w:tc>
        <w:tc>
          <w:tcPr>
            <w:tcW w:w="850" w:type="dxa"/>
          </w:tcPr>
          <w:p w14:paraId="554AD7D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8068E" w:rsidRPr="0098068E" w14:paraId="5BF72637" w14:textId="77777777" w:rsidTr="0098068E">
        <w:tblPrEx>
          <w:tblCellMar>
            <w:top w:w="0" w:type="dxa"/>
            <w:bottom w:w="0" w:type="dxa"/>
          </w:tblCellMar>
        </w:tblPrEx>
        <w:tc>
          <w:tcPr>
            <w:tcW w:w="1247" w:type="dxa"/>
          </w:tcPr>
          <w:p w14:paraId="588F2798" w14:textId="77777777" w:rsidR="0098068E" w:rsidRPr="0098068E" w:rsidRDefault="0098068E" w:rsidP="0098068E">
            <w:pPr>
              <w:spacing w:line="240" w:lineRule="auto"/>
              <w:jc w:val="left"/>
              <w:rPr>
                <w:rFonts w:cs="Frankruhel"/>
                <w:sz w:val="24"/>
                <w:rtl/>
              </w:rPr>
            </w:pPr>
            <w:r>
              <w:rPr>
                <w:sz w:val="24"/>
                <w:rtl/>
              </w:rPr>
              <w:t xml:space="preserve">סעיף 109ב </w:t>
            </w:r>
          </w:p>
        </w:tc>
        <w:tc>
          <w:tcPr>
            <w:tcW w:w="5669" w:type="dxa"/>
          </w:tcPr>
          <w:p w14:paraId="06EEDA39" w14:textId="77777777" w:rsidR="0098068E" w:rsidRPr="0098068E" w:rsidRDefault="0098068E" w:rsidP="0098068E">
            <w:pPr>
              <w:spacing w:line="240" w:lineRule="auto"/>
              <w:jc w:val="left"/>
              <w:rPr>
                <w:rFonts w:cs="Frankruhel"/>
                <w:sz w:val="24"/>
                <w:rtl/>
              </w:rPr>
            </w:pPr>
            <w:r>
              <w:rPr>
                <w:sz w:val="24"/>
                <w:rtl/>
              </w:rPr>
              <w:t>איסור קבלה של חומר חציבה שנחצב בלא רישיון</w:t>
            </w:r>
          </w:p>
        </w:tc>
        <w:tc>
          <w:tcPr>
            <w:tcW w:w="567" w:type="dxa"/>
          </w:tcPr>
          <w:p w14:paraId="143674AE" w14:textId="77777777" w:rsidR="0098068E" w:rsidRPr="0098068E" w:rsidRDefault="0098068E" w:rsidP="0098068E">
            <w:pPr>
              <w:spacing w:line="240" w:lineRule="auto"/>
              <w:jc w:val="left"/>
              <w:rPr>
                <w:rStyle w:val="Hyperlink"/>
                <w:rtl/>
              </w:rPr>
            </w:pPr>
            <w:hyperlink w:anchor="Seif153" w:tooltip="איסור קבלה של חומר חציבה שנחצב בלא רישיון" w:history="1">
              <w:r w:rsidRPr="0098068E">
                <w:rPr>
                  <w:rStyle w:val="Hyperlink"/>
                </w:rPr>
                <w:t>Go</w:t>
              </w:r>
            </w:hyperlink>
          </w:p>
        </w:tc>
        <w:tc>
          <w:tcPr>
            <w:tcW w:w="850" w:type="dxa"/>
          </w:tcPr>
          <w:p w14:paraId="082704F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8068E" w:rsidRPr="0098068E" w14:paraId="053269A7" w14:textId="77777777" w:rsidTr="0098068E">
        <w:tblPrEx>
          <w:tblCellMar>
            <w:top w:w="0" w:type="dxa"/>
            <w:bottom w:w="0" w:type="dxa"/>
          </w:tblCellMar>
        </w:tblPrEx>
        <w:tc>
          <w:tcPr>
            <w:tcW w:w="1247" w:type="dxa"/>
          </w:tcPr>
          <w:p w14:paraId="3381F0AF" w14:textId="77777777" w:rsidR="0098068E" w:rsidRPr="0098068E" w:rsidRDefault="0098068E" w:rsidP="0098068E">
            <w:pPr>
              <w:spacing w:line="240" w:lineRule="auto"/>
              <w:jc w:val="left"/>
              <w:rPr>
                <w:rFonts w:cs="Frankruhel"/>
                <w:sz w:val="24"/>
                <w:rtl/>
              </w:rPr>
            </w:pPr>
            <w:r>
              <w:rPr>
                <w:sz w:val="24"/>
                <w:rtl/>
              </w:rPr>
              <w:t xml:space="preserve">סעיף 110 </w:t>
            </w:r>
          </w:p>
        </w:tc>
        <w:tc>
          <w:tcPr>
            <w:tcW w:w="5669" w:type="dxa"/>
          </w:tcPr>
          <w:p w14:paraId="1AFB4836" w14:textId="77777777" w:rsidR="0098068E" w:rsidRPr="0098068E" w:rsidRDefault="0098068E" w:rsidP="0098068E">
            <w:pPr>
              <w:spacing w:line="240" w:lineRule="auto"/>
              <w:jc w:val="left"/>
              <w:rPr>
                <w:rFonts w:cs="Frankruhel"/>
                <w:sz w:val="24"/>
                <w:rtl/>
              </w:rPr>
            </w:pPr>
            <w:r>
              <w:rPr>
                <w:sz w:val="24"/>
                <w:rtl/>
              </w:rPr>
              <w:t>חוזים לחכירת פני אדמה וזכויות מים</w:t>
            </w:r>
          </w:p>
        </w:tc>
        <w:tc>
          <w:tcPr>
            <w:tcW w:w="567" w:type="dxa"/>
          </w:tcPr>
          <w:p w14:paraId="350E02E7" w14:textId="77777777" w:rsidR="0098068E" w:rsidRPr="0098068E" w:rsidRDefault="0098068E" w:rsidP="0098068E">
            <w:pPr>
              <w:spacing w:line="240" w:lineRule="auto"/>
              <w:jc w:val="left"/>
              <w:rPr>
                <w:rStyle w:val="Hyperlink"/>
                <w:rtl/>
              </w:rPr>
            </w:pPr>
            <w:hyperlink w:anchor="Seif115" w:tooltip="חוזים לחכירת פני אדמה וזכויות מים" w:history="1">
              <w:r w:rsidRPr="0098068E">
                <w:rPr>
                  <w:rStyle w:val="Hyperlink"/>
                </w:rPr>
                <w:t>Go</w:t>
              </w:r>
            </w:hyperlink>
          </w:p>
        </w:tc>
        <w:tc>
          <w:tcPr>
            <w:tcW w:w="850" w:type="dxa"/>
          </w:tcPr>
          <w:p w14:paraId="7592361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8068E" w:rsidRPr="0098068E" w14:paraId="2091E0EF" w14:textId="77777777" w:rsidTr="0098068E">
        <w:tblPrEx>
          <w:tblCellMar>
            <w:top w:w="0" w:type="dxa"/>
            <w:bottom w:w="0" w:type="dxa"/>
          </w:tblCellMar>
        </w:tblPrEx>
        <w:tc>
          <w:tcPr>
            <w:tcW w:w="1247" w:type="dxa"/>
          </w:tcPr>
          <w:p w14:paraId="7A0BD5D9" w14:textId="77777777" w:rsidR="0098068E" w:rsidRPr="0098068E" w:rsidRDefault="0098068E" w:rsidP="0098068E">
            <w:pPr>
              <w:spacing w:line="240" w:lineRule="auto"/>
              <w:jc w:val="left"/>
              <w:rPr>
                <w:rFonts w:cs="Frankruhel"/>
                <w:sz w:val="24"/>
                <w:rtl/>
              </w:rPr>
            </w:pPr>
            <w:r>
              <w:rPr>
                <w:sz w:val="24"/>
                <w:rtl/>
              </w:rPr>
              <w:t xml:space="preserve">סעיף 111 </w:t>
            </w:r>
          </w:p>
        </w:tc>
        <w:tc>
          <w:tcPr>
            <w:tcW w:w="5669" w:type="dxa"/>
          </w:tcPr>
          <w:p w14:paraId="3317F027" w14:textId="77777777" w:rsidR="0098068E" w:rsidRPr="0098068E" w:rsidRDefault="0098068E" w:rsidP="0098068E">
            <w:pPr>
              <w:spacing w:line="240" w:lineRule="auto"/>
              <w:jc w:val="left"/>
              <w:rPr>
                <w:rFonts w:cs="Frankruhel"/>
                <w:sz w:val="24"/>
                <w:rtl/>
              </w:rPr>
            </w:pPr>
            <w:r>
              <w:rPr>
                <w:sz w:val="24"/>
                <w:rtl/>
              </w:rPr>
              <w:t>כריה שלא כדין</w:t>
            </w:r>
          </w:p>
        </w:tc>
        <w:tc>
          <w:tcPr>
            <w:tcW w:w="567" w:type="dxa"/>
          </w:tcPr>
          <w:p w14:paraId="3864C7A2" w14:textId="77777777" w:rsidR="0098068E" w:rsidRPr="0098068E" w:rsidRDefault="0098068E" w:rsidP="0098068E">
            <w:pPr>
              <w:spacing w:line="240" w:lineRule="auto"/>
              <w:jc w:val="left"/>
              <w:rPr>
                <w:rStyle w:val="Hyperlink"/>
                <w:rtl/>
              </w:rPr>
            </w:pPr>
            <w:hyperlink w:anchor="Seif116" w:tooltip="כריה שלא כדין" w:history="1">
              <w:r w:rsidRPr="0098068E">
                <w:rPr>
                  <w:rStyle w:val="Hyperlink"/>
                </w:rPr>
                <w:t>Go</w:t>
              </w:r>
            </w:hyperlink>
          </w:p>
        </w:tc>
        <w:tc>
          <w:tcPr>
            <w:tcW w:w="850" w:type="dxa"/>
          </w:tcPr>
          <w:p w14:paraId="0D4B65E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8068E" w:rsidRPr="0098068E" w14:paraId="396790A3" w14:textId="77777777" w:rsidTr="0098068E">
        <w:tblPrEx>
          <w:tblCellMar>
            <w:top w:w="0" w:type="dxa"/>
            <w:bottom w:w="0" w:type="dxa"/>
          </w:tblCellMar>
        </w:tblPrEx>
        <w:tc>
          <w:tcPr>
            <w:tcW w:w="1247" w:type="dxa"/>
          </w:tcPr>
          <w:p w14:paraId="176EEE45" w14:textId="77777777" w:rsidR="0098068E" w:rsidRPr="0098068E" w:rsidRDefault="0098068E" w:rsidP="0098068E">
            <w:pPr>
              <w:spacing w:line="240" w:lineRule="auto"/>
              <w:jc w:val="left"/>
              <w:rPr>
                <w:rFonts w:cs="Frankruhel"/>
                <w:sz w:val="24"/>
                <w:rtl/>
              </w:rPr>
            </w:pPr>
            <w:r>
              <w:rPr>
                <w:sz w:val="24"/>
                <w:rtl/>
              </w:rPr>
              <w:t xml:space="preserve">סעיף 111א </w:t>
            </w:r>
          </w:p>
        </w:tc>
        <w:tc>
          <w:tcPr>
            <w:tcW w:w="5669" w:type="dxa"/>
          </w:tcPr>
          <w:p w14:paraId="15B77E72" w14:textId="77777777" w:rsidR="0098068E" w:rsidRPr="0098068E" w:rsidRDefault="0098068E" w:rsidP="0098068E">
            <w:pPr>
              <w:spacing w:line="240" w:lineRule="auto"/>
              <w:jc w:val="left"/>
              <w:rPr>
                <w:rFonts w:cs="Frankruhel"/>
                <w:sz w:val="24"/>
                <w:rtl/>
              </w:rPr>
            </w:pPr>
            <w:r>
              <w:rPr>
                <w:sz w:val="24"/>
                <w:rtl/>
              </w:rPr>
              <w:t>אחריות של נושא משרה בתאגיד</w:t>
            </w:r>
          </w:p>
        </w:tc>
        <w:tc>
          <w:tcPr>
            <w:tcW w:w="567" w:type="dxa"/>
          </w:tcPr>
          <w:p w14:paraId="3B7AA9CA" w14:textId="77777777" w:rsidR="0098068E" w:rsidRPr="0098068E" w:rsidRDefault="0098068E" w:rsidP="0098068E">
            <w:pPr>
              <w:spacing w:line="240" w:lineRule="auto"/>
              <w:jc w:val="left"/>
              <w:rPr>
                <w:rStyle w:val="Hyperlink"/>
                <w:rtl/>
              </w:rPr>
            </w:pPr>
            <w:hyperlink w:anchor="Seif117" w:tooltip="אחריות של נושא משרה בתאגיד" w:history="1">
              <w:r w:rsidRPr="0098068E">
                <w:rPr>
                  <w:rStyle w:val="Hyperlink"/>
                </w:rPr>
                <w:t>Go</w:t>
              </w:r>
            </w:hyperlink>
          </w:p>
        </w:tc>
        <w:tc>
          <w:tcPr>
            <w:tcW w:w="850" w:type="dxa"/>
          </w:tcPr>
          <w:p w14:paraId="6BD0841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8068E" w:rsidRPr="0098068E" w14:paraId="4614A173" w14:textId="77777777" w:rsidTr="0098068E">
        <w:tblPrEx>
          <w:tblCellMar>
            <w:top w:w="0" w:type="dxa"/>
            <w:bottom w:w="0" w:type="dxa"/>
          </w:tblCellMar>
        </w:tblPrEx>
        <w:tc>
          <w:tcPr>
            <w:tcW w:w="1247" w:type="dxa"/>
          </w:tcPr>
          <w:p w14:paraId="55249ED8" w14:textId="77777777" w:rsidR="0098068E" w:rsidRPr="0098068E" w:rsidRDefault="0098068E" w:rsidP="0098068E">
            <w:pPr>
              <w:spacing w:line="240" w:lineRule="auto"/>
              <w:jc w:val="left"/>
              <w:rPr>
                <w:rFonts w:cs="Frankruhel"/>
                <w:sz w:val="24"/>
                <w:rtl/>
              </w:rPr>
            </w:pPr>
            <w:r>
              <w:rPr>
                <w:sz w:val="24"/>
                <w:rtl/>
              </w:rPr>
              <w:t xml:space="preserve">סעיף 111ב </w:t>
            </w:r>
          </w:p>
        </w:tc>
        <w:tc>
          <w:tcPr>
            <w:tcW w:w="5669" w:type="dxa"/>
          </w:tcPr>
          <w:p w14:paraId="78EEB84E" w14:textId="77777777" w:rsidR="0098068E" w:rsidRPr="0098068E" w:rsidRDefault="0098068E" w:rsidP="0098068E">
            <w:pPr>
              <w:spacing w:line="240" w:lineRule="auto"/>
              <w:jc w:val="left"/>
              <w:rPr>
                <w:rFonts w:cs="Frankruhel"/>
                <w:sz w:val="24"/>
                <w:rtl/>
              </w:rPr>
            </w:pPr>
            <w:r>
              <w:rPr>
                <w:sz w:val="24"/>
                <w:rtl/>
              </w:rPr>
              <w:t>אחריות בעל רכב</w:t>
            </w:r>
          </w:p>
        </w:tc>
        <w:tc>
          <w:tcPr>
            <w:tcW w:w="567" w:type="dxa"/>
          </w:tcPr>
          <w:p w14:paraId="7921817E" w14:textId="77777777" w:rsidR="0098068E" w:rsidRPr="0098068E" w:rsidRDefault="0098068E" w:rsidP="0098068E">
            <w:pPr>
              <w:spacing w:line="240" w:lineRule="auto"/>
              <w:jc w:val="left"/>
              <w:rPr>
                <w:rStyle w:val="Hyperlink"/>
                <w:rtl/>
              </w:rPr>
            </w:pPr>
            <w:hyperlink w:anchor="Seif118" w:tooltip="אחריות בעל רכב" w:history="1">
              <w:r w:rsidRPr="0098068E">
                <w:rPr>
                  <w:rStyle w:val="Hyperlink"/>
                </w:rPr>
                <w:t>Go</w:t>
              </w:r>
            </w:hyperlink>
          </w:p>
        </w:tc>
        <w:tc>
          <w:tcPr>
            <w:tcW w:w="850" w:type="dxa"/>
          </w:tcPr>
          <w:p w14:paraId="1571B40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8068E" w:rsidRPr="0098068E" w14:paraId="358C7B17" w14:textId="77777777" w:rsidTr="0098068E">
        <w:tblPrEx>
          <w:tblCellMar>
            <w:top w:w="0" w:type="dxa"/>
            <w:bottom w:w="0" w:type="dxa"/>
          </w:tblCellMar>
        </w:tblPrEx>
        <w:tc>
          <w:tcPr>
            <w:tcW w:w="1247" w:type="dxa"/>
          </w:tcPr>
          <w:p w14:paraId="20828D00" w14:textId="77777777" w:rsidR="0098068E" w:rsidRPr="0098068E" w:rsidRDefault="0098068E" w:rsidP="0098068E">
            <w:pPr>
              <w:spacing w:line="240" w:lineRule="auto"/>
              <w:jc w:val="left"/>
              <w:rPr>
                <w:rFonts w:cs="Frankruhel"/>
                <w:sz w:val="24"/>
                <w:rtl/>
              </w:rPr>
            </w:pPr>
            <w:r>
              <w:rPr>
                <w:sz w:val="24"/>
                <w:rtl/>
              </w:rPr>
              <w:t xml:space="preserve">סעיף 111ג </w:t>
            </w:r>
          </w:p>
        </w:tc>
        <w:tc>
          <w:tcPr>
            <w:tcW w:w="5669" w:type="dxa"/>
          </w:tcPr>
          <w:p w14:paraId="4B67F2C5" w14:textId="77777777" w:rsidR="0098068E" w:rsidRPr="0098068E" w:rsidRDefault="0098068E" w:rsidP="0098068E">
            <w:pPr>
              <w:spacing w:line="240" w:lineRule="auto"/>
              <w:jc w:val="left"/>
              <w:rPr>
                <w:rFonts w:cs="Frankruhel"/>
                <w:sz w:val="24"/>
                <w:rtl/>
              </w:rPr>
            </w:pPr>
            <w:r>
              <w:rPr>
                <w:sz w:val="24"/>
                <w:rtl/>
              </w:rPr>
              <w:t>איסור מינהלי על שימוש ברכב</w:t>
            </w:r>
          </w:p>
        </w:tc>
        <w:tc>
          <w:tcPr>
            <w:tcW w:w="567" w:type="dxa"/>
          </w:tcPr>
          <w:p w14:paraId="6DD94B20" w14:textId="77777777" w:rsidR="0098068E" w:rsidRPr="0098068E" w:rsidRDefault="0098068E" w:rsidP="0098068E">
            <w:pPr>
              <w:spacing w:line="240" w:lineRule="auto"/>
              <w:jc w:val="left"/>
              <w:rPr>
                <w:rStyle w:val="Hyperlink"/>
                <w:rtl/>
              </w:rPr>
            </w:pPr>
            <w:hyperlink w:anchor="Seif119" w:tooltip="איסור מינהלי על שימוש ברכב" w:history="1">
              <w:r w:rsidRPr="0098068E">
                <w:rPr>
                  <w:rStyle w:val="Hyperlink"/>
                </w:rPr>
                <w:t>Go</w:t>
              </w:r>
            </w:hyperlink>
          </w:p>
        </w:tc>
        <w:tc>
          <w:tcPr>
            <w:tcW w:w="850" w:type="dxa"/>
          </w:tcPr>
          <w:p w14:paraId="4424097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8068E" w:rsidRPr="0098068E" w14:paraId="4D391726" w14:textId="77777777" w:rsidTr="0098068E">
        <w:tblPrEx>
          <w:tblCellMar>
            <w:top w:w="0" w:type="dxa"/>
            <w:bottom w:w="0" w:type="dxa"/>
          </w:tblCellMar>
        </w:tblPrEx>
        <w:tc>
          <w:tcPr>
            <w:tcW w:w="1247" w:type="dxa"/>
          </w:tcPr>
          <w:p w14:paraId="695AFF2A" w14:textId="77777777" w:rsidR="0098068E" w:rsidRPr="0098068E" w:rsidRDefault="0098068E" w:rsidP="0098068E">
            <w:pPr>
              <w:spacing w:line="240" w:lineRule="auto"/>
              <w:jc w:val="left"/>
              <w:rPr>
                <w:rFonts w:cs="Frankruhel"/>
                <w:sz w:val="24"/>
                <w:rtl/>
              </w:rPr>
            </w:pPr>
            <w:r>
              <w:rPr>
                <w:sz w:val="24"/>
                <w:rtl/>
              </w:rPr>
              <w:t xml:space="preserve">סעיף 111ד </w:t>
            </w:r>
          </w:p>
        </w:tc>
        <w:tc>
          <w:tcPr>
            <w:tcW w:w="5669" w:type="dxa"/>
          </w:tcPr>
          <w:p w14:paraId="62FBD7FB" w14:textId="77777777" w:rsidR="0098068E" w:rsidRPr="0098068E" w:rsidRDefault="0098068E" w:rsidP="0098068E">
            <w:pPr>
              <w:spacing w:line="240" w:lineRule="auto"/>
              <w:jc w:val="left"/>
              <w:rPr>
                <w:rFonts w:cs="Frankruhel"/>
                <w:sz w:val="24"/>
                <w:rtl/>
              </w:rPr>
            </w:pPr>
            <w:r>
              <w:rPr>
                <w:sz w:val="24"/>
                <w:rtl/>
              </w:rPr>
              <w:t>איסור שיפוטי על שימוש ברכב</w:t>
            </w:r>
          </w:p>
        </w:tc>
        <w:tc>
          <w:tcPr>
            <w:tcW w:w="567" w:type="dxa"/>
          </w:tcPr>
          <w:p w14:paraId="72999D56" w14:textId="77777777" w:rsidR="0098068E" w:rsidRPr="0098068E" w:rsidRDefault="0098068E" w:rsidP="0098068E">
            <w:pPr>
              <w:spacing w:line="240" w:lineRule="auto"/>
              <w:jc w:val="left"/>
              <w:rPr>
                <w:rStyle w:val="Hyperlink"/>
                <w:rtl/>
              </w:rPr>
            </w:pPr>
            <w:hyperlink w:anchor="Seif120" w:tooltip="איסור שיפוטי על שימוש ברכב" w:history="1">
              <w:r w:rsidRPr="0098068E">
                <w:rPr>
                  <w:rStyle w:val="Hyperlink"/>
                </w:rPr>
                <w:t>Go</w:t>
              </w:r>
            </w:hyperlink>
          </w:p>
        </w:tc>
        <w:tc>
          <w:tcPr>
            <w:tcW w:w="850" w:type="dxa"/>
          </w:tcPr>
          <w:p w14:paraId="0A35CE5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8068E" w:rsidRPr="0098068E" w14:paraId="2C3E4432" w14:textId="77777777" w:rsidTr="0098068E">
        <w:tblPrEx>
          <w:tblCellMar>
            <w:top w:w="0" w:type="dxa"/>
            <w:bottom w:w="0" w:type="dxa"/>
          </w:tblCellMar>
        </w:tblPrEx>
        <w:tc>
          <w:tcPr>
            <w:tcW w:w="1247" w:type="dxa"/>
          </w:tcPr>
          <w:p w14:paraId="2239F435" w14:textId="77777777" w:rsidR="0098068E" w:rsidRPr="0098068E" w:rsidRDefault="0098068E" w:rsidP="0098068E">
            <w:pPr>
              <w:spacing w:line="240" w:lineRule="auto"/>
              <w:jc w:val="left"/>
              <w:rPr>
                <w:rFonts w:cs="Frankruhel"/>
                <w:sz w:val="24"/>
                <w:rtl/>
              </w:rPr>
            </w:pPr>
            <w:r>
              <w:rPr>
                <w:sz w:val="24"/>
                <w:rtl/>
              </w:rPr>
              <w:t xml:space="preserve">סעיף 111ה </w:t>
            </w:r>
          </w:p>
        </w:tc>
        <w:tc>
          <w:tcPr>
            <w:tcW w:w="5669" w:type="dxa"/>
          </w:tcPr>
          <w:p w14:paraId="245A6235" w14:textId="77777777" w:rsidR="0098068E" w:rsidRPr="0098068E" w:rsidRDefault="0098068E" w:rsidP="0098068E">
            <w:pPr>
              <w:spacing w:line="240" w:lineRule="auto"/>
              <w:jc w:val="left"/>
              <w:rPr>
                <w:rFonts w:cs="Frankruhel"/>
                <w:sz w:val="24"/>
                <w:rtl/>
              </w:rPr>
            </w:pPr>
            <w:r>
              <w:rPr>
                <w:sz w:val="24"/>
                <w:rtl/>
              </w:rPr>
              <w:t>החלת הוראות פקודת התעבורה</w:t>
            </w:r>
          </w:p>
        </w:tc>
        <w:tc>
          <w:tcPr>
            <w:tcW w:w="567" w:type="dxa"/>
          </w:tcPr>
          <w:p w14:paraId="3A7653A3" w14:textId="77777777" w:rsidR="0098068E" w:rsidRPr="0098068E" w:rsidRDefault="0098068E" w:rsidP="0098068E">
            <w:pPr>
              <w:spacing w:line="240" w:lineRule="auto"/>
              <w:jc w:val="left"/>
              <w:rPr>
                <w:rStyle w:val="Hyperlink"/>
                <w:rtl/>
              </w:rPr>
            </w:pPr>
            <w:hyperlink w:anchor="Seif121" w:tooltip="החלת הוראות פקודת התעבורה" w:history="1">
              <w:r w:rsidRPr="0098068E">
                <w:rPr>
                  <w:rStyle w:val="Hyperlink"/>
                </w:rPr>
                <w:t>Go</w:t>
              </w:r>
            </w:hyperlink>
          </w:p>
        </w:tc>
        <w:tc>
          <w:tcPr>
            <w:tcW w:w="850" w:type="dxa"/>
          </w:tcPr>
          <w:p w14:paraId="6873598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8068E" w:rsidRPr="0098068E" w14:paraId="1E215113" w14:textId="77777777" w:rsidTr="0098068E">
        <w:tblPrEx>
          <w:tblCellMar>
            <w:top w:w="0" w:type="dxa"/>
            <w:bottom w:w="0" w:type="dxa"/>
          </w:tblCellMar>
        </w:tblPrEx>
        <w:tc>
          <w:tcPr>
            <w:tcW w:w="1247" w:type="dxa"/>
          </w:tcPr>
          <w:p w14:paraId="6BCAF5D2" w14:textId="77777777" w:rsidR="0098068E" w:rsidRPr="0098068E" w:rsidRDefault="0098068E" w:rsidP="0098068E">
            <w:pPr>
              <w:spacing w:line="240" w:lineRule="auto"/>
              <w:jc w:val="left"/>
              <w:rPr>
                <w:rFonts w:cs="Frankruhel"/>
                <w:sz w:val="24"/>
                <w:rtl/>
              </w:rPr>
            </w:pPr>
            <w:r>
              <w:rPr>
                <w:sz w:val="24"/>
                <w:rtl/>
              </w:rPr>
              <w:t xml:space="preserve">סעיף 111ו </w:t>
            </w:r>
          </w:p>
        </w:tc>
        <w:tc>
          <w:tcPr>
            <w:tcW w:w="5669" w:type="dxa"/>
          </w:tcPr>
          <w:p w14:paraId="64457A50" w14:textId="77777777" w:rsidR="0098068E" w:rsidRPr="0098068E" w:rsidRDefault="0098068E" w:rsidP="0098068E">
            <w:pPr>
              <w:spacing w:line="240" w:lineRule="auto"/>
              <w:jc w:val="left"/>
              <w:rPr>
                <w:rFonts w:cs="Frankruhel"/>
                <w:sz w:val="24"/>
                <w:rtl/>
              </w:rPr>
            </w:pPr>
            <w:r>
              <w:rPr>
                <w:sz w:val="24"/>
                <w:rtl/>
              </w:rPr>
              <w:t>תפיסה וחילוט רכב</w:t>
            </w:r>
          </w:p>
        </w:tc>
        <w:tc>
          <w:tcPr>
            <w:tcW w:w="567" w:type="dxa"/>
          </w:tcPr>
          <w:p w14:paraId="5872472C" w14:textId="77777777" w:rsidR="0098068E" w:rsidRPr="0098068E" w:rsidRDefault="0098068E" w:rsidP="0098068E">
            <w:pPr>
              <w:spacing w:line="240" w:lineRule="auto"/>
              <w:jc w:val="left"/>
              <w:rPr>
                <w:rStyle w:val="Hyperlink"/>
                <w:rtl/>
              </w:rPr>
            </w:pPr>
            <w:hyperlink w:anchor="Seif122" w:tooltip="תפיסה וחילוט רכב" w:history="1">
              <w:r w:rsidRPr="0098068E">
                <w:rPr>
                  <w:rStyle w:val="Hyperlink"/>
                </w:rPr>
                <w:t>Go</w:t>
              </w:r>
            </w:hyperlink>
          </w:p>
        </w:tc>
        <w:tc>
          <w:tcPr>
            <w:tcW w:w="850" w:type="dxa"/>
          </w:tcPr>
          <w:p w14:paraId="3321435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8068E" w:rsidRPr="0098068E" w14:paraId="2B73000D" w14:textId="77777777" w:rsidTr="0098068E">
        <w:tblPrEx>
          <w:tblCellMar>
            <w:top w:w="0" w:type="dxa"/>
            <w:bottom w:w="0" w:type="dxa"/>
          </w:tblCellMar>
        </w:tblPrEx>
        <w:tc>
          <w:tcPr>
            <w:tcW w:w="1247" w:type="dxa"/>
          </w:tcPr>
          <w:p w14:paraId="7F301207" w14:textId="77777777" w:rsidR="0098068E" w:rsidRPr="0098068E" w:rsidRDefault="0098068E" w:rsidP="0098068E">
            <w:pPr>
              <w:spacing w:line="240" w:lineRule="auto"/>
              <w:jc w:val="left"/>
              <w:rPr>
                <w:rFonts w:cs="Frankruhel"/>
                <w:sz w:val="24"/>
                <w:rtl/>
              </w:rPr>
            </w:pPr>
            <w:r>
              <w:rPr>
                <w:sz w:val="24"/>
                <w:rtl/>
              </w:rPr>
              <w:t xml:space="preserve">סעיף 111ו1 </w:t>
            </w:r>
          </w:p>
        </w:tc>
        <w:tc>
          <w:tcPr>
            <w:tcW w:w="5669" w:type="dxa"/>
          </w:tcPr>
          <w:p w14:paraId="7230855C" w14:textId="77777777" w:rsidR="0098068E" w:rsidRPr="0098068E" w:rsidRDefault="0098068E" w:rsidP="0098068E">
            <w:pPr>
              <w:spacing w:line="240" w:lineRule="auto"/>
              <w:jc w:val="left"/>
              <w:rPr>
                <w:rFonts w:cs="Frankruhel"/>
                <w:sz w:val="24"/>
                <w:rtl/>
              </w:rPr>
            </w:pPr>
            <w:r>
              <w:rPr>
                <w:sz w:val="24"/>
                <w:rtl/>
              </w:rPr>
              <w:t>צו להפסקה או למניעה של כרייה וחציבה שלא כדין</w:t>
            </w:r>
          </w:p>
        </w:tc>
        <w:tc>
          <w:tcPr>
            <w:tcW w:w="567" w:type="dxa"/>
          </w:tcPr>
          <w:p w14:paraId="4A790D23" w14:textId="77777777" w:rsidR="0098068E" w:rsidRPr="0098068E" w:rsidRDefault="0098068E" w:rsidP="0098068E">
            <w:pPr>
              <w:spacing w:line="240" w:lineRule="auto"/>
              <w:jc w:val="left"/>
              <w:rPr>
                <w:rStyle w:val="Hyperlink"/>
                <w:rtl/>
              </w:rPr>
            </w:pPr>
            <w:hyperlink w:anchor="Seif124" w:tooltip="צו להפסקה או למניעה של כרייה וחציבה שלא כדין" w:history="1">
              <w:r w:rsidRPr="0098068E">
                <w:rPr>
                  <w:rStyle w:val="Hyperlink"/>
                </w:rPr>
                <w:t>Go</w:t>
              </w:r>
            </w:hyperlink>
          </w:p>
        </w:tc>
        <w:tc>
          <w:tcPr>
            <w:tcW w:w="850" w:type="dxa"/>
          </w:tcPr>
          <w:p w14:paraId="20F9D52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8068E" w:rsidRPr="0098068E" w14:paraId="7925E686" w14:textId="77777777" w:rsidTr="0098068E">
        <w:tblPrEx>
          <w:tblCellMar>
            <w:top w:w="0" w:type="dxa"/>
            <w:bottom w:w="0" w:type="dxa"/>
          </w:tblCellMar>
        </w:tblPrEx>
        <w:tc>
          <w:tcPr>
            <w:tcW w:w="1247" w:type="dxa"/>
          </w:tcPr>
          <w:p w14:paraId="75D5C61D" w14:textId="77777777" w:rsidR="0098068E" w:rsidRPr="0098068E" w:rsidRDefault="0098068E" w:rsidP="0098068E">
            <w:pPr>
              <w:spacing w:line="240" w:lineRule="auto"/>
              <w:jc w:val="left"/>
              <w:rPr>
                <w:rFonts w:cs="Frankruhel"/>
                <w:sz w:val="24"/>
                <w:rtl/>
              </w:rPr>
            </w:pPr>
            <w:r>
              <w:rPr>
                <w:sz w:val="24"/>
                <w:rtl/>
              </w:rPr>
              <w:t xml:space="preserve">סעיף 111ו2 </w:t>
            </w:r>
          </w:p>
        </w:tc>
        <w:tc>
          <w:tcPr>
            <w:tcW w:w="5669" w:type="dxa"/>
          </w:tcPr>
          <w:p w14:paraId="251E4D1C" w14:textId="77777777" w:rsidR="0098068E" w:rsidRPr="0098068E" w:rsidRDefault="0098068E" w:rsidP="0098068E">
            <w:pPr>
              <w:spacing w:line="240" w:lineRule="auto"/>
              <w:jc w:val="left"/>
              <w:rPr>
                <w:rFonts w:cs="Frankruhel"/>
                <w:sz w:val="24"/>
                <w:rtl/>
              </w:rPr>
            </w:pPr>
            <w:r>
              <w:rPr>
                <w:sz w:val="24"/>
                <w:rtl/>
              </w:rPr>
              <w:t>בקשה לביטול צו על ידי בית המשפט</w:t>
            </w:r>
          </w:p>
        </w:tc>
        <w:tc>
          <w:tcPr>
            <w:tcW w:w="567" w:type="dxa"/>
          </w:tcPr>
          <w:p w14:paraId="1680E758" w14:textId="77777777" w:rsidR="0098068E" w:rsidRPr="0098068E" w:rsidRDefault="0098068E" w:rsidP="0098068E">
            <w:pPr>
              <w:spacing w:line="240" w:lineRule="auto"/>
              <w:jc w:val="left"/>
              <w:rPr>
                <w:rStyle w:val="Hyperlink"/>
                <w:rtl/>
              </w:rPr>
            </w:pPr>
            <w:hyperlink w:anchor="Seif125" w:tooltip="בקשה לביטול צו על ידי בית המשפט" w:history="1">
              <w:r w:rsidRPr="0098068E">
                <w:rPr>
                  <w:rStyle w:val="Hyperlink"/>
                </w:rPr>
                <w:t>Go</w:t>
              </w:r>
            </w:hyperlink>
          </w:p>
        </w:tc>
        <w:tc>
          <w:tcPr>
            <w:tcW w:w="850" w:type="dxa"/>
          </w:tcPr>
          <w:p w14:paraId="6A37C8F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8068E" w:rsidRPr="0098068E" w14:paraId="6352061A" w14:textId="77777777" w:rsidTr="0098068E">
        <w:tblPrEx>
          <w:tblCellMar>
            <w:top w:w="0" w:type="dxa"/>
            <w:bottom w:w="0" w:type="dxa"/>
          </w:tblCellMar>
        </w:tblPrEx>
        <w:tc>
          <w:tcPr>
            <w:tcW w:w="1247" w:type="dxa"/>
          </w:tcPr>
          <w:p w14:paraId="3E099C5D" w14:textId="77777777" w:rsidR="0098068E" w:rsidRPr="0098068E" w:rsidRDefault="0098068E" w:rsidP="0098068E">
            <w:pPr>
              <w:spacing w:line="240" w:lineRule="auto"/>
              <w:jc w:val="left"/>
              <w:rPr>
                <w:rFonts w:cs="Frankruhel"/>
                <w:sz w:val="24"/>
                <w:rtl/>
              </w:rPr>
            </w:pPr>
            <w:r>
              <w:rPr>
                <w:sz w:val="24"/>
                <w:rtl/>
              </w:rPr>
              <w:t xml:space="preserve">סעיף 111ו3 </w:t>
            </w:r>
          </w:p>
        </w:tc>
        <w:tc>
          <w:tcPr>
            <w:tcW w:w="5669" w:type="dxa"/>
          </w:tcPr>
          <w:p w14:paraId="11C07507" w14:textId="77777777" w:rsidR="0098068E" w:rsidRPr="0098068E" w:rsidRDefault="0098068E" w:rsidP="0098068E">
            <w:pPr>
              <w:spacing w:line="240" w:lineRule="auto"/>
              <w:jc w:val="left"/>
              <w:rPr>
                <w:rFonts w:cs="Frankruhel"/>
                <w:sz w:val="24"/>
                <w:rtl/>
              </w:rPr>
            </w:pPr>
            <w:r>
              <w:rPr>
                <w:sz w:val="24"/>
                <w:rtl/>
              </w:rPr>
              <w:t>סמכויות בית משפט</w:t>
            </w:r>
          </w:p>
        </w:tc>
        <w:tc>
          <w:tcPr>
            <w:tcW w:w="567" w:type="dxa"/>
          </w:tcPr>
          <w:p w14:paraId="1F564DD5" w14:textId="77777777" w:rsidR="0098068E" w:rsidRPr="0098068E" w:rsidRDefault="0098068E" w:rsidP="0098068E">
            <w:pPr>
              <w:spacing w:line="240" w:lineRule="auto"/>
              <w:jc w:val="left"/>
              <w:rPr>
                <w:rStyle w:val="Hyperlink"/>
                <w:rtl/>
              </w:rPr>
            </w:pPr>
            <w:hyperlink w:anchor="Seif126" w:tooltip="סמכויות בית משפט" w:history="1">
              <w:r w:rsidRPr="0098068E">
                <w:rPr>
                  <w:rStyle w:val="Hyperlink"/>
                </w:rPr>
                <w:t>Go</w:t>
              </w:r>
            </w:hyperlink>
          </w:p>
        </w:tc>
        <w:tc>
          <w:tcPr>
            <w:tcW w:w="850" w:type="dxa"/>
          </w:tcPr>
          <w:p w14:paraId="4CF4B86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8068E" w:rsidRPr="0098068E" w14:paraId="7D0F6F89" w14:textId="77777777" w:rsidTr="0098068E">
        <w:tblPrEx>
          <w:tblCellMar>
            <w:top w:w="0" w:type="dxa"/>
            <w:bottom w:w="0" w:type="dxa"/>
          </w:tblCellMar>
        </w:tblPrEx>
        <w:tc>
          <w:tcPr>
            <w:tcW w:w="1247" w:type="dxa"/>
          </w:tcPr>
          <w:p w14:paraId="5CC0FB5F" w14:textId="77777777" w:rsidR="0098068E" w:rsidRPr="0098068E" w:rsidRDefault="0098068E" w:rsidP="0098068E">
            <w:pPr>
              <w:spacing w:line="240" w:lineRule="auto"/>
              <w:jc w:val="left"/>
              <w:rPr>
                <w:rFonts w:cs="Frankruhel"/>
                <w:sz w:val="24"/>
                <w:rtl/>
              </w:rPr>
            </w:pPr>
            <w:r>
              <w:rPr>
                <w:sz w:val="24"/>
                <w:rtl/>
              </w:rPr>
              <w:t xml:space="preserve">סעיף 111ז </w:t>
            </w:r>
          </w:p>
        </w:tc>
        <w:tc>
          <w:tcPr>
            <w:tcW w:w="5669" w:type="dxa"/>
          </w:tcPr>
          <w:p w14:paraId="727842E0" w14:textId="77777777" w:rsidR="0098068E" w:rsidRPr="0098068E" w:rsidRDefault="0098068E" w:rsidP="0098068E">
            <w:pPr>
              <w:spacing w:line="240" w:lineRule="auto"/>
              <w:jc w:val="left"/>
              <w:rPr>
                <w:rFonts w:cs="Frankruhel"/>
                <w:sz w:val="24"/>
                <w:rtl/>
              </w:rPr>
            </w:pPr>
            <w:r>
              <w:rPr>
                <w:sz w:val="24"/>
                <w:rtl/>
              </w:rPr>
              <w:t>חיוב בתשלום הוצאות ובנקיטת אמצעים</w:t>
            </w:r>
          </w:p>
        </w:tc>
        <w:tc>
          <w:tcPr>
            <w:tcW w:w="567" w:type="dxa"/>
          </w:tcPr>
          <w:p w14:paraId="0AAA83A3" w14:textId="77777777" w:rsidR="0098068E" w:rsidRPr="0098068E" w:rsidRDefault="0098068E" w:rsidP="0098068E">
            <w:pPr>
              <w:spacing w:line="240" w:lineRule="auto"/>
              <w:jc w:val="left"/>
              <w:rPr>
                <w:rStyle w:val="Hyperlink"/>
                <w:rtl/>
              </w:rPr>
            </w:pPr>
            <w:hyperlink w:anchor="Seif123" w:tooltip="חיוב בתשלום הוצאות ובנקיטת אמצעים" w:history="1">
              <w:r w:rsidRPr="0098068E">
                <w:rPr>
                  <w:rStyle w:val="Hyperlink"/>
                </w:rPr>
                <w:t>Go</w:t>
              </w:r>
            </w:hyperlink>
          </w:p>
        </w:tc>
        <w:tc>
          <w:tcPr>
            <w:tcW w:w="850" w:type="dxa"/>
          </w:tcPr>
          <w:p w14:paraId="4A88CC3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8068E" w:rsidRPr="0098068E" w14:paraId="42E3C321" w14:textId="77777777" w:rsidTr="0098068E">
        <w:tblPrEx>
          <w:tblCellMar>
            <w:top w:w="0" w:type="dxa"/>
            <w:bottom w:w="0" w:type="dxa"/>
          </w:tblCellMar>
        </w:tblPrEx>
        <w:tc>
          <w:tcPr>
            <w:tcW w:w="1247" w:type="dxa"/>
          </w:tcPr>
          <w:p w14:paraId="5436C9E3" w14:textId="77777777" w:rsidR="0098068E" w:rsidRPr="0098068E" w:rsidRDefault="0098068E" w:rsidP="0098068E">
            <w:pPr>
              <w:spacing w:line="240" w:lineRule="auto"/>
              <w:jc w:val="left"/>
              <w:rPr>
                <w:rFonts w:cs="Frankruhel"/>
                <w:sz w:val="24"/>
                <w:rtl/>
              </w:rPr>
            </w:pPr>
          </w:p>
        </w:tc>
        <w:tc>
          <w:tcPr>
            <w:tcW w:w="5669" w:type="dxa"/>
          </w:tcPr>
          <w:p w14:paraId="54EBF1B0" w14:textId="77777777" w:rsidR="0098068E" w:rsidRPr="0098068E" w:rsidRDefault="0098068E" w:rsidP="0098068E">
            <w:pPr>
              <w:spacing w:line="240" w:lineRule="auto"/>
              <w:jc w:val="left"/>
              <w:rPr>
                <w:rFonts w:cs="Frankruhel"/>
                <w:sz w:val="24"/>
                <w:rtl/>
              </w:rPr>
            </w:pPr>
            <w:r>
              <w:rPr>
                <w:sz w:val="24"/>
                <w:rtl/>
              </w:rPr>
              <w:t>חלק י"ג: שיקום מחצבות</w:t>
            </w:r>
          </w:p>
        </w:tc>
        <w:tc>
          <w:tcPr>
            <w:tcW w:w="567" w:type="dxa"/>
          </w:tcPr>
          <w:p w14:paraId="7AA3E02D" w14:textId="77777777" w:rsidR="0098068E" w:rsidRPr="0098068E" w:rsidRDefault="0098068E" w:rsidP="0098068E">
            <w:pPr>
              <w:spacing w:line="240" w:lineRule="auto"/>
              <w:jc w:val="left"/>
              <w:rPr>
                <w:rStyle w:val="Hyperlink"/>
                <w:rtl/>
              </w:rPr>
            </w:pPr>
            <w:hyperlink w:anchor="med11" w:tooltip="חלק יג: שיקום מחצבות" w:history="1">
              <w:r w:rsidRPr="0098068E">
                <w:rPr>
                  <w:rStyle w:val="Hyperlink"/>
                </w:rPr>
                <w:t>Go</w:t>
              </w:r>
            </w:hyperlink>
          </w:p>
        </w:tc>
        <w:tc>
          <w:tcPr>
            <w:tcW w:w="850" w:type="dxa"/>
          </w:tcPr>
          <w:p w14:paraId="7BDC061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8068E" w:rsidRPr="0098068E" w14:paraId="6AFFFBEF" w14:textId="77777777" w:rsidTr="0098068E">
        <w:tblPrEx>
          <w:tblCellMar>
            <w:top w:w="0" w:type="dxa"/>
            <w:bottom w:w="0" w:type="dxa"/>
          </w:tblCellMar>
        </w:tblPrEx>
        <w:tc>
          <w:tcPr>
            <w:tcW w:w="1247" w:type="dxa"/>
          </w:tcPr>
          <w:p w14:paraId="36C1AA2C" w14:textId="77777777" w:rsidR="0098068E" w:rsidRPr="0098068E" w:rsidRDefault="0098068E" w:rsidP="0098068E">
            <w:pPr>
              <w:spacing w:line="240" w:lineRule="auto"/>
              <w:jc w:val="left"/>
              <w:rPr>
                <w:rFonts w:cs="Frankruhel"/>
                <w:sz w:val="24"/>
                <w:rtl/>
              </w:rPr>
            </w:pPr>
            <w:r>
              <w:rPr>
                <w:sz w:val="24"/>
                <w:rtl/>
              </w:rPr>
              <w:t xml:space="preserve">סעיף 112 </w:t>
            </w:r>
          </w:p>
        </w:tc>
        <w:tc>
          <w:tcPr>
            <w:tcW w:w="5669" w:type="dxa"/>
          </w:tcPr>
          <w:p w14:paraId="3EAA2404" w14:textId="77777777" w:rsidR="0098068E" w:rsidRPr="0098068E" w:rsidRDefault="0098068E" w:rsidP="0098068E">
            <w:pPr>
              <w:spacing w:line="240" w:lineRule="auto"/>
              <w:jc w:val="left"/>
              <w:rPr>
                <w:rFonts w:cs="Frankruhel"/>
                <w:sz w:val="24"/>
                <w:rtl/>
              </w:rPr>
            </w:pPr>
            <w:r>
              <w:rPr>
                <w:sz w:val="24"/>
                <w:rtl/>
              </w:rPr>
              <w:t>הגדרות</w:t>
            </w:r>
          </w:p>
        </w:tc>
        <w:tc>
          <w:tcPr>
            <w:tcW w:w="567" w:type="dxa"/>
          </w:tcPr>
          <w:p w14:paraId="2034729D" w14:textId="77777777" w:rsidR="0098068E" w:rsidRPr="0098068E" w:rsidRDefault="0098068E" w:rsidP="0098068E">
            <w:pPr>
              <w:spacing w:line="240" w:lineRule="auto"/>
              <w:jc w:val="left"/>
              <w:rPr>
                <w:rStyle w:val="Hyperlink"/>
                <w:rtl/>
              </w:rPr>
            </w:pPr>
            <w:hyperlink w:anchor="Seif96" w:tooltip="הגדרות" w:history="1">
              <w:r w:rsidRPr="0098068E">
                <w:rPr>
                  <w:rStyle w:val="Hyperlink"/>
                </w:rPr>
                <w:t>Go</w:t>
              </w:r>
            </w:hyperlink>
          </w:p>
        </w:tc>
        <w:tc>
          <w:tcPr>
            <w:tcW w:w="850" w:type="dxa"/>
          </w:tcPr>
          <w:p w14:paraId="171DBD9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8068E" w:rsidRPr="0098068E" w14:paraId="5DE2468B" w14:textId="77777777" w:rsidTr="0098068E">
        <w:tblPrEx>
          <w:tblCellMar>
            <w:top w:w="0" w:type="dxa"/>
            <w:bottom w:w="0" w:type="dxa"/>
          </w:tblCellMar>
        </w:tblPrEx>
        <w:tc>
          <w:tcPr>
            <w:tcW w:w="1247" w:type="dxa"/>
          </w:tcPr>
          <w:p w14:paraId="79710019" w14:textId="77777777" w:rsidR="0098068E" w:rsidRPr="0098068E" w:rsidRDefault="0098068E" w:rsidP="0098068E">
            <w:pPr>
              <w:spacing w:line="240" w:lineRule="auto"/>
              <w:jc w:val="left"/>
              <w:rPr>
                <w:rFonts w:cs="Frankruhel"/>
                <w:sz w:val="24"/>
                <w:rtl/>
              </w:rPr>
            </w:pPr>
            <w:r>
              <w:rPr>
                <w:sz w:val="24"/>
                <w:rtl/>
              </w:rPr>
              <w:t xml:space="preserve">סעיף 113 </w:t>
            </w:r>
          </w:p>
        </w:tc>
        <w:tc>
          <w:tcPr>
            <w:tcW w:w="5669" w:type="dxa"/>
          </w:tcPr>
          <w:p w14:paraId="7F1DBE15" w14:textId="77777777" w:rsidR="0098068E" w:rsidRPr="0098068E" w:rsidRDefault="0098068E" w:rsidP="0098068E">
            <w:pPr>
              <w:spacing w:line="240" w:lineRule="auto"/>
              <w:jc w:val="left"/>
              <w:rPr>
                <w:rFonts w:cs="Frankruhel"/>
                <w:sz w:val="24"/>
                <w:rtl/>
              </w:rPr>
            </w:pPr>
            <w:r>
              <w:rPr>
                <w:sz w:val="24"/>
                <w:rtl/>
              </w:rPr>
              <w:t>הודעה בדבר הצורך בשיקום מחצבה</w:t>
            </w:r>
          </w:p>
        </w:tc>
        <w:tc>
          <w:tcPr>
            <w:tcW w:w="567" w:type="dxa"/>
          </w:tcPr>
          <w:p w14:paraId="33122756" w14:textId="77777777" w:rsidR="0098068E" w:rsidRPr="0098068E" w:rsidRDefault="0098068E" w:rsidP="0098068E">
            <w:pPr>
              <w:spacing w:line="240" w:lineRule="auto"/>
              <w:jc w:val="left"/>
              <w:rPr>
                <w:rStyle w:val="Hyperlink"/>
                <w:rtl/>
              </w:rPr>
            </w:pPr>
            <w:hyperlink w:anchor="Seif97" w:tooltip="הודעה בדבר הצורך בשיקום מחצבה" w:history="1">
              <w:r w:rsidRPr="0098068E">
                <w:rPr>
                  <w:rStyle w:val="Hyperlink"/>
                </w:rPr>
                <w:t>Go</w:t>
              </w:r>
            </w:hyperlink>
          </w:p>
        </w:tc>
        <w:tc>
          <w:tcPr>
            <w:tcW w:w="850" w:type="dxa"/>
          </w:tcPr>
          <w:p w14:paraId="5A7BE3E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8068E" w:rsidRPr="0098068E" w14:paraId="10DF9998" w14:textId="77777777" w:rsidTr="0098068E">
        <w:tblPrEx>
          <w:tblCellMar>
            <w:top w:w="0" w:type="dxa"/>
            <w:bottom w:w="0" w:type="dxa"/>
          </w:tblCellMar>
        </w:tblPrEx>
        <w:tc>
          <w:tcPr>
            <w:tcW w:w="1247" w:type="dxa"/>
          </w:tcPr>
          <w:p w14:paraId="4CB91C7C" w14:textId="77777777" w:rsidR="0098068E" w:rsidRPr="0098068E" w:rsidRDefault="0098068E" w:rsidP="0098068E">
            <w:pPr>
              <w:spacing w:line="240" w:lineRule="auto"/>
              <w:jc w:val="left"/>
              <w:rPr>
                <w:rFonts w:cs="Frankruhel"/>
                <w:sz w:val="24"/>
                <w:rtl/>
              </w:rPr>
            </w:pPr>
            <w:r>
              <w:rPr>
                <w:sz w:val="24"/>
                <w:rtl/>
              </w:rPr>
              <w:t xml:space="preserve">סעיף 114 </w:t>
            </w:r>
          </w:p>
        </w:tc>
        <w:tc>
          <w:tcPr>
            <w:tcW w:w="5669" w:type="dxa"/>
          </w:tcPr>
          <w:p w14:paraId="7486A0A7" w14:textId="77777777" w:rsidR="0098068E" w:rsidRPr="0098068E" w:rsidRDefault="0098068E" w:rsidP="0098068E">
            <w:pPr>
              <w:spacing w:line="240" w:lineRule="auto"/>
              <w:jc w:val="left"/>
              <w:rPr>
                <w:rFonts w:cs="Frankruhel"/>
                <w:sz w:val="24"/>
                <w:rtl/>
              </w:rPr>
            </w:pPr>
            <w:r>
              <w:rPr>
                <w:sz w:val="24"/>
                <w:rtl/>
              </w:rPr>
              <w:t>ועדת ערר</w:t>
            </w:r>
          </w:p>
        </w:tc>
        <w:tc>
          <w:tcPr>
            <w:tcW w:w="567" w:type="dxa"/>
          </w:tcPr>
          <w:p w14:paraId="6BCE1E2D" w14:textId="77777777" w:rsidR="0098068E" w:rsidRPr="0098068E" w:rsidRDefault="0098068E" w:rsidP="0098068E">
            <w:pPr>
              <w:spacing w:line="240" w:lineRule="auto"/>
              <w:jc w:val="left"/>
              <w:rPr>
                <w:rStyle w:val="Hyperlink"/>
                <w:rtl/>
              </w:rPr>
            </w:pPr>
            <w:hyperlink w:anchor="Seif98" w:tooltip="ועדת ערר" w:history="1">
              <w:r w:rsidRPr="0098068E">
                <w:rPr>
                  <w:rStyle w:val="Hyperlink"/>
                </w:rPr>
                <w:t>Go</w:t>
              </w:r>
            </w:hyperlink>
          </w:p>
        </w:tc>
        <w:tc>
          <w:tcPr>
            <w:tcW w:w="850" w:type="dxa"/>
          </w:tcPr>
          <w:p w14:paraId="5D6899C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8068E" w:rsidRPr="0098068E" w14:paraId="24FF4093" w14:textId="77777777" w:rsidTr="0098068E">
        <w:tblPrEx>
          <w:tblCellMar>
            <w:top w:w="0" w:type="dxa"/>
            <w:bottom w:w="0" w:type="dxa"/>
          </w:tblCellMar>
        </w:tblPrEx>
        <w:tc>
          <w:tcPr>
            <w:tcW w:w="1247" w:type="dxa"/>
          </w:tcPr>
          <w:p w14:paraId="6D142832" w14:textId="77777777" w:rsidR="0098068E" w:rsidRPr="0098068E" w:rsidRDefault="0098068E" w:rsidP="0098068E">
            <w:pPr>
              <w:spacing w:line="240" w:lineRule="auto"/>
              <w:jc w:val="left"/>
              <w:rPr>
                <w:rFonts w:cs="Frankruhel"/>
                <w:sz w:val="24"/>
                <w:rtl/>
              </w:rPr>
            </w:pPr>
            <w:r>
              <w:rPr>
                <w:sz w:val="24"/>
                <w:rtl/>
              </w:rPr>
              <w:t xml:space="preserve">סעיף 115 </w:t>
            </w:r>
          </w:p>
        </w:tc>
        <w:tc>
          <w:tcPr>
            <w:tcW w:w="5669" w:type="dxa"/>
          </w:tcPr>
          <w:p w14:paraId="3956E70C" w14:textId="77777777" w:rsidR="0098068E" w:rsidRPr="0098068E" w:rsidRDefault="0098068E" w:rsidP="0098068E">
            <w:pPr>
              <w:spacing w:line="240" w:lineRule="auto"/>
              <w:jc w:val="left"/>
              <w:rPr>
                <w:rFonts w:cs="Frankruhel"/>
                <w:sz w:val="24"/>
                <w:rtl/>
              </w:rPr>
            </w:pPr>
            <w:r>
              <w:rPr>
                <w:sz w:val="24"/>
                <w:rtl/>
              </w:rPr>
              <w:t>ערר</w:t>
            </w:r>
          </w:p>
        </w:tc>
        <w:tc>
          <w:tcPr>
            <w:tcW w:w="567" w:type="dxa"/>
          </w:tcPr>
          <w:p w14:paraId="55EA8BF4" w14:textId="77777777" w:rsidR="0098068E" w:rsidRPr="0098068E" w:rsidRDefault="0098068E" w:rsidP="0098068E">
            <w:pPr>
              <w:spacing w:line="240" w:lineRule="auto"/>
              <w:jc w:val="left"/>
              <w:rPr>
                <w:rStyle w:val="Hyperlink"/>
                <w:rtl/>
              </w:rPr>
            </w:pPr>
            <w:hyperlink w:anchor="Seif99" w:tooltip="ערר" w:history="1">
              <w:r w:rsidRPr="0098068E">
                <w:rPr>
                  <w:rStyle w:val="Hyperlink"/>
                </w:rPr>
                <w:t>Go</w:t>
              </w:r>
            </w:hyperlink>
          </w:p>
        </w:tc>
        <w:tc>
          <w:tcPr>
            <w:tcW w:w="850" w:type="dxa"/>
          </w:tcPr>
          <w:p w14:paraId="2207EC4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8068E" w:rsidRPr="0098068E" w14:paraId="7579F4DD" w14:textId="77777777" w:rsidTr="0098068E">
        <w:tblPrEx>
          <w:tblCellMar>
            <w:top w:w="0" w:type="dxa"/>
            <w:bottom w:w="0" w:type="dxa"/>
          </w:tblCellMar>
        </w:tblPrEx>
        <w:tc>
          <w:tcPr>
            <w:tcW w:w="1247" w:type="dxa"/>
          </w:tcPr>
          <w:p w14:paraId="6F5CFB66" w14:textId="77777777" w:rsidR="0098068E" w:rsidRPr="0098068E" w:rsidRDefault="0098068E" w:rsidP="0098068E">
            <w:pPr>
              <w:spacing w:line="240" w:lineRule="auto"/>
              <w:jc w:val="left"/>
              <w:rPr>
                <w:rFonts w:cs="Frankruhel"/>
                <w:sz w:val="24"/>
                <w:rtl/>
              </w:rPr>
            </w:pPr>
            <w:r>
              <w:rPr>
                <w:sz w:val="24"/>
                <w:rtl/>
              </w:rPr>
              <w:t xml:space="preserve">סעיף 116 </w:t>
            </w:r>
          </w:p>
        </w:tc>
        <w:tc>
          <w:tcPr>
            <w:tcW w:w="5669" w:type="dxa"/>
          </w:tcPr>
          <w:p w14:paraId="5D257A81" w14:textId="77777777" w:rsidR="0098068E" w:rsidRPr="0098068E" w:rsidRDefault="0098068E" w:rsidP="0098068E">
            <w:pPr>
              <w:spacing w:line="240" w:lineRule="auto"/>
              <w:jc w:val="left"/>
              <w:rPr>
                <w:rFonts w:cs="Frankruhel"/>
                <w:sz w:val="24"/>
                <w:rtl/>
              </w:rPr>
            </w:pPr>
            <w:r>
              <w:rPr>
                <w:sz w:val="24"/>
                <w:rtl/>
              </w:rPr>
              <w:t>שיקום בידי בעל מחצבה</w:t>
            </w:r>
          </w:p>
        </w:tc>
        <w:tc>
          <w:tcPr>
            <w:tcW w:w="567" w:type="dxa"/>
          </w:tcPr>
          <w:p w14:paraId="01D989D9" w14:textId="77777777" w:rsidR="0098068E" w:rsidRPr="0098068E" w:rsidRDefault="0098068E" w:rsidP="0098068E">
            <w:pPr>
              <w:spacing w:line="240" w:lineRule="auto"/>
              <w:jc w:val="left"/>
              <w:rPr>
                <w:rStyle w:val="Hyperlink"/>
                <w:rtl/>
              </w:rPr>
            </w:pPr>
            <w:hyperlink w:anchor="Seif100" w:tooltip="שיקום בידי בעל מחצבה" w:history="1">
              <w:r w:rsidRPr="0098068E">
                <w:rPr>
                  <w:rStyle w:val="Hyperlink"/>
                </w:rPr>
                <w:t>Go</w:t>
              </w:r>
            </w:hyperlink>
          </w:p>
        </w:tc>
        <w:tc>
          <w:tcPr>
            <w:tcW w:w="850" w:type="dxa"/>
          </w:tcPr>
          <w:p w14:paraId="1189FB4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8068E" w:rsidRPr="0098068E" w14:paraId="09264747" w14:textId="77777777" w:rsidTr="0098068E">
        <w:tblPrEx>
          <w:tblCellMar>
            <w:top w:w="0" w:type="dxa"/>
            <w:bottom w:w="0" w:type="dxa"/>
          </w:tblCellMar>
        </w:tblPrEx>
        <w:tc>
          <w:tcPr>
            <w:tcW w:w="1247" w:type="dxa"/>
          </w:tcPr>
          <w:p w14:paraId="62B3AEDB" w14:textId="77777777" w:rsidR="0098068E" w:rsidRPr="0098068E" w:rsidRDefault="0098068E" w:rsidP="0098068E">
            <w:pPr>
              <w:spacing w:line="240" w:lineRule="auto"/>
              <w:jc w:val="left"/>
              <w:rPr>
                <w:rFonts w:cs="Frankruhel"/>
                <w:sz w:val="24"/>
                <w:rtl/>
              </w:rPr>
            </w:pPr>
            <w:r>
              <w:rPr>
                <w:sz w:val="24"/>
                <w:rtl/>
              </w:rPr>
              <w:t xml:space="preserve">סעיף 117 </w:t>
            </w:r>
          </w:p>
        </w:tc>
        <w:tc>
          <w:tcPr>
            <w:tcW w:w="5669" w:type="dxa"/>
          </w:tcPr>
          <w:p w14:paraId="2247E90B" w14:textId="77777777" w:rsidR="0098068E" w:rsidRPr="0098068E" w:rsidRDefault="0098068E" w:rsidP="0098068E">
            <w:pPr>
              <w:spacing w:line="240" w:lineRule="auto"/>
              <w:jc w:val="left"/>
              <w:rPr>
                <w:rFonts w:cs="Frankruhel"/>
                <w:sz w:val="24"/>
                <w:rtl/>
              </w:rPr>
            </w:pPr>
            <w:r>
              <w:rPr>
                <w:sz w:val="24"/>
                <w:rtl/>
              </w:rPr>
              <w:t>תכנית שיקום</w:t>
            </w:r>
          </w:p>
        </w:tc>
        <w:tc>
          <w:tcPr>
            <w:tcW w:w="567" w:type="dxa"/>
          </w:tcPr>
          <w:p w14:paraId="3BC40A89" w14:textId="77777777" w:rsidR="0098068E" w:rsidRPr="0098068E" w:rsidRDefault="0098068E" w:rsidP="0098068E">
            <w:pPr>
              <w:spacing w:line="240" w:lineRule="auto"/>
              <w:jc w:val="left"/>
              <w:rPr>
                <w:rStyle w:val="Hyperlink"/>
                <w:rtl/>
              </w:rPr>
            </w:pPr>
            <w:hyperlink w:anchor="Seif101" w:tooltip="תכנית שיקום" w:history="1">
              <w:r w:rsidRPr="0098068E">
                <w:rPr>
                  <w:rStyle w:val="Hyperlink"/>
                </w:rPr>
                <w:t>Go</w:t>
              </w:r>
            </w:hyperlink>
          </w:p>
        </w:tc>
        <w:tc>
          <w:tcPr>
            <w:tcW w:w="850" w:type="dxa"/>
          </w:tcPr>
          <w:p w14:paraId="6AD504C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8068E" w:rsidRPr="0098068E" w14:paraId="1C28D3B1" w14:textId="77777777" w:rsidTr="0098068E">
        <w:tblPrEx>
          <w:tblCellMar>
            <w:top w:w="0" w:type="dxa"/>
            <w:bottom w:w="0" w:type="dxa"/>
          </w:tblCellMar>
        </w:tblPrEx>
        <w:tc>
          <w:tcPr>
            <w:tcW w:w="1247" w:type="dxa"/>
          </w:tcPr>
          <w:p w14:paraId="1C892CC3" w14:textId="77777777" w:rsidR="0098068E" w:rsidRPr="0098068E" w:rsidRDefault="0098068E" w:rsidP="0098068E">
            <w:pPr>
              <w:spacing w:line="240" w:lineRule="auto"/>
              <w:jc w:val="left"/>
              <w:rPr>
                <w:rFonts w:cs="Frankruhel"/>
                <w:sz w:val="24"/>
                <w:rtl/>
              </w:rPr>
            </w:pPr>
            <w:r>
              <w:rPr>
                <w:sz w:val="24"/>
                <w:rtl/>
              </w:rPr>
              <w:t xml:space="preserve">סעיף 118 </w:t>
            </w:r>
          </w:p>
        </w:tc>
        <w:tc>
          <w:tcPr>
            <w:tcW w:w="5669" w:type="dxa"/>
          </w:tcPr>
          <w:p w14:paraId="5586F0A2" w14:textId="77777777" w:rsidR="0098068E" w:rsidRPr="0098068E" w:rsidRDefault="0098068E" w:rsidP="0098068E">
            <w:pPr>
              <w:spacing w:line="240" w:lineRule="auto"/>
              <w:jc w:val="left"/>
              <w:rPr>
                <w:rFonts w:cs="Frankruhel"/>
                <w:sz w:val="24"/>
                <w:rtl/>
              </w:rPr>
            </w:pPr>
            <w:r>
              <w:rPr>
                <w:sz w:val="24"/>
                <w:rtl/>
              </w:rPr>
              <w:t>שיקום בידי הקרן או רשות שמורות הטבע</w:t>
            </w:r>
          </w:p>
        </w:tc>
        <w:tc>
          <w:tcPr>
            <w:tcW w:w="567" w:type="dxa"/>
          </w:tcPr>
          <w:p w14:paraId="34CA4EBE" w14:textId="77777777" w:rsidR="0098068E" w:rsidRPr="0098068E" w:rsidRDefault="0098068E" w:rsidP="0098068E">
            <w:pPr>
              <w:spacing w:line="240" w:lineRule="auto"/>
              <w:jc w:val="left"/>
              <w:rPr>
                <w:rStyle w:val="Hyperlink"/>
                <w:rtl/>
              </w:rPr>
            </w:pPr>
            <w:hyperlink w:anchor="Seif102" w:tooltip="שיקום בידי הקרן או רשות שמורות הטבע" w:history="1">
              <w:r w:rsidRPr="0098068E">
                <w:rPr>
                  <w:rStyle w:val="Hyperlink"/>
                </w:rPr>
                <w:t>Go</w:t>
              </w:r>
            </w:hyperlink>
          </w:p>
        </w:tc>
        <w:tc>
          <w:tcPr>
            <w:tcW w:w="850" w:type="dxa"/>
          </w:tcPr>
          <w:p w14:paraId="503BAB5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8068E" w:rsidRPr="0098068E" w14:paraId="2F57DAED" w14:textId="77777777" w:rsidTr="0098068E">
        <w:tblPrEx>
          <w:tblCellMar>
            <w:top w:w="0" w:type="dxa"/>
            <w:bottom w:w="0" w:type="dxa"/>
          </w:tblCellMar>
        </w:tblPrEx>
        <w:tc>
          <w:tcPr>
            <w:tcW w:w="1247" w:type="dxa"/>
          </w:tcPr>
          <w:p w14:paraId="654DF1C9" w14:textId="77777777" w:rsidR="0098068E" w:rsidRPr="0098068E" w:rsidRDefault="0098068E" w:rsidP="0098068E">
            <w:pPr>
              <w:spacing w:line="240" w:lineRule="auto"/>
              <w:jc w:val="left"/>
              <w:rPr>
                <w:rFonts w:cs="Frankruhel"/>
                <w:sz w:val="24"/>
                <w:rtl/>
              </w:rPr>
            </w:pPr>
            <w:r>
              <w:rPr>
                <w:sz w:val="24"/>
                <w:rtl/>
              </w:rPr>
              <w:t xml:space="preserve">סעיף 119 </w:t>
            </w:r>
          </w:p>
        </w:tc>
        <w:tc>
          <w:tcPr>
            <w:tcW w:w="5669" w:type="dxa"/>
          </w:tcPr>
          <w:p w14:paraId="7A41869B" w14:textId="77777777" w:rsidR="0098068E" w:rsidRPr="0098068E" w:rsidRDefault="0098068E" w:rsidP="0098068E">
            <w:pPr>
              <w:spacing w:line="240" w:lineRule="auto"/>
              <w:jc w:val="left"/>
              <w:rPr>
                <w:rFonts w:cs="Frankruhel"/>
                <w:sz w:val="24"/>
                <w:rtl/>
              </w:rPr>
            </w:pPr>
            <w:r>
              <w:rPr>
                <w:sz w:val="24"/>
                <w:rtl/>
              </w:rPr>
              <w:t>ערר מעכב את הביצוע</w:t>
            </w:r>
          </w:p>
        </w:tc>
        <w:tc>
          <w:tcPr>
            <w:tcW w:w="567" w:type="dxa"/>
          </w:tcPr>
          <w:p w14:paraId="3ED5D94D" w14:textId="77777777" w:rsidR="0098068E" w:rsidRPr="0098068E" w:rsidRDefault="0098068E" w:rsidP="0098068E">
            <w:pPr>
              <w:spacing w:line="240" w:lineRule="auto"/>
              <w:jc w:val="left"/>
              <w:rPr>
                <w:rStyle w:val="Hyperlink"/>
                <w:rtl/>
              </w:rPr>
            </w:pPr>
            <w:hyperlink w:anchor="Seif103" w:tooltip="ערר מעכב את הביצוע" w:history="1">
              <w:r w:rsidRPr="0098068E">
                <w:rPr>
                  <w:rStyle w:val="Hyperlink"/>
                </w:rPr>
                <w:t>Go</w:t>
              </w:r>
            </w:hyperlink>
          </w:p>
        </w:tc>
        <w:tc>
          <w:tcPr>
            <w:tcW w:w="850" w:type="dxa"/>
          </w:tcPr>
          <w:p w14:paraId="2CFE358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8068E" w:rsidRPr="0098068E" w14:paraId="3B4E8DC4" w14:textId="77777777" w:rsidTr="0098068E">
        <w:tblPrEx>
          <w:tblCellMar>
            <w:top w:w="0" w:type="dxa"/>
            <w:bottom w:w="0" w:type="dxa"/>
          </w:tblCellMar>
        </w:tblPrEx>
        <w:tc>
          <w:tcPr>
            <w:tcW w:w="1247" w:type="dxa"/>
          </w:tcPr>
          <w:p w14:paraId="587684FF" w14:textId="77777777" w:rsidR="0098068E" w:rsidRPr="0098068E" w:rsidRDefault="0098068E" w:rsidP="0098068E">
            <w:pPr>
              <w:spacing w:line="240" w:lineRule="auto"/>
              <w:jc w:val="left"/>
              <w:rPr>
                <w:rFonts w:cs="Frankruhel"/>
                <w:sz w:val="24"/>
                <w:rtl/>
              </w:rPr>
            </w:pPr>
            <w:r>
              <w:rPr>
                <w:sz w:val="24"/>
                <w:rtl/>
              </w:rPr>
              <w:t xml:space="preserve">סעיף 120 </w:t>
            </w:r>
          </w:p>
        </w:tc>
        <w:tc>
          <w:tcPr>
            <w:tcW w:w="5669" w:type="dxa"/>
          </w:tcPr>
          <w:p w14:paraId="55D90EBD" w14:textId="77777777" w:rsidR="0098068E" w:rsidRPr="0098068E" w:rsidRDefault="0098068E" w:rsidP="0098068E">
            <w:pPr>
              <w:spacing w:line="240" w:lineRule="auto"/>
              <w:jc w:val="left"/>
              <w:rPr>
                <w:rFonts w:cs="Frankruhel"/>
                <w:sz w:val="24"/>
                <w:rtl/>
              </w:rPr>
            </w:pPr>
            <w:r>
              <w:rPr>
                <w:sz w:val="24"/>
                <w:rtl/>
              </w:rPr>
              <w:t>קרן לשיקום מחצבות</w:t>
            </w:r>
          </w:p>
        </w:tc>
        <w:tc>
          <w:tcPr>
            <w:tcW w:w="567" w:type="dxa"/>
          </w:tcPr>
          <w:p w14:paraId="03175C47" w14:textId="77777777" w:rsidR="0098068E" w:rsidRPr="0098068E" w:rsidRDefault="0098068E" w:rsidP="0098068E">
            <w:pPr>
              <w:spacing w:line="240" w:lineRule="auto"/>
              <w:jc w:val="left"/>
              <w:rPr>
                <w:rStyle w:val="Hyperlink"/>
                <w:rtl/>
              </w:rPr>
            </w:pPr>
            <w:hyperlink w:anchor="Seif104" w:tooltip="קרן לשיקום מחצבות" w:history="1">
              <w:r w:rsidRPr="0098068E">
                <w:rPr>
                  <w:rStyle w:val="Hyperlink"/>
                </w:rPr>
                <w:t>Go</w:t>
              </w:r>
            </w:hyperlink>
          </w:p>
        </w:tc>
        <w:tc>
          <w:tcPr>
            <w:tcW w:w="850" w:type="dxa"/>
          </w:tcPr>
          <w:p w14:paraId="323BCDA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8068E" w:rsidRPr="0098068E" w14:paraId="5853A59B" w14:textId="77777777" w:rsidTr="0098068E">
        <w:tblPrEx>
          <w:tblCellMar>
            <w:top w:w="0" w:type="dxa"/>
            <w:bottom w:w="0" w:type="dxa"/>
          </w:tblCellMar>
        </w:tblPrEx>
        <w:tc>
          <w:tcPr>
            <w:tcW w:w="1247" w:type="dxa"/>
          </w:tcPr>
          <w:p w14:paraId="4FA164DB" w14:textId="77777777" w:rsidR="0098068E" w:rsidRPr="0098068E" w:rsidRDefault="0098068E" w:rsidP="0098068E">
            <w:pPr>
              <w:spacing w:line="240" w:lineRule="auto"/>
              <w:jc w:val="left"/>
              <w:rPr>
                <w:rFonts w:cs="Frankruhel"/>
                <w:sz w:val="24"/>
                <w:rtl/>
              </w:rPr>
            </w:pPr>
            <w:r>
              <w:rPr>
                <w:sz w:val="24"/>
                <w:rtl/>
              </w:rPr>
              <w:t xml:space="preserve">סעיף 120א </w:t>
            </w:r>
          </w:p>
        </w:tc>
        <w:tc>
          <w:tcPr>
            <w:tcW w:w="5669" w:type="dxa"/>
          </w:tcPr>
          <w:p w14:paraId="7DA6F86D" w14:textId="77777777" w:rsidR="0098068E" w:rsidRPr="0098068E" w:rsidRDefault="0098068E" w:rsidP="0098068E">
            <w:pPr>
              <w:spacing w:line="240" w:lineRule="auto"/>
              <w:jc w:val="left"/>
              <w:rPr>
                <w:rFonts w:cs="Frankruhel"/>
                <w:sz w:val="24"/>
                <w:rtl/>
              </w:rPr>
            </w:pPr>
            <w:r>
              <w:rPr>
                <w:sz w:val="24"/>
                <w:rtl/>
              </w:rPr>
              <w:t>הוראות מיוחדות לעניין העברת כספים חד פעמית מהקרן לאוצר המדינה והשבתם לקרן</w:t>
            </w:r>
          </w:p>
        </w:tc>
        <w:tc>
          <w:tcPr>
            <w:tcW w:w="567" w:type="dxa"/>
          </w:tcPr>
          <w:p w14:paraId="099569C2" w14:textId="77777777" w:rsidR="0098068E" w:rsidRPr="0098068E" w:rsidRDefault="0098068E" w:rsidP="0098068E">
            <w:pPr>
              <w:spacing w:line="240" w:lineRule="auto"/>
              <w:jc w:val="left"/>
              <w:rPr>
                <w:rStyle w:val="Hyperlink"/>
                <w:rtl/>
              </w:rPr>
            </w:pPr>
            <w:hyperlink w:anchor="Seif154" w:tooltip="הוראות מיוחדות לעניין העברת כספים חד פעמית מהקרן לאוצר המדינה והשבתם לקרן" w:history="1">
              <w:r w:rsidRPr="0098068E">
                <w:rPr>
                  <w:rStyle w:val="Hyperlink"/>
                </w:rPr>
                <w:t>Go</w:t>
              </w:r>
            </w:hyperlink>
          </w:p>
        </w:tc>
        <w:tc>
          <w:tcPr>
            <w:tcW w:w="850" w:type="dxa"/>
          </w:tcPr>
          <w:p w14:paraId="4406EA3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8068E" w:rsidRPr="0098068E" w14:paraId="215AB888" w14:textId="77777777" w:rsidTr="0098068E">
        <w:tblPrEx>
          <w:tblCellMar>
            <w:top w:w="0" w:type="dxa"/>
            <w:bottom w:w="0" w:type="dxa"/>
          </w:tblCellMar>
        </w:tblPrEx>
        <w:tc>
          <w:tcPr>
            <w:tcW w:w="1247" w:type="dxa"/>
          </w:tcPr>
          <w:p w14:paraId="1C05078C" w14:textId="77777777" w:rsidR="0098068E" w:rsidRPr="0098068E" w:rsidRDefault="0098068E" w:rsidP="0098068E">
            <w:pPr>
              <w:spacing w:line="240" w:lineRule="auto"/>
              <w:jc w:val="left"/>
              <w:rPr>
                <w:rFonts w:cs="Frankruhel"/>
                <w:sz w:val="24"/>
                <w:rtl/>
              </w:rPr>
            </w:pPr>
          </w:p>
        </w:tc>
        <w:tc>
          <w:tcPr>
            <w:tcW w:w="5669" w:type="dxa"/>
          </w:tcPr>
          <w:p w14:paraId="07FF5058" w14:textId="77777777" w:rsidR="0098068E" w:rsidRPr="0098068E" w:rsidRDefault="0098068E" w:rsidP="0098068E">
            <w:pPr>
              <w:spacing w:line="240" w:lineRule="auto"/>
              <w:jc w:val="left"/>
              <w:rPr>
                <w:rFonts w:cs="Frankruhel"/>
                <w:sz w:val="24"/>
                <w:rtl/>
              </w:rPr>
            </w:pPr>
            <w:r>
              <w:rPr>
                <w:sz w:val="24"/>
                <w:rtl/>
              </w:rPr>
              <w:t>חלק י"ד: מיחזור פסולת בניין</w:t>
            </w:r>
          </w:p>
        </w:tc>
        <w:tc>
          <w:tcPr>
            <w:tcW w:w="567" w:type="dxa"/>
          </w:tcPr>
          <w:p w14:paraId="68B9E235" w14:textId="77777777" w:rsidR="0098068E" w:rsidRPr="0098068E" w:rsidRDefault="0098068E" w:rsidP="0098068E">
            <w:pPr>
              <w:spacing w:line="240" w:lineRule="auto"/>
              <w:jc w:val="left"/>
              <w:rPr>
                <w:rStyle w:val="Hyperlink"/>
                <w:rtl/>
              </w:rPr>
            </w:pPr>
            <w:hyperlink w:anchor="med12" w:tooltip="חלק יד: מיחזור פסולת בניין" w:history="1">
              <w:r w:rsidRPr="0098068E">
                <w:rPr>
                  <w:rStyle w:val="Hyperlink"/>
                </w:rPr>
                <w:t>Go</w:t>
              </w:r>
            </w:hyperlink>
          </w:p>
        </w:tc>
        <w:tc>
          <w:tcPr>
            <w:tcW w:w="850" w:type="dxa"/>
          </w:tcPr>
          <w:p w14:paraId="3E280BD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8068E" w:rsidRPr="0098068E" w14:paraId="5E3BF771" w14:textId="77777777" w:rsidTr="0098068E">
        <w:tblPrEx>
          <w:tblCellMar>
            <w:top w:w="0" w:type="dxa"/>
            <w:bottom w:w="0" w:type="dxa"/>
          </w:tblCellMar>
        </w:tblPrEx>
        <w:tc>
          <w:tcPr>
            <w:tcW w:w="1247" w:type="dxa"/>
          </w:tcPr>
          <w:p w14:paraId="3065FE31" w14:textId="77777777" w:rsidR="0098068E" w:rsidRPr="0098068E" w:rsidRDefault="0098068E" w:rsidP="0098068E">
            <w:pPr>
              <w:spacing w:line="240" w:lineRule="auto"/>
              <w:jc w:val="left"/>
              <w:rPr>
                <w:rFonts w:cs="Frankruhel"/>
                <w:sz w:val="24"/>
                <w:rtl/>
              </w:rPr>
            </w:pPr>
          </w:p>
        </w:tc>
        <w:tc>
          <w:tcPr>
            <w:tcW w:w="5669" w:type="dxa"/>
          </w:tcPr>
          <w:p w14:paraId="53D56DE6" w14:textId="77777777" w:rsidR="0098068E" w:rsidRPr="0098068E" w:rsidRDefault="0098068E" w:rsidP="0098068E">
            <w:pPr>
              <w:spacing w:line="240" w:lineRule="auto"/>
              <w:jc w:val="left"/>
              <w:rPr>
                <w:rFonts w:cs="Frankruhel"/>
                <w:sz w:val="24"/>
                <w:rtl/>
              </w:rPr>
            </w:pPr>
            <w:r>
              <w:rPr>
                <w:sz w:val="24"/>
                <w:rtl/>
              </w:rPr>
              <w:t>פרק א': הגדרות</w:t>
            </w:r>
          </w:p>
        </w:tc>
        <w:tc>
          <w:tcPr>
            <w:tcW w:w="567" w:type="dxa"/>
          </w:tcPr>
          <w:p w14:paraId="3DE5F110" w14:textId="77777777" w:rsidR="0098068E" w:rsidRPr="0098068E" w:rsidRDefault="0098068E" w:rsidP="0098068E">
            <w:pPr>
              <w:spacing w:line="240" w:lineRule="auto"/>
              <w:jc w:val="left"/>
              <w:rPr>
                <w:rStyle w:val="Hyperlink"/>
                <w:rtl/>
              </w:rPr>
            </w:pPr>
            <w:hyperlink w:anchor="med13" w:tooltip="פרק א: הגדרות" w:history="1">
              <w:r w:rsidRPr="0098068E">
                <w:rPr>
                  <w:rStyle w:val="Hyperlink"/>
                </w:rPr>
                <w:t>Go</w:t>
              </w:r>
            </w:hyperlink>
          </w:p>
        </w:tc>
        <w:tc>
          <w:tcPr>
            <w:tcW w:w="850" w:type="dxa"/>
          </w:tcPr>
          <w:p w14:paraId="395DCAD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8068E" w:rsidRPr="0098068E" w14:paraId="591790B7" w14:textId="77777777" w:rsidTr="0098068E">
        <w:tblPrEx>
          <w:tblCellMar>
            <w:top w:w="0" w:type="dxa"/>
            <w:bottom w:w="0" w:type="dxa"/>
          </w:tblCellMar>
        </w:tblPrEx>
        <w:tc>
          <w:tcPr>
            <w:tcW w:w="1247" w:type="dxa"/>
          </w:tcPr>
          <w:p w14:paraId="3D90999F" w14:textId="77777777" w:rsidR="0098068E" w:rsidRPr="0098068E" w:rsidRDefault="0098068E" w:rsidP="0098068E">
            <w:pPr>
              <w:spacing w:line="240" w:lineRule="auto"/>
              <w:jc w:val="left"/>
              <w:rPr>
                <w:rFonts w:cs="Frankruhel"/>
                <w:sz w:val="24"/>
                <w:rtl/>
              </w:rPr>
            </w:pPr>
            <w:r>
              <w:rPr>
                <w:sz w:val="24"/>
                <w:rtl/>
              </w:rPr>
              <w:t xml:space="preserve">סעיף 121 </w:t>
            </w:r>
          </w:p>
        </w:tc>
        <w:tc>
          <w:tcPr>
            <w:tcW w:w="5669" w:type="dxa"/>
          </w:tcPr>
          <w:p w14:paraId="6F622DFE" w14:textId="77777777" w:rsidR="0098068E" w:rsidRPr="0098068E" w:rsidRDefault="0098068E" w:rsidP="0098068E">
            <w:pPr>
              <w:spacing w:line="240" w:lineRule="auto"/>
              <w:jc w:val="left"/>
              <w:rPr>
                <w:rFonts w:cs="Frankruhel"/>
                <w:sz w:val="24"/>
                <w:rtl/>
              </w:rPr>
            </w:pPr>
            <w:r>
              <w:rPr>
                <w:sz w:val="24"/>
                <w:rtl/>
              </w:rPr>
              <w:t>הגדרות</w:t>
            </w:r>
          </w:p>
        </w:tc>
        <w:tc>
          <w:tcPr>
            <w:tcW w:w="567" w:type="dxa"/>
          </w:tcPr>
          <w:p w14:paraId="248B632F" w14:textId="77777777" w:rsidR="0098068E" w:rsidRPr="0098068E" w:rsidRDefault="0098068E" w:rsidP="0098068E">
            <w:pPr>
              <w:spacing w:line="240" w:lineRule="auto"/>
              <w:jc w:val="left"/>
              <w:rPr>
                <w:rStyle w:val="Hyperlink"/>
                <w:rtl/>
              </w:rPr>
            </w:pPr>
            <w:hyperlink w:anchor="Seif127" w:tooltip="הגדרות" w:history="1">
              <w:r w:rsidRPr="0098068E">
                <w:rPr>
                  <w:rStyle w:val="Hyperlink"/>
                </w:rPr>
                <w:t>Go</w:t>
              </w:r>
            </w:hyperlink>
          </w:p>
        </w:tc>
        <w:tc>
          <w:tcPr>
            <w:tcW w:w="850" w:type="dxa"/>
          </w:tcPr>
          <w:p w14:paraId="1268C9E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8068E" w:rsidRPr="0098068E" w14:paraId="7FDC7D06" w14:textId="77777777" w:rsidTr="0098068E">
        <w:tblPrEx>
          <w:tblCellMar>
            <w:top w:w="0" w:type="dxa"/>
            <w:bottom w:w="0" w:type="dxa"/>
          </w:tblCellMar>
        </w:tblPrEx>
        <w:tc>
          <w:tcPr>
            <w:tcW w:w="1247" w:type="dxa"/>
          </w:tcPr>
          <w:p w14:paraId="7817B3D7" w14:textId="77777777" w:rsidR="0098068E" w:rsidRPr="0098068E" w:rsidRDefault="0098068E" w:rsidP="0098068E">
            <w:pPr>
              <w:spacing w:line="240" w:lineRule="auto"/>
              <w:jc w:val="left"/>
              <w:rPr>
                <w:rFonts w:cs="Frankruhel"/>
                <w:sz w:val="24"/>
                <w:rtl/>
              </w:rPr>
            </w:pPr>
          </w:p>
        </w:tc>
        <w:tc>
          <w:tcPr>
            <w:tcW w:w="5669" w:type="dxa"/>
          </w:tcPr>
          <w:p w14:paraId="405B2682" w14:textId="77777777" w:rsidR="0098068E" w:rsidRPr="0098068E" w:rsidRDefault="0098068E" w:rsidP="0098068E">
            <w:pPr>
              <w:spacing w:line="240" w:lineRule="auto"/>
              <w:jc w:val="left"/>
              <w:rPr>
                <w:rFonts w:cs="Frankruhel"/>
                <w:sz w:val="24"/>
                <w:rtl/>
              </w:rPr>
            </w:pPr>
            <w:r>
              <w:rPr>
                <w:sz w:val="24"/>
                <w:rtl/>
              </w:rPr>
              <w:t>פרק ב': בעל מחצבה החייב במיחזור</w:t>
            </w:r>
          </w:p>
        </w:tc>
        <w:tc>
          <w:tcPr>
            <w:tcW w:w="567" w:type="dxa"/>
          </w:tcPr>
          <w:p w14:paraId="03E1162F" w14:textId="77777777" w:rsidR="0098068E" w:rsidRPr="0098068E" w:rsidRDefault="0098068E" w:rsidP="0098068E">
            <w:pPr>
              <w:spacing w:line="240" w:lineRule="auto"/>
              <w:jc w:val="left"/>
              <w:rPr>
                <w:rStyle w:val="Hyperlink"/>
                <w:rtl/>
              </w:rPr>
            </w:pPr>
            <w:hyperlink w:anchor="med14" w:tooltip="פרק ב: בעל מחצבה החייב במיחזור" w:history="1">
              <w:r w:rsidRPr="0098068E">
                <w:rPr>
                  <w:rStyle w:val="Hyperlink"/>
                </w:rPr>
                <w:t>Go</w:t>
              </w:r>
            </w:hyperlink>
          </w:p>
        </w:tc>
        <w:tc>
          <w:tcPr>
            <w:tcW w:w="850" w:type="dxa"/>
          </w:tcPr>
          <w:p w14:paraId="6D1CAB1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8068E" w:rsidRPr="0098068E" w14:paraId="021F459A" w14:textId="77777777" w:rsidTr="0098068E">
        <w:tblPrEx>
          <w:tblCellMar>
            <w:top w:w="0" w:type="dxa"/>
            <w:bottom w:w="0" w:type="dxa"/>
          </w:tblCellMar>
        </w:tblPrEx>
        <w:tc>
          <w:tcPr>
            <w:tcW w:w="1247" w:type="dxa"/>
          </w:tcPr>
          <w:p w14:paraId="48B55022" w14:textId="77777777" w:rsidR="0098068E" w:rsidRPr="0098068E" w:rsidRDefault="0098068E" w:rsidP="0098068E">
            <w:pPr>
              <w:spacing w:line="240" w:lineRule="auto"/>
              <w:jc w:val="left"/>
              <w:rPr>
                <w:rFonts w:cs="Frankruhel"/>
                <w:sz w:val="24"/>
                <w:rtl/>
              </w:rPr>
            </w:pPr>
            <w:r>
              <w:rPr>
                <w:sz w:val="24"/>
                <w:rtl/>
              </w:rPr>
              <w:t xml:space="preserve">סעיף 122 </w:t>
            </w:r>
          </w:p>
        </w:tc>
        <w:tc>
          <w:tcPr>
            <w:tcW w:w="5669" w:type="dxa"/>
          </w:tcPr>
          <w:p w14:paraId="6ECFF30D" w14:textId="77777777" w:rsidR="0098068E" w:rsidRPr="0098068E" w:rsidRDefault="0098068E" w:rsidP="0098068E">
            <w:pPr>
              <w:spacing w:line="240" w:lineRule="auto"/>
              <w:jc w:val="left"/>
              <w:rPr>
                <w:rFonts w:cs="Frankruhel"/>
                <w:sz w:val="24"/>
                <w:rtl/>
              </w:rPr>
            </w:pPr>
            <w:r>
              <w:rPr>
                <w:sz w:val="24"/>
                <w:rtl/>
              </w:rPr>
              <w:t>חובת מיחזור של פסולת בניין</w:t>
            </w:r>
          </w:p>
        </w:tc>
        <w:tc>
          <w:tcPr>
            <w:tcW w:w="567" w:type="dxa"/>
          </w:tcPr>
          <w:p w14:paraId="3AAC3D99" w14:textId="77777777" w:rsidR="0098068E" w:rsidRPr="0098068E" w:rsidRDefault="0098068E" w:rsidP="0098068E">
            <w:pPr>
              <w:spacing w:line="240" w:lineRule="auto"/>
              <w:jc w:val="left"/>
              <w:rPr>
                <w:rStyle w:val="Hyperlink"/>
                <w:rtl/>
              </w:rPr>
            </w:pPr>
            <w:hyperlink w:anchor="Seif128" w:tooltip="חובת מיחזור של פסולת בניין" w:history="1">
              <w:r w:rsidRPr="0098068E">
                <w:rPr>
                  <w:rStyle w:val="Hyperlink"/>
                </w:rPr>
                <w:t>Go</w:t>
              </w:r>
            </w:hyperlink>
          </w:p>
        </w:tc>
        <w:tc>
          <w:tcPr>
            <w:tcW w:w="850" w:type="dxa"/>
          </w:tcPr>
          <w:p w14:paraId="7CC3E46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8068E" w:rsidRPr="0098068E" w14:paraId="575B1F1A" w14:textId="77777777" w:rsidTr="0098068E">
        <w:tblPrEx>
          <w:tblCellMar>
            <w:top w:w="0" w:type="dxa"/>
            <w:bottom w:w="0" w:type="dxa"/>
          </w:tblCellMar>
        </w:tblPrEx>
        <w:tc>
          <w:tcPr>
            <w:tcW w:w="1247" w:type="dxa"/>
          </w:tcPr>
          <w:p w14:paraId="04BDDF52" w14:textId="77777777" w:rsidR="0098068E" w:rsidRPr="0098068E" w:rsidRDefault="0098068E" w:rsidP="0098068E">
            <w:pPr>
              <w:spacing w:line="240" w:lineRule="auto"/>
              <w:jc w:val="left"/>
              <w:rPr>
                <w:rFonts w:cs="Frankruhel"/>
                <w:sz w:val="24"/>
                <w:rtl/>
              </w:rPr>
            </w:pPr>
            <w:r>
              <w:rPr>
                <w:sz w:val="24"/>
                <w:rtl/>
              </w:rPr>
              <w:t xml:space="preserve">סעיף 123 </w:t>
            </w:r>
          </w:p>
        </w:tc>
        <w:tc>
          <w:tcPr>
            <w:tcW w:w="5669" w:type="dxa"/>
          </w:tcPr>
          <w:p w14:paraId="032CED04" w14:textId="77777777" w:rsidR="0098068E" w:rsidRPr="0098068E" w:rsidRDefault="0098068E" w:rsidP="0098068E">
            <w:pPr>
              <w:spacing w:line="240" w:lineRule="auto"/>
              <w:jc w:val="left"/>
              <w:rPr>
                <w:rFonts w:cs="Frankruhel"/>
                <w:sz w:val="24"/>
                <w:rtl/>
              </w:rPr>
            </w:pPr>
            <w:r>
              <w:rPr>
                <w:sz w:val="24"/>
                <w:rtl/>
              </w:rPr>
              <w:t>מיחזור בשטח המחצבה</w:t>
            </w:r>
          </w:p>
        </w:tc>
        <w:tc>
          <w:tcPr>
            <w:tcW w:w="567" w:type="dxa"/>
          </w:tcPr>
          <w:p w14:paraId="6D8D5A9A" w14:textId="77777777" w:rsidR="0098068E" w:rsidRPr="0098068E" w:rsidRDefault="0098068E" w:rsidP="0098068E">
            <w:pPr>
              <w:spacing w:line="240" w:lineRule="auto"/>
              <w:jc w:val="left"/>
              <w:rPr>
                <w:rStyle w:val="Hyperlink"/>
                <w:rtl/>
              </w:rPr>
            </w:pPr>
            <w:hyperlink w:anchor="Seif129" w:tooltip="מיחזור בשטח המחצבה" w:history="1">
              <w:r w:rsidRPr="0098068E">
                <w:rPr>
                  <w:rStyle w:val="Hyperlink"/>
                </w:rPr>
                <w:t>Go</w:t>
              </w:r>
            </w:hyperlink>
          </w:p>
        </w:tc>
        <w:tc>
          <w:tcPr>
            <w:tcW w:w="850" w:type="dxa"/>
          </w:tcPr>
          <w:p w14:paraId="62D9C4A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8068E" w:rsidRPr="0098068E" w14:paraId="12724E7A" w14:textId="77777777" w:rsidTr="0098068E">
        <w:tblPrEx>
          <w:tblCellMar>
            <w:top w:w="0" w:type="dxa"/>
            <w:bottom w:w="0" w:type="dxa"/>
          </w:tblCellMar>
        </w:tblPrEx>
        <w:tc>
          <w:tcPr>
            <w:tcW w:w="1247" w:type="dxa"/>
          </w:tcPr>
          <w:p w14:paraId="5DC504C1" w14:textId="77777777" w:rsidR="0098068E" w:rsidRPr="0098068E" w:rsidRDefault="0098068E" w:rsidP="0098068E">
            <w:pPr>
              <w:spacing w:line="240" w:lineRule="auto"/>
              <w:jc w:val="left"/>
              <w:rPr>
                <w:rFonts w:cs="Frankruhel"/>
                <w:sz w:val="24"/>
                <w:rtl/>
              </w:rPr>
            </w:pPr>
            <w:r>
              <w:rPr>
                <w:sz w:val="24"/>
                <w:rtl/>
              </w:rPr>
              <w:t xml:space="preserve">סעיף 124 </w:t>
            </w:r>
          </w:p>
        </w:tc>
        <w:tc>
          <w:tcPr>
            <w:tcW w:w="5669" w:type="dxa"/>
          </w:tcPr>
          <w:p w14:paraId="6A5457EC" w14:textId="77777777" w:rsidR="0098068E" w:rsidRPr="0098068E" w:rsidRDefault="0098068E" w:rsidP="0098068E">
            <w:pPr>
              <w:spacing w:line="240" w:lineRule="auto"/>
              <w:jc w:val="left"/>
              <w:rPr>
                <w:rFonts w:cs="Frankruhel"/>
                <w:sz w:val="24"/>
                <w:rtl/>
              </w:rPr>
            </w:pPr>
            <w:r>
              <w:rPr>
                <w:sz w:val="24"/>
                <w:rtl/>
              </w:rPr>
              <w:t>הסמכת הממונה</w:t>
            </w:r>
          </w:p>
        </w:tc>
        <w:tc>
          <w:tcPr>
            <w:tcW w:w="567" w:type="dxa"/>
          </w:tcPr>
          <w:p w14:paraId="40BDE395" w14:textId="77777777" w:rsidR="0098068E" w:rsidRPr="0098068E" w:rsidRDefault="0098068E" w:rsidP="0098068E">
            <w:pPr>
              <w:spacing w:line="240" w:lineRule="auto"/>
              <w:jc w:val="left"/>
              <w:rPr>
                <w:rStyle w:val="Hyperlink"/>
                <w:rtl/>
              </w:rPr>
            </w:pPr>
            <w:hyperlink w:anchor="Seif130" w:tooltip="הסמכת הממונה" w:history="1">
              <w:r w:rsidRPr="0098068E">
                <w:rPr>
                  <w:rStyle w:val="Hyperlink"/>
                </w:rPr>
                <w:t>Go</w:t>
              </w:r>
            </w:hyperlink>
          </w:p>
        </w:tc>
        <w:tc>
          <w:tcPr>
            <w:tcW w:w="850" w:type="dxa"/>
          </w:tcPr>
          <w:p w14:paraId="4FD0A5B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8068E" w:rsidRPr="0098068E" w14:paraId="20E42603" w14:textId="77777777" w:rsidTr="0098068E">
        <w:tblPrEx>
          <w:tblCellMar>
            <w:top w:w="0" w:type="dxa"/>
            <w:bottom w:w="0" w:type="dxa"/>
          </w:tblCellMar>
        </w:tblPrEx>
        <w:tc>
          <w:tcPr>
            <w:tcW w:w="1247" w:type="dxa"/>
          </w:tcPr>
          <w:p w14:paraId="46394E80" w14:textId="77777777" w:rsidR="0098068E" w:rsidRPr="0098068E" w:rsidRDefault="0098068E" w:rsidP="0098068E">
            <w:pPr>
              <w:spacing w:line="240" w:lineRule="auto"/>
              <w:jc w:val="left"/>
              <w:rPr>
                <w:rFonts w:cs="Frankruhel"/>
                <w:sz w:val="24"/>
                <w:rtl/>
              </w:rPr>
            </w:pPr>
            <w:r>
              <w:rPr>
                <w:sz w:val="24"/>
                <w:rtl/>
              </w:rPr>
              <w:t xml:space="preserve">סעיף 125 </w:t>
            </w:r>
          </w:p>
        </w:tc>
        <w:tc>
          <w:tcPr>
            <w:tcW w:w="5669" w:type="dxa"/>
          </w:tcPr>
          <w:p w14:paraId="1F855679" w14:textId="77777777" w:rsidR="0098068E" w:rsidRPr="0098068E" w:rsidRDefault="0098068E" w:rsidP="0098068E">
            <w:pPr>
              <w:spacing w:line="240" w:lineRule="auto"/>
              <w:jc w:val="left"/>
              <w:rPr>
                <w:rFonts w:cs="Frankruhel"/>
                <w:sz w:val="24"/>
                <w:rtl/>
              </w:rPr>
            </w:pPr>
            <w:r>
              <w:rPr>
                <w:sz w:val="24"/>
                <w:rtl/>
              </w:rPr>
              <w:t>חובות רישום ודיווח</w:t>
            </w:r>
          </w:p>
        </w:tc>
        <w:tc>
          <w:tcPr>
            <w:tcW w:w="567" w:type="dxa"/>
          </w:tcPr>
          <w:p w14:paraId="59532EDB" w14:textId="77777777" w:rsidR="0098068E" w:rsidRPr="0098068E" w:rsidRDefault="0098068E" w:rsidP="0098068E">
            <w:pPr>
              <w:spacing w:line="240" w:lineRule="auto"/>
              <w:jc w:val="left"/>
              <w:rPr>
                <w:rStyle w:val="Hyperlink"/>
                <w:rtl/>
              </w:rPr>
            </w:pPr>
            <w:hyperlink w:anchor="Seif131" w:tooltip="חובות רישום ודיווח" w:history="1">
              <w:r w:rsidRPr="0098068E">
                <w:rPr>
                  <w:rStyle w:val="Hyperlink"/>
                </w:rPr>
                <w:t>Go</w:t>
              </w:r>
            </w:hyperlink>
          </w:p>
        </w:tc>
        <w:tc>
          <w:tcPr>
            <w:tcW w:w="850" w:type="dxa"/>
          </w:tcPr>
          <w:p w14:paraId="67396BA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8068E" w:rsidRPr="0098068E" w14:paraId="0DEFB5CD" w14:textId="77777777" w:rsidTr="0098068E">
        <w:tblPrEx>
          <w:tblCellMar>
            <w:top w:w="0" w:type="dxa"/>
            <w:bottom w:w="0" w:type="dxa"/>
          </w:tblCellMar>
        </w:tblPrEx>
        <w:tc>
          <w:tcPr>
            <w:tcW w:w="1247" w:type="dxa"/>
          </w:tcPr>
          <w:p w14:paraId="6B92FEFA" w14:textId="77777777" w:rsidR="0098068E" w:rsidRPr="0098068E" w:rsidRDefault="0098068E" w:rsidP="0098068E">
            <w:pPr>
              <w:spacing w:line="240" w:lineRule="auto"/>
              <w:jc w:val="left"/>
              <w:rPr>
                <w:rFonts w:cs="Frankruhel"/>
                <w:sz w:val="24"/>
                <w:rtl/>
              </w:rPr>
            </w:pPr>
            <w:r>
              <w:rPr>
                <w:sz w:val="24"/>
                <w:rtl/>
              </w:rPr>
              <w:t xml:space="preserve">סעיף 126 </w:t>
            </w:r>
          </w:p>
        </w:tc>
        <w:tc>
          <w:tcPr>
            <w:tcW w:w="5669" w:type="dxa"/>
          </w:tcPr>
          <w:p w14:paraId="014CBE60" w14:textId="77777777" w:rsidR="0098068E" w:rsidRPr="0098068E" w:rsidRDefault="0098068E" w:rsidP="0098068E">
            <w:pPr>
              <w:spacing w:line="240" w:lineRule="auto"/>
              <w:jc w:val="left"/>
              <w:rPr>
                <w:rFonts w:cs="Frankruhel"/>
                <w:sz w:val="24"/>
                <w:rtl/>
              </w:rPr>
            </w:pPr>
            <w:r>
              <w:rPr>
                <w:sz w:val="24"/>
                <w:rtl/>
              </w:rPr>
              <w:t>פיצוי לבעל מחצבה החייב במיחזור</w:t>
            </w:r>
          </w:p>
        </w:tc>
        <w:tc>
          <w:tcPr>
            <w:tcW w:w="567" w:type="dxa"/>
          </w:tcPr>
          <w:p w14:paraId="78301E98" w14:textId="77777777" w:rsidR="0098068E" w:rsidRPr="0098068E" w:rsidRDefault="0098068E" w:rsidP="0098068E">
            <w:pPr>
              <w:spacing w:line="240" w:lineRule="auto"/>
              <w:jc w:val="left"/>
              <w:rPr>
                <w:rStyle w:val="Hyperlink"/>
                <w:rtl/>
              </w:rPr>
            </w:pPr>
            <w:hyperlink w:anchor="Seif132" w:tooltip="פיצוי לבעל מחצבה החייב במיחזור" w:history="1">
              <w:r w:rsidRPr="0098068E">
                <w:rPr>
                  <w:rStyle w:val="Hyperlink"/>
                </w:rPr>
                <w:t>Go</w:t>
              </w:r>
            </w:hyperlink>
          </w:p>
        </w:tc>
        <w:tc>
          <w:tcPr>
            <w:tcW w:w="850" w:type="dxa"/>
          </w:tcPr>
          <w:p w14:paraId="6912B67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8068E" w:rsidRPr="0098068E" w14:paraId="7EFCCA12" w14:textId="77777777" w:rsidTr="0098068E">
        <w:tblPrEx>
          <w:tblCellMar>
            <w:top w:w="0" w:type="dxa"/>
            <w:bottom w:w="0" w:type="dxa"/>
          </w:tblCellMar>
        </w:tblPrEx>
        <w:tc>
          <w:tcPr>
            <w:tcW w:w="1247" w:type="dxa"/>
          </w:tcPr>
          <w:p w14:paraId="401E2B86" w14:textId="77777777" w:rsidR="0098068E" w:rsidRPr="0098068E" w:rsidRDefault="0098068E" w:rsidP="0098068E">
            <w:pPr>
              <w:spacing w:line="240" w:lineRule="auto"/>
              <w:jc w:val="left"/>
              <w:rPr>
                <w:rFonts w:cs="Frankruhel"/>
                <w:sz w:val="24"/>
                <w:rtl/>
              </w:rPr>
            </w:pPr>
          </w:p>
        </w:tc>
        <w:tc>
          <w:tcPr>
            <w:tcW w:w="5669" w:type="dxa"/>
          </w:tcPr>
          <w:p w14:paraId="60789A68" w14:textId="77777777" w:rsidR="0098068E" w:rsidRPr="0098068E" w:rsidRDefault="0098068E" w:rsidP="0098068E">
            <w:pPr>
              <w:spacing w:line="240" w:lineRule="auto"/>
              <w:jc w:val="left"/>
              <w:rPr>
                <w:rFonts w:cs="Frankruhel"/>
                <w:sz w:val="24"/>
                <w:rtl/>
              </w:rPr>
            </w:pPr>
            <w:r>
              <w:rPr>
                <w:sz w:val="24"/>
                <w:rtl/>
              </w:rPr>
              <w:t>פרק ג': סמכויות פיקוח</w:t>
            </w:r>
          </w:p>
        </w:tc>
        <w:tc>
          <w:tcPr>
            <w:tcW w:w="567" w:type="dxa"/>
          </w:tcPr>
          <w:p w14:paraId="0DC862BF" w14:textId="77777777" w:rsidR="0098068E" w:rsidRPr="0098068E" w:rsidRDefault="0098068E" w:rsidP="0098068E">
            <w:pPr>
              <w:spacing w:line="240" w:lineRule="auto"/>
              <w:jc w:val="left"/>
              <w:rPr>
                <w:rStyle w:val="Hyperlink"/>
                <w:rtl/>
              </w:rPr>
            </w:pPr>
            <w:hyperlink w:anchor="med15" w:tooltip="פרק ג: סמכויות פיקוח" w:history="1">
              <w:r w:rsidRPr="0098068E">
                <w:rPr>
                  <w:rStyle w:val="Hyperlink"/>
                </w:rPr>
                <w:t>Go</w:t>
              </w:r>
            </w:hyperlink>
          </w:p>
        </w:tc>
        <w:tc>
          <w:tcPr>
            <w:tcW w:w="850" w:type="dxa"/>
          </w:tcPr>
          <w:p w14:paraId="5B81007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8068E" w:rsidRPr="0098068E" w14:paraId="0137B281" w14:textId="77777777" w:rsidTr="0098068E">
        <w:tblPrEx>
          <w:tblCellMar>
            <w:top w:w="0" w:type="dxa"/>
            <w:bottom w:w="0" w:type="dxa"/>
          </w:tblCellMar>
        </w:tblPrEx>
        <w:tc>
          <w:tcPr>
            <w:tcW w:w="1247" w:type="dxa"/>
          </w:tcPr>
          <w:p w14:paraId="42E10EBF" w14:textId="77777777" w:rsidR="0098068E" w:rsidRPr="0098068E" w:rsidRDefault="0098068E" w:rsidP="0098068E">
            <w:pPr>
              <w:spacing w:line="240" w:lineRule="auto"/>
              <w:jc w:val="left"/>
              <w:rPr>
                <w:rFonts w:cs="Frankruhel"/>
                <w:sz w:val="24"/>
                <w:rtl/>
              </w:rPr>
            </w:pPr>
            <w:r>
              <w:rPr>
                <w:sz w:val="24"/>
                <w:rtl/>
              </w:rPr>
              <w:t xml:space="preserve">סעיף 127 </w:t>
            </w:r>
          </w:p>
        </w:tc>
        <w:tc>
          <w:tcPr>
            <w:tcW w:w="5669" w:type="dxa"/>
          </w:tcPr>
          <w:p w14:paraId="4EFF991E" w14:textId="77777777" w:rsidR="0098068E" w:rsidRPr="0098068E" w:rsidRDefault="0098068E" w:rsidP="0098068E">
            <w:pPr>
              <w:spacing w:line="240" w:lineRule="auto"/>
              <w:jc w:val="left"/>
              <w:rPr>
                <w:rFonts w:cs="Frankruhel"/>
                <w:sz w:val="24"/>
                <w:rtl/>
              </w:rPr>
            </w:pPr>
            <w:r>
              <w:rPr>
                <w:sz w:val="24"/>
                <w:rtl/>
              </w:rPr>
              <w:t>הסמכת מפקחי מיחזור פסולת בניין</w:t>
            </w:r>
          </w:p>
        </w:tc>
        <w:tc>
          <w:tcPr>
            <w:tcW w:w="567" w:type="dxa"/>
          </w:tcPr>
          <w:p w14:paraId="3EA1E4AC" w14:textId="77777777" w:rsidR="0098068E" w:rsidRPr="0098068E" w:rsidRDefault="0098068E" w:rsidP="0098068E">
            <w:pPr>
              <w:spacing w:line="240" w:lineRule="auto"/>
              <w:jc w:val="left"/>
              <w:rPr>
                <w:rStyle w:val="Hyperlink"/>
                <w:rtl/>
              </w:rPr>
            </w:pPr>
            <w:hyperlink w:anchor="Seif133" w:tooltip="הסמכת מפקחי מיחזור פסולת בניין" w:history="1">
              <w:r w:rsidRPr="0098068E">
                <w:rPr>
                  <w:rStyle w:val="Hyperlink"/>
                </w:rPr>
                <w:t>Go</w:t>
              </w:r>
            </w:hyperlink>
          </w:p>
        </w:tc>
        <w:tc>
          <w:tcPr>
            <w:tcW w:w="850" w:type="dxa"/>
          </w:tcPr>
          <w:p w14:paraId="63CE6CF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8068E" w:rsidRPr="0098068E" w14:paraId="06C28E7D" w14:textId="77777777" w:rsidTr="0098068E">
        <w:tblPrEx>
          <w:tblCellMar>
            <w:top w:w="0" w:type="dxa"/>
            <w:bottom w:w="0" w:type="dxa"/>
          </w:tblCellMar>
        </w:tblPrEx>
        <w:tc>
          <w:tcPr>
            <w:tcW w:w="1247" w:type="dxa"/>
          </w:tcPr>
          <w:p w14:paraId="50C79FC2" w14:textId="77777777" w:rsidR="0098068E" w:rsidRPr="0098068E" w:rsidRDefault="0098068E" w:rsidP="0098068E">
            <w:pPr>
              <w:spacing w:line="240" w:lineRule="auto"/>
              <w:jc w:val="left"/>
              <w:rPr>
                <w:rFonts w:cs="Frankruhel"/>
                <w:sz w:val="24"/>
                <w:rtl/>
              </w:rPr>
            </w:pPr>
            <w:r>
              <w:rPr>
                <w:sz w:val="24"/>
                <w:rtl/>
              </w:rPr>
              <w:t xml:space="preserve">סעיף 128 </w:t>
            </w:r>
          </w:p>
        </w:tc>
        <w:tc>
          <w:tcPr>
            <w:tcW w:w="5669" w:type="dxa"/>
          </w:tcPr>
          <w:p w14:paraId="1548A55B" w14:textId="77777777" w:rsidR="0098068E" w:rsidRPr="0098068E" w:rsidRDefault="0098068E" w:rsidP="0098068E">
            <w:pPr>
              <w:spacing w:line="240" w:lineRule="auto"/>
              <w:jc w:val="left"/>
              <w:rPr>
                <w:rFonts w:cs="Frankruhel"/>
                <w:sz w:val="24"/>
                <w:rtl/>
              </w:rPr>
            </w:pPr>
            <w:r>
              <w:rPr>
                <w:sz w:val="24"/>
                <w:rtl/>
              </w:rPr>
              <w:t>סמכויות מפקח מיחזור פסולת בניין וחובת זיהוי</w:t>
            </w:r>
          </w:p>
        </w:tc>
        <w:tc>
          <w:tcPr>
            <w:tcW w:w="567" w:type="dxa"/>
          </w:tcPr>
          <w:p w14:paraId="1EFC44C4" w14:textId="77777777" w:rsidR="0098068E" w:rsidRPr="0098068E" w:rsidRDefault="0098068E" w:rsidP="0098068E">
            <w:pPr>
              <w:spacing w:line="240" w:lineRule="auto"/>
              <w:jc w:val="left"/>
              <w:rPr>
                <w:rStyle w:val="Hyperlink"/>
                <w:rtl/>
              </w:rPr>
            </w:pPr>
            <w:hyperlink w:anchor="Seif134" w:tooltip="סמכויות מפקח מיחזור פסולת בניין וחובת זיהוי" w:history="1">
              <w:r w:rsidRPr="0098068E">
                <w:rPr>
                  <w:rStyle w:val="Hyperlink"/>
                </w:rPr>
                <w:t>Go</w:t>
              </w:r>
            </w:hyperlink>
          </w:p>
        </w:tc>
        <w:tc>
          <w:tcPr>
            <w:tcW w:w="850" w:type="dxa"/>
          </w:tcPr>
          <w:p w14:paraId="4EE6C93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8068E" w:rsidRPr="0098068E" w14:paraId="777E2844" w14:textId="77777777" w:rsidTr="0098068E">
        <w:tblPrEx>
          <w:tblCellMar>
            <w:top w:w="0" w:type="dxa"/>
            <w:bottom w:w="0" w:type="dxa"/>
          </w:tblCellMar>
        </w:tblPrEx>
        <w:tc>
          <w:tcPr>
            <w:tcW w:w="1247" w:type="dxa"/>
          </w:tcPr>
          <w:p w14:paraId="70E111C5" w14:textId="77777777" w:rsidR="0098068E" w:rsidRPr="0098068E" w:rsidRDefault="0098068E" w:rsidP="0098068E">
            <w:pPr>
              <w:spacing w:line="240" w:lineRule="auto"/>
              <w:jc w:val="left"/>
              <w:rPr>
                <w:rFonts w:cs="Frankruhel"/>
                <w:sz w:val="24"/>
                <w:rtl/>
              </w:rPr>
            </w:pPr>
          </w:p>
        </w:tc>
        <w:tc>
          <w:tcPr>
            <w:tcW w:w="5669" w:type="dxa"/>
          </w:tcPr>
          <w:p w14:paraId="0573B3E6" w14:textId="77777777" w:rsidR="0098068E" w:rsidRPr="0098068E" w:rsidRDefault="0098068E" w:rsidP="0098068E">
            <w:pPr>
              <w:spacing w:line="240" w:lineRule="auto"/>
              <w:jc w:val="left"/>
              <w:rPr>
                <w:rFonts w:cs="Frankruhel"/>
                <w:sz w:val="24"/>
                <w:rtl/>
              </w:rPr>
            </w:pPr>
            <w:r>
              <w:rPr>
                <w:sz w:val="24"/>
                <w:rtl/>
              </w:rPr>
              <w:t>פרק ד': עיצום כספי</w:t>
            </w:r>
          </w:p>
        </w:tc>
        <w:tc>
          <w:tcPr>
            <w:tcW w:w="567" w:type="dxa"/>
          </w:tcPr>
          <w:p w14:paraId="42C91F73" w14:textId="77777777" w:rsidR="0098068E" w:rsidRPr="0098068E" w:rsidRDefault="0098068E" w:rsidP="0098068E">
            <w:pPr>
              <w:spacing w:line="240" w:lineRule="auto"/>
              <w:jc w:val="left"/>
              <w:rPr>
                <w:rStyle w:val="Hyperlink"/>
                <w:rtl/>
              </w:rPr>
            </w:pPr>
            <w:hyperlink w:anchor="med16" w:tooltip="פרק ד: עיצום כספי" w:history="1">
              <w:r w:rsidRPr="0098068E">
                <w:rPr>
                  <w:rStyle w:val="Hyperlink"/>
                </w:rPr>
                <w:t>Go</w:t>
              </w:r>
            </w:hyperlink>
          </w:p>
        </w:tc>
        <w:tc>
          <w:tcPr>
            <w:tcW w:w="850" w:type="dxa"/>
          </w:tcPr>
          <w:p w14:paraId="38C84EA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8068E" w:rsidRPr="0098068E" w14:paraId="7FB23B21" w14:textId="77777777" w:rsidTr="0098068E">
        <w:tblPrEx>
          <w:tblCellMar>
            <w:top w:w="0" w:type="dxa"/>
            <w:bottom w:w="0" w:type="dxa"/>
          </w:tblCellMar>
        </w:tblPrEx>
        <w:tc>
          <w:tcPr>
            <w:tcW w:w="1247" w:type="dxa"/>
          </w:tcPr>
          <w:p w14:paraId="3DDBC379" w14:textId="77777777" w:rsidR="0098068E" w:rsidRPr="0098068E" w:rsidRDefault="0098068E" w:rsidP="0098068E">
            <w:pPr>
              <w:spacing w:line="240" w:lineRule="auto"/>
              <w:jc w:val="left"/>
              <w:rPr>
                <w:rFonts w:cs="Frankruhel"/>
                <w:sz w:val="24"/>
                <w:rtl/>
              </w:rPr>
            </w:pPr>
            <w:r>
              <w:rPr>
                <w:sz w:val="24"/>
                <w:rtl/>
              </w:rPr>
              <w:t xml:space="preserve">סעיף 129 </w:t>
            </w:r>
          </w:p>
        </w:tc>
        <w:tc>
          <w:tcPr>
            <w:tcW w:w="5669" w:type="dxa"/>
          </w:tcPr>
          <w:p w14:paraId="32E6BBB8" w14:textId="77777777" w:rsidR="0098068E" w:rsidRPr="0098068E" w:rsidRDefault="0098068E" w:rsidP="0098068E">
            <w:pPr>
              <w:spacing w:line="240" w:lineRule="auto"/>
              <w:jc w:val="left"/>
              <w:rPr>
                <w:rFonts w:cs="Frankruhel"/>
                <w:sz w:val="24"/>
                <w:rtl/>
              </w:rPr>
            </w:pPr>
            <w:r>
              <w:rPr>
                <w:sz w:val="24"/>
                <w:rtl/>
              </w:rPr>
              <w:t>עיצום כספי</w:t>
            </w:r>
          </w:p>
        </w:tc>
        <w:tc>
          <w:tcPr>
            <w:tcW w:w="567" w:type="dxa"/>
          </w:tcPr>
          <w:p w14:paraId="58BC559D" w14:textId="77777777" w:rsidR="0098068E" w:rsidRPr="0098068E" w:rsidRDefault="0098068E" w:rsidP="0098068E">
            <w:pPr>
              <w:spacing w:line="240" w:lineRule="auto"/>
              <w:jc w:val="left"/>
              <w:rPr>
                <w:rStyle w:val="Hyperlink"/>
                <w:rtl/>
              </w:rPr>
            </w:pPr>
            <w:hyperlink w:anchor="Seif135" w:tooltip="עיצום כספי" w:history="1">
              <w:r w:rsidRPr="0098068E">
                <w:rPr>
                  <w:rStyle w:val="Hyperlink"/>
                </w:rPr>
                <w:t>Go</w:t>
              </w:r>
            </w:hyperlink>
          </w:p>
        </w:tc>
        <w:tc>
          <w:tcPr>
            <w:tcW w:w="850" w:type="dxa"/>
          </w:tcPr>
          <w:p w14:paraId="4C2D44B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8068E" w:rsidRPr="0098068E" w14:paraId="51CE96F4" w14:textId="77777777" w:rsidTr="0098068E">
        <w:tblPrEx>
          <w:tblCellMar>
            <w:top w:w="0" w:type="dxa"/>
            <w:bottom w:w="0" w:type="dxa"/>
          </w:tblCellMar>
        </w:tblPrEx>
        <w:tc>
          <w:tcPr>
            <w:tcW w:w="1247" w:type="dxa"/>
          </w:tcPr>
          <w:p w14:paraId="73935D97" w14:textId="77777777" w:rsidR="0098068E" w:rsidRPr="0098068E" w:rsidRDefault="0098068E" w:rsidP="0098068E">
            <w:pPr>
              <w:spacing w:line="240" w:lineRule="auto"/>
              <w:jc w:val="left"/>
              <w:rPr>
                <w:rFonts w:cs="Frankruhel"/>
                <w:sz w:val="24"/>
                <w:rtl/>
              </w:rPr>
            </w:pPr>
            <w:r>
              <w:rPr>
                <w:sz w:val="24"/>
                <w:rtl/>
              </w:rPr>
              <w:t xml:space="preserve">סעיף 130 </w:t>
            </w:r>
          </w:p>
        </w:tc>
        <w:tc>
          <w:tcPr>
            <w:tcW w:w="5669" w:type="dxa"/>
          </w:tcPr>
          <w:p w14:paraId="777A6CC1" w14:textId="77777777" w:rsidR="0098068E" w:rsidRPr="0098068E" w:rsidRDefault="0098068E" w:rsidP="0098068E">
            <w:pPr>
              <w:spacing w:line="240" w:lineRule="auto"/>
              <w:jc w:val="left"/>
              <w:rPr>
                <w:rFonts w:cs="Frankruhel"/>
                <w:sz w:val="24"/>
                <w:rtl/>
              </w:rPr>
            </w:pPr>
            <w:r>
              <w:rPr>
                <w:sz w:val="24"/>
                <w:rtl/>
              </w:rPr>
              <w:t>הפרה נמשכת והפרה חוזרת</w:t>
            </w:r>
          </w:p>
        </w:tc>
        <w:tc>
          <w:tcPr>
            <w:tcW w:w="567" w:type="dxa"/>
          </w:tcPr>
          <w:p w14:paraId="2EAB0E8B" w14:textId="77777777" w:rsidR="0098068E" w:rsidRPr="0098068E" w:rsidRDefault="0098068E" w:rsidP="0098068E">
            <w:pPr>
              <w:spacing w:line="240" w:lineRule="auto"/>
              <w:jc w:val="left"/>
              <w:rPr>
                <w:rStyle w:val="Hyperlink"/>
                <w:rtl/>
              </w:rPr>
            </w:pPr>
            <w:hyperlink w:anchor="Seif136" w:tooltip="הפרה נמשכת והפרה חוזרת" w:history="1">
              <w:r w:rsidRPr="0098068E">
                <w:rPr>
                  <w:rStyle w:val="Hyperlink"/>
                </w:rPr>
                <w:t>Go</w:t>
              </w:r>
            </w:hyperlink>
          </w:p>
        </w:tc>
        <w:tc>
          <w:tcPr>
            <w:tcW w:w="850" w:type="dxa"/>
          </w:tcPr>
          <w:p w14:paraId="7359A9A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8068E" w:rsidRPr="0098068E" w14:paraId="28C1400D" w14:textId="77777777" w:rsidTr="0098068E">
        <w:tblPrEx>
          <w:tblCellMar>
            <w:top w:w="0" w:type="dxa"/>
            <w:bottom w:w="0" w:type="dxa"/>
          </w:tblCellMar>
        </w:tblPrEx>
        <w:tc>
          <w:tcPr>
            <w:tcW w:w="1247" w:type="dxa"/>
          </w:tcPr>
          <w:p w14:paraId="7D81F178" w14:textId="77777777" w:rsidR="0098068E" w:rsidRPr="0098068E" w:rsidRDefault="0098068E" w:rsidP="0098068E">
            <w:pPr>
              <w:spacing w:line="240" w:lineRule="auto"/>
              <w:jc w:val="left"/>
              <w:rPr>
                <w:rFonts w:cs="Frankruhel"/>
                <w:sz w:val="24"/>
                <w:rtl/>
              </w:rPr>
            </w:pPr>
            <w:r>
              <w:rPr>
                <w:sz w:val="24"/>
                <w:rtl/>
              </w:rPr>
              <w:t xml:space="preserve">סעיף 131 </w:t>
            </w:r>
          </w:p>
        </w:tc>
        <w:tc>
          <w:tcPr>
            <w:tcW w:w="5669" w:type="dxa"/>
          </w:tcPr>
          <w:p w14:paraId="7D1978D5" w14:textId="77777777" w:rsidR="0098068E" w:rsidRPr="0098068E" w:rsidRDefault="0098068E" w:rsidP="0098068E">
            <w:pPr>
              <w:spacing w:line="240" w:lineRule="auto"/>
              <w:jc w:val="left"/>
              <w:rPr>
                <w:rFonts w:cs="Frankruhel"/>
                <w:sz w:val="24"/>
                <w:rtl/>
              </w:rPr>
            </w:pPr>
            <w:r>
              <w:rPr>
                <w:sz w:val="24"/>
                <w:rtl/>
              </w:rPr>
              <w:t>הודעה על כוונת חיוב</w:t>
            </w:r>
          </w:p>
        </w:tc>
        <w:tc>
          <w:tcPr>
            <w:tcW w:w="567" w:type="dxa"/>
          </w:tcPr>
          <w:p w14:paraId="553D877A" w14:textId="77777777" w:rsidR="0098068E" w:rsidRPr="0098068E" w:rsidRDefault="0098068E" w:rsidP="0098068E">
            <w:pPr>
              <w:spacing w:line="240" w:lineRule="auto"/>
              <w:jc w:val="left"/>
              <w:rPr>
                <w:rStyle w:val="Hyperlink"/>
                <w:rtl/>
              </w:rPr>
            </w:pPr>
            <w:hyperlink w:anchor="Seif137" w:tooltip="הודעה על כוונת חיוב" w:history="1">
              <w:r w:rsidRPr="0098068E">
                <w:rPr>
                  <w:rStyle w:val="Hyperlink"/>
                </w:rPr>
                <w:t>Go</w:t>
              </w:r>
            </w:hyperlink>
          </w:p>
        </w:tc>
        <w:tc>
          <w:tcPr>
            <w:tcW w:w="850" w:type="dxa"/>
          </w:tcPr>
          <w:p w14:paraId="3483362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8068E" w:rsidRPr="0098068E" w14:paraId="355AD3EF" w14:textId="77777777" w:rsidTr="0098068E">
        <w:tblPrEx>
          <w:tblCellMar>
            <w:top w:w="0" w:type="dxa"/>
            <w:bottom w:w="0" w:type="dxa"/>
          </w:tblCellMar>
        </w:tblPrEx>
        <w:tc>
          <w:tcPr>
            <w:tcW w:w="1247" w:type="dxa"/>
          </w:tcPr>
          <w:p w14:paraId="18C2E9F3" w14:textId="77777777" w:rsidR="0098068E" w:rsidRPr="0098068E" w:rsidRDefault="0098068E" w:rsidP="0098068E">
            <w:pPr>
              <w:spacing w:line="240" w:lineRule="auto"/>
              <w:jc w:val="left"/>
              <w:rPr>
                <w:rFonts w:cs="Frankruhel"/>
                <w:sz w:val="24"/>
                <w:rtl/>
              </w:rPr>
            </w:pPr>
            <w:r>
              <w:rPr>
                <w:sz w:val="24"/>
                <w:rtl/>
              </w:rPr>
              <w:t xml:space="preserve">סעיף 132 </w:t>
            </w:r>
          </w:p>
        </w:tc>
        <w:tc>
          <w:tcPr>
            <w:tcW w:w="5669" w:type="dxa"/>
          </w:tcPr>
          <w:p w14:paraId="0895BDBD" w14:textId="77777777" w:rsidR="0098068E" w:rsidRPr="0098068E" w:rsidRDefault="0098068E" w:rsidP="0098068E">
            <w:pPr>
              <w:spacing w:line="240" w:lineRule="auto"/>
              <w:jc w:val="left"/>
              <w:rPr>
                <w:rFonts w:cs="Frankruhel"/>
                <w:sz w:val="24"/>
                <w:rtl/>
              </w:rPr>
            </w:pPr>
            <w:r>
              <w:rPr>
                <w:sz w:val="24"/>
                <w:rtl/>
              </w:rPr>
              <w:t>זכות טיעון</w:t>
            </w:r>
          </w:p>
        </w:tc>
        <w:tc>
          <w:tcPr>
            <w:tcW w:w="567" w:type="dxa"/>
          </w:tcPr>
          <w:p w14:paraId="739CA072" w14:textId="77777777" w:rsidR="0098068E" w:rsidRPr="0098068E" w:rsidRDefault="0098068E" w:rsidP="0098068E">
            <w:pPr>
              <w:spacing w:line="240" w:lineRule="auto"/>
              <w:jc w:val="left"/>
              <w:rPr>
                <w:rStyle w:val="Hyperlink"/>
                <w:rtl/>
              </w:rPr>
            </w:pPr>
            <w:hyperlink w:anchor="Seif138" w:tooltip="זכות טיעון" w:history="1">
              <w:r w:rsidRPr="0098068E">
                <w:rPr>
                  <w:rStyle w:val="Hyperlink"/>
                </w:rPr>
                <w:t>Go</w:t>
              </w:r>
            </w:hyperlink>
          </w:p>
        </w:tc>
        <w:tc>
          <w:tcPr>
            <w:tcW w:w="850" w:type="dxa"/>
          </w:tcPr>
          <w:p w14:paraId="5AC43CB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6368E30D" w14:textId="77777777" w:rsidTr="0098068E">
        <w:tblPrEx>
          <w:tblCellMar>
            <w:top w:w="0" w:type="dxa"/>
            <w:bottom w:w="0" w:type="dxa"/>
          </w:tblCellMar>
        </w:tblPrEx>
        <w:tc>
          <w:tcPr>
            <w:tcW w:w="1247" w:type="dxa"/>
          </w:tcPr>
          <w:p w14:paraId="78815748" w14:textId="77777777" w:rsidR="0098068E" w:rsidRPr="0098068E" w:rsidRDefault="0098068E" w:rsidP="0098068E">
            <w:pPr>
              <w:spacing w:line="240" w:lineRule="auto"/>
              <w:jc w:val="left"/>
              <w:rPr>
                <w:rFonts w:cs="Frankruhel"/>
                <w:sz w:val="24"/>
                <w:rtl/>
              </w:rPr>
            </w:pPr>
            <w:r>
              <w:rPr>
                <w:sz w:val="24"/>
                <w:rtl/>
              </w:rPr>
              <w:t xml:space="preserve">סעיף 133 </w:t>
            </w:r>
          </w:p>
        </w:tc>
        <w:tc>
          <w:tcPr>
            <w:tcW w:w="5669" w:type="dxa"/>
          </w:tcPr>
          <w:p w14:paraId="14FE4EBC" w14:textId="77777777" w:rsidR="0098068E" w:rsidRPr="0098068E" w:rsidRDefault="0098068E" w:rsidP="0098068E">
            <w:pPr>
              <w:spacing w:line="240" w:lineRule="auto"/>
              <w:jc w:val="left"/>
              <w:rPr>
                <w:rFonts w:cs="Frankruhel"/>
                <w:sz w:val="24"/>
                <w:rtl/>
              </w:rPr>
            </w:pPr>
            <w:r>
              <w:rPr>
                <w:sz w:val="24"/>
                <w:rtl/>
              </w:rPr>
              <w:t>החלטת הממונה ודרישת תשלום</w:t>
            </w:r>
          </w:p>
        </w:tc>
        <w:tc>
          <w:tcPr>
            <w:tcW w:w="567" w:type="dxa"/>
          </w:tcPr>
          <w:p w14:paraId="7B1F3339" w14:textId="77777777" w:rsidR="0098068E" w:rsidRPr="0098068E" w:rsidRDefault="0098068E" w:rsidP="0098068E">
            <w:pPr>
              <w:spacing w:line="240" w:lineRule="auto"/>
              <w:jc w:val="left"/>
              <w:rPr>
                <w:rStyle w:val="Hyperlink"/>
                <w:rtl/>
              </w:rPr>
            </w:pPr>
            <w:hyperlink w:anchor="Seif139" w:tooltip="החלטת הממונה ודרישת תשלום" w:history="1">
              <w:r w:rsidRPr="0098068E">
                <w:rPr>
                  <w:rStyle w:val="Hyperlink"/>
                </w:rPr>
                <w:t>Go</w:t>
              </w:r>
            </w:hyperlink>
          </w:p>
        </w:tc>
        <w:tc>
          <w:tcPr>
            <w:tcW w:w="850" w:type="dxa"/>
          </w:tcPr>
          <w:p w14:paraId="76FD02F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3CA67081" w14:textId="77777777" w:rsidTr="0098068E">
        <w:tblPrEx>
          <w:tblCellMar>
            <w:top w:w="0" w:type="dxa"/>
            <w:bottom w:w="0" w:type="dxa"/>
          </w:tblCellMar>
        </w:tblPrEx>
        <w:tc>
          <w:tcPr>
            <w:tcW w:w="1247" w:type="dxa"/>
          </w:tcPr>
          <w:p w14:paraId="49DB51A6" w14:textId="77777777" w:rsidR="0098068E" w:rsidRPr="0098068E" w:rsidRDefault="0098068E" w:rsidP="0098068E">
            <w:pPr>
              <w:spacing w:line="240" w:lineRule="auto"/>
              <w:jc w:val="left"/>
              <w:rPr>
                <w:rFonts w:cs="Frankruhel"/>
                <w:sz w:val="24"/>
                <w:rtl/>
              </w:rPr>
            </w:pPr>
            <w:r>
              <w:rPr>
                <w:sz w:val="24"/>
                <w:rtl/>
              </w:rPr>
              <w:t xml:space="preserve">סעיף 134 </w:t>
            </w:r>
          </w:p>
        </w:tc>
        <w:tc>
          <w:tcPr>
            <w:tcW w:w="5669" w:type="dxa"/>
          </w:tcPr>
          <w:p w14:paraId="7DD824AB" w14:textId="77777777" w:rsidR="0098068E" w:rsidRPr="0098068E" w:rsidRDefault="0098068E" w:rsidP="0098068E">
            <w:pPr>
              <w:spacing w:line="240" w:lineRule="auto"/>
              <w:jc w:val="left"/>
              <w:rPr>
                <w:rFonts w:cs="Frankruhel"/>
                <w:sz w:val="24"/>
                <w:rtl/>
              </w:rPr>
            </w:pPr>
            <w:r>
              <w:rPr>
                <w:sz w:val="24"/>
                <w:rtl/>
              </w:rPr>
              <w:t>סכומים מופחתים</w:t>
            </w:r>
          </w:p>
        </w:tc>
        <w:tc>
          <w:tcPr>
            <w:tcW w:w="567" w:type="dxa"/>
          </w:tcPr>
          <w:p w14:paraId="6803AC61" w14:textId="77777777" w:rsidR="0098068E" w:rsidRPr="0098068E" w:rsidRDefault="0098068E" w:rsidP="0098068E">
            <w:pPr>
              <w:spacing w:line="240" w:lineRule="auto"/>
              <w:jc w:val="left"/>
              <w:rPr>
                <w:rStyle w:val="Hyperlink"/>
                <w:rtl/>
              </w:rPr>
            </w:pPr>
            <w:hyperlink w:anchor="Seif140" w:tooltip="סכומים מופחתים" w:history="1">
              <w:r w:rsidRPr="0098068E">
                <w:rPr>
                  <w:rStyle w:val="Hyperlink"/>
                </w:rPr>
                <w:t>Go</w:t>
              </w:r>
            </w:hyperlink>
          </w:p>
        </w:tc>
        <w:tc>
          <w:tcPr>
            <w:tcW w:w="850" w:type="dxa"/>
          </w:tcPr>
          <w:p w14:paraId="6FF8F39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61FABB85" w14:textId="77777777" w:rsidTr="0098068E">
        <w:tblPrEx>
          <w:tblCellMar>
            <w:top w:w="0" w:type="dxa"/>
            <w:bottom w:w="0" w:type="dxa"/>
          </w:tblCellMar>
        </w:tblPrEx>
        <w:tc>
          <w:tcPr>
            <w:tcW w:w="1247" w:type="dxa"/>
          </w:tcPr>
          <w:p w14:paraId="5836CD9E" w14:textId="77777777" w:rsidR="0098068E" w:rsidRPr="0098068E" w:rsidRDefault="0098068E" w:rsidP="0098068E">
            <w:pPr>
              <w:spacing w:line="240" w:lineRule="auto"/>
              <w:jc w:val="left"/>
              <w:rPr>
                <w:rFonts w:cs="Frankruhel"/>
                <w:sz w:val="24"/>
                <w:rtl/>
              </w:rPr>
            </w:pPr>
            <w:r>
              <w:rPr>
                <w:sz w:val="24"/>
                <w:rtl/>
              </w:rPr>
              <w:t xml:space="preserve">סעיף 135 </w:t>
            </w:r>
          </w:p>
        </w:tc>
        <w:tc>
          <w:tcPr>
            <w:tcW w:w="5669" w:type="dxa"/>
          </w:tcPr>
          <w:p w14:paraId="497B0E8C" w14:textId="77777777" w:rsidR="0098068E" w:rsidRPr="0098068E" w:rsidRDefault="0098068E" w:rsidP="0098068E">
            <w:pPr>
              <w:spacing w:line="240" w:lineRule="auto"/>
              <w:jc w:val="left"/>
              <w:rPr>
                <w:rFonts w:cs="Frankruhel"/>
                <w:sz w:val="24"/>
                <w:rtl/>
              </w:rPr>
            </w:pPr>
            <w:r>
              <w:rPr>
                <w:sz w:val="24"/>
                <w:rtl/>
              </w:rPr>
              <w:t>סכום מעודכן של העיצום הכספי</w:t>
            </w:r>
          </w:p>
        </w:tc>
        <w:tc>
          <w:tcPr>
            <w:tcW w:w="567" w:type="dxa"/>
          </w:tcPr>
          <w:p w14:paraId="10E9FD22" w14:textId="77777777" w:rsidR="0098068E" w:rsidRPr="0098068E" w:rsidRDefault="0098068E" w:rsidP="0098068E">
            <w:pPr>
              <w:spacing w:line="240" w:lineRule="auto"/>
              <w:jc w:val="left"/>
              <w:rPr>
                <w:rStyle w:val="Hyperlink"/>
                <w:rtl/>
              </w:rPr>
            </w:pPr>
            <w:hyperlink w:anchor="Seif141" w:tooltip="סכום מעודכן של העיצום הכספי" w:history="1">
              <w:r w:rsidRPr="0098068E">
                <w:rPr>
                  <w:rStyle w:val="Hyperlink"/>
                </w:rPr>
                <w:t>Go</w:t>
              </w:r>
            </w:hyperlink>
          </w:p>
        </w:tc>
        <w:tc>
          <w:tcPr>
            <w:tcW w:w="850" w:type="dxa"/>
          </w:tcPr>
          <w:p w14:paraId="7BA0C6E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754B8152" w14:textId="77777777" w:rsidTr="0098068E">
        <w:tblPrEx>
          <w:tblCellMar>
            <w:top w:w="0" w:type="dxa"/>
            <w:bottom w:w="0" w:type="dxa"/>
          </w:tblCellMar>
        </w:tblPrEx>
        <w:tc>
          <w:tcPr>
            <w:tcW w:w="1247" w:type="dxa"/>
          </w:tcPr>
          <w:p w14:paraId="6AF8BB0D" w14:textId="77777777" w:rsidR="0098068E" w:rsidRPr="0098068E" w:rsidRDefault="0098068E" w:rsidP="0098068E">
            <w:pPr>
              <w:spacing w:line="240" w:lineRule="auto"/>
              <w:jc w:val="left"/>
              <w:rPr>
                <w:rFonts w:cs="Frankruhel"/>
                <w:sz w:val="24"/>
                <w:rtl/>
              </w:rPr>
            </w:pPr>
            <w:r>
              <w:rPr>
                <w:sz w:val="24"/>
                <w:rtl/>
              </w:rPr>
              <w:t xml:space="preserve">סעיף 136 </w:t>
            </w:r>
          </w:p>
        </w:tc>
        <w:tc>
          <w:tcPr>
            <w:tcW w:w="5669" w:type="dxa"/>
          </w:tcPr>
          <w:p w14:paraId="632CC47A" w14:textId="77777777" w:rsidR="0098068E" w:rsidRPr="0098068E" w:rsidRDefault="0098068E" w:rsidP="0098068E">
            <w:pPr>
              <w:spacing w:line="240" w:lineRule="auto"/>
              <w:jc w:val="left"/>
              <w:rPr>
                <w:rFonts w:cs="Frankruhel"/>
                <w:sz w:val="24"/>
                <w:rtl/>
              </w:rPr>
            </w:pPr>
            <w:r>
              <w:rPr>
                <w:sz w:val="24"/>
                <w:rtl/>
              </w:rPr>
              <w:t>המועד לתשלום העיצום הכספי</w:t>
            </w:r>
          </w:p>
        </w:tc>
        <w:tc>
          <w:tcPr>
            <w:tcW w:w="567" w:type="dxa"/>
          </w:tcPr>
          <w:p w14:paraId="477A65BF" w14:textId="77777777" w:rsidR="0098068E" w:rsidRPr="0098068E" w:rsidRDefault="0098068E" w:rsidP="0098068E">
            <w:pPr>
              <w:spacing w:line="240" w:lineRule="auto"/>
              <w:jc w:val="left"/>
              <w:rPr>
                <w:rStyle w:val="Hyperlink"/>
                <w:rtl/>
              </w:rPr>
            </w:pPr>
            <w:hyperlink w:anchor="Seif142" w:tooltip="המועד לתשלום העיצום הכספי" w:history="1">
              <w:r w:rsidRPr="0098068E">
                <w:rPr>
                  <w:rStyle w:val="Hyperlink"/>
                </w:rPr>
                <w:t>Go</w:t>
              </w:r>
            </w:hyperlink>
          </w:p>
        </w:tc>
        <w:tc>
          <w:tcPr>
            <w:tcW w:w="850" w:type="dxa"/>
          </w:tcPr>
          <w:p w14:paraId="3D9E19A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0812CFAB" w14:textId="77777777" w:rsidTr="0098068E">
        <w:tblPrEx>
          <w:tblCellMar>
            <w:top w:w="0" w:type="dxa"/>
            <w:bottom w:w="0" w:type="dxa"/>
          </w:tblCellMar>
        </w:tblPrEx>
        <w:tc>
          <w:tcPr>
            <w:tcW w:w="1247" w:type="dxa"/>
          </w:tcPr>
          <w:p w14:paraId="6CAD1C93" w14:textId="77777777" w:rsidR="0098068E" w:rsidRPr="0098068E" w:rsidRDefault="0098068E" w:rsidP="0098068E">
            <w:pPr>
              <w:spacing w:line="240" w:lineRule="auto"/>
              <w:jc w:val="left"/>
              <w:rPr>
                <w:rFonts w:cs="Frankruhel"/>
                <w:sz w:val="24"/>
                <w:rtl/>
              </w:rPr>
            </w:pPr>
            <w:r>
              <w:rPr>
                <w:sz w:val="24"/>
                <w:rtl/>
              </w:rPr>
              <w:t xml:space="preserve">סעיף 137 </w:t>
            </w:r>
          </w:p>
        </w:tc>
        <w:tc>
          <w:tcPr>
            <w:tcW w:w="5669" w:type="dxa"/>
          </w:tcPr>
          <w:p w14:paraId="482E21EC" w14:textId="77777777" w:rsidR="0098068E" w:rsidRPr="0098068E" w:rsidRDefault="0098068E" w:rsidP="0098068E">
            <w:pPr>
              <w:spacing w:line="240" w:lineRule="auto"/>
              <w:jc w:val="left"/>
              <w:rPr>
                <w:rFonts w:cs="Frankruhel"/>
                <w:sz w:val="24"/>
                <w:rtl/>
              </w:rPr>
            </w:pPr>
            <w:r>
              <w:rPr>
                <w:sz w:val="24"/>
                <w:rtl/>
              </w:rPr>
              <w:t>הפרשי הצמדה וריבית</w:t>
            </w:r>
          </w:p>
        </w:tc>
        <w:tc>
          <w:tcPr>
            <w:tcW w:w="567" w:type="dxa"/>
          </w:tcPr>
          <w:p w14:paraId="2CD83194" w14:textId="77777777" w:rsidR="0098068E" w:rsidRPr="0098068E" w:rsidRDefault="0098068E" w:rsidP="0098068E">
            <w:pPr>
              <w:spacing w:line="240" w:lineRule="auto"/>
              <w:jc w:val="left"/>
              <w:rPr>
                <w:rStyle w:val="Hyperlink"/>
                <w:rtl/>
              </w:rPr>
            </w:pPr>
            <w:hyperlink w:anchor="Seif143" w:tooltip="הפרשי הצמדה וריבית" w:history="1">
              <w:r w:rsidRPr="0098068E">
                <w:rPr>
                  <w:rStyle w:val="Hyperlink"/>
                </w:rPr>
                <w:t>Go</w:t>
              </w:r>
            </w:hyperlink>
          </w:p>
        </w:tc>
        <w:tc>
          <w:tcPr>
            <w:tcW w:w="850" w:type="dxa"/>
          </w:tcPr>
          <w:p w14:paraId="7CF2C23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6093ACE8" w14:textId="77777777" w:rsidTr="0098068E">
        <w:tblPrEx>
          <w:tblCellMar>
            <w:top w:w="0" w:type="dxa"/>
            <w:bottom w:w="0" w:type="dxa"/>
          </w:tblCellMar>
        </w:tblPrEx>
        <w:tc>
          <w:tcPr>
            <w:tcW w:w="1247" w:type="dxa"/>
          </w:tcPr>
          <w:p w14:paraId="54B5926F" w14:textId="77777777" w:rsidR="0098068E" w:rsidRPr="0098068E" w:rsidRDefault="0098068E" w:rsidP="0098068E">
            <w:pPr>
              <w:spacing w:line="240" w:lineRule="auto"/>
              <w:jc w:val="left"/>
              <w:rPr>
                <w:rFonts w:cs="Frankruhel"/>
                <w:sz w:val="24"/>
                <w:rtl/>
              </w:rPr>
            </w:pPr>
            <w:r>
              <w:rPr>
                <w:sz w:val="24"/>
                <w:rtl/>
              </w:rPr>
              <w:t xml:space="preserve">סעיף 138 </w:t>
            </w:r>
          </w:p>
        </w:tc>
        <w:tc>
          <w:tcPr>
            <w:tcW w:w="5669" w:type="dxa"/>
          </w:tcPr>
          <w:p w14:paraId="54BF98D2" w14:textId="77777777" w:rsidR="0098068E" w:rsidRPr="0098068E" w:rsidRDefault="0098068E" w:rsidP="0098068E">
            <w:pPr>
              <w:spacing w:line="240" w:lineRule="auto"/>
              <w:jc w:val="left"/>
              <w:rPr>
                <w:rFonts w:cs="Frankruhel"/>
                <w:sz w:val="24"/>
                <w:rtl/>
              </w:rPr>
            </w:pPr>
            <w:r>
              <w:rPr>
                <w:sz w:val="24"/>
                <w:rtl/>
              </w:rPr>
              <w:t>גבייה</w:t>
            </w:r>
          </w:p>
        </w:tc>
        <w:tc>
          <w:tcPr>
            <w:tcW w:w="567" w:type="dxa"/>
          </w:tcPr>
          <w:p w14:paraId="55568ABA" w14:textId="77777777" w:rsidR="0098068E" w:rsidRPr="0098068E" w:rsidRDefault="0098068E" w:rsidP="0098068E">
            <w:pPr>
              <w:spacing w:line="240" w:lineRule="auto"/>
              <w:jc w:val="left"/>
              <w:rPr>
                <w:rStyle w:val="Hyperlink"/>
                <w:rtl/>
              </w:rPr>
            </w:pPr>
            <w:hyperlink w:anchor="Seif144" w:tooltip="גבייה" w:history="1">
              <w:r w:rsidRPr="0098068E">
                <w:rPr>
                  <w:rStyle w:val="Hyperlink"/>
                </w:rPr>
                <w:t>Go</w:t>
              </w:r>
            </w:hyperlink>
          </w:p>
        </w:tc>
        <w:tc>
          <w:tcPr>
            <w:tcW w:w="850" w:type="dxa"/>
          </w:tcPr>
          <w:p w14:paraId="7414E49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4747EFDE" w14:textId="77777777" w:rsidTr="0098068E">
        <w:tblPrEx>
          <w:tblCellMar>
            <w:top w:w="0" w:type="dxa"/>
            <w:bottom w:w="0" w:type="dxa"/>
          </w:tblCellMar>
        </w:tblPrEx>
        <w:tc>
          <w:tcPr>
            <w:tcW w:w="1247" w:type="dxa"/>
          </w:tcPr>
          <w:p w14:paraId="1C5D37F2" w14:textId="77777777" w:rsidR="0098068E" w:rsidRPr="0098068E" w:rsidRDefault="0098068E" w:rsidP="0098068E">
            <w:pPr>
              <w:spacing w:line="240" w:lineRule="auto"/>
              <w:jc w:val="left"/>
              <w:rPr>
                <w:rFonts w:cs="Frankruhel"/>
                <w:sz w:val="24"/>
                <w:rtl/>
              </w:rPr>
            </w:pPr>
            <w:r>
              <w:rPr>
                <w:sz w:val="24"/>
                <w:rtl/>
              </w:rPr>
              <w:t xml:space="preserve">סעיף 139 </w:t>
            </w:r>
          </w:p>
        </w:tc>
        <w:tc>
          <w:tcPr>
            <w:tcW w:w="5669" w:type="dxa"/>
          </w:tcPr>
          <w:p w14:paraId="3F37F576" w14:textId="77777777" w:rsidR="0098068E" w:rsidRPr="0098068E" w:rsidRDefault="0098068E" w:rsidP="0098068E">
            <w:pPr>
              <w:spacing w:line="240" w:lineRule="auto"/>
              <w:jc w:val="left"/>
              <w:rPr>
                <w:rFonts w:cs="Frankruhel"/>
                <w:sz w:val="24"/>
                <w:rtl/>
              </w:rPr>
            </w:pPr>
            <w:r>
              <w:rPr>
                <w:sz w:val="24"/>
                <w:rtl/>
              </w:rPr>
              <w:t>עתירה</w:t>
            </w:r>
          </w:p>
        </w:tc>
        <w:tc>
          <w:tcPr>
            <w:tcW w:w="567" w:type="dxa"/>
          </w:tcPr>
          <w:p w14:paraId="60D092B2" w14:textId="77777777" w:rsidR="0098068E" w:rsidRPr="0098068E" w:rsidRDefault="0098068E" w:rsidP="0098068E">
            <w:pPr>
              <w:spacing w:line="240" w:lineRule="auto"/>
              <w:jc w:val="left"/>
              <w:rPr>
                <w:rStyle w:val="Hyperlink"/>
                <w:rtl/>
              </w:rPr>
            </w:pPr>
            <w:hyperlink w:anchor="Seif145" w:tooltip="עתירה" w:history="1">
              <w:r w:rsidRPr="0098068E">
                <w:rPr>
                  <w:rStyle w:val="Hyperlink"/>
                </w:rPr>
                <w:t>Go</w:t>
              </w:r>
            </w:hyperlink>
          </w:p>
        </w:tc>
        <w:tc>
          <w:tcPr>
            <w:tcW w:w="850" w:type="dxa"/>
          </w:tcPr>
          <w:p w14:paraId="3C98A6E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2C636307" w14:textId="77777777" w:rsidTr="0098068E">
        <w:tblPrEx>
          <w:tblCellMar>
            <w:top w:w="0" w:type="dxa"/>
            <w:bottom w:w="0" w:type="dxa"/>
          </w:tblCellMar>
        </w:tblPrEx>
        <w:tc>
          <w:tcPr>
            <w:tcW w:w="1247" w:type="dxa"/>
          </w:tcPr>
          <w:p w14:paraId="2DC9EC78" w14:textId="77777777" w:rsidR="0098068E" w:rsidRPr="0098068E" w:rsidRDefault="0098068E" w:rsidP="0098068E">
            <w:pPr>
              <w:spacing w:line="240" w:lineRule="auto"/>
              <w:jc w:val="left"/>
              <w:rPr>
                <w:rFonts w:cs="Frankruhel"/>
                <w:sz w:val="24"/>
                <w:rtl/>
              </w:rPr>
            </w:pPr>
            <w:r>
              <w:rPr>
                <w:sz w:val="24"/>
                <w:rtl/>
              </w:rPr>
              <w:t xml:space="preserve">סעיף 140 </w:t>
            </w:r>
          </w:p>
        </w:tc>
        <w:tc>
          <w:tcPr>
            <w:tcW w:w="5669" w:type="dxa"/>
          </w:tcPr>
          <w:p w14:paraId="368182BF" w14:textId="77777777" w:rsidR="0098068E" w:rsidRPr="0098068E" w:rsidRDefault="0098068E" w:rsidP="0098068E">
            <w:pPr>
              <w:spacing w:line="240" w:lineRule="auto"/>
              <w:jc w:val="left"/>
              <w:rPr>
                <w:rFonts w:cs="Frankruhel"/>
                <w:sz w:val="24"/>
                <w:rtl/>
              </w:rPr>
            </w:pPr>
            <w:r>
              <w:rPr>
                <w:sz w:val="24"/>
                <w:rtl/>
              </w:rPr>
              <w:t>פרסום</w:t>
            </w:r>
          </w:p>
        </w:tc>
        <w:tc>
          <w:tcPr>
            <w:tcW w:w="567" w:type="dxa"/>
          </w:tcPr>
          <w:p w14:paraId="2181BA59" w14:textId="77777777" w:rsidR="0098068E" w:rsidRPr="0098068E" w:rsidRDefault="0098068E" w:rsidP="0098068E">
            <w:pPr>
              <w:spacing w:line="240" w:lineRule="auto"/>
              <w:jc w:val="left"/>
              <w:rPr>
                <w:rStyle w:val="Hyperlink"/>
                <w:rtl/>
              </w:rPr>
            </w:pPr>
            <w:hyperlink w:anchor="Seif146" w:tooltip="פרסום" w:history="1">
              <w:r w:rsidRPr="0098068E">
                <w:rPr>
                  <w:rStyle w:val="Hyperlink"/>
                </w:rPr>
                <w:t>Go</w:t>
              </w:r>
            </w:hyperlink>
          </w:p>
        </w:tc>
        <w:tc>
          <w:tcPr>
            <w:tcW w:w="850" w:type="dxa"/>
          </w:tcPr>
          <w:p w14:paraId="08D69D7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3E40C6A4" w14:textId="77777777" w:rsidTr="0098068E">
        <w:tblPrEx>
          <w:tblCellMar>
            <w:top w:w="0" w:type="dxa"/>
            <w:bottom w:w="0" w:type="dxa"/>
          </w:tblCellMar>
        </w:tblPrEx>
        <w:tc>
          <w:tcPr>
            <w:tcW w:w="1247" w:type="dxa"/>
          </w:tcPr>
          <w:p w14:paraId="7BDACEFE" w14:textId="77777777" w:rsidR="0098068E" w:rsidRPr="0098068E" w:rsidRDefault="0098068E" w:rsidP="0098068E">
            <w:pPr>
              <w:spacing w:line="240" w:lineRule="auto"/>
              <w:jc w:val="left"/>
              <w:rPr>
                <w:rFonts w:cs="Frankruhel"/>
                <w:sz w:val="24"/>
                <w:rtl/>
              </w:rPr>
            </w:pPr>
            <w:r>
              <w:rPr>
                <w:sz w:val="24"/>
                <w:rtl/>
              </w:rPr>
              <w:t xml:space="preserve">סעיף 141 </w:t>
            </w:r>
          </w:p>
        </w:tc>
        <w:tc>
          <w:tcPr>
            <w:tcW w:w="5669" w:type="dxa"/>
          </w:tcPr>
          <w:p w14:paraId="1443E31B" w14:textId="77777777" w:rsidR="0098068E" w:rsidRPr="0098068E" w:rsidRDefault="0098068E" w:rsidP="0098068E">
            <w:pPr>
              <w:spacing w:line="240" w:lineRule="auto"/>
              <w:jc w:val="left"/>
              <w:rPr>
                <w:rFonts w:cs="Frankruhel"/>
                <w:sz w:val="24"/>
                <w:rtl/>
              </w:rPr>
            </w:pPr>
            <w:r>
              <w:rPr>
                <w:sz w:val="24"/>
                <w:rtl/>
              </w:rPr>
              <w:t>שמירת אחריות פלילית</w:t>
            </w:r>
          </w:p>
        </w:tc>
        <w:tc>
          <w:tcPr>
            <w:tcW w:w="567" w:type="dxa"/>
          </w:tcPr>
          <w:p w14:paraId="0B6C4DF7" w14:textId="77777777" w:rsidR="0098068E" w:rsidRPr="0098068E" w:rsidRDefault="0098068E" w:rsidP="0098068E">
            <w:pPr>
              <w:spacing w:line="240" w:lineRule="auto"/>
              <w:jc w:val="left"/>
              <w:rPr>
                <w:rStyle w:val="Hyperlink"/>
                <w:rtl/>
              </w:rPr>
            </w:pPr>
            <w:hyperlink w:anchor="Seif147" w:tooltip="שמירת אחריות פלילית" w:history="1">
              <w:r w:rsidRPr="0098068E">
                <w:rPr>
                  <w:rStyle w:val="Hyperlink"/>
                </w:rPr>
                <w:t>Go</w:t>
              </w:r>
            </w:hyperlink>
          </w:p>
        </w:tc>
        <w:tc>
          <w:tcPr>
            <w:tcW w:w="850" w:type="dxa"/>
          </w:tcPr>
          <w:p w14:paraId="54F7B75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8068E" w:rsidRPr="0098068E" w14:paraId="2B705BD6" w14:textId="77777777" w:rsidTr="0098068E">
        <w:tblPrEx>
          <w:tblCellMar>
            <w:top w:w="0" w:type="dxa"/>
            <w:bottom w:w="0" w:type="dxa"/>
          </w:tblCellMar>
        </w:tblPrEx>
        <w:tc>
          <w:tcPr>
            <w:tcW w:w="1247" w:type="dxa"/>
          </w:tcPr>
          <w:p w14:paraId="56115319" w14:textId="77777777" w:rsidR="0098068E" w:rsidRPr="0098068E" w:rsidRDefault="0098068E" w:rsidP="0098068E">
            <w:pPr>
              <w:spacing w:line="240" w:lineRule="auto"/>
              <w:jc w:val="left"/>
              <w:rPr>
                <w:rFonts w:cs="Frankruhel"/>
                <w:sz w:val="24"/>
                <w:rtl/>
              </w:rPr>
            </w:pPr>
          </w:p>
        </w:tc>
        <w:tc>
          <w:tcPr>
            <w:tcW w:w="5669" w:type="dxa"/>
          </w:tcPr>
          <w:p w14:paraId="71ADD7E5" w14:textId="77777777" w:rsidR="0098068E" w:rsidRPr="0098068E" w:rsidRDefault="0098068E" w:rsidP="0098068E">
            <w:pPr>
              <w:spacing w:line="240" w:lineRule="auto"/>
              <w:jc w:val="left"/>
              <w:rPr>
                <w:rFonts w:cs="Frankruhel"/>
                <w:sz w:val="24"/>
                <w:rtl/>
              </w:rPr>
            </w:pPr>
            <w:r>
              <w:rPr>
                <w:sz w:val="24"/>
                <w:rtl/>
              </w:rPr>
              <w:t>פרק ה': עונשין</w:t>
            </w:r>
          </w:p>
        </w:tc>
        <w:tc>
          <w:tcPr>
            <w:tcW w:w="567" w:type="dxa"/>
          </w:tcPr>
          <w:p w14:paraId="35406906" w14:textId="77777777" w:rsidR="0098068E" w:rsidRPr="0098068E" w:rsidRDefault="0098068E" w:rsidP="0098068E">
            <w:pPr>
              <w:spacing w:line="240" w:lineRule="auto"/>
              <w:jc w:val="left"/>
              <w:rPr>
                <w:rStyle w:val="Hyperlink"/>
                <w:rtl/>
              </w:rPr>
            </w:pPr>
            <w:hyperlink w:anchor="med17" w:tooltip="פרק ה: עונשין" w:history="1">
              <w:r w:rsidRPr="0098068E">
                <w:rPr>
                  <w:rStyle w:val="Hyperlink"/>
                </w:rPr>
                <w:t>Go</w:t>
              </w:r>
            </w:hyperlink>
          </w:p>
        </w:tc>
        <w:tc>
          <w:tcPr>
            <w:tcW w:w="850" w:type="dxa"/>
          </w:tcPr>
          <w:p w14:paraId="0309D65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321885B6" w14:textId="77777777" w:rsidTr="0098068E">
        <w:tblPrEx>
          <w:tblCellMar>
            <w:top w:w="0" w:type="dxa"/>
            <w:bottom w:w="0" w:type="dxa"/>
          </w:tblCellMar>
        </w:tblPrEx>
        <w:tc>
          <w:tcPr>
            <w:tcW w:w="1247" w:type="dxa"/>
          </w:tcPr>
          <w:p w14:paraId="107FFC3C" w14:textId="77777777" w:rsidR="0098068E" w:rsidRPr="0098068E" w:rsidRDefault="0098068E" w:rsidP="0098068E">
            <w:pPr>
              <w:spacing w:line="240" w:lineRule="auto"/>
              <w:jc w:val="left"/>
              <w:rPr>
                <w:rFonts w:cs="Frankruhel"/>
                <w:sz w:val="24"/>
                <w:rtl/>
              </w:rPr>
            </w:pPr>
            <w:r>
              <w:rPr>
                <w:sz w:val="24"/>
                <w:rtl/>
              </w:rPr>
              <w:t xml:space="preserve">סעיף 142 </w:t>
            </w:r>
          </w:p>
        </w:tc>
        <w:tc>
          <w:tcPr>
            <w:tcW w:w="5669" w:type="dxa"/>
          </w:tcPr>
          <w:p w14:paraId="18FC4BF6" w14:textId="77777777" w:rsidR="0098068E" w:rsidRPr="0098068E" w:rsidRDefault="0098068E" w:rsidP="0098068E">
            <w:pPr>
              <w:spacing w:line="240" w:lineRule="auto"/>
              <w:jc w:val="left"/>
              <w:rPr>
                <w:rFonts w:cs="Frankruhel"/>
                <w:sz w:val="24"/>
                <w:rtl/>
              </w:rPr>
            </w:pPr>
            <w:r>
              <w:rPr>
                <w:sz w:val="24"/>
                <w:rtl/>
              </w:rPr>
              <w:t>עונשין</w:t>
            </w:r>
          </w:p>
        </w:tc>
        <w:tc>
          <w:tcPr>
            <w:tcW w:w="567" w:type="dxa"/>
          </w:tcPr>
          <w:p w14:paraId="21FADEC1" w14:textId="77777777" w:rsidR="0098068E" w:rsidRPr="0098068E" w:rsidRDefault="0098068E" w:rsidP="0098068E">
            <w:pPr>
              <w:spacing w:line="240" w:lineRule="auto"/>
              <w:jc w:val="left"/>
              <w:rPr>
                <w:rStyle w:val="Hyperlink"/>
                <w:rtl/>
              </w:rPr>
            </w:pPr>
            <w:hyperlink w:anchor="Seif148" w:tooltip="עונשין" w:history="1">
              <w:r w:rsidRPr="0098068E">
                <w:rPr>
                  <w:rStyle w:val="Hyperlink"/>
                </w:rPr>
                <w:t>Go</w:t>
              </w:r>
            </w:hyperlink>
          </w:p>
        </w:tc>
        <w:tc>
          <w:tcPr>
            <w:tcW w:w="850" w:type="dxa"/>
          </w:tcPr>
          <w:p w14:paraId="3040696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4363219B" w14:textId="77777777" w:rsidTr="0098068E">
        <w:tblPrEx>
          <w:tblCellMar>
            <w:top w:w="0" w:type="dxa"/>
            <w:bottom w:w="0" w:type="dxa"/>
          </w:tblCellMar>
        </w:tblPrEx>
        <w:tc>
          <w:tcPr>
            <w:tcW w:w="1247" w:type="dxa"/>
          </w:tcPr>
          <w:p w14:paraId="71CE632B" w14:textId="77777777" w:rsidR="0098068E" w:rsidRPr="0098068E" w:rsidRDefault="0098068E" w:rsidP="0098068E">
            <w:pPr>
              <w:spacing w:line="240" w:lineRule="auto"/>
              <w:jc w:val="left"/>
              <w:rPr>
                <w:rFonts w:cs="Frankruhel"/>
                <w:sz w:val="24"/>
                <w:rtl/>
              </w:rPr>
            </w:pPr>
            <w:r>
              <w:rPr>
                <w:sz w:val="24"/>
                <w:rtl/>
              </w:rPr>
              <w:t xml:space="preserve">סעיף 143 </w:t>
            </w:r>
          </w:p>
        </w:tc>
        <w:tc>
          <w:tcPr>
            <w:tcW w:w="5669" w:type="dxa"/>
          </w:tcPr>
          <w:p w14:paraId="15BF507A" w14:textId="77777777" w:rsidR="0098068E" w:rsidRPr="0098068E" w:rsidRDefault="0098068E" w:rsidP="0098068E">
            <w:pPr>
              <w:spacing w:line="240" w:lineRule="auto"/>
              <w:jc w:val="left"/>
              <w:rPr>
                <w:rFonts w:cs="Frankruhel"/>
                <w:sz w:val="24"/>
                <w:rtl/>
              </w:rPr>
            </w:pPr>
            <w:r>
              <w:rPr>
                <w:sz w:val="24"/>
                <w:rtl/>
              </w:rPr>
              <w:t>אחריות מעביד ונושא משרה בתאגיד</w:t>
            </w:r>
          </w:p>
        </w:tc>
        <w:tc>
          <w:tcPr>
            <w:tcW w:w="567" w:type="dxa"/>
          </w:tcPr>
          <w:p w14:paraId="677F0281" w14:textId="77777777" w:rsidR="0098068E" w:rsidRPr="0098068E" w:rsidRDefault="0098068E" w:rsidP="0098068E">
            <w:pPr>
              <w:spacing w:line="240" w:lineRule="auto"/>
              <w:jc w:val="left"/>
              <w:rPr>
                <w:rStyle w:val="Hyperlink"/>
                <w:rtl/>
              </w:rPr>
            </w:pPr>
            <w:hyperlink w:anchor="Seif149" w:tooltip="אחריות מעביד ונושא משרה בתאגיד" w:history="1">
              <w:r w:rsidRPr="0098068E">
                <w:rPr>
                  <w:rStyle w:val="Hyperlink"/>
                </w:rPr>
                <w:t>Go</w:t>
              </w:r>
            </w:hyperlink>
          </w:p>
        </w:tc>
        <w:tc>
          <w:tcPr>
            <w:tcW w:w="850" w:type="dxa"/>
          </w:tcPr>
          <w:p w14:paraId="0E8FF2D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426856AD" w14:textId="77777777" w:rsidTr="0098068E">
        <w:tblPrEx>
          <w:tblCellMar>
            <w:top w:w="0" w:type="dxa"/>
            <w:bottom w:w="0" w:type="dxa"/>
          </w:tblCellMar>
        </w:tblPrEx>
        <w:tc>
          <w:tcPr>
            <w:tcW w:w="1247" w:type="dxa"/>
          </w:tcPr>
          <w:p w14:paraId="4D0CFD71" w14:textId="77777777" w:rsidR="0098068E" w:rsidRPr="0098068E" w:rsidRDefault="0098068E" w:rsidP="0098068E">
            <w:pPr>
              <w:spacing w:line="240" w:lineRule="auto"/>
              <w:jc w:val="left"/>
              <w:rPr>
                <w:rFonts w:cs="Frankruhel"/>
                <w:sz w:val="24"/>
                <w:rtl/>
              </w:rPr>
            </w:pPr>
          </w:p>
        </w:tc>
        <w:tc>
          <w:tcPr>
            <w:tcW w:w="5669" w:type="dxa"/>
          </w:tcPr>
          <w:p w14:paraId="0663B27E" w14:textId="77777777" w:rsidR="0098068E" w:rsidRPr="0098068E" w:rsidRDefault="0098068E" w:rsidP="0098068E">
            <w:pPr>
              <w:spacing w:line="240" w:lineRule="auto"/>
              <w:jc w:val="left"/>
              <w:rPr>
                <w:rFonts w:cs="Frankruhel"/>
                <w:sz w:val="24"/>
                <w:rtl/>
              </w:rPr>
            </w:pPr>
            <w:r>
              <w:rPr>
                <w:sz w:val="24"/>
                <w:rtl/>
              </w:rPr>
              <w:t>פרק ו': שונות</w:t>
            </w:r>
          </w:p>
        </w:tc>
        <w:tc>
          <w:tcPr>
            <w:tcW w:w="567" w:type="dxa"/>
          </w:tcPr>
          <w:p w14:paraId="39C34877" w14:textId="77777777" w:rsidR="0098068E" w:rsidRPr="0098068E" w:rsidRDefault="0098068E" w:rsidP="0098068E">
            <w:pPr>
              <w:spacing w:line="240" w:lineRule="auto"/>
              <w:jc w:val="left"/>
              <w:rPr>
                <w:rStyle w:val="Hyperlink"/>
                <w:rtl/>
              </w:rPr>
            </w:pPr>
            <w:hyperlink w:anchor="med18" w:tooltip="פרק ו: שונות" w:history="1">
              <w:r w:rsidRPr="0098068E">
                <w:rPr>
                  <w:rStyle w:val="Hyperlink"/>
                </w:rPr>
                <w:t>Go</w:t>
              </w:r>
            </w:hyperlink>
          </w:p>
        </w:tc>
        <w:tc>
          <w:tcPr>
            <w:tcW w:w="850" w:type="dxa"/>
          </w:tcPr>
          <w:p w14:paraId="13BFDC0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48013333" w14:textId="77777777" w:rsidTr="0098068E">
        <w:tblPrEx>
          <w:tblCellMar>
            <w:top w:w="0" w:type="dxa"/>
            <w:bottom w:w="0" w:type="dxa"/>
          </w:tblCellMar>
        </w:tblPrEx>
        <w:tc>
          <w:tcPr>
            <w:tcW w:w="1247" w:type="dxa"/>
          </w:tcPr>
          <w:p w14:paraId="37D200CB" w14:textId="77777777" w:rsidR="0098068E" w:rsidRPr="0098068E" w:rsidRDefault="0098068E" w:rsidP="0098068E">
            <w:pPr>
              <w:spacing w:line="240" w:lineRule="auto"/>
              <w:jc w:val="left"/>
              <w:rPr>
                <w:rFonts w:cs="Frankruhel"/>
                <w:sz w:val="24"/>
                <w:rtl/>
              </w:rPr>
            </w:pPr>
            <w:r>
              <w:rPr>
                <w:sz w:val="24"/>
                <w:rtl/>
              </w:rPr>
              <w:t xml:space="preserve">סעיף 144 </w:t>
            </w:r>
          </w:p>
        </w:tc>
        <w:tc>
          <w:tcPr>
            <w:tcW w:w="5669" w:type="dxa"/>
          </w:tcPr>
          <w:p w14:paraId="0E752C56" w14:textId="77777777" w:rsidR="0098068E" w:rsidRPr="0098068E" w:rsidRDefault="0098068E" w:rsidP="0098068E">
            <w:pPr>
              <w:spacing w:line="240" w:lineRule="auto"/>
              <w:jc w:val="left"/>
              <w:rPr>
                <w:rFonts w:cs="Frankruhel"/>
                <w:sz w:val="24"/>
                <w:rtl/>
              </w:rPr>
            </w:pPr>
            <w:r>
              <w:rPr>
                <w:sz w:val="24"/>
                <w:rtl/>
              </w:rPr>
              <w:t>תחולה על המדינה</w:t>
            </w:r>
          </w:p>
        </w:tc>
        <w:tc>
          <w:tcPr>
            <w:tcW w:w="567" w:type="dxa"/>
          </w:tcPr>
          <w:p w14:paraId="4032A8BF" w14:textId="77777777" w:rsidR="0098068E" w:rsidRPr="0098068E" w:rsidRDefault="0098068E" w:rsidP="0098068E">
            <w:pPr>
              <w:spacing w:line="240" w:lineRule="auto"/>
              <w:jc w:val="left"/>
              <w:rPr>
                <w:rStyle w:val="Hyperlink"/>
                <w:rtl/>
              </w:rPr>
            </w:pPr>
            <w:hyperlink w:anchor="Seif150" w:tooltip="תחולה על המדינה" w:history="1">
              <w:r w:rsidRPr="0098068E">
                <w:rPr>
                  <w:rStyle w:val="Hyperlink"/>
                </w:rPr>
                <w:t>Go</w:t>
              </w:r>
            </w:hyperlink>
          </w:p>
        </w:tc>
        <w:tc>
          <w:tcPr>
            <w:tcW w:w="850" w:type="dxa"/>
          </w:tcPr>
          <w:p w14:paraId="7280887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248E20FD" w14:textId="77777777" w:rsidTr="0098068E">
        <w:tblPrEx>
          <w:tblCellMar>
            <w:top w:w="0" w:type="dxa"/>
            <w:bottom w:w="0" w:type="dxa"/>
          </w:tblCellMar>
        </w:tblPrEx>
        <w:tc>
          <w:tcPr>
            <w:tcW w:w="1247" w:type="dxa"/>
          </w:tcPr>
          <w:p w14:paraId="7115F4E1" w14:textId="77777777" w:rsidR="0098068E" w:rsidRPr="0098068E" w:rsidRDefault="0098068E" w:rsidP="0098068E">
            <w:pPr>
              <w:spacing w:line="240" w:lineRule="auto"/>
              <w:jc w:val="left"/>
              <w:rPr>
                <w:rFonts w:cs="Frankruhel"/>
                <w:sz w:val="24"/>
                <w:rtl/>
              </w:rPr>
            </w:pPr>
            <w:r>
              <w:rPr>
                <w:sz w:val="24"/>
                <w:rtl/>
              </w:rPr>
              <w:t xml:space="preserve">סעיף 145 </w:t>
            </w:r>
          </w:p>
        </w:tc>
        <w:tc>
          <w:tcPr>
            <w:tcW w:w="5669" w:type="dxa"/>
          </w:tcPr>
          <w:p w14:paraId="72605545" w14:textId="77777777" w:rsidR="0098068E" w:rsidRPr="0098068E" w:rsidRDefault="0098068E" w:rsidP="0098068E">
            <w:pPr>
              <w:spacing w:line="240" w:lineRule="auto"/>
              <w:jc w:val="left"/>
              <w:rPr>
                <w:rFonts w:cs="Frankruhel"/>
                <w:sz w:val="24"/>
                <w:rtl/>
              </w:rPr>
            </w:pPr>
            <w:r>
              <w:rPr>
                <w:sz w:val="24"/>
                <w:rtl/>
              </w:rPr>
              <w:t>דיווח לכנסת</w:t>
            </w:r>
          </w:p>
        </w:tc>
        <w:tc>
          <w:tcPr>
            <w:tcW w:w="567" w:type="dxa"/>
          </w:tcPr>
          <w:p w14:paraId="74B429E1" w14:textId="77777777" w:rsidR="0098068E" w:rsidRPr="0098068E" w:rsidRDefault="0098068E" w:rsidP="0098068E">
            <w:pPr>
              <w:spacing w:line="240" w:lineRule="auto"/>
              <w:jc w:val="left"/>
              <w:rPr>
                <w:rStyle w:val="Hyperlink"/>
                <w:rtl/>
              </w:rPr>
            </w:pPr>
            <w:hyperlink w:anchor="Seif151" w:tooltip="דיווח לכנסת" w:history="1">
              <w:r w:rsidRPr="0098068E">
                <w:rPr>
                  <w:rStyle w:val="Hyperlink"/>
                </w:rPr>
                <w:t>Go</w:t>
              </w:r>
            </w:hyperlink>
          </w:p>
        </w:tc>
        <w:tc>
          <w:tcPr>
            <w:tcW w:w="850" w:type="dxa"/>
          </w:tcPr>
          <w:p w14:paraId="3EB799A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1F95D1C9" w14:textId="77777777" w:rsidTr="0098068E">
        <w:tblPrEx>
          <w:tblCellMar>
            <w:top w:w="0" w:type="dxa"/>
            <w:bottom w:w="0" w:type="dxa"/>
          </w:tblCellMar>
        </w:tblPrEx>
        <w:tc>
          <w:tcPr>
            <w:tcW w:w="1247" w:type="dxa"/>
          </w:tcPr>
          <w:p w14:paraId="7B945FC6" w14:textId="77777777" w:rsidR="0098068E" w:rsidRPr="0098068E" w:rsidRDefault="0098068E" w:rsidP="0098068E">
            <w:pPr>
              <w:spacing w:line="240" w:lineRule="auto"/>
              <w:jc w:val="left"/>
              <w:rPr>
                <w:rFonts w:cs="Frankruhel"/>
                <w:sz w:val="24"/>
                <w:rtl/>
              </w:rPr>
            </w:pPr>
            <w:r>
              <w:rPr>
                <w:sz w:val="24"/>
                <w:rtl/>
              </w:rPr>
              <w:t xml:space="preserve">סעיף 146 </w:t>
            </w:r>
          </w:p>
        </w:tc>
        <w:tc>
          <w:tcPr>
            <w:tcW w:w="5669" w:type="dxa"/>
          </w:tcPr>
          <w:p w14:paraId="062B3548" w14:textId="77777777" w:rsidR="0098068E" w:rsidRPr="0098068E" w:rsidRDefault="0098068E" w:rsidP="0098068E">
            <w:pPr>
              <w:spacing w:line="240" w:lineRule="auto"/>
              <w:jc w:val="left"/>
              <w:rPr>
                <w:rFonts w:cs="Frankruhel"/>
                <w:sz w:val="24"/>
                <w:rtl/>
              </w:rPr>
            </w:pPr>
            <w:r>
              <w:rPr>
                <w:sz w:val="24"/>
                <w:rtl/>
              </w:rPr>
              <w:t>ביצוע ותקנות   חלק י"ד</w:t>
            </w:r>
          </w:p>
        </w:tc>
        <w:tc>
          <w:tcPr>
            <w:tcW w:w="567" w:type="dxa"/>
          </w:tcPr>
          <w:p w14:paraId="42A7B27E" w14:textId="77777777" w:rsidR="0098068E" w:rsidRPr="0098068E" w:rsidRDefault="0098068E" w:rsidP="0098068E">
            <w:pPr>
              <w:spacing w:line="240" w:lineRule="auto"/>
              <w:jc w:val="left"/>
              <w:rPr>
                <w:rStyle w:val="Hyperlink"/>
                <w:rtl/>
              </w:rPr>
            </w:pPr>
            <w:hyperlink w:anchor="Seif152" w:tooltip="ביצוע ותקנות   חלק יד" w:history="1">
              <w:r w:rsidRPr="0098068E">
                <w:rPr>
                  <w:rStyle w:val="Hyperlink"/>
                </w:rPr>
                <w:t>Go</w:t>
              </w:r>
            </w:hyperlink>
          </w:p>
        </w:tc>
        <w:tc>
          <w:tcPr>
            <w:tcW w:w="850" w:type="dxa"/>
          </w:tcPr>
          <w:p w14:paraId="3677737A"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589B6127" w14:textId="77777777" w:rsidTr="0098068E">
        <w:tblPrEx>
          <w:tblCellMar>
            <w:top w:w="0" w:type="dxa"/>
            <w:bottom w:w="0" w:type="dxa"/>
          </w:tblCellMar>
        </w:tblPrEx>
        <w:tc>
          <w:tcPr>
            <w:tcW w:w="1247" w:type="dxa"/>
          </w:tcPr>
          <w:p w14:paraId="519DC3EA" w14:textId="77777777" w:rsidR="0098068E" w:rsidRPr="0098068E" w:rsidRDefault="0098068E" w:rsidP="0098068E">
            <w:pPr>
              <w:spacing w:line="240" w:lineRule="auto"/>
              <w:jc w:val="left"/>
              <w:rPr>
                <w:rFonts w:cs="Frankruhel"/>
                <w:sz w:val="24"/>
                <w:rtl/>
              </w:rPr>
            </w:pPr>
          </w:p>
        </w:tc>
        <w:tc>
          <w:tcPr>
            <w:tcW w:w="5669" w:type="dxa"/>
          </w:tcPr>
          <w:p w14:paraId="2C71D52E" w14:textId="77777777" w:rsidR="0098068E" w:rsidRPr="0098068E" w:rsidRDefault="0098068E" w:rsidP="0098068E">
            <w:pPr>
              <w:spacing w:line="240" w:lineRule="auto"/>
              <w:jc w:val="left"/>
              <w:rPr>
                <w:rFonts w:cs="Frankruhel"/>
                <w:sz w:val="24"/>
                <w:rtl/>
              </w:rPr>
            </w:pPr>
            <w:r>
              <w:rPr>
                <w:sz w:val="24"/>
                <w:rtl/>
              </w:rPr>
              <w:t>תוספת ראשונה</w:t>
            </w:r>
          </w:p>
        </w:tc>
        <w:tc>
          <w:tcPr>
            <w:tcW w:w="567" w:type="dxa"/>
          </w:tcPr>
          <w:p w14:paraId="260C1224" w14:textId="77777777" w:rsidR="0098068E" w:rsidRPr="0098068E" w:rsidRDefault="0098068E" w:rsidP="0098068E">
            <w:pPr>
              <w:spacing w:line="240" w:lineRule="auto"/>
              <w:jc w:val="left"/>
              <w:rPr>
                <w:rStyle w:val="Hyperlink"/>
                <w:rtl/>
              </w:rPr>
            </w:pPr>
            <w:hyperlink w:anchor="med19" w:tooltip="תוספת ראשונה" w:history="1">
              <w:r w:rsidRPr="0098068E">
                <w:rPr>
                  <w:rStyle w:val="Hyperlink"/>
                </w:rPr>
                <w:t>Go</w:t>
              </w:r>
            </w:hyperlink>
          </w:p>
        </w:tc>
        <w:tc>
          <w:tcPr>
            <w:tcW w:w="850" w:type="dxa"/>
          </w:tcPr>
          <w:p w14:paraId="3820AD0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16355DBD" w14:textId="77777777" w:rsidTr="0098068E">
        <w:tblPrEx>
          <w:tblCellMar>
            <w:top w:w="0" w:type="dxa"/>
            <w:bottom w:w="0" w:type="dxa"/>
          </w:tblCellMar>
        </w:tblPrEx>
        <w:tc>
          <w:tcPr>
            <w:tcW w:w="1247" w:type="dxa"/>
          </w:tcPr>
          <w:p w14:paraId="5BEAED0F" w14:textId="77777777" w:rsidR="0098068E" w:rsidRPr="0098068E" w:rsidRDefault="0098068E" w:rsidP="0098068E">
            <w:pPr>
              <w:spacing w:line="240" w:lineRule="auto"/>
              <w:jc w:val="left"/>
              <w:rPr>
                <w:rFonts w:cs="Frankruhel"/>
                <w:sz w:val="24"/>
                <w:rtl/>
              </w:rPr>
            </w:pPr>
          </w:p>
        </w:tc>
        <w:tc>
          <w:tcPr>
            <w:tcW w:w="5669" w:type="dxa"/>
          </w:tcPr>
          <w:p w14:paraId="5E9534C2" w14:textId="77777777" w:rsidR="0098068E" w:rsidRPr="0098068E" w:rsidRDefault="0098068E" w:rsidP="0098068E">
            <w:pPr>
              <w:spacing w:line="240" w:lineRule="auto"/>
              <w:jc w:val="left"/>
              <w:rPr>
                <w:rFonts w:cs="Frankruhel"/>
                <w:sz w:val="24"/>
                <w:rtl/>
              </w:rPr>
            </w:pPr>
            <w:r>
              <w:rPr>
                <w:sz w:val="24"/>
                <w:rtl/>
              </w:rPr>
              <w:t>חלק א'</w:t>
            </w:r>
          </w:p>
        </w:tc>
        <w:tc>
          <w:tcPr>
            <w:tcW w:w="567" w:type="dxa"/>
          </w:tcPr>
          <w:p w14:paraId="1D15EE4A" w14:textId="77777777" w:rsidR="0098068E" w:rsidRPr="0098068E" w:rsidRDefault="0098068E" w:rsidP="0098068E">
            <w:pPr>
              <w:spacing w:line="240" w:lineRule="auto"/>
              <w:jc w:val="left"/>
              <w:rPr>
                <w:rStyle w:val="Hyperlink"/>
                <w:rtl/>
              </w:rPr>
            </w:pPr>
            <w:hyperlink w:anchor="med20" w:tooltip="חלק א" w:history="1">
              <w:r w:rsidRPr="0098068E">
                <w:rPr>
                  <w:rStyle w:val="Hyperlink"/>
                </w:rPr>
                <w:t>Go</w:t>
              </w:r>
            </w:hyperlink>
          </w:p>
        </w:tc>
        <w:tc>
          <w:tcPr>
            <w:tcW w:w="850" w:type="dxa"/>
          </w:tcPr>
          <w:p w14:paraId="6D63515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68A24BA9" w14:textId="77777777" w:rsidTr="0098068E">
        <w:tblPrEx>
          <w:tblCellMar>
            <w:top w:w="0" w:type="dxa"/>
            <w:bottom w:w="0" w:type="dxa"/>
          </w:tblCellMar>
        </w:tblPrEx>
        <w:tc>
          <w:tcPr>
            <w:tcW w:w="1247" w:type="dxa"/>
          </w:tcPr>
          <w:p w14:paraId="1859E65E" w14:textId="77777777" w:rsidR="0098068E" w:rsidRPr="0098068E" w:rsidRDefault="0098068E" w:rsidP="0098068E">
            <w:pPr>
              <w:spacing w:line="240" w:lineRule="auto"/>
              <w:jc w:val="left"/>
              <w:rPr>
                <w:rFonts w:cs="Frankruhel"/>
                <w:sz w:val="24"/>
                <w:rtl/>
              </w:rPr>
            </w:pPr>
          </w:p>
        </w:tc>
        <w:tc>
          <w:tcPr>
            <w:tcW w:w="5669" w:type="dxa"/>
          </w:tcPr>
          <w:p w14:paraId="4BE75B4C" w14:textId="77777777" w:rsidR="0098068E" w:rsidRPr="0098068E" w:rsidRDefault="0098068E" w:rsidP="0098068E">
            <w:pPr>
              <w:spacing w:line="240" w:lineRule="auto"/>
              <w:jc w:val="left"/>
              <w:rPr>
                <w:rFonts w:cs="Frankruhel"/>
                <w:sz w:val="24"/>
                <w:rtl/>
              </w:rPr>
            </w:pPr>
            <w:r>
              <w:rPr>
                <w:sz w:val="24"/>
                <w:rtl/>
              </w:rPr>
              <w:t>תעודות היתר לחיפוש</w:t>
            </w:r>
          </w:p>
        </w:tc>
        <w:tc>
          <w:tcPr>
            <w:tcW w:w="567" w:type="dxa"/>
          </w:tcPr>
          <w:p w14:paraId="05A64077" w14:textId="77777777" w:rsidR="0098068E" w:rsidRPr="0098068E" w:rsidRDefault="0098068E" w:rsidP="0098068E">
            <w:pPr>
              <w:spacing w:line="240" w:lineRule="auto"/>
              <w:jc w:val="left"/>
              <w:rPr>
                <w:rStyle w:val="Hyperlink"/>
                <w:rtl/>
              </w:rPr>
            </w:pPr>
            <w:hyperlink w:anchor="hed219" w:tooltip="תעודות היתר לחיפוש" w:history="1">
              <w:r w:rsidRPr="0098068E">
                <w:rPr>
                  <w:rStyle w:val="Hyperlink"/>
                </w:rPr>
                <w:t>Go</w:t>
              </w:r>
            </w:hyperlink>
          </w:p>
        </w:tc>
        <w:tc>
          <w:tcPr>
            <w:tcW w:w="850" w:type="dxa"/>
          </w:tcPr>
          <w:p w14:paraId="5603BE2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8068E" w:rsidRPr="0098068E" w14:paraId="5CDFDC24" w14:textId="77777777" w:rsidTr="0098068E">
        <w:tblPrEx>
          <w:tblCellMar>
            <w:top w:w="0" w:type="dxa"/>
            <w:bottom w:w="0" w:type="dxa"/>
          </w:tblCellMar>
        </w:tblPrEx>
        <w:tc>
          <w:tcPr>
            <w:tcW w:w="1247" w:type="dxa"/>
          </w:tcPr>
          <w:p w14:paraId="353D7168" w14:textId="77777777" w:rsidR="0098068E" w:rsidRPr="0098068E" w:rsidRDefault="0098068E" w:rsidP="0098068E">
            <w:pPr>
              <w:spacing w:line="240" w:lineRule="auto"/>
              <w:jc w:val="left"/>
              <w:rPr>
                <w:rFonts w:cs="Frankruhel"/>
                <w:sz w:val="24"/>
                <w:rtl/>
              </w:rPr>
            </w:pPr>
          </w:p>
        </w:tc>
        <w:tc>
          <w:tcPr>
            <w:tcW w:w="5669" w:type="dxa"/>
          </w:tcPr>
          <w:p w14:paraId="1134628C" w14:textId="77777777" w:rsidR="0098068E" w:rsidRPr="0098068E" w:rsidRDefault="0098068E" w:rsidP="0098068E">
            <w:pPr>
              <w:spacing w:line="240" w:lineRule="auto"/>
              <w:jc w:val="left"/>
              <w:rPr>
                <w:rFonts w:cs="Frankruhel"/>
                <w:sz w:val="24"/>
                <w:rtl/>
              </w:rPr>
            </w:pPr>
            <w:r>
              <w:rPr>
                <w:sz w:val="24"/>
                <w:rtl/>
              </w:rPr>
              <w:t>תעודות היתר לחקירה</w:t>
            </w:r>
          </w:p>
        </w:tc>
        <w:tc>
          <w:tcPr>
            <w:tcW w:w="567" w:type="dxa"/>
          </w:tcPr>
          <w:p w14:paraId="21B55E71" w14:textId="77777777" w:rsidR="0098068E" w:rsidRPr="0098068E" w:rsidRDefault="0098068E" w:rsidP="0098068E">
            <w:pPr>
              <w:spacing w:line="240" w:lineRule="auto"/>
              <w:jc w:val="left"/>
              <w:rPr>
                <w:rStyle w:val="Hyperlink"/>
                <w:rtl/>
              </w:rPr>
            </w:pPr>
            <w:hyperlink w:anchor="hed220" w:tooltip="תעודות היתר לחקירה" w:history="1">
              <w:r w:rsidRPr="0098068E">
                <w:rPr>
                  <w:rStyle w:val="Hyperlink"/>
                </w:rPr>
                <w:t>Go</w:t>
              </w:r>
            </w:hyperlink>
          </w:p>
        </w:tc>
        <w:tc>
          <w:tcPr>
            <w:tcW w:w="850" w:type="dxa"/>
          </w:tcPr>
          <w:p w14:paraId="45F4D6C3"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8068E" w:rsidRPr="0098068E" w14:paraId="7F34CAA5" w14:textId="77777777" w:rsidTr="0098068E">
        <w:tblPrEx>
          <w:tblCellMar>
            <w:top w:w="0" w:type="dxa"/>
            <w:bottom w:w="0" w:type="dxa"/>
          </w:tblCellMar>
        </w:tblPrEx>
        <w:tc>
          <w:tcPr>
            <w:tcW w:w="1247" w:type="dxa"/>
          </w:tcPr>
          <w:p w14:paraId="130D4119" w14:textId="77777777" w:rsidR="0098068E" w:rsidRPr="0098068E" w:rsidRDefault="0098068E" w:rsidP="0098068E">
            <w:pPr>
              <w:spacing w:line="240" w:lineRule="auto"/>
              <w:jc w:val="left"/>
              <w:rPr>
                <w:rFonts w:cs="Frankruhel"/>
                <w:sz w:val="24"/>
                <w:rtl/>
              </w:rPr>
            </w:pPr>
          </w:p>
        </w:tc>
        <w:tc>
          <w:tcPr>
            <w:tcW w:w="5669" w:type="dxa"/>
          </w:tcPr>
          <w:p w14:paraId="7E8724C2" w14:textId="77777777" w:rsidR="0098068E" w:rsidRPr="0098068E" w:rsidRDefault="0098068E" w:rsidP="0098068E">
            <w:pPr>
              <w:spacing w:line="240" w:lineRule="auto"/>
              <w:jc w:val="left"/>
              <w:rPr>
                <w:rFonts w:cs="Frankruhel"/>
                <w:sz w:val="24"/>
                <w:rtl/>
              </w:rPr>
            </w:pPr>
            <w:r>
              <w:rPr>
                <w:sz w:val="24"/>
                <w:rtl/>
              </w:rPr>
              <w:t>רשיונות חיפוש</w:t>
            </w:r>
          </w:p>
        </w:tc>
        <w:tc>
          <w:tcPr>
            <w:tcW w:w="567" w:type="dxa"/>
          </w:tcPr>
          <w:p w14:paraId="219A2E06" w14:textId="77777777" w:rsidR="0098068E" w:rsidRPr="0098068E" w:rsidRDefault="0098068E" w:rsidP="0098068E">
            <w:pPr>
              <w:spacing w:line="240" w:lineRule="auto"/>
              <w:jc w:val="left"/>
              <w:rPr>
                <w:rStyle w:val="Hyperlink"/>
                <w:rtl/>
              </w:rPr>
            </w:pPr>
            <w:hyperlink w:anchor="hed221" w:tooltip="רשיונות חיפוש" w:history="1">
              <w:r w:rsidRPr="0098068E">
                <w:rPr>
                  <w:rStyle w:val="Hyperlink"/>
                </w:rPr>
                <w:t>Go</w:t>
              </w:r>
            </w:hyperlink>
          </w:p>
        </w:tc>
        <w:tc>
          <w:tcPr>
            <w:tcW w:w="850" w:type="dxa"/>
          </w:tcPr>
          <w:p w14:paraId="32E4664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8068E" w:rsidRPr="0098068E" w14:paraId="1CE64E81" w14:textId="77777777" w:rsidTr="0098068E">
        <w:tblPrEx>
          <w:tblCellMar>
            <w:top w:w="0" w:type="dxa"/>
            <w:bottom w:w="0" w:type="dxa"/>
          </w:tblCellMar>
        </w:tblPrEx>
        <w:tc>
          <w:tcPr>
            <w:tcW w:w="1247" w:type="dxa"/>
          </w:tcPr>
          <w:p w14:paraId="274F0AC3" w14:textId="77777777" w:rsidR="0098068E" w:rsidRPr="0098068E" w:rsidRDefault="0098068E" w:rsidP="0098068E">
            <w:pPr>
              <w:spacing w:line="240" w:lineRule="auto"/>
              <w:jc w:val="left"/>
              <w:rPr>
                <w:rFonts w:cs="Frankruhel"/>
                <w:sz w:val="24"/>
                <w:rtl/>
              </w:rPr>
            </w:pPr>
          </w:p>
        </w:tc>
        <w:tc>
          <w:tcPr>
            <w:tcW w:w="5669" w:type="dxa"/>
          </w:tcPr>
          <w:p w14:paraId="1E5CA732" w14:textId="77777777" w:rsidR="0098068E" w:rsidRPr="0098068E" w:rsidRDefault="0098068E" w:rsidP="0098068E">
            <w:pPr>
              <w:spacing w:line="240" w:lineRule="auto"/>
              <w:jc w:val="left"/>
              <w:rPr>
                <w:rFonts w:cs="Frankruhel"/>
                <w:sz w:val="24"/>
                <w:rtl/>
              </w:rPr>
            </w:pPr>
            <w:r>
              <w:rPr>
                <w:sz w:val="24"/>
                <w:rtl/>
              </w:rPr>
              <w:t>חלק ב'</w:t>
            </w:r>
          </w:p>
        </w:tc>
        <w:tc>
          <w:tcPr>
            <w:tcW w:w="567" w:type="dxa"/>
          </w:tcPr>
          <w:p w14:paraId="6386E029" w14:textId="77777777" w:rsidR="0098068E" w:rsidRPr="0098068E" w:rsidRDefault="0098068E" w:rsidP="0098068E">
            <w:pPr>
              <w:spacing w:line="240" w:lineRule="auto"/>
              <w:jc w:val="left"/>
              <w:rPr>
                <w:rStyle w:val="Hyperlink"/>
                <w:rtl/>
              </w:rPr>
            </w:pPr>
            <w:hyperlink w:anchor="med21" w:tooltip="חלק ב" w:history="1">
              <w:r w:rsidRPr="0098068E">
                <w:rPr>
                  <w:rStyle w:val="Hyperlink"/>
                </w:rPr>
                <w:t>Go</w:t>
              </w:r>
            </w:hyperlink>
          </w:p>
        </w:tc>
        <w:tc>
          <w:tcPr>
            <w:tcW w:w="850" w:type="dxa"/>
          </w:tcPr>
          <w:p w14:paraId="48526B2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8068E" w:rsidRPr="0098068E" w14:paraId="7FF7A23E" w14:textId="77777777" w:rsidTr="0098068E">
        <w:tblPrEx>
          <w:tblCellMar>
            <w:top w:w="0" w:type="dxa"/>
            <w:bottom w:w="0" w:type="dxa"/>
          </w:tblCellMar>
        </w:tblPrEx>
        <w:tc>
          <w:tcPr>
            <w:tcW w:w="1247" w:type="dxa"/>
          </w:tcPr>
          <w:p w14:paraId="4A5E6455" w14:textId="77777777" w:rsidR="0098068E" w:rsidRPr="0098068E" w:rsidRDefault="0098068E" w:rsidP="0098068E">
            <w:pPr>
              <w:spacing w:line="240" w:lineRule="auto"/>
              <w:jc w:val="left"/>
              <w:rPr>
                <w:rFonts w:cs="Frankruhel"/>
                <w:sz w:val="24"/>
                <w:rtl/>
              </w:rPr>
            </w:pPr>
          </w:p>
        </w:tc>
        <w:tc>
          <w:tcPr>
            <w:tcW w:w="5669" w:type="dxa"/>
          </w:tcPr>
          <w:p w14:paraId="223BF6EF" w14:textId="77777777" w:rsidR="0098068E" w:rsidRPr="0098068E" w:rsidRDefault="0098068E" w:rsidP="0098068E">
            <w:pPr>
              <w:spacing w:line="240" w:lineRule="auto"/>
              <w:jc w:val="left"/>
              <w:rPr>
                <w:rFonts w:cs="Frankruhel"/>
                <w:sz w:val="24"/>
                <w:rtl/>
              </w:rPr>
            </w:pPr>
            <w:r>
              <w:rPr>
                <w:sz w:val="24"/>
                <w:rtl/>
              </w:rPr>
              <w:t>תגלית</w:t>
            </w:r>
          </w:p>
        </w:tc>
        <w:tc>
          <w:tcPr>
            <w:tcW w:w="567" w:type="dxa"/>
          </w:tcPr>
          <w:p w14:paraId="717CF16F" w14:textId="77777777" w:rsidR="0098068E" w:rsidRPr="0098068E" w:rsidRDefault="0098068E" w:rsidP="0098068E">
            <w:pPr>
              <w:spacing w:line="240" w:lineRule="auto"/>
              <w:jc w:val="left"/>
              <w:rPr>
                <w:rStyle w:val="Hyperlink"/>
                <w:rtl/>
              </w:rPr>
            </w:pPr>
            <w:hyperlink w:anchor="hed222" w:tooltip="תגלית" w:history="1">
              <w:r w:rsidRPr="0098068E">
                <w:rPr>
                  <w:rStyle w:val="Hyperlink"/>
                </w:rPr>
                <w:t>Go</w:t>
              </w:r>
            </w:hyperlink>
          </w:p>
        </w:tc>
        <w:tc>
          <w:tcPr>
            <w:tcW w:w="850" w:type="dxa"/>
          </w:tcPr>
          <w:p w14:paraId="61471B8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8068E" w:rsidRPr="0098068E" w14:paraId="6F7B9398" w14:textId="77777777" w:rsidTr="0098068E">
        <w:tblPrEx>
          <w:tblCellMar>
            <w:top w:w="0" w:type="dxa"/>
            <w:bottom w:w="0" w:type="dxa"/>
          </w:tblCellMar>
        </w:tblPrEx>
        <w:tc>
          <w:tcPr>
            <w:tcW w:w="1247" w:type="dxa"/>
          </w:tcPr>
          <w:p w14:paraId="5A181810" w14:textId="77777777" w:rsidR="0098068E" w:rsidRPr="0098068E" w:rsidRDefault="0098068E" w:rsidP="0098068E">
            <w:pPr>
              <w:spacing w:line="240" w:lineRule="auto"/>
              <w:jc w:val="left"/>
              <w:rPr>
                <w:rFonts w:cs="Frankruhel"/>
                <w:sz w:val="24"/>
                <w:rtl/>
              </w:rPr>
            </w:pPr>
          </w:p>
        </w:tc>
        <w:tc>
          <w:tcPr>
            <w:tcW w:w="5669" w:type="dxa"/>
          </w:tcPr>
          <w:p w14:paraId="695FFB3F" w14:textId="77777777" w:rsidR="0098068E" w:rsidRPr="0098068E" w:rsidRDefault="0098068E" w:rsidP="0098068E">
            <w:pPr>
              <w:spacing w:line="240" w:lineRule="auto"/>
              <w:jc w:val="left"/>
              <w:rPr>
                <w:rFonts w:cs="Frankruhel"/>
                <w:sz w:val="24"/>
                <w:rtl/>
              </w:rPr>
            </w:pPr>
            <w:r>
              <w:rPr>
                <w:sz w:val="24"/>
                <w:rtl/>
              </w:rPr>
              <w:t>חלק ג'</w:t>
            </w:r>
          </w:p>
        </w:tc>
        <w:tc>
          <w:tcPr>
            <w:tcW w:w="567" w:type="dxa"/>
          </w:tcPr>
          <w:p w14:paraId="22368D22" w14:textId="77777777" w:rsidR="0098068E" w:rsidRPr="0098068E" w:rsidRDefault="0098068E" w:rsidP="0098068E">
            <w:pPr>
              <w:spacing w:line="240" w:lineRule="auto"/>
              <w:jc w:val="left"/>
              <w:rPr>
                <w:rStyle w:val="Hyperlink"/>
                <w:rtl/>
              </w:rPr>
            </w:pPr>
            <w:hyperlink w:anchor="med22" w:tooltip="חלק ג" w:history="1">
              <w:r w:rsidRPr="0098068E">
                <w:rPr>
                  <w:rStyle w:val="Hyperlink"/>
                </w:rPr>
                <w:t>Go</w:t>
              </w:r>
            </w:hyperlink>
          </w:p>
        </w:tc>
        <w:tc>
          <w:tcPr>
            <w:tcW w:w="850" w:type="dxa"/>
          </w:tcPr>
          <w:p w14:paraId="21D124C0"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8068E" w:rsidRPr="0098068E" w14:paraId="01673CD8" w14:textId="77777777" w:rsidTr="0098068E">
        <w:tblPrEx>
          <w:tblCellMar>
            <w:top w:w="0" w:type="dxa"/>
            <w:bottom w:w="0" w:type="dxa"/>
          </w:tblCellMar>
        </w:tblPrEx>
        <w:tc>
          <w:tcPr>
            <w:tcW w:w="1247" w:type="dxa"/>
          </w:tcPr>
          <w:p w14:paraId="72DA10BF" w14:textId="77777777" w:rsidR="0098068E" w:rsidRPr="0098068E" w:rsidRDefault="0098068E" w:rsidP="0098068E">
            <w:pPr>
              <w:spacing w:line="240" w:lineRule="auto"/>
              <w:jc w:val="left"/>
              <w:rPr>
                <w:rFonts w:cs="Frankruhel"/>
                <w:sz w:val="24"/>
                <w:rtl/>
              </w:rPr>
            </w:pPr>
          </w:p>
        </w:tc>
        <w:tc>
          <w:tcPr>
            <w:tcW w:w="5669" w:type="dxa"/>
          </w:tcPr>
          <w:p w14:paraId="32C16A32" w14:textId="77777777" w:rsidR="0098068E" w:rsidRPr="0098068E" w:rsidRDefault="0098068E" w:rsidP="0098068E">
            <w:pPr>
              <w:spacing w:line="240" w:lineRule="auto"/>
              <w:jc w:val="left"/>
              <w:rPr>
                <w:rFonts w:cs="Frankruhel"/>
                <w:sz w:val="24"/>
                <w:rtl/>
              </w:rPr>
            </w:pPr>
            <w:r>
              <w:rPr>
                <w:sz w:val="24"/>
                <w:rtl/>
              </w:rPr>
              <w:t>כרייה</w:t>
            </w:r>
          </w:p>
        </w:tc>
        <w:tc>
          <w:tcPr>
            <w:tcW w:w="567" w:type="dxa"/>
          </w:tcPr>
          <w:p w14:paraId="4113CEEA" w14:textId="77777777" w:rsidR="0098068E" w:rsidRPr="0098068E" w:rsidRDefault="0098068E" w:rsidP="0098068E">
            <w:pPr>
              <w:spacing w:line="240" w:lineRule="auto"/>
              <w:jc w:val="left"/>
              <w:rPr>
                <w:rStyle w:val="Hyperlink"/>
                <w:rtl/>
              </w:rPr>
            </w:pPr>
            <w:hyperlink w:anchor="hed223" w:tooltip="כרייה" w:history="1">
              <w:r w:rsidRPr="0098068E">
                <w:rPr>
                  <w:rStyle w:val="Hyperlink"/>
                </w:rPr>
                <w:t>Go</w:t>
              </w:r>
            </w:hyperlink>
          </w:p>
        </w:tc>
        <w:tc>
          <w:tcPr>
            <w:tcW w:w="850" w:type="dxa"/>
          </w:tcPr>
          <w:p w14:paraId="2FF5BD2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8068E" w:rsidRPr="0098068E" w14:paraId="59E982EC" w14:textId="77777777" w:rsidTr="0098068E">
        <w:tblPrEx>
          <w:tblCellMar>
            <w:top w:w="0" w:type="dxa"/>
            <w:bottom w:w="0" w:type="dxa"/>
          </w:tblCellMar>
        </w:tblPrEx>
        <w:tc>
          <w:tcPr>
            <w:tcW w:w="1247" w:type="dxa"/>
          </w:tcPr>
          <w:p w14:paraId="7095E79C" w14:textId="77777777" w:rsidR="0098068E" w:rsidRPr="0098068E" w:rsidRDefault="0098068E" w:rsidP="0098068E">
            <w:pPr>
              <w:spacing w:line="240" w:lineRule="auto"/>
              <w:jc w:val="left"/>
              <w:rPr>
                <w:rFonts w:cs="Frankruhel"/>
                <w:sz w:val="24"/>
                <w:rtl/>
              </w:rPr>
            </w:pPr>
          </w:p>
        </w:tc>
        <w:tc>
          <w:tcPr>
            <w:tcW w:w="5669" w:type="dxa"/>
          </w:tcPr>
          <w:p w14:paraId="41E32DE7" w14:textId="77777777" w:rsidR="0098068E" w:rsidRPr="0098068E" w:rsidRDefault="0098068E" w:rsidP="0098068E">
            <w:pPr>
              <w:spacing w:line="240" w:lineRule="auto"/>
              <w:jc w:val="left"/>
              <w:rPr>
                <w:rFonts w:cs="Frankruhel"/>
                <w:sz w:val="24"/>
                <w:rtl/>
              </w:rPr>
            </w:pPr>
            <w:r>
              <w:rPr>
                <w:sz w:val="24"/>
                <w:rtl/>
              </w:rPr>
              <w:t>חלק ד'</w:t>
            </w:r>
          </w:p>
        </w:tc>
        <w:tc>
          <w:tcPr>
            <w:tcW w:w="567" w:type="dxa"/>
          </w:tcPr>
          <w:p w14:paraId="4364E164" w14:textId="77777777" w:rsidR="0098068E" w:rsidRPr="0098068E" w:rsidRDefault="0098068E" w:rsidP="0098068E">
            <w:pPr>
              <w:spacing w:line="240" w:lineRule="auto"/>
              <w:jc w:val="left"/>
              <w:rPr>
                <w:rStyle w:val="Hyperlink"/>
                <w:rtl/>
              </w:rPr>
            </w:pPr>
            <w:hyperlink w:anchor="med23" w:tooltip="חלק ד" w:history="1">
              <w:r w:rsidRPr="0098068E">
                <w:rPr>
                  <w:rStyle w:val="Hyperlink"/>
                </w:rPr>
                <w:t>Go</w:t>
              </w:r>
            </w:hyperlink>
          </w:p>
        </w:tc>
        <w:tc>
          <w:tcPr>
            <w:tcW w:w="850" w:type="dxa"/>
          </w:tcPr>
          <w:p w14:paraId="1027977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8068E" w:rsidRPr="0098068E" w14:paraId="767F8A23" w14:textId="77777777" w:rsidTr="0098068E">
        <w:tblPrEx>
          <w:tblCellMar>
            <w:top w:w="0" w:type="dxa"/>
            <w:bottom w:w="0" w:type="dxa"/>
          </w:tblCellMar>
        </w:tblPrEx>
        <w:tc>
          <w:tcPr>
            <w:tcW w:w="1247" w:type="dxa"/>
          </w:tcPr>
          <w:p w14:paraId="6E506C67" w14:textId="77777777" w:rsidR="0098068E" w:rsidRPr="0098068E" w:rsidRDefault="0098068E" w:rsidP="0098068E">
            <w:pPr>
              <w:spacing w:line="240" w:lineRule="auto"/>
              <w:jc w:val="left"/>
              <w:rPr>
                <w:rFonts w:cs="Frankruhel"/>
                <w:sz w:val="24"/>
                <w:rtl/>
              </w:rPr>
            </w:pPr>
          </w:p>
        </w:tc>
        <w:tc>
          <w:tcPr>
            <w:tcW w:w="5669" w:type="dxa"/>
          </w:tcPr>
          <w:p w14:paraId="1E5B8F00" w14:textId="77777777" w:rsidR="0098068E" w:rsidRPr="0098068E" w:rsidRDefault="0098068E" w:rsidP="0098068E">
            <w:pPr>
              <w:spacing w:line="240" w:lineRule="auto"/>
              <w:jc w:val="left"/>
              <w:rPr>
                <w:rFonts w:cs="Frankruhel"/>
                <w:sz w:val="24"/>
                <w:rtl/>
              </w:rPr>
            </w:pPr>
            <w:r>
              <w:rPr>
                <w:sz w:val="24"/>
                <w:rtl/>
              </w:rPr>
              <w:t>תיחומו, סימונו, ציונו ומדידתו של השטח של רשיון חיפוש או של שטח שגילו בו תגלית  וכל שטח הכלול בזכות כרייה או בחוזה חכירה לכרייה</w:t>
            </w:r>
          </w:p>
        </w:tc>
        <w:tc>
          <w:tcPr>
            <w:tcW w:w="567" w:type="dxa"/>
          </w:tcPr>
          <w:p w14:paraId="3989B5E9" w14:textId="77777777" w:rsidR="0098068E" w:rsidRPr="0098068E" w:rsidRDefault="0098068E" w:rsidP="0098068E">
            <w:pPr>
              <w:spacing w:line="240" w:lineRule="auto"/>
              <w:jc w:val="left"/>
              <w:rPr>
                <w:rStyle w:val="Hyperlink"/>
                <w:rtl/>
              </w:rPr>
            </w:pPr>
            <w:hyperlink w:anchor="hed224" w:tooltip="תיחומו, סימונו, ציונו ומדידתו של השטח של רשיון חיפוש או של שטח שגילו בו תגלית  וכל שטח הכלול בזכות כרייה או בחוזה חכירה לכרייה" w:history="1">
              <w:r w:rsidRPr="0098068E">
                <w:rPr>
                  <w:rStyle w:val="Hyperlink"/>
                </w:rPr>
                <w:t>Go</w:t>
              </w:r>
            </w:hyperlink>
          </w:p>
        </w:tc>
        <w:tc>
          <w:tcPr>
            <w:tcW w:w="850" w:type="dxa"/>
          </w:tcPr>
          <w:p w14:paraId="73148D5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8068E" w:rsidRPr="0098068E" w14:paraId="4424C925" w14:textId="77777777" w:rsidTr="0098068E">
        <w:tblPrEx>
          <w:tblCellMar>
            <w:top w:w="0" w:type="dxa"/>
            <w:bottom w:w="0" w:type="dxa"/>
          </w:tblCellMar>
        </w:tblPrEx>
        <w:tc>
          <w:tcPr>
            <w:tcW w:w="1247" w:type="dxa"/>
          </w:tcPr>
          <w:p w14:paraId="15E355D5" w14:textId="77777777" w:rsidR="0098068E" w:rsidRPr="0098068E" w:rsidRDefault="0098068E" w:rsidP="0098068E">
            <w:pPr>
              <w:spacing w:line="240" w:lineRule="auto"/>
              <w:jc w:val="left"/>
              <w:rPr>
                <w:rFonts w:cs="Frankruhel"/>
                <w:sz w:val="24"/>
                <w:rtl/>
              </w:rPr>
            </w:pPr>
          </w:p>
        </w:tc>
        <w:tc>
          <w:tcPr>
            <w:tcW w:w="5669" w:type="dxa"/>
          </w:tcPr>
          <w:p w14:paraId="4D607C42" w14:textId="77777777" w:rsidR="0098068E" w:rsidRPr="0098068E" w:rsidRDefault="0098068E" w:rsidP="0098068E">
            <w:pPr>
              <w:spacing w:line="240" w:lineRule="auto"/>
              <w:jc w:val="left"/>
              <w:rPr>
                <w:rFonts w:cs="Frankruhel"/>
                <w:sz w:val="24"/>
                <w:rtl/>
              </w:rPr>
            </w:pPr>
            <w:r>
              <w:rPr>
                <w:sz w:val="24"/>
                <w:rtl/>
              </w:rPr>
              <w:t>חלק א'</w:t>
            </w:r>
          </w:p>
        </w:tc>
        <w:tc>
          <w:tcPr>
            <w:tcW w:w="567" w:type="dxa"/>
          </w:tcPr>
          <w:p w14:paraId="098BCC71" w14:textId="77777777" w:rsidR="0098068E" w:rsidRPr="0098068E" w:rsidRDefault="0098068E" w:rsidP="0098068E">
            <w:pPr>
              <w:spacing w:line="240" w:lineRule="auto"/>
              <w:jc w:val="left"/>
              <w:rPr>
                <w:rStyle w:val="Hyperlink"/>
                <w:rtl/>
              </w:rPr>
            </w:pPr>
            <w:hyperlink w:anchor="med24" w:tooltip="חלק א" w:history="1">
              <w:r w:rsidRPr="0098068E">
                <w:rPr>
                  <w:rStyle w:val="Hyperlink"/>
                </w:rPr>
                <w:t>Go</w:t>
              </w:r>
            </w:hyperlink>
          </w:p>
        </w:tc>
        <w:tc>
          <w:tcPr>
            <w:tcW w:w="850" w:type="dxa"/>
          </w:tcPr>
          <w:p w14:paraId="532EC41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8068E" w:rsidRPr="0098068E" w14:paraId="6A53DEDB" w14:textId="77777777" w:rsidTr="0098068E">
        <w:tblPrEx>
          <w:tblCellMar>
            <w:top w:w="0" w:type="dxa"/>
            <w:bottom w:w="0" w:type="dxa"/>
          </w:tblCellMar>
        </w:tblPrEx>
        <w:tc>
          <w:tcPr>
            <w:tcW w:w="1247" w:type="dxa"/>
          </w:tcPr>
          <w:p w14:paraId="52456BC7" w14:textId="77777777" w:rsidR="0098068E" w:rsidRPr="0098068E" w:rsidRDefault="0098068E" w:rsidP="0098068E">
            <w:pPr>
              <w:spacing w:line="240" w:lineRule="auto"/>
              <w:jc w:val="left"/>
              <w:rPr>
                <w:rFonts w:cs="Frankruhel"/>
                <w:sz w:val="24"/>
                <w:rtl/>
              </w:rPr>
            </w:pPr>
          </w:p>
        </w:tc>
        <w:tc>
          <w:tcPr>
            <w:tcW w:w="5669" w:type="dxa"/>
          </w:tcPr>
          <w:p w14:paraId="4C449B3E" w14:textId="77777777" w:rsidR="0098068E" w:rsidRPr="0098068E" w:rsidRDefault="0098068E" w:rsidP="0098068E">
            <w:pPr>
              <w:spacing w:line="240" w:lineRule="auto"/>
              <w:jc w:val="left"/>
              <w:rPr>
                <w:rFonts w:cs="Frankruhel"/>
                <w:sz w:val="24"/>
                <w:rtl/>
              </w:rPr>
            </w:pPr>
            <w:r>
              <w:rPr>
                <w:sz w:val="24"/>
                <w:rtl/>
              </w:rPr>
              <w:t>זכויות מים</w:t>
            </w:r>
          </w:p>
        </w:tc>
        <w:tc>
          <w:tcPr>
            <w:tcW w:w="567" w:type="dxa"/>
          </w:tcPr>
          <w:p w14:paraId="7F046D37" w14:textId="77777777" w:rsidR="0098068E" w:rsidRPr="0098068E" w:rsidRDefault="0098068E" w:rsidP="0098068E">
            <w:pPr>
              <w:spacing w:line="240" w:lineRule="auto"/>
              <w:jc w:val="left"/>
              <w:rPr>
                <w:rStyle w:val="Hyperlink"/>
                <w:rtl/>
              </w:rPr>
            </w:pPr>
            <w:hyperlink w:anchor="hed225" w:tooltip="זכויות מים" w:history="1">
              <w:r w:rsidRPr="0098068E">
                <w:rPr>
                  <w:rStyle w:val="Hyperlink"/>
                </w:rPr>
                <w:t>Go</w:t>
              </w:r>
            </w:hyperlink>
          </w:p>
        </w:tc>
        <w:tc>
          <w:tcPr>
            <w:tcW w:w="850" w:type="dxa"/>
          </w:tcPr>
          <w:p w14:paraId="67DED30F"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8068E" w:rsidRPr="0098068E" w14:paraId="2D61F357" w14:textId="77777777" w:rsidTr="0098068E">
        <w:tblPrEx>
          <w:tblCellMar>
            <w:top w:w="0" w:type="dxa"/>
            <w:bottom w:w="0" w:type="dxa"/>
          </w:tblCellMar>
        </w:tblPrEx>
        <w:tc>
          <w:tcPr>
            <w:tcW w:w="1247" w:type="dxa"/>
          </w:tcPr>
          <w:p w14:paraId="2E9973CB" w14:textId="77777777" w:rsidR="0098068E" w:rsidRPr="0098068E" w:rsidRDefault="0098068E" w:rsidP="0098068E">
            <w:pPr>
              <w:spacing w:line="240" w:lineRule="auto"/>
              <w:jc w:val="left"/>
              <w:rPr>
                <w:rFonts w:cs="Frankruhel"/>
                <w:sz w:val="24"/>
                <w:rtl/>
              </w:rPr>
            </w:pPr>
          </w:p>
        </w:tc>
        <w:tc>
          <w:tcPr>
            <w:tcW w:w="5669" w:type="dxa"/>
          </w:tcPr>
          <w:p w14:paraId="4FFBEC5E" w14:textId="77777777" w:rsidR="0098068E" w:rsidRPr="0098068E" w:rsidRDefault="0098068E" w:rsidP="0098068E">
            <w:pPr>
              <w:spacing w:line="240" w:lineRule="auto"/>
              <w:jc w:val="left"/>
              <w:rPr>
                <w:rFonts w:cs="Frankruhel"/>
                <w:sz w:val="24"/>
                <w:rtl/>
              </w:rPr>
            </w:pPr>
            <w:r>
              <w:rPr>
                <w:sz w:val="24"/>
                <w:rtl/>
              </w:rPr>
              <w:t>חלק ו'</w:t>
            </w:r>
          </w:p>
        </w:tc>
        <w:tc>
          <w:tcPr>
            <w:tcW w:w="567" w:type="dxa"/>
          </w:tcPr>
          <w:p w14:paraId="0EA79FC7" w14:textId="77777777" w:rsidR="0098068E" w:rsidRPr="0098068E" w:rsidRDefault="0098068E" w:rsidP="0098068E">
            <w:pPr>
              <w:spacing w:line="240" w:lineRule="auto"/>
              <w:jc w:val="left"/>
              <w:rPr>
                <w:rStyle w:val="Hyperlink"/>
                <w:rtl/>
              </w:rPr>
            </w:pPr>
            <w:hyperlink w:anchor="med25" w:tooltip="חלק ו" w:history="1">
              <w:r w:rsidRPr="0098068E">
                <w:rPr>
                  <w:rStyle w:val="Hyperlink"/>
                </w:rPr>
                <w:t>Go</w:t>
              </w:r>
            </w:hyperlink>
          </w:p>
        </w:tc>
        <w:tc>
          <w:tcPr>
            <w:tcW w:w="850" w:type="dxa"/>
          </w:tcPr>
          <w:p w14:paraId="4FA94FA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8068E" w:rsidRPr="0098068E" w14:paraId="044941B3" w14:textId="77777777" w:rsidTr="0098068E">
        <w:tblPrEx>
          <w:tblCellMar>
            <w:top w:w="0" w:type="dxa"/>
            <w:bottom w:w="0" w:type="dxa"/>
          </w:tblCellMar>
        </w:tblPrEx>
        <w:tc>
          <w:tcPr>
            <w:tcW w:w="1247" w:type="dxa"/>
          </w:tcPr>
          <w:p w14:paraId="21C12E7E" w14:textId="77777777" w:rsidR="0098068E" w:rsidRPr="0098068E" w:rsidRDefault="0098068E" w:rsidP="0098068E">
            <w:pPr>
              <w:spacing w:line="240" w:lineRule="auto"/>
              <w:jc w:val="left"/>
              <w:rPr>
                <w:rFonts w:cs="Frankruhel"/>
                <w:sz w:val="24"/>
                <w:rtl/>
              </w:rPr>
            </w:pPr>
          </w:p>
        </w:tc>
        <w:tc>
          <w:tcPr>
            <w:tcW w:w="5669" w:type="dxa"/>
          </w:tcPr>
          <w:p w14:paraId="0B21621B" w14:textId="77777777" w:rsidR="0098068E" w:rsidRPr="0098068E" w:rsidRDefault="0098068E" w:rsidP="0098068E">
            <w:pPr>
              <w:spacing w:line="240" w:lineRule="auto"/>
              <w:jc w:val="left"/>
              <w:rPr>
                <w:rFonts w:cs="Frankruhel"/>
                <w:sz w:val="24"/>
                <w:rtl/>
              </w:rPr>
            </w:pPr>
            <w:r>
              <w:rPr>
                <w:sz w:val="24"/>
                <w:rtl/>
              </w:rPr>
              <w:t>שונות</w:t>
            </w:r>
          </w:p>
        </w:tc>
        <w:tc>
          <w:tcPr>
            <w:tcW w:w="567" w:type="dxa"/>
          </w:tcPr>
          <w:p w14:paraId="1ABD607B" w14:textId="77777777" w:rsidR="0098068E" w:rsidRPr="0098068E" w:rsidRDefault="0098068E" w:rsidP="0098068E">
            <w:pPr>
              <w:spacing w:line="240" w:lineRule="auto"/>
              <w:jc w:val="left"/>
              <w:rPr>
                <w:rStyle w:val="Hyperlink"/>
                <w:rtl/>
              </w:rPr>
            </w:pPr>
            <w:hyperlink w:anchor="hed226" w:tooltip="שונות" w:history="1">
              <w:r w:rsidRPr="0098068E">
                <w:rPr>
                  <w:rStyle w:val="Hyperlink"/>
                </w:rPr>
                <w:t>Go</w:t>
              </w:r>
            </w:hyperlink>
          </w:p>
        </w:tc>
        <w:tc>
          <w:tcPr>
            <w:tcW w:w="850" w:type="dxa"/>
          </w:tcPr>
          <w:p w14:paraId="6E2B0AC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8068E" w:rsidRPr="0098068E" w14:paraId="7C07B787" w14:textId="77777777" w:rsidTr="0098068E">
        <w:tblPrEx>
          <w:tblCellMar>
            <w:top w:w="0" w:type="dxa"/>
            <w:bottom w:w="0" w:type="dxa"/>
          </w:tblCellMar>
        </w:tblPrEx>
        <w:tc>
          <w:tcPr>
            <w:tcW w:w="1247" w:type="dxa"/>
          </w:tcPr>
          <w:p w14:paraId="096A1592" w14:textId="77777777" w:rsidR="0098068E" w:rsidRPr="0098068E" w:rsidRDefault="0098068E" w:rsidP="0098068E">
            <w:pPr>
              <w:spacing w:line="240" w:lineRule="auto"/>
              <w:jc w:val="left"/>
              <w:rPr>
                <w:rFonts w:cs="Frankruhel"/>
                <w:sz w:val="24"/>
                <w:rtl/>
              </w:rPr>
            </w:pPr>
          </w:p>
        </w:tc>
        <w:tc>
          <w:tcPr>
            <w:tcW w:w="5669" w:type="dxa"/>
          </w:tcPr>
          <w:p w14:paraId="45CA3597" w14:textId="77777777" w:rsidR="0098068E" w:rsidRPr="0098068E" w:rsidRDefault="0098068E" w:rsidP="0098068E">
            <w:pPr>
              <w:spacing w:line="240" w:lineRule="auto"/>
              <w:jc w:val="left"/>
              <w:rPr>
                <w:rFonts w:cs="Frankruhel"/>
                <w:sz w:val="24"/>
                <w:rtl/>
              </w:rPr>
            </w:pPr>
            <w:r>
              <w:rPr>
                <w:sz w:val="24"/>
                <w:rtl/>
              </w:rPr>
              <w:t>הנספח לתוספת הראשונה</w:t>
            </w:r>
          </w:p>
        </w:tc>
        <w:tc>
          <w:tcPr>
            <w:tcW w:w="567" w:type="dxa"/>
          </w:tcPr>
          <w:p w14:paraId="7976BA7E" w14:textId="77777777" w:rsidR="0098068E" w:rsidRPr="0098068E" w:rsidRDefault="0098068E" w:rsidP="0098068E">
            <w:pPr>
              <w:spacing w:line="240" w:lineRule="auto"/>
              <w:jc w:val="left"/>
              <w:rPr>
                <w:rStyle w:val="Hyperlink"/>
                <w:rtl/>
              </w:rPr>
            </w:pPr>
            <w:hyperlink w:anchor="hed227" w:tooltip="הנספח לתוספת הראשונה" w:history="1">
              <w:r w:rsidRPr="0098068E">
                <w:rPr>
                  <w:rStyle w:val="Hyperlink"/>
                </w:rPr>
                <w:t>Go</w:t>
              </w:r>
            </w:hyperlink>
          </w:p>
        </w:tc>
        <w:tc>
          <w:tcPr>
            <w:tcW w:w="850" w:type="dxa"/>
          </w:tcPr>
          <w:p w14:paraId="5ADD6F6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8068E" w:rsidRPr="0098068E" w14:paraId="3603E3EC" w14:textId="77777777" w:rsidTr="0098068E">
        <w:tblPrEx>
          <w:tblCellMar>
            <w:top w:w="0" w:type="dxa"/>
            <w:bottom w:w="0" w:type="dxa"/>
          </w:tblCellMar>
        </w:tblPrEx>
        <w:tc>
          <w:tcPr>
            <w:tcW w:w="1247" w:type="dxa"/>
          </w:tcPr>
          <w:p w14:paraId="4F18B293" w14:textId="77777777" w:rsidR="0098068E" w:rsidRPr="0098068E" w:rsidRDefault="0098068E" w:rsidP="0098068E">
            <w:pPr>
              <w:spacing w:line="240" w:lineRule="auto"/>
              <w:jc w:val="left"/>
              <w:rPr>
                <w:rFonts w:cs="Frankruhel"/>
                <w:sz w:val="24"/>
                <w:rtl/>
              </w:rPr>
            </w:pPr>
          </w:p>
        </w:tc>
        <w:tc>
          <w:tcPr>
            <w:tcW w:w="5669" w:type="dxa"/>
          </w:tcPr>
          <w:p w14:paraId="0187870D" w14:textId="77777777" w:rsidR="0098068E" w:rsidRPr="0098068E" w:rsidRDefault="0098068E" w:rsidP="0098068E">
            <w:pPr>
              <w:spacing w:line="240" w:lineRule="auto"/>
              <w:jc w:val="left"/>
              <w:rPr>
                <w:rFonts w:cs="Frankruhel"/>
                <w:sz w:val="24"/>
                <w:rtl/>
              </w:rPr>
            </w:pPr>
            <w:r>
              <w:rPr>
                <w:sz w:val="24"/>
                <w:rtl/>
              </w:rPr>
              <w:t>תוספת א'</w:t>
            </w:r>
          </w:p>
        </w:tc>
        <w:tc>
          <w:tcPr>
            <w:tcW w:w="567" w:type="dxa"/>
          </w:tcPr>
          <w:p w14:paraId="4754A270" w14:textId="77777777" w:rsidR="0098068E" w:rsidRPr="0098068E" w:rsidRDefault="0098068E" w:rsidP="0098068E">
            <w:pPr>
              <w:spacing w:line="240" w:lineRule="auto"/>
              <w:jc w:val="left"/>
              <w:rPr>
                <w:rStyle w:val="Hyperlink"/>
                <w:rtl/>
              </w:rPr>
            </w:pPr>
            <w:hyperlink w:anchor="med26" w:tooltip="תוספת א" w:history="1">
              <w:r w:rsidRPr="0098068E">
                <w:rPr>
                  <w:rStyle w:val="Hyperlink"/>
                </w:rPr>
                <w:t>Go</w:t>
              </w:r>
            </w:hyperlink>
          </w:p>
        </w:tc>
        <w:tc>
          <w:tcPr>
            <w:tcW w:w="850" w:type="dxa"/>
          </w:tcPr>
          <w:p w14:paraId="14E87CAE"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8068E" w:rsidRPr="0098068E" w14:paraId="1D1F5E6D" w14:textId="77777777" w:rsidTr="0098068E">
        <w:tblPrEx>
          <w:tblCellMar>
            <w:top w:w="0" w:type="dxa"/>
            <w:bottom w:w="0" w:type="dxa"/>
          </w:tblCellMar>
        </w:tblPrEx>
        <w:tc>
          <w:tcPr>
            <w:tcW w:w="1247" w:type="dxa"/>
          </w:tcPr>
          <w:p w14:paraId="4E4B9DDD" w14:textId="77777777" w:rsidR="0098068E" w:rsidRPr="0098068E" w:rsidRDefault="0098068E" w:rsidP="0098068E">
            <w:pPr>
              <w:spacing w:line="240" w:lineRule="auto"/>
              <w:jc w:val="left"/>
              <w:rPr>
                <w:rFonts w:cs="Frankruhel"/>
                <w:sz w:val="24"/>
                <w:rtl/>
              </w:rPr>
            </w:pPr>
          </w:p>
        </w:tc>
        <w:tc>
          <w:tcPr>
            <w:tcW w:w="5669" w:type="dxa"/>
          </w:tcPr>
          <w:p w14:paraId="45F40BEA" w14:textId="77777777" w:rsidR="0098068E" w:rsidRPr="0098068E" w:rsidRDefault="0098068E" w:rsidP="0098068E">
            <w:pPr>
              <w:spacing w:line="240" w:lineRule="auto"/>
              <w:jc w:val="left"/>
              <w:rPr>
                <w:rFonts w:cs="Frankruhel"/>
                <w:sz w:val="24"/>
                <w:rtl/>
              </w:rPr>
            </w:pPr>
            <w:r>
              <w:rPr>
                <w:sz w:val="24"/>
                <w:rtl/>
              </w:rPr>
              <w:t>תוספת ב'</w:t>
            </w:r>
          </w:p>
        </w:tc>
        <w:tc>
          <w:tcPr>
            <w:tcW w:w="567" w:type="dxa"/>
          </w:tcPr>
          <w:p w14:paraId="3E79E7AD" w14:textId="77777777" w:rsidR="0098068E" w:rsidRPr="0098068E" w:rsidRDefault="0098068E" w:rsidP="0098068E">
            <w:pPr>
              <w:spacing w:line="240" w:lineRule="auto"/>
              <w:jc w:val="left"/>
              <w:rPr>
                <w:rStyle w:val="Hyperlink"/>
                <w:rtl/>
              </w:rPr>
            </w:pPr>
            <w:hyperlink w:anchor="med27" w:tooltip="תוספת ב" w:history="1">
              <w:r w:rsidRPr="0098068E">
                <w:rPr>
                  <w:rStyle w:val="Hyperlink"/>
                </w:rPr>
                <w:t>Go</w:t>
              </w:r>
            </w:hyperlink>
          </w:p>
        </w:tc>
        <w:tc>
          <w:tcPr>
            <w:tcW w:w="850" w:type="dxa"/>
          </w:tcPr>
          <w:p w14:paraId="65B99F41"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8068E" w:rsidRPr="0098068E" w14:paraId="45D69C4F" w14:textId="77777777" w:rsidTr="0098068E">
        <w:tblPrEx>
          <w:tblCellMar>
            <w:top w:w="0" w:type="dxa"/>
            <w:bottom w:w="0" w:type="dxa"/>
          </w:tblCellMar>
        </w:tblPrEx>
        <w:tc>
          <w:tcPr>
            <w:tcW w:w="1247" w:type="dxa"/>
          </w:tcPr>
          <w:p w14:paraId="57763EF5" w14:textId="77777777" w:rsidR="0098068E" w:rsidRPr="0098068E" w:rsidRDefault="0098068E" w:rsidP="0098068E">
            <w:pPr>
              <w:spacing w:line="240" w:lineRule="auto"/>
              <w:jc w:val="left"/>
              <w:rPr>
                <w:rFonts w:cs="Frankruhel"/>
                <w:sz w:val="24"/>
                <w:rtl/>
              </w:rPr>
            </w:pPr>
          </w:p>
        </w:tc>
        <w:tc>
          <w:tcPr>
            <w:tcW w:w="5669" w:type="dxa"/>
          </w:tcPr>
          <w:p w14:paraId="6E5A2228" w14:textId="77777777" w:rsidR="0098068E" w:rsidRPr="0098068E" w:rsidRDefault="0098068E" w:rsidP="0098068E">
            <w:pPr>
              <w:spacing w:line="240" w:lineRule="auto"/>
              <w:jc w:val="left"/>
              <w:rPr>
                <w:rFonts w:cs="Frankruhel"/>
                <w:sz w:val="24"/>
                <w:rtl/>
              </w:rPr>
            </w:pPr>
            <w:r>
              <w:rPr>
                <w:sz w:val="24"/>
                <w:rtl/>
              </w:rPr>
              <w:t>תוספת ג'</w:t>
            </w:r>
          </w:p>
        </w:tc>
        <w:tc>
          <w:tcPr>
            <w:tcW w:w="567" w:type="dxa"/>
          </w:tcPr>
          <w:p w14:paraId="12DD3A9E" w14:textId="77777777" w:rsidR="0098068E" w:rsidRPr="0098068E" w:rsidRDefault="0098068E" w:rsidP="0098068E">
            <w:pPr>
              <w:spacing w:line="240" w:lineRule="auto"/>
              <w:jc w:val="left"/>
              <w:rPr>
                <w:rStyle w:val="Hyperlink"/>
                <w:rtl/>
              </w:rPr>
            </w:pPr>
            <w:hyperlink w:anchor="med28" w:tooltip="תוספת ג" w:history="1">
              <w:r w:rsidRPr="0098068E">
                <w:rPr>
                  <w:rStyle w:val="Hyperlink"/>
                </w:rPr>
                <w:t>Go</w:t>
              </w:r>
            </w:hyperlink>
          </w:p>
        </w:tc>
        <w:tc>
          <w:tcPr>
            <w:tcW w:w="850" w:type="dxa"/>
          </w:tcPr>
          <w:p w14:paraId="4C1E6A0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8068E" w:rsidRPr="0098068E" w14:paraId="4AF1ADE5" w14:textId="77777777" w:rsidTr="0098068E">
        <w:tblPrEx>
          <w:tblCellMar>
            <w:top w:w="0" w:type="dxa"/>
            <w:bottom w:w="0" w:type="dxa"/>
          </w:tblCellMar>
        </w:tblPrEx>
        <w:tc>
          <w:tcPr>
            <w:tcW w:w="1247" w:type="dxa"/>
          </w:tcPr>
          <w:p w14:paraId="55374FA6" w14:textId="77777777" w:rsidR="0098068E" w:rsidRPr="0098068E" w:rsidRDefault="0098068E" w:rsidP="0098068E">
            <w:pPr>
              <w:spacing w:line="240" w:lineRule="auto"/>
              <w:jc w:val="left"/>
              <w:rPr>
                <w:rFonts w:cs="Frankruhel"/>
                <w:sz w:val="24"/>
                <w:rtl/>
              </w:rPr>
            </w:pPr>
          </w:p>
        </w:tc>
        <w:tc>
          <w:tcPr>
            <w:tcW w:w="5669" w:type="dxa"/>
          </w:tcPr>
          <w:p w14:paraId="45F7820C" w14:textId="77777777" w:rsidR="0098068E" w:rsidRPr="0098068E" w:rsidRDefault="0098068E" w:rsidP="0098068E">
            <w:pPr>
              <w:spacing w:line="240" w:lineRule="auto"/>
              <w:jc w:val="left"/>
              <w:rPr>
                <w:rFonts w:cs="Frankruhel"/>
                <w:sz w:val="24"/>
                <w:rtl/>
              </w:rPr>
            </w:pPr>
            <w:r>
              <w:rPr>
                <w:sz w:val="24"/>
                <w:rtl/>
              </w:rPr>
              <w:t>פירוש</w:t>
            </w:r>
          </w:p>
        </w:tc>
        <w:tc>
          <w:tcPr>
            <w:tcW w:w="567" w:type="dxa"/>
          </w:tcPr>
          <w:p w14:paraId="4344F208" w14:textId="77777777" w:rsidR="0098068E" w:rsidRPr="0098068E" w:rsidRDefault="0098068E" w:rsidP="0098068E">
            <w:pPr>
              <w:spacing w:line="240" w:lineRule="auto"/>
              <w:jc w:val="left"/>
              <w:rPr>
                <w:rStyle w:val="Hyperlink"/>
                <w:rtl/>
              </w:rPr>
            </w:pPr>
            <w:hyperlink w:anchor="hed228" w:tooltip="פירוש" w:history="1">
              <w:r w:rsidRPr="0098068E">
                <w:rPr>
                  <w:rStyle w:val="Hyperlink"/>
                </w:rPr>
                <w:t>Go</w:t>
              </w:r>
            </w:hyperlink>
          </w:p>
        </w:tc>
        <w:tc>
          <w:tcPr>
            <w:tcW w:w="850" w:type="dxa"/>
          </w:tcPr>
          <w:p w14:paraId="4705F76B"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8068E" w:rsidRPr="0098068E" w14:paraId="2CD9124A" w14:textId="77777777" w:rsidTr="0098068E">
        <w:tblPrEx>
          <w:tblCellMar>
            <w:top w:w="0" w:type="dxa"/>
            <w:bottom w:w="0" w:type="dxa"/>
          </w:tblCellMar>
        </w:tblPrEx>
        <w:tc>
          <w:tcPr>
            <w:tcW w:w="1247" w:type="dxa"/>
          </w:tcPr>
          <w:p w14:paraId="34A904DB" w14:textId="77777777" w:rsidR="0098068E" w:rsidRPr="0098068E" w:rsidRDefault="0098068E" w:rsidP="0098068E">
            <w:pPr>
              <w:spacing w:line="240" w:lineRule="auto"/>
              <w:jc w:val="left"/>
              <w:rPr>
                <w:rFonts w:cs="Frankruhel"/>
                <w:sz w:val="24"/>
                <w:rtl/>
              </w:rPr>
            </w:pPr>
          </w:p>
        </w:tc>
        <w:tc>
          <w:tcPr>
            <w:tcW w:w="5669" w:type="dxa"/>
          </w:tcPr>
          <w:p w14:paraId="532C1728" w14:textId="77777777" w:rsidR="0098068E" w:rsidRPr="0098068E" w:rsidRDefault="0098068E" w:rsidP="0098068E">
            <w:pPr>
              <w:spacing w:line="240" w:lineRule="auto"/>
              <w:jc w:val="left"/>
              <w:rPr>
                <w:rFonts w:cs="Frankruhel"/>
                <w:sz w:val="24"/>
                <w:rtl/>
              </w:rPr>
            </w:pPr>
            <w:r>
              <w:rPr>
                <w:sz w:val="24"/>
                <w:rtl/>
              </w:rPr>
              <w:t>הגנת פני האדמה</w:t>
            </w:r>
          </w:p>
        </w:tc>
        <w:tc>
          <w:tcPr>
            <w:tcW w:w="567" w:type="dxa"/>
          </w:tcPr>
          <w:p w14:paraId="5D812BF3" w14:textId="77777777" w:rsidR="0098068E" w:rsidRPr="0098068E" w:rsidRDefault="0098068E" w:rsidP="0098068E">
            <w:pPr>
              <w:spacing w:line="240" w:lineRule="auto"/>
              <w:jc w:val="left"/>
              <w:rPr>
                <w:rStyle w:val="Hyperlink"/>
                <w:rtl/>
              </w:rPr>
            </w:pPr>
            <w:hyperlink w:anchor="hed229" w:tooltip="הגנת פני האדמה" w:history="1">
              <w:r w:rsidRPr="0098068E">
                <w:rPr>
                  <w:rStyle w:val="Hyperlink"/>
                </w:rPr>
                <w:t>Go</w:t>
              </w:r>
            </w:hyperlink>
          </w:p>
        </w:tc>
        <w:tc>
          <w:tcPr>
            <w:tcW w:w="850" w:type="dxa"/>
          </w:tcPr>
          <w:p w14:paraId="3F8001FD"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8068E" w:rsidRPr="0098068E" w14:paraId="43D3D5D0" w14:textId="77777777" w:rsidTr="0098068E">
        <w:tblPrEx>
          <w:tblCellMar>
            <w:top w:w="0" w:type="dxa"/>
            <w:bottom w:w="0" w:type="dxa"/>
          </w:tblCellMar>
        </w:tblPrEx>
        <w:tc>
          <w:tcPr>
            <w:tcW w:w="1247" w:type="dxa"/>
          </w:tcPr>
          <w:p w14:paraId="1E9F7062" w14:textId="77777777" w:rsidR="0098068E" w:rsidRPr="0098068E" w:rsidRDefault="0098068E" w:rsidP="0098068E">
            <w:pPr>
              <w:spacing w:line="240" w:lineRule="auto"/>
              <w:jc w:val="left"/>
              <w:rPr>
                <w:rFonts w:cs="Frankruhel"/>
                <w:sz w:val="24"/>
                <w:rtl/>
              </w:rPr>
            </w:pPr>
          </w:p>
        </w:tc>
        <w:tc>
          <w:tcPr>
            <w:tcW w:w="5669" w:type="dxa"/>
          </w:tcPr>
          <w:p w14:paraId="65A72EB9" w14:textId="77777777" w:rsidR="0098068E" w:rsidRPr="0098068E" w:rsidRDefault="0098068E" w:rsidP="0098068E">
            <w:pPr>
              <w:spacing w:line="240" w:lineRule="auto"/>
              <w:jc w:val="left"/>
              <w:rPr>
                <w:rFonts w:cs="Frankruhel"/>
                <w:sz w:val="24"/>
                <w:rtl/>
              </w:rPr>
            </w:pPr>
            <w:r>
              <w:rPr>
                <w:sz w:val="24"/>
                <w:rtl/>
              </w:rPr>
              <w:t>הפיקוח על מכרות מגולים ובדיקתם</w:t>
            </w:r>
          </w:p>
        </w:tc>
        <w:tc>
          <w:tcPr>
            <w:tcW w:w="567" w:type="dxa"/>
          </w:tcPr>
          <w:p w14:paraId="59B86837" w14:textId="77777777" w:rsidR="0098068E" w:rsidRPr="0098068E" w:rsidRDefault="0098068E" w:rsidP="0098068E">
            <w:pPr>
              <w:spacing w:line="240" w:lineRule="auto"/>
              <w:jc w:val="left"/>
              <w:rPr>
                <w:rStyle w:val="Hyperlink"/>
                <w:rtl/>
              </w:rPr>
            </w:pPr>
            <w:hyperlink w:anchor="hed230" w:tooltip="הפיקוח על מכרות מגולים ובדיקתם" w:history="1">
              <w:r w:rsidRPr="0098068E">
                <w:rPr>
                  <w:rStyle w:val="Hyperlink"/>
                </w:rPr>
                <w:t>Go</w:t>
              </w:r>
            </w:hyperlink>
          </w:p>
        </w:tc>
        <w:tc>
          <w:tcPr>
            <w:tcW w:w="850" w:type="dxa"/>
          </w:tcPr>
          <w:p w14:paraId="1282ED3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8068E" w:rsidRPr="0098068E" w14:paraId="0011DF68" w14:textId="77777777" w:rsidTr="0098068E">
        <w:tblPrEx>
          <w:tblCellMar>
            <w:top w:w="0" w:type="dxa"/>
            <w:bottom w:w="0" w:type="dxa"/>
          </w:tblCellMar>
        </w:tblPrEx>
        <w:tc>
          <w:tcPr>
            <w:tcW w:w="1247" w:type="dxa"/>
          </w:tcPr>
          <w:p w14:paraId="30BE5D30" w14:textId="77777777" w:rsidR="0098068E" w:rsidRPr="0098068E" w:rsidRDefault="0098068E" w:rsidP="0098068E">
            <w:pPr>
              <w:spacing w:line="240" w:lineRule="auto"/>
              <w:jc w:val="left"/>
              <w:rPr>
                <w:rFonts w:cs="Frankruhel"/>
                <w:sz w:val="24"/>
                <w:rtl/>
              </w:rPr>
            </w:pPr>
          </w:p>
        </w:tc>
        <w:tc>
          <w:tcPr>
            <w:tcW w:w="5669" w:type="dxa"/>
          </w:tcPr>
          <w:p w14:paraId="1209BF00" w14:textId="77777777" w:rsidR="0098068E" w:rsidRPr="0098068E" w:rsidRDefault="0098068E" w:rsidP="0098068E">
            <w:pPr>
              <w:spacing w:line="240" w:lineRule="auto"/>
              <w:jc w:val="left"/>
              <w:rPr>
                <w:rFonts w:cs="Frankruhel"/>
                <w:sz w:val="24"/>
                <w:rtl/>
              </w:rPr>
            </w:pPr>
            <w:r>
              <w:rPr>
                <w:sz w:val="24"/>
                <w:rtl/>
              </w:rPr>
              <w:t>פיקוח והשגחה על מקומות עבודה תחתיים</w:t>
            </w:r>
          </w:p>
        </w:tc>
        <w:tc>
          <w:tcPr>
            <w:tcW w:w="567" w:type="dxa"/>
          </w:tcPr>
          <w:p w14:paraId="1AF11E32" w14:textId="77777777" w:rsidR="0098068E" w:rsidRPr="0098068E" w:rsidRDefault="0098068E" w:rsidP="0098068E">
            <w:pPr>
              <w:spacing w:line="240" w:lineRule="auto"/>
              <w:jc w:val="left"/>
              <w:rPr>
                <w:rStyle w:val="Hyperlink"/>
                <w:rtl/>
              </w:rPr>
            </w:pPr>
            <w:hyperlink w:anchor="hed231" w:tooltip="פיקוח והשגחה על מקומות עבודה תחתיים" w:history="1">
              <w:r w:rsidRPr="0098068E">
                <w:rPr>
                  <w:rStyle w:val="Hyperlink"/>
                </w:rPr>
                <w:t>Go</w:t>
              </w:r>
            </w:hyperlink>
          </w:p>
        </w:tc>
        <w:tc>
          <w:tcPr>
            <w:tcW w:w="850" w:type="dxa"/>
          </w:tcPr>
          <w:p w14:paraId="2F202AAC"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8068E" w:rsidRPr="0098068E" w14:paraId="56048698" w14:textId="77777777" w:rsidTr="0098068E">
        <w:tblPrEx>
          <w:tblCellMar>
            <w:top w:w="0" w:type="dxa"/>
            <w:bottom w:w="0" w:type="dxa"/>
          </w:tblCellMar>
        </w:tblPrEx>
        <w:tc>
          <w:tcPr>
            <w:tcW w:w="1247" w:type="dxa"/>
          </w:tcPr>
          <w:p w14:paraId="48B440DE" w14:textId="77777777" w:rsidR="0098068E" w:rsidRPr="0098068E" w:rsidRDefault="0098068E" w:rsidP="0098068E">
            <w:pPr>
              <w:spacing w:line="240" w:lineRule="auto"/>
              <w:jc w:val="left"/>
              <w:rPr>
                <w:rFonts w:cs="Frankruhel"/>
                <w:sz w:val="24"/>
                <w:rtl/>
              </w:rPr>
            </w:pPr>
          </w:p>
        </w:tc>
        <w:tc>
          <w:tcPr>
            <w:tcW w:w="5669" w:type="dxa"/>
          </w:tcPr>
          <w:p w14:paraId="4629654F" w14:textId="77777777" w:rsidR="0098068E" w:rsidRPr="0098068E" w:rsidRDefault="0098068E" w:rsidP="0098068E">
            <w:pPr>
              <w:spacing w:line="240" w:lineRule="auto"/>
              <w:jc w:val="left"/>
              <w:rPr>
                <w:rFonts w:cs="Frankruhel"/>
                <w:sz w:val="24"/>
                <w:rtl/>
              </w:rPr>
            </w:pPr>
            <w:r>
              <w:rPr>
                <w:sz w:val="24"/>
                <w:rtl/>
              </w:rPr>
              <w:t>דרכים, מפעלים ומנגנון</w:t>
            </w:r>
          </w:p>
        </w:tc>
        <w:tc>
          <w:tcPr>
            <w:tcW w:w="567" w:type="dxa"/>
          </w:tcPr>
          <w:p w14:paraId="3D2054F3" w14:textId="77777777" w:rsidR="0098068E" w:rsidRPr="0098068E" w:rsidRDefault="0098068E" w:rsidP="0098068E">
            <w:pPr>
              <w:spacing w:line="240" w:lineRule="auto"/>
              <w:jc w:val="left"/>
              <w:rPr>
                <w:rStyle w:val="Hyperlink"/>
                <w:rtl/>
              </w:rPr>
            </w:pPr>
            <w:hyperlink w:anchor="hed232" w:tooltip="דרכים, מפעלים ומנגנון" w:history="1">
              <w:r w:rsidRPr="0098068E">
                <w:rPr>
                  <w:rStyle w:val="Hyperlink"/>
                </w:rPr>
                <w:t>Go</w:t>
              </w:r>
            </w:hyperlink>
          </w:p>
        </w:tc>
        <w:tc>
          <w:tcPr>
            <w:tcW w:w="850" w:type="dxa"/>
          </w:tcPr>
          <w:p w14:paraId="1C67D28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8068E" w:rsidRPr="0098068E" w14:paraId="786848A4" w14:textId="77777777" w:rsidTr="0098068E">
        <w:tblPrEx>
          <w:tblCellMar>
            <w:top w:w="0" w:type="dxa"/>
            <w:bottom w:w="0" w:type="dxa"/>
          </w:tblCellMar>
        </w:tblPrEx>
        <w:tc>
          <w:tcPr>
            <w:tcW w:w="1247" w:type="dxa"/>
          </w:tcPr>
          <w:p w14:paraId="06AC513C" w14:textId="77777777" w:rsidR="0098068E" w:rsidRPr="0098068E" w:rsidRDefault="0098068E" w:rsidP="0098068E">
            <w:pPr>
              <w:spacing w:line="240" w:lineRule="auto"/>
              <w:jc w:val="left"/>
              <w:rPr>
                <w:rFonts w:cs="Frankruhel"/>
                <w:sz w:val="24"/>
                <w:rtl/>
              </w:rPr>
            </w:pPr>
          </w:p>
        </w:tc>
        <w:tc>
          <w:tcPr>
            <w:tcW w:w="5669" w:type="dxa"/>
          </w:tcPr>
          <w:p w14:paraId="1BB52060" w14:textId="77777777" w:rsidR="0098068E" w:rsidRPr="0098068E" w:rsidRDefault="0098068E" w:rsidP="0098068E">
            <w:pPr>
              <w:spacing w:line="240" w:lineRule="auto"/>
              <w:jc w:val="left"/>
              <w:rPr>
                <w:rFonts w:cs="Frankruhel"/>
                <w:sz w:val="24"/>
                <w:rtl/>
              </w:rPr>
            </w:pPr>
            <w:r>
              <w:rPr>
                <w:sz w:val="24"/>
                <w:rtl/>
              </w:rPr>
              <w:t>איורור</w:t>
            </w:r>
          </w:p>
        </w:tc>
        <w:tc>
          <w:tcPr>
            <w:tcW w:w="567" w:type="dxa"/>
          </w:tcPr>
          <w:p w14:paraId="0EA7B17C" w14:textId="77777777" w:rsidR="0098068E" w:rsidRPr="0098068E" w:rsidRDefault="0098068E" w:rsidP="0098068E">
            <w:pPr>
              <w:spacing w:line="240" w:lineRule="auto"/>
              <w:jc w:val="left"/>
              <w:rPr>
                <w:rStyle w:val="Hyperlink"/>
                <w:rtl/>
              </w:rPr>
            </w:pPr>
            <w:hyperlink w:anchor="hed233" w:tooltip="איורור" w:history="1">
              <w:r w:rsidRPr="0098068E">
                <w:rPr>
                  <w:rStyle w:val="Hyperlink"/>
                </w:rPr>
                <w:t>Go</w:t>
              </w:r>
            </w:hyperlink>
          </w:p>
        </w:tc>
        <w:tc>
          <w:tcPr>
            <w:tcW w:w="850" w:type="dxa"/>
          </w:tcPr>
          <w:p w14:paraId="525094C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8068E" w:rsidRPr="0098068E" w14:paraId="5A4950FE" w14:textId="77777777" w:rsidTr="0098068E">
        <w:tblPrEx>
          <w:tblCellMar>
            <w:top w:w="0" w:type="dxa"/>
            <w:bottom w:w="0" w:type="dxa"/>
          </w:tblCellMar>
        </w:tblPrEx>
        <w:tc>
          <w:tcPr>
            <w:tcW w:w="1247" w:type="dxa"/>
          </w:tcPr>
          <w:p w14:paraId="53B7BE2D" w14:textId="77777777" w:rsidR="0098068E" w:rsidRPr="0098068E" w:rsidRDefault="0098068E" w:rsidP="0098068E">
            <w:pPr>
              <w:spacing w:line="240" w:lineRule="auto"/>
              <w:jc w:val="left"/>
              <w:rPr>
                <w:rFonts w:cs="Frankruhel"/>
                <w:sz w:val="24"/>
                <w:rtl/>
              </w:rPr>
            </w:pPr>
          </w:p>
        </w:tc>
        <w:tc>
          <w:tcPr>
            <w:tcW w:w="5669" w:type="dxa"/>
          </w:tcPr>
          <w:p w14:paraId="4B07B544" w14:textId="77777777" w:rsidR="0098068E" w:rsidRPr="0098068E" w:rsidRDefault="0098068E" w:rsidP="0098068E">
            <w:pPr>
              <w:spacing w:line="240" w:lineRule="auto"/>
              <w:jc w:val="left"/>
              <w:rPr>
                <w:rFonts w:cs="Frankruhel"/>
                <w:sz w:val="24"/>
                <w:rtl/>
              </w:rPr>
            </w:pPr>
            <w:r>
              <w:rPr>
                <w:sz w:val="24"/>
                <w:rtl/>
              </w:rPr>
              <w:t>נקיון</w:t>
            </w:r>
          </w:p>
        </w:tc>
        <w:tc>
          <w:tcPr>
            <w:tcW w:w="567" w:type="dxa"/>
          </w:tcPr>
          <w:p w14:paraId="01C1C148" w14:textId="77777777" w:rsidR="0098068E" w:rsidRPr="0098068E" w:rsidRDefault="0098068E" w:rsidP="0098068E">
            <w:pPr>
              <w:spacing w:line="240" w:lineRule="auto"/>
              <w:jc w:val="left"/>
              <w:rPr>
                <w:rStyle w:val="Hyperlink"/>
                <w:rtl/>
              </w:rPr>
            </w:pPr>
            <w:hyperlink w:anchor="hed234" w:tooltip="נקיון" w:history="1">
              <w:r w:rsidRPr="0098068E">
                <w:rPr>
                  <w:rStyle w:val="Hyperlink"/>
                </w:rPr>
                <w:t>Go</w:t>
              </w:r>
            </w:hyperlink>
          </w:p>
        </w:tc>
        <w:tc>
          <w:tcPr>
            <w:tcW w:w="850" w:type="dxa"/>
          </w:tcPr>
          <w:p w14:paraId="012096E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hed234</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8068E" w:rsidRPr="0098068E" w14:paraId="3B00351A" w14:textId="77777777" w:rsidTr="0098068E">
        <w:tblPrEx>
          <w:tblCellMar>
            <w:top w:w="0" w:type="dxa"/>
            <w:bottom w:w="0" w:type="dxa"/>
          </w:tblCellMar>
        </w:tblPrEx>
        <w:tc>
          <w:tcPr>
            <w:tcW w:w="1247" w:type="dxa"/>
          </w:tcPr>
          <w:p w14:paraId="49B4F888" w14:textId="77777777" w:rsidR="0098068E" w:rsidRPr="0098068E" w:rsidRDefault="0098068E" w:rsidP="0098068E">
            <w:pPr>
              <w:spacing w:line="240" w:lineRule="auto"/>
              <w:jc w:val="left"/>
              <w:rPr>
                <w:rFonts w:cs="Frankruhel"/>
                <w:sz w:val="24"/>
                <w:rtl/>
              </w:rPr>
            </w:pPr>
          </w:p>
        </w:tc>
        <w:tc>
          <w:tcPr>
            <w:tcW w:w="5669" w:type="dxa"/>
          </w:tcPr>
          <w:p w14:paraId="3EAF6574" w14:textId="77777777" w:rsidR="0098068E" w:rsidRPr="0098068E" w:rsidRDefault="0098068E" w:rsidP="0098068E">
            <w:pPr>
              <w:spacing w:line="240" w:lineRule="auto"/>
              <w:jc w:val="left"/>
              <w:rPr>
                <w:rFonts w:cs="Frankruhel"/>
                <w:sz w:val="24"/>
                <w:rtl/>
              </w:rPr>
            </w:pPr>
            <w:r>
              <w:rPr>
                <w:sz w:val="24"/>
                <w:rtl/>
              </w:rPr>
              <w:t>הארת מכרות בכלל</w:t>
            </w:r>
          </w:p>
        </w:tc>
        <w:tc>
          <w:tcPr>
            <w:tcW w:w="567" w:type="dxa"/>
          </w:tcPr>
          <w:p w14:paraId="69D3EA21" w14:textId="77777777" w:rsidR="0098068E" w:rsidRPr="0098068E" w:rsidRDefault="0098068E" w:rsidP="0098068E">
            <w:pPr>
              <w:spacing w:line="240" w:lineRule="auto"/>
              <w:jc w:val="left"/>
              <w:rPr>
                <w:rStyle w:val="Hyperlink"/>
                <w:rtl/>
              </w:rPr>
            </w:pPr>
            <w:hyperlink w:anchor="hed235" w:tooltip="הארת מכרות בכלל" w:history="1">
              <w:r w:rsidRPr="0098068E">
                <w:rPr>
                  <w:rStyle w:val="Hyperlink"/>
                </w:rPr>
                <w:t>Go</w:t>
              </w:r>
            </w:hyperlink>
          </w:p>
        </w:tc>
        <w:tc>
          <w:tcPr>
            <w:tcW w:w="850" w:type="dxa"/>
          </w:tcPr>
          <w:p w14:paraId="01C9EFC6"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8068E" w:rsidRPr="0098068E" w14:paraId="6F277609" w14:textId="77777777" w:rsidTr="0098068E">
        <w:tblPrEx>
          <w:tblCellMar>
            <w:top w:w="0" w:type="dxa"/>
            <w:bottom w:w="0" w:type="dxa"/>
          </w:tblCellMar>
        </w:tblPrEx>
        <w:tc>
          <w:tcPr>
            <w:tcW w:w="1247" w:type="dxa"/>
          </w:tcPr>
          <w:p w14:paraId="12020CCE" w14:textId="77777777" w:rsidR="0098068E" w:rsidRPr="0098068E" w:rsidRDefault="0098068E" w:rsidP="0098068E">
            <w:pPr>
              <w:spacing w:line="240" w:lineRule="auto"/>
              <w:jc w:val="left"/>
              <w:rPr>
                <w:rFonts w:cs="Frankruhel"/>
                <w:sz w:val="24"/>
                <w:rtl/>
              </w:rPr>
            </w:pPr>
          </w:p>
        </w:tc>
        <w:tc>
          <w:tcPr>
            <w:tcW w:w="5669" w:type="dxa"/>
          </w:tcPr>
          <w:p w14:paraId="73B1E398" w14:textId="77777777" w:rsidR="0098068E" w:rsidRPr="0098068E" w:rsidRDefault="0098068E" w:rsidP="0098068E">
            <w:pPr>
              <w:spacing w:line="240" w:lineRule="auto"/>
              <w:jc w:val="left"/>
              <w:rPr>
                <w:rFonts w:cs="Frankruhel"/>
                <w:sz w:val="24"/>
                <w:rtl/>
              </w:rPr>
            </w:pPr>
            <w:r>
              <w:rPr>
                <w:sz w:val="24"/>
                <w:rtl/>
              </w:rPr>
              <w:t>חמרי פיצוץ, קדיחה ופיצוץ</w:t>
            </w:r>
          </w:p>
        </w:tc>
        <w:tc>
          <w:tcPr>
            <w:tcW w:w="567" w:type="dxa"/>
          </w:tcPr>
          <w:p w14:paraId="0A75373B" w14:textId="77777777" w:rsidR="0098068E" w:rsidRPr="0098068E" w:rsidRDefault="0098068E" w:rsidP="0098068E">
            <w:pPr>
              <w:spacing w:line="240" w:lineRule="auto"/>
              <w:jc w:val="left"/>
              <w:rPr>
                <w:rStyle w:val="Hyperlink"/>
                <w:rtl/>
              </w:rPr>
            </w:pPr>
            <w:hyperlink w:anchor="hed236" w:tooltip="חמרי פיצוץ, קדיחה ופיצוץ" w:history="1">
              <w:r w:rsidRPr="0098068E">
                <w:rPr>
                  <w:rStyle w:val="Hyperlink"/>
                </w:rPr>
                <w:t>Go</w:t>
              </w:r>
            </w:hyperlink>
          </w:p>
        </w:tc>
        <w:tc>
          <w:tcPr>
            <w:tcW w:w="850" w:type="dxa"/>
          </w:tcPr>
          <w:p w14:paraId="4DD4936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8068E" w:rsidRPr="0098068E" w14:paraId="3E51E378" w14:textId="77777777" w:rsidTr="0098068E">
        <w:tblPrEx>
          <w:tblCellMar>
            <w:top w:w="0" w:type="dxa"/>
            <w:bottom w:w="0" w:type="dxa"/>
          </w:tblCellMar>
        </w:tblPrEx>
        <w:tc>
          <w:tcPr>
            <w:tcW w:w="1247" w:type="dxa"/>
          </w:tcPr>
          <w:p w14:paraId="57E82A22" w14:textId="77777777" w:rsidR="0098068E" w:rsidRPr="0098068E" w:rsidRDefault="0098068E" w:rsidP="0098068E">
            <w:pPr>
              <w:spacing w:line="240" w:lineRule="auto"/>
              <w:jc w:val="left"/>
              <w:rPr>
                <w:rFonts w:cs="Frankruhel"/>
                <w:sz w:val="24"/>
                <w:rtl/>
              </w:rPr>
            </w:pPr>
          </w:p>
        </w:tc>
        <w:tc>
          <w:tcPr>
            <w:tcW w:w="5669" w:type="dxa"/>
          </w:tcPr>
          <w:p w14:paraId="00A545BA" w14:textId="77777777" w:rsidR="0098068E" w:rsidRPr="0098068E" w:rsidRDefault="0098068E" w:rsidP="0098068E">
            <w:pPr>
              <w:spacing w:line="240" w:lineRule="auto"/>
              <w:jc w:val="left"/>
              <w:rPr>
                <w:rFonts w:cs="Frankruhel"/>
                <w:sz w:val="24"/>
                <w:rtl/>
              </w:rPr>
            </w:pPr>
            <w:r>
              <w:rPr>
                <w:sz w:val="24"/>
                <w:rtl/>
              </w:rPr>
              <w:t>עובדים</w:t>
            </w:r>
          </w:p>
        </w:tc>
        <w:tc>
          <w:tcPr>
            <w:tcW w:w="567" w:type="dxa"/>
          </w:tcPr>
          <w:p w14:paraId="5F70AF35" w14:textId="77777777" w:rsidR="0098068E" w:rsidRPr="0098068E" w:rsidRDefault="0098068E" w:rsidP="0098068E">
            <w:pPr>
              <w:spacing w:line="240" w:lineRule="auto"/>
              <w:jc w:val="left"/>
              <w:rPr>
                <w:rStyle w:val="Hyperlink"/>
                <w:rtl/>
              </w:rPr>
            </w:pPr>
            <w:hyperlink w:anchor="hed237" w:tooltip="עובדים" w:history="1">
              <w:r w:rsidRPr="0098068E">
                <w:rPr>
                  <w:rStyle w:val="Hyperlink"/>
                </w:rPr>
                <w:t>Go</w:t>
              </w:r>
            </w:hyperlink>
          </w:p>
        </w:tc>
        <w:tc>
          <w:tcPr>
            <w:tcW w:w="850" w:type="dxa"/>
          </w:tcPr>
          <w:p w14:paraId="00FE7EC4"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8068E" w:rsidRPr="0098068E" w14:paraId="50A6E7A4" w14:textId="77777777" w:rsidTr="0098068E">
        <w:tblPrEx>
          <w:tblCellMar>
            <w:top w:w="0" w:type="dxa"/>
            <w:bottom w:w="0" w:type="dxa"/>
          </w:tblCellMar>
        </w:tblPrEx>
        <w:tc>
          <w:tcPr>
            <w:tcW w:w="1247" w:type="dxa"/>
          </w:tcPr>
          <w:p w14:paraId="66904A42" w14:textId="77777777" w:rsidR="0098068E" w:rsidRPr="0098068E" w:rsidRDefault="0098068E" w:rsidP="0098068E">
            <w:pPr>
              <w:spacing w:line="240" w:lineRule="auto"/>
              <w:jc w:val="left"/>
              <w:rPr>
                <w:rFonts w:cs="Frankruhel"/>
                <w:sz w:val="24"/>
                <w:rtl/>
              </w:rPr>
            </w:pPr>
          </w:p>
        </w:tc>
        <w:tc>
          <w:tcPr>
            <w:tcW w:w="5669" w:type="dxa"/>
          </w:tcPr>
          <w:p w14:paraId="487DBF36" w14:textId="77777777" w:rsidR="0098068E" w:rsidRPr="0098068E" w:rsidRDefault="0098068E" w:rsidP="0098068E">
            <w:pPr>
              <w:spacing w:line="240" w:lineRule="auto"/>
              <w:jc w:val="left"/>
              <w:rPr>
                <w:rFonts w:cs="Frankruhel"/>
                <w:sz w:val="24"/>
                <w:rtl/>
              </w:rPr>
            </w:pPr>
            <w:r>
              <w:rPr>
                <w:sz w:val="24"/>
                <w:rtl/>
              </w:rPr>
              <w:t>תאונות</w:t>
            </w:r>
          </w:p>
        </w:tc>
        <w:tc>
          <w:tcPr>
            <w:tcW w:w="567" w:type="dxa"/>
          </w:tcPr>
          <w:p w14:paraId="1B1D506A" w14:textId="77777777" w:rsidR="0098068E" w:rsidRPr="0098068E" w:rsidRDefault="0098068E" w:rsidP="0098068E">
            <w:pPr>
              <w:spacing w:line="240" w:lineRule="auto"/>
              <w:jc w:val="left"/>
              <w:rPr>
                <w:rStyle w:val="Hyperlink"/>
                <w:rtl/>
              </w:rPr>
            </w:pPr>
            <w:hyperlink w:anchor="hed238" w:tooltip="תאונות" w:history="1">
              <w:r w:rsidRPr="0098068E">
                <w:rPr>
                  <w:rStyle w:val="Hyperlink"/>
                </w:rPr>
                <w:t>Go</w:t>
              </w:r>
            </w:hyperlink>
          </w:p>
        </w:tc>
        <w:tc>
          <w:tcPr>
            <w:tcW w:w="850" w:type="dxa"/>
          </w:tcPr>
          <w:p w14:paraId="4EA2A52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8068E" w:rsidRPr="0098068E" w14:paraId="4299BC28" w14:textId="77777777" w:rsidTr="0098068E">
        <w:tblPrEx>
          <w:tblCellMar>
            <w:top w:w="0" w:type="dxa"/>
            <w:bottom w:w="0" w:type="dxa"/>
          </w:tblCellMar>
        </w:tblPrEx>
        <w:tc>
          <w:tcPr>
            <w:tcW w:w="1247" w:type="dxa"/>
          </w:tcPr>
          <w:p w14:paraId="2E115EF0" w14:textId="77777777" w:rsidR="0098068E" w:rsidRPr="0098068E" w:rsidRDefault="0098068E" w:rsidP="0098068E">
            <w:pPr>
              <w:spacing w:line="240" w:lineRule="auto"/>
              <w:jc w:val="left"/>
              <w:rPr>
                <w:rFonts w:cs="Frankruhel"/>
                <w:sz w:val="24"/>
                <w:rtl/>
              </w:rPr>
            </w:pPr>
          </w:p>
        </w:tc>
        <w:tc>
          <w:tcPr>
            <w:tcW w:w="5669" w:type="dxa"/>
          </w:tcPr>
          <w:p w14:paraId="6B73E74A" w14:textId="77777777" w:rsidR="0098068E" w:rsidRPr="0098068E" w:rsidRDefault="0098068E" w:rsidP="0098068E">
            <w:pPr>
              <w:spacing w:line="240" w:lineRule="auto"/>
              <w:jc w:val="left"/>
              <w:rPr>
                <w:rFonts w:cs="Frankruhel"/>
                <w:sz w:val="24"/>
                <w:rtl/>
              </w:rPr>
            </w:pPr>
            <w:r>
              <w:rPr>
                <w:sz w:val="24"/>
                <w:rtl/>
              </w:rPr>
              <w:t>תרשימים</w:t>
            </w:r>
          </w:p>
        </w:tc>
        <w:tc>
          <w:tcPr>
            <w:tcW w:w="567" w:type="dxa"/>
          </w:tcPr>
          <w:p w14:paraId="587CF45F" w14:textId="77777777" w:rsidR="0098068E" w:rsidRPr="0098068E" w:rsidRDefault="0098068E" w:rsidP="0098068E">
            <w:pPr>
              <w:spacing w:line="240" w:lineRule="auto"/>
              <w:jc w:val="left"/>
              <w:rPr>
                <w:rStyle w:val="Hyperlink"/>
                <w:rtl/>
              </w:rPr>
            </w:pPr>
            <w:hyperlink w:anchor="hed239" w:tooltip="תרשימים" w:history="1">
              <w:r w:rsidRPr="0098068E">
                <w:rPr>
                  <w:rStyle w:val="Hyperlink"/>
                </w:rPr>
                <w:t>Go</w:t>
              </w:r>
            </w:hyperlink>
          </w:p>
        </w:tc>
        <w:tc>
          <w:tcPr>
            <w:tcW w:w="850" w:type="dxa"/>
          </w:tcPr>
          <w:p w14:paraId="4CB7CF5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8068E" w:rsidRPr="0098068E" w14:paraId="18A18649" w14:textId="77777777" w:rsidTr="0098068E">
        <w:tblPrEx>
          <w:tblCellMar>
            <w:top w:w="0" w:type="dxa"/>
            <w:bottom w:w="0" w:type="dxa"/>
          </w:tblCellMar>
        </w:tblPrEx>
        <w:tc>
          <w:tcPr>
            <w:tcW w:w="1247" w:type="dxa"/>
          </w:tcPr>
          <w:p w14:paraId="1ED420ED" w14:textId="77777777" w:rsidR="0098068E" w:rsidRPr="0098068E" w:rsidRDefault="0098068E" w:rsidP="0098068E">
            <w:pPr>
              <w:spacing w:line="240" w:lineRule="auto"/>
              <w:jc w:val="left"/>
              <w:rPr>
                <w:rFonts w:cs="Frankruhel"/>
                <w:sz w:val="24"/>
                <w:rtl/>
              </w:rPr>
            </w:pPr>
          </w:p>
        </w:tc>
        <w:tc>
          <w:tcPr>
            <w:tcW w:w="5669" w:type="dxa"/>
          </w:tcPr>
          <w:p w14:paraId="4AFFE822" w14:textId="77777777" w:rsidR="0098068E" w:rsidRPr="0098068E" w:rsidRDefault="0098068E" w:rsidP="0098068E">
            <w:pPr>
              <w:spacing w:line="240" w:lineRule="auto"/>
              <w:jc w:val="left"/>
              <w:rPr>
                <w:rFonts w:cs="Frankruhel"/>
                <w:sz w:val="24"/>
                <w:rtl/>
              </w:rPr>
            </w:pPr>
            <w:r>
              <w:rPr>
                <w:sz w:val="24"/>
                <w:rtl/>
              </w:rPr>
              <w:t>דו"חות</w:t>
            </w:r>
          </w:p>
        </w:tc>
        <w:tc>
          <w:tcPr>
            <w:tcW w:w="567" w:type="dxa"/>
          </w:tcPr>
          <w:p w14:paraId="5679377E" w14:textId="77777777" w:rsidR="0098068E" w:rsidRPr="0098068E" w:rsidRDefault="0098068E" w:rsidP="0098068E">
            <w:pPr>
              <w:spacing w:line="240" w:lineRule="auto"/>
              <w:jc w:val="left"/>
              <w:rPr>
                <w:rStyle w:val="Hyperlink"/>
                <w:rtl/>
              </w:rPr>
            </w:pPr>
            <w:hyperlink w:anchor="hed240" w:tooltip="דוחות" w:history="1">
              <w:r w:rsidRPr="0098068E">
                <w:rPr>
                  <w:rStyle w:val="Hyperlink"/>
                </w:rPr>
                <w:t>Go</w:t>
              </w:r>
            </w:hyperlink>
          </w:p>
        </w:tc>
        <w:tc>
          <w:tcPr>
            <w:tcW w:w="850" w:type="dxa"/>
          </w:tcPr>
          <w:p w14:paraId="0352C022"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8068E" w:rsidRPr="0098068E" w14:paraId="32A6EF72" w14:textId="77777777" w:rsidTr="0098068E">
        <w:tblPrEx>
          <w:tblCellMar>
            <w:top w:w="0" w:type="dxa"/>
            <w:bottom w:w="0" w:type="dxa"/>
          </w:tblCellMar>
        </w:tblPrEx>
        <w:tc>
          <w:tcPr>
            <w:tcW w:w="1247" w:type="dxa"/>
          </w:tcPr>
          <w:p w14:paraId="07A95F44" w14:textId="77777777" w:rsidR="0098068E" w:rsidRPr="0098068E" w:rsidRDefault="0098068E" w:rsidP="0098068E">
            <w:pPr>
              <w:spacing w:line="240" w:lineRule="auto"/>
              <w:jc w:val="left"/>
              <w:rPr>
                <w:rFonts w:cs="Frankruhel"/>
                <w:sz w:val="24"/>
                <w:rtl/>
              </w:rPr>
            </w:pPr>
          </w:p>
        </w:tc>
        <w:tc>
          <w:tcPr>
            <w:tcW w:w="5669" w:type="dxa"/>
          </w:tcPr>
          <w:p w14:paraId="07B8556D" w14:textId="77777777" w:rsidR="0098068E" w:rsidRPr="0098068E" w:rsidRDefault="0098068E" w:rsidP="0098068E">
            <w:pPr>
              <w:spacing w:line="240" w:lineRule="auto"/>
              <w:jc w:val="left"/>
              <w:rPr>
                <w:rFonts w:cs="Frankruhel"/>
                <w:sz w:val="24"/>
                <w:rtl/>
              </w:rPr>
            </w:pPr>
            <w:r>
              <w:rPr>
                <w:sz w:val="24"/>
                <w:rtl/>
              </w:rPr>
              <w:t>חלק ג'</w:t>
            </w:r>
          </w:p>
        </w:tc>
        <w:tc>
          <w:tcPr>
            <w:tcW w:w="567" w:type="dxa"/>
          </w:tcPr>
          <w:p w14:paraId="45B1E008" w14:textId="77777777" w:rsidR="0098068E" w:rsidRPr="0098068E" w:rsidRDefault="0098068E" w:rsidP="0098068E">
            <w:pPr>
              <w:spacing w:line="240" w:lineRule="auto"/>
              <w:jc w:val="left"/>
              <w:rPr>
                <w:rStyle w:val="Hyperlink"/>
                <w:rtl/>
              </w:rPr>
            </w:pPr>
            <w:hyperlink w:anchor="hed241" w:tooltip="חלק ג" w:history="1">
              <w:r w:rsidRPr="0098068E">
                <w:rPr>
                  <w:rStyle w:val="Hyperlink"/>
                </w:rPr>
                <w:t>Go</w:t>
              </w:r>
            </w:hyperlink>
          </w:p>
        </w:tc>
        <w:tc>
          <w:tcPr>
            <w:tcW w:w="850" w:type="dxa"/>
          </w:tcPr>
          <w:p w14:paraId="53EC7DE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8068E" w:rsidRPr="0098068E" w14:paraId="430FBA45" w14:textId="77777777" w:rsidTr="0098068E">
        <w:tblPrEx>
          <w:tblCellMar>
            <w:top w:w="0" w:type="dxa"/>
            <w:bottom w:w="0" w:type="dxa"/>
          </w:tblCellMar>
        </w:tblPrEx>
        <w:tc>
          <w:tcPr>
            <w:tcW w:w="1247" w:type="dxa"/>
          </w:tcPr>
          <w:p w14:paraId="493CAACD" w14:textId="77777777" w:rsidR="0098068E" w:rsidRPr="0098068E" w:rsidRDefault="0098068E" w:rsidP="0098068E">
            <w:pPr>
              <w:spacing w:line="240" w:lineRule="auto"/>
              <w:jc w:val="left"/>
              <w:rPr>
                <w:rFonts w:cs="Frankruhel"/>
                <w:sz w:val="24"/>
                <w:rtl/>
              </w:rPr>
            </w:pPr>
          </w:p>
        </w:tc>
        <w:tc>
          <w:tcPr>
            <w:tcW w:w="5669" w:type="dxa"/>
          </w:tcPr>
          <w:p w14:paraId="377151C4" w14:textId="77777777" w:rsidR="0098068E" w:rsidRPr="0098068E" w:rsidRDefault="0098068E" w:rsidP="0098068E">
            <w:pPr>
              <w:spacing w:line="240" w:lineRule="auto"/>
              <w:jc w:val="left"/>
              <w:rPr>
                <w:rFonts w:cs="Frankruhel"/>
                <w:sz w:val="24"/>
                <w:rtl/>
              </w:rPr>
            </w:pPr>
            <w:r>
              <w:rPr>
                <w:sz w:val="24"/>
                <w:rtl/>
              </w:rPr>
              <w:t>דמי חכירה</w:t>
            </w:r>
          </w:p>
        </w:tc>
        <w:tc>
          <w:tcPr>
            <w:tcW w:w="567" w:type="dxa"/>
          </w:tcPr>
          <w:p w14:paraId="115A9722" w14:textId="77777777" w:rsidR="0098068E" w:rsidRPr="0098068E" w:rsidRDefault="0098068E" w:rsidP="0098068E">
            <w:pPr>
              <w:spacing w:line="240" w:lineRule="auto"/>
              <w:jc w:val="left"/>
              <w:rPr>
                <w:rStyle w:val="Hyperlink"/>
                <w:rtl/>
              </w:rPr>
            </w:pPr>
            <w:hyperlink w:anchor="hed242" w:tooltip="דמי חכירה" w:history="1">
              <w:r w:rsidRPr="0098068E">
                <w:rPr>
                  <w:rStyle w:val="Hyperlink"/>
                </w:rPr>
                <w:t>Go</w:t>
              </w:r>
            </w:hyperlink>
          </w:p>
        </w:tc>
        <w:tc>
          <w:tcPr>
            <w:tcW w:w="850" w:type="dxa"/>
          </w:tcPr>
          <w:p w14:paraId="5B64BF67"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8068E" w:rsidRPr="0098068E" w14:paraId="2EF0A57C" w14:textId="77777777" w:rsidTr="0098068E">
        <w:tblPrEx>
          <w:tblCellMar>
            <w:top w:w="0" w:type="dxa"/>
            <w:bottom w:w="0" w:type="dxa"/>
          </w:tblCellMar>
        </w:tblPrEx>
        <w:tc>
          <w:tcPr>
            <w:tcW w:w="1247" w:type="dxa"/>
          </w:tcPr>
          <w:p w14:paraId="4D69B977" w14:textId="77777777" w:rsidR="0098068E" w:rsidRPr="0098068E" w:rsidRDefault="0098068E" w:rsidP="0098068E">
            <w:pPr>
              <w:spacing w:line="240" w:lineRule="auto"/>
              <w:jc w:val="left"/>
              <w:rPr>
                <w:rFonts w:cs="Frankruhel"/>
                <w:sz w:val="24"/>
                <w:rtl/>
              </w:rPr>
            </w:pPr>
          </w:p>
        </w:tc>
        <w:tc>
          <w:tcPr>
            <w:tcW w:w="5669" w:type="dxa"/>
          </w:tcPr>
          <w:p w14:paraId="6BFCE03F" w14:textId="77777777" w:rsidR="0098068E" w:rsidRPr="0098068E" w:rsidRDefault="0098068E" w:rsidP="0098068E">
            <w:pPr>
              <w:spacing w:line="240" w:lineRule="auto"/>
              <w:jc w:val="left"/>
              <w:rPr>
                <w:rFonts w:cs="Frankruhel"/>
                <w:sz w:val="24"/>
                <w:rtl/>
              </w:rPr>
            </w:pPr>
            <w:r>
              <w:rPr>
                <w:sz w:val="24"/>
                <w:rtl/>
              </w:rPr>
              <w:t>התוספת הרביעית</w:t>
            </w:r>
          </w:p>
        </w:tc>
        <w:tc>
          <w:tcPr>
            <w:tcW w:w="567" w:type="dxa"/>
          </w:tcPr>
          <w:p w14:paraId="5F33BECE" w14:textId="77777777" w:rsidR="0098068E" w:rsidRPr="0098068E" w:rsidRDefault="0098068E" w:rsidP="0098068E">
            <w:pPr>
              <w:spacing w:line="240" w:lineRule="auto"/>
              <w:jc w:val="left"/>
              <w:rPr>
                <w:rStyle w:val="Hyperlink"/>
                <w:rtl/>
              </w:rPr>
            </w:pPr>
            <w:hyperlink w:anchor="hed243" w:tooltip="התוספת הרביעית" w:history="1">
              <w:r w:rsidRPr="0098068E">
                <w:rPr>
                  <w:rStyle w:val="Hyperlink"/>
                </w:rPr>
                <w:t>Go</w:t>
              </w:r>
            </w:hyperlink>
          </w:p>
        </w:tc>
        <w:tc>
          <w:tcPr>
            <w:tcW w:w="850" w:type="dxa"/>
          </w:tcPr>
          <w:p w14:paraId="5F2BD0A8"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8068E" w:rsidRPr="0098068E" w14:paraId="515A5C36" w14:textId="77777777" w:rsidTr="0098068E">
        <w:tblPrEx>
          <w:tblCellMar>
            <w:top w:w="0" w:type="dxa"/>
            <w:bottom w:w="0" w:type="dxa"/>
          </w:tblCellMar>
        </w:tblPrEx>
        <w:tc>
          <w:tcPr>
            <w:tcW w:w="1247" w:type="dxa"/>
          </w:tcPr>
          <w:p w14:paraId="61094177" w14:textId="77777777" w:rsidR="0098068E" w:rsidRPr="0098068E" w:rsidRDefault="0098068E" w:rsidP="0098068E">
            <w:pPr>
              <w:spacing w:line="240" w:lineRule="auto"/>
              <w:jc w:val="left"/>
              <w:rPr>
                <w:rFonts w:cs="Frankruhel"/>
                <w:sz w:val="24"/>
                <w:rtl/>
              </w:rPr>
            </w:pPr>
          </w:p>
        </w:tc>
        <w:tc>
          <w:tcPr>
            <w:tcW w:w="5669" w:type="dxa"/>
          </w:tcPr>
          <w:p w14:paraId="3B214DA5" w14:textId="77777777" w:rsidR="0098068E" w:rsidRPr="0098068E" w:rsidRDefault="0098068E" w:rsidP="0098068E">
            <w:pPr>
              <w:spacing w:line="240" w:lineRule="auto"/>
              <w:jc w:val="left"/>
              <w:rPr>
                <w:rFonts w:cs="Frankruhel"/>
                <w:sz w:val="24"/>
                <w:rtl/>
              </w:rPr>
            </w:pPr>
            <w:r>
              <w:rPr>
                <w:sz w:val="24"/>
                <w:rtl/>
              </w:rPr>
              <w:t>התוספת החמישית</w:t>
            </w:r>
          </w:p>
        </w:tc>
        <w:tc>
          <w:tcPr>
            <w:tcW w:w="567" w:type="dxa"/>
          </w:tcPr>
          <w:p w14:paraId="07AC7D80" w14:textId="77777777" w:rsidR="0098068E" w:rsidRPr="0098068E" w:rsidRDefault="0098068E" w:rsidP="0098068E">
            <w:pPr>
              <w:spacing w:line="240" w:lineRule="auto"/>
              <w:jc w:val="left"/>
              <w:rPr>
                <w:rStyle w:val="Hyperlink"/>
                <w:rtl/>
              </w:rPr>
            </w:pPr>
            <w:hyperlink w:anchor="hed244" w:tooltip="התוספת החמישית" w:history="1">
              <w:r w:rsidRPr="0098068E">
                <w:rPr>
                  <w:rStyle w:val="Hyperlink"/>
                </w:rPr>
                <w:t>Go</w:t>
              </w:r>
            </w:hyperlink>
          </w:p>
        </w:tc>
        <w:tc>
          <w:tcPr>
            <w:tcW w:w="850" w:type="dxa"/>
          </w:tcPr>
          <w:p w14:paraId="7F5740B5"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8068E" w:rsidRPr="0098068E" w14:paraId="5CAC7CDE" w14:textId="77777777" w:rsidTr="0098068E">
        <w:tblPrEx>
          <w:tblCellMar>
            <w:top w:w="0" w:type="dxa"/>
            <w:bottom w:w="0" w:type="dxa"/>
          </w:tblCellMar>
        </w:tblPrEx>
        <w:tc>
          <w:tcPr>
            <w:tcW w:w="1247" w:type="dxa"/>
          </w:tcPr>
          <w:p w14:paraId="12905238" w14:textId="77777777" w:rsidR="0098068E" w:rsidRPr="0098068E" w:rsidRDefault="0098068E" w:rsidP="0098068E">
            <w:pPr>
              <w:spacing w:line="240" w:lineRule="auto"/>
              <w:jc w:val="left"/>
              <w:rPr>
                <w:rFonts w:cs="Frankruhel"/>
                <w:sz w:val="24"/>
                <w:rtl/>
              </w:rPr>
            </w:pPr>
          </w:p>
        </w:tc>
        <w:tc>
          <w:tcPr>
            <w:tcW w:w="5669" w:type="dxa"/>
          </w:tcPr>
          <w:p w14:paraId="45AEF693" w14:textId="77777777" w:rsidR="0098068E" w:rsidRPr="0098068E" w:rsidRDefault="0098068E" w:rsidP="0098068E">
            <w:pPr>
              <w:spacing w:line="240" w:lineRule="auto"/>
              <w:jc w:val="left"/>
              <w:rPr>
                <w:rFonts w:cs="Frankruhel"/>
                <w:sz w:val="24"/>
                <w:rtl/>
              </w:rPr>
            </w:pPr>
            <w:r>
              <w:rPr>
                <w:sz w:val="24"/>
                <w:rtl/>
              </w:rPr>
              <w:t>התוספת השישית</w:t>
            </w:r>
          </w:p>
        </w:tc>
        <w:tc>
          <w:tcPr>
            <w:tcW w:w="567" w:type="dxa"/>
          </w:tcPr>
          <w:p w14:paraId="64364323" w14:textId="77777777" w:rsidR="0098068E" w:rsidRPr="0098068E" w:rsidRDefault="0098068E" w:rsidP="0098068E">
            <w:pPr>
              <w:spacing w:line="240" w:lineRule="auto"/>
              <w:jc w:val="left"/>
              <w:rPr>
                <w:rStyle w:val="Hyperlink"/>
                <w:rtl/>
              </w:rPr>
            </w:pPr>
            <w:hyperlink w:anchor="med29" w:tooltip="התוספת השישית" w:history="1">
              <w:r w:rsidRPr="0098068E">
                <w:rPr>
                  <w:rStyle w:val="Hyperlink"/>
                </w:rPr>
                <w:t>Go</w:t>
              </w:r>
            </w:hyperlink>
          </w:p>
        </w:tc>
        <w:tc>
          <w:tcPr>
            <w:tcW w:w="850" w:type="dxa"/>
          </w:tcPr>
          <w:p w14:paraId="10BA7879" w14:textId="77777777" w:rsidR="0098068E" w:rsidRPr="0098068E" w:rsidRDefault="0098068E" w:rsidP="0098068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bl>
    <w:p w14:paraId="603F325A" w14:textId="77777777" w:rsidR="002F6A31" w:rsidRDefault="002F6A31">
      <w:pPr>
        <w:pStyle w:val="big-header"/>
        <w:ind w:left="0" w:right="1134"/>
        <w:rPr>
          <w:rFonts w:cs="FrankRuehl"/>
          <w:sz w:val="32"/>
          <w:rtl/>
        </w:rPr>
      </w:pPr>
    </w:p>
    <w:p w14:paraId="737BA180" w14:textId="77777777" w:rsidR="002F6A31" w:rsidRDefault="002F6A31" w:rsidP="00435D60">
      <w:pPr>
        <w:pStyle w:val="big-header"/>
        <w:ind w:left="0" w:right="1134"/>
        <w:rPr>
          <w:rFonts w:cs="FrankRuehl"/>
          <w:sz w:val="32"/>
          <w:rtl/>
        </w:rPr>
      </w:pPr>
      <w:r>
        <w:rPr>
          <w:rtl/>
        </w:rPr>
        <w:br w:type="page"/>
      </w:r>
      <w:r>
        <w:rPr>
          <w:rFonts w:cs="FrankRuehl"/>
          <w:sz w:val="32"/>
          <w:rtl/>
        </w:rPr>
        <w:t>פק</w:t>
      </w:r>
      <w:r>
        <w:rPr>
          <w:rFonts w:cs="FrankRuehl" w:hint="cs"/>
          <w:sz w:val="32"/>
          <w:rtl/>
        </w:rPr>
        <w:t>ודת המכרות</w:t>
      </w:r>
      <w:r w:rsidR="00426F81">
        <w:rPr>
          <w:rStyle w:val="a6"/>
          <w:rFonts w:cs="FrankRuehl"/>
          <w:sz w:val="32"/>
          <w:rtl/>
        </w:rPr>
        <w:footnoteReference w:customMarkFollows="1" w:id="1"/>
        <w:t>*</w:t>
      </w:r>
    </w:p>
    <w:p w14:paraId="68EFA089" w14:textId="77777777" w:rsidR="002F6A31" w:rsidRDefault="002F6A31">
      <w:pPr>
        <w:pStyle w:val="medium-header"/>
        <w:keepNext w:val="0"/>
        <w:keepLines w:val="0"/>
        <w:ind w:left="0" w:right="1134"/>
        <w:rPr>
          <w:rStyle w:val="default"/>
          <w:rFonts w:cs="FrankRuehl" w:hint="cs"/>
          <w:rtl/>
        </w:rPr>
      </w:pPr>
      <w:r>
        <w:rPr>
          <w:rFonts w:cs="FrankRuehl"/>
          <w:sz w:val="26"/>
          <w:rtl/>
        </w:rPr>
        <w:t>חא</w:t>
      </w:r>
      <w:r>
        <w:rPr>
          <w:rFonts w:cs="FrankRuehl" w:hint="cs"/>
          <w:sz w:val="26"/>
          <w:rtl/>
        </w:rPr>
        <w:t>"י, פרק צ"ד</w:t>
      </w:r>
      <w:r w:rsidR="00426F81">
        <w:rPr>
          <w:rStyle w:val="a6"/>
          <w:rFonts w:cs="FrankRuehl"/>
          <w:sz w:val="26"/>
          <w:rtl/>
        </w:rPr>
        <w:footnoteReference w:id="2"/>
      </w:r>
    </w:p>
    <w:p w14:paraId="4BEE9D7B" w14:textId="77777777" w:rsidR="002F6A31" w:rsidRDefault="002F6A31">
      <w:pPr>
        <w:pStyle w:val="medium-header"/>
        <w:keepNext w:val="0"/>
        <w:keepLines w:val="0"/>
        <w:ind w:left="0" w:right="1134"/>
        <w:rPr>
          <w:rFonts w:cs="FrankRuehl"/>
          <w:sz w:val="26"/>
          <w:rtl/>
        </w:rPr>
      </w:pPr>
      <w:r>
        <w:rPr>
          <w:rFonts w:cs="FrankRuehl"/>
          <w:sz w:val="26"/>
          <w:rtl/>
        </w:rPr>
        <w:t>מס</w:t>
      </w:r>
      <w:r>
        <w:rPr>
          <w:rFonts w:cs="FrankRuehl" w:hint="cs"/>
          <w:sz w:val="26"/>
          <w:rtl/>
        </w:rPr>
        <w:t>' 19 לש' 1925</w:t>
      </w:r>
    </w:p>
    <w:p w14:paraId="1C1C5F3D" w14:textId="77777777" w:rsidR="002F6A31" w:rsidRDefault="002F6A31">
      <w:pPr>
        <w:pStyle w:val="medium-header"/>
        <w:keepNext w:val="0"/>
        <w:keepLines w:val="0"/>
        <w:ind w:left="0" w:right="1134"/>
        <w:rPr>
          <w:rFonts w:cs="FrankRuehl"/>
          <w:sz w:val="26"/>
          <w:rtl/>
        </w:rPr>
      </w:pPr>
      <w:r>
        <w:rPr>
          <w:rFonts w:cs="FrankRuehl" w:hint="cs"/>
          <w:sz w:val="26"/>
          <w:rtl/>
        </w:rPr>
        <w:t>פ</w:t>
      </w:r>
      <w:r>
        <w:rPr>
          <w:rFonts w:cs="FrankRuehl"/>
          <w:sz w:val="26"/>
          <w:rtl/>
        </w:rPr>
        <w:t>ק</w:t>
      </w:r>
      <w:r>
        <w:rPr>
          <w:rFonts w:cs="FrankRuehl" w:hint="cs"/>
          <w:sz w:val="26"/>
          <w:rtl/>
        </w:rPr>
        <w:t>ודה הבאה להסדיר מכרות</w:t>
      </w:r>
    </w:p>
    <w:p w14:paraId="077E5BB0" w14:textId="77777777" w:rsidR="002F6A31" w:rsidRDefault="002F6A31" w:rsidP="00DC62B2">
      <w:pPr>
        <w:pStyle w:val="P00"/>
        <w:spacing w:before="72"/>
        <w:ind w:left="0" w:right="1134"/>
        <w:rPr>
          <w:rStyle w:val="default"/>
          <w:rFonts w:cs="FrankRuehl"/>
          <w:rtl/>
        </w:rPr>
      </w:pPr>
      <w:bookmarkStart w:id="0" w:name="Seif105"/>
      <w:bookmarkEnd w:id="0"/>
      <w:r>
        <w:rPr>
          <w:lang w:val="he-IL"/>
        </w:rPr>
        <w:pict w14:anchorId="4B87159D">
          <v:rect id="_x0000_s2050" style="position:absolute;left:0;text-align:left;margin-left:464.5pt;margin-top:8.05pt;width:75.05pt;height:15.6pt;z-index:251675648" o:allowincell="f" filled="f" stroked="f" strokecolor="lime" strokeweight=".25pt">
            <v:textbox inset="0,0,0,0">
              <w:txbxContent>
                <w:p w14:paraId="3D1B3C92" w14:textId="77777777" w:rsidR="00D7055C" w:rsidRDefault="00D7055C">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המכרות.</w:t>
      </w:r>
    </w:p>
    <w:p w14:paraId="15902F14" w14:textId="77777777" w:rsidR="002F6A31" w:rsidRDefault="002F6A31" w:rsidP="00DC62B2">
      <w:pPr>
        <w:pStyle w:val="P00"/>
        <w:spacing w:before="72"/>
        <w:ind w:left="0" w:right="1134"/>
        <w:rPr>
          <w:rStyle w:val="default"/>
          <w:rFonts w:cs="FrankRuehl" w:hint="cs"/>
          <w:rtl/>
        </w:rPr>
      </w:pPr>
      <w:bookmarkStart w:id="1" w:name="Seif1"/>
      <w:bookmarkEnd w:id="1"/>
      <w:r>
        <w:rPr>
          <w:lang w:val="he-IL"/>
        </w:rPr>
        <w:pict w14:anchorId="1855106A">
          <v:rect id="_x0000_s2051" style="position:absolute;left:0;text-align:left;margin-left:464.5pt;margin-top:8.05pt;width:75.05pt;height:12.45pt;z-index:251549696" o:allowincell="f" filled="f" stroked="f" strokecolor="lime" strokeweight=".25pt">
            <v:textbox inset="0,0,0,0">
              <w:txbxContent>
                <w:p w14:paraId="75CBD1CA" w14:textId="77777777" w:rsidR="00D7055C" w:rsidRDefault="00D7055C">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פקודה זו י</w:t>
      </w:r>
      <w:r>
        <w:rPr>
          <w:rStyle w:val="default"/>
          <w:rFonts w:cs="FrankRuehl"/>
          <w:rtl/>
        </w:rPr>
        <w:t>הי</w:t>
      </w:r>
      <w:r>
        <w:rPr>
          <w:rStyle w:val="default"/>
          <w:rFonts w:cs="FrankRuehl" w:hint="cs"/>
          <w:rtl/>
        </w:rPr>
        <w:t xml:space="preserve">ו למונחים הבאים הפירושים דלקמן, מלבד אם ענין הכתוב יחייב פירוש אחר </w:t>
      </w:r>
      <w:r w:rsidR="00DC62B2">
        <w:rPr>
          <w:rStyle w:val="default"/>
          <w:rFonts w:cs="FrankRuehl"/>
          <w:rtl/>
        </w:rPr>
        <w:t>–</w:t>
      </w:r>
    </w:p>
    <w:p w14:paraId="576AD85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חצבים אלוביאליים" פירושם מחצבים, יקרים ושאינם יקרים, המצויים בצורת גבישים או שברים בחולות או בחצץ;</w:t>
      </w:r>
    </w:p>
    <w:p w14:paraId="38F9BBA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ברה" כוללת חברה יחידה וקבוצת חברות שאחת מהן או כמה מהן נתונות לפיקוחה של חברה אח</w:t>
      </w:r>
      <w:r>
        <w:rPr>
          <w:rStyle w:val="default"/>
          <w:rFonts w:cs="FrankRuehl"/>
          <w:rtl/>
        </w:rPr>
        <w:t>רת</w:t>
      </w:r>
      <w:r>
        <w:rPr>
          <w:rStyle w:val="default"/>
          <w:rFonts w:cs="FrankRuehl" w:hint="cs"/>
          <w:rtl/>
        </w:rPr>
        <w:t xml:space="preserve"> מאותה קבוצה או מסונפת לה או בנות לה;</w:t>
      </w:r>
    </w:p>
    <w:p w14:paraId="5F9FA9F0" w14:textId="77777777" w:rsidR="002F6A31" w:rsidRDefault="002F6A31" w:rsidP="00DC790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w:t>
      </w:r>
      <w:r w:rsidR="00DC7907">
        <w:rPr>
          <w:rStyle w:val="default"/>
          <w:rFonts w:cs="FrankRuehl" w:hint="cs"/>
          <w:rtl/>
        </w:rPr>
        <w:t>-</w:t>
      </w:r>
      <w:r>
        <w:rPr>
          <w:rStyle w:val="default"/>
          <w:rFonts w:cs="FrankRuehl"/>
          <w:rtl/>
        </w:rPr>
        <w:t xml:space="preserve"> </w:t>
      </w:r>
      <w:r>
        <w:rPr>
          <w:rStyle w:val="default"/>
          <w:rFonts w:cs="FrankRuehl" w:hint="cs"/>
          <w:rtl/>
        </w:rPr>
        <w:t>פירושו מפקח על מכרות, לרבות כל אדם שנתמנה כדין למלא את מקומו;</w:t>
      </w:r>
    </w:p>
    <w:p w14:paraId="0B473A9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פירושו מנהל משרד הפיתוח או פקיד אחר של ממשל</w:t>
      </w:r>
      <w:r>
        <w:rPr>
          <w:rStyle w:val="default"/>
          <w:rFonts w:cs="FrankRuehl"/>
          <w:rtl/>
        </w:rPr>
        <w:t>ת</w:t>
      </w:r>
      <w:r>
        <w:rPr>
          <w:rStyle w:val="default"/>
          <w:rFonts w:cs="FrankRuehl" w:hint="cs"/>
          <w:rtl/>
        </w:rPr>
        <w:t xml:space="preserve"> ישראל הממונה על ביצועה של פקודה זו;</w:t>
      </w:r>
    </w:p>
    <w:p w14:paraId="469FD453" w14:textId="77777777" w:rsidR="002F6A31" w:rsidRDefault="002F6A31" w:rsidP="00DC7907">
      <w:pPr>
        <w:pStyle w:val="P00"/>
        <w:spacing w:before="72"/>
        <w:ind w:left="0" w:right="1134"/>
        <w:rPr>
          <w:rStyle w:val="default"/>
          <w:rFonts w:cs="FrankRuehl" w:hint="cs"/>
          <w:rtl/>
        </w:rPr>
      </w:pPr>
      <w:r>
        <w:rPr>
          <w:lang w:val="he-IL"/>
        </w:rPr>
        <w:pict w14:anchorId="126366F6">
          <v:rect id="_x0000_s2052" style="position:absolute;left:0;text-align:left;margin-left:464.5pt;margin-top:8.05pt;width:75.05pt;height:22.6pt;z-index:251550720" o:allowincell="f" filled="f" stroked="f" strokecolor="lime" strokeweight=".25pt">
            <v:textbox inset="0,0,0,0">
              <w:txbxContent>
                <w:p w14:paraId="4ADDBCB4" w14:textId="77777777" w:rsidR="00D7055C" w:rsidRDefault="00D7055C" w:rsidP="00511D84">
                  <w:pPr>
                    <w:spacing w:line="160" w:lineRule="exact"/>
                    <w:jc w:val="left"/>
                    <w:rPr>
                      <w:rFonts w:cs="Miriam"/>
                      <w:noProof/>
                      <w:sz w:val="18"/>
                      <w:szCs w:val="18"/>
                      <w:rtl/>
                    </w:rPr>
                  </w:pPr>
                  <w:r>
                    <w:rPr>
                      <w:rFonts w:cs="Miriam" w:hint="cs"/>
                      <w:sz w:val="18"/>
                      <w:szCs w:val="18"/>
                      <w:rtl/>
                    </w:rPr>
                    <w:t>(תיקון מס' 4) תשמ"ט-</w:t>
                  </w:r>
                  <w:r>
                    <w:rPr>
                      <w:rFonts w:cs="Miriam"/>
                      <w:sz w:val="18"/>
                      <w:szCs w:val="18"/>
                      <w:rtl/>
                    </w:rPr>
                    <w:t>1989</w:t>
                  </w:r>
                </w:p>
              </w:txbxContent>
            </v:textbox>
            <w10:anchorlock/>
          </v:rect>
        </w:pict>
      </w:r>
      <w:r>
        <w:rPr>
          <w:rFonts w:cs="FrankRuehl"/>
          <w:sz w:val="26"/>
          <w:rtl/>
        </w:rPr>
        <w:tab/>
      </w:r>
      <w:r>
        <w:rPr>
          <w:rStyle w:val="default"/>
          <w:rFonts w:cs="FrankRuehl"/>
          <w:rtl/>
        </w:rPr>
        <w:t>"מ</w:t>
      </w:r>
      <w:r>
        <w:rPr>
          <w:rStyle w:val="default"/>
          <w:rFonts w:cs="FrankRuehl" w:hint="cs"/>
          <w:rtl/>
        </w:rPr>
        <w:t xml:space="preserve">קום היסטורי" </w:t>
      </w:r>
      <w:r w:rsidR="00DC7907">
        <w:rPr>
          <w:rStyle w:val="default"/>
          <w:rFonts w:cs="FrankRuehl" w:hint="cs"/>
          <w:rtl/>
        </w:rPr>
        <w:t>-</w:t>
      </w:r>
      <w:r>
        <w:rPr>
          <w:rStyle w:val="default"/>
          <w:rFonts w:cs="FrankRuehl"/>
          <w:rtl/>
        </w:rPr>
        <w:t xml:space="preserve"> </w:t>
      </w:r>
      <w:r>
        <w:rPr>
          <w:rStyle w:val="default"/>
          <w:rFonts w:cs="FrankRuehl" w:hint="cs"/>
          <w:rtl/>
        </w:rPr>
        <w:t>אתר עתיקות כמשמעותו בחוק העתיקות,</w:t>
      </w:r>
      <w:r>
        <w:rPr>
          <w:rStyle w:val="default"/>
          <w:rFonts w:cs="FrankRuehl"/>
          <w:rtl/>
        </w:rPr>
        <w:t xml:space="preserve"> תשל</w:t>
      </w:r>
      <w:r>
        <w:rPr>
          <w:rStyle w:val="default"/>
          <w:rFonts w:cs="FrankRuehl" w:hint="cs"/>
          <w:rtl/>
        </w:rPr>
        <w:t>"ח</w:t>
      </w:r>
      <w:r w:rsidR="00DC7907">
        <w:rPr>
          <w:rStyle w:val="default"/>
          <w:rFonts w:cs="FrankRuehl" w:hint="cs"/>
          <w:rtl/>
        </w:rPr>
        <w:t>-</w:t>
      </w:r>
      <w:r>
        <w:rPr>
          <w:rStyle w:val="default"/>
          <w:rFonts w:cs="FrankRuehl"/>
          <w:rtl/>
        </w:rPr>
        <w:t>1978;</w:t>
      </w:r>
    </w:p>
    <w:p w14:paraId="7CA15EB2" w14:textId="77777777" w:rsidR="00BC6F5A" w:rsidRPr="004074C5" w:rsidRDefault="00BC6F5A" w:rsidP="00BC6F5A">
      <w:pPr>
        <w:pStyle w:val="P00"/>
        <w:spacing w:before="0"/>
        <w:ind w:left="0" w:right="1134"/>
        <w:rPr>
          <w:rFonts w:cs="FrankRuehl" w:hint="cs"/>
          <w:b/>
          <w:bCs/>
          <w:vanish/>
          <w:szCs w:val="20"/>
          <w:shd w:val="clear" w:color="auto" w:fill="FFFF99"/>
          <w:rtl/>
        </w:rPr>
      </w:pPr>
      <w:bookmarkStart w:id="2" w:name="Rov155"/>
      <w:r w:rsidRPr="004074C5">
        <w:rPr>
          <w:rFonts w:cs="FrankRuehl" w:hint="cs"/>
          <w:vanish/>
          <w:color w:val="FF0000"/>
          <w:szCs w:val="20"/>
          <w:shd w:val="clear" w:color="auto" w:fill="FFFF99"/>
          <w:rtl/>
        </w:rPr>
        <w:t>מיום 3.8.1989</w:t>
      </w:r>
    </w:p>
    <w:p w14:paraId="55BADE1B" w14:textId="77777777" w:rsidR="00BC6F5A" w:rsidRPr="004074C5" w:rsidRDefault="00BC6F5A" w:rsidP="00511D84">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511D84" w:rsidRPr="004074C5">
        <w:rPr>
          <w:rFonts w:cs="FrankRuehl" w:hint="cs"/>
          <w:b/>
          <w:bCs/>
          <w:vanish/>
          <w:szCs w:val="20"/>
          <w:shd w:val="clear" w:color="auto" w:fill="FFFF99"/>
          <w:rtl/>
        </w:rPr>
        <w:t>4</w:t>
      </w:r>
    </w:p>
    <w:p w14:paraId="7CE78CFE" w14:textId="77777777" w:rsidR="00BC6F5A" w:rsidRPr="004074C5" w:rsidRDefault="00BC6F5A" w:rsidP="00BC6F5A">
      <w:pPr>
        <w:pStyle w:val="P00"/>
        <w:tabs>
          <w:tab w:val="clear" w:pos="6259"/>
        </w:tabs>
        <w:spacing w:before="0"/>
        <w:ind w:left="0" w:right="1134"/>
        <w:rPr>
          <w:rFonts w:cs="FrankRuehl" w:hint="cs"/>
          <w:vanish/>
          <w:szCs w:val="20"/>
          <w:shd w:val="clear" w:color="auto" w:fill="FFFF99"/>
          <w:rtl/>
        </w:rPr>
      </w:pPr>
      <w:hyperlink r:id="rId6" w:history="1">
        <w:r w:rsidRPr="004074C5">
          <w:rPr>
            <w:rStyle w:val="Hyperlink"/>
            <w:rFonts w:cs="FrankRuehl" w:hint="cs"/>
            <w:vanish/>
            <w:szCs w:val="20"/>
            <w:shd w:val="clear" w:color="auto" w:fill="FFFF99"/>
            <w:rtl/>
          </w:rPr>
          <w:t>ס"ח תשמ"ט מס' 1283</w:t>
        </w:r>
      </w:hyperlink>
      <w:r w:rsidRPr="004074C5">
        <w:rPr>
          <w:rFonts w:cs="FrankRuehl" w:hint="cs"/>
          <w:vanish/>
          <w:szCs w:val="20"/>
          <w:shd w:val="clear" w:color="auto" w:fill="FFFF99"/>
          <w:rtl/>
        </w:rPr>
        <w:t xml:space="preserve"> מיום 3.8.1989 עמ' 94 (</w:t>
      </w:r>
      <w:hyperlink r:id="rId7" w:history="1">
        <w:r w:rsidRPr="004074C5">
          <w:rPr>
            <w:rStyle w:val="Hyperlink"/>
            <w:rFonts w:cs="FrankRuehl" w:hint="cs"/>
            <w:vanish/>
            <w:szCs w:val="20"/>
            <w:shd w:val="clear" w:color="auto" w:fill="FFFF99"/>
            <w:rtl/>
          </w:rPr>
          <w:t>ה"ח 1926</w:t>
        </w:r>
      </w:hyperlink>
      <w:r w:rsidRPr="004074C5">
        <w:rPr>
          <w:rFonts w:cs="FrankRuehl" w:hint="cs"/>
          <w:vanish/>
          <w:szCs w:val="20"/>
          <w:shd w:val="clear" w:color="auto" w:fill="FFFF99"/>
          <w:rtl/>
        </w:rPr>
        <w:t>)</w:t>
      </w:r>
    </w:p>
    <w:p w14:paraId="5A18EEA6" w14:textId="77777777" w:rsidR="00BC6F5A" w:rsidRPr="004074C5" w:rsidRDefault="00BC6F5A" w:rsidP="00BC6F5A">
      <w:pPr>
        <w:pStyle w:val="P00"/>
        <w:tabs>
          <w:tab w:val="clear" w:pos="6259"/>
        </w:tabs>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החלפת הגדרת "מקום היסטורי"</w:t>
      </w:r>
    </w:p>
    <w:p w14:paraId="0988323F" w14:textId="77777777" w:rsidR="00BC6F5A" w:rsidRPr="004074C5" w:rsidRDefault="00BC6F5A" w:rsidP="00BC6F5A">
      <w:pPr>
        <w:pStyle w:val="P00"/>
        <w:tabs>
          <w:tab w:val="clear" w:pos="6259"/>
        </w:tabs>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48FC497E" w14:textId="77777777" w:rsidR="00BC6F5A" w:rsidRPr="00BC6F5A" w:rsidRDefault="00BC6F5A" w:rsidP="00BC6F5A">
      <w:pPr>
        <w:pStyle w:val="P00"/>
        <w:tabs>
          <w:tab w:val="clear" w:pos="6259"/>
        </w:tabs>
        <w:spacing w:before="0"/>
        <w:ind w:left="0" w:right="1134"/>
        <w:rPr>
          <w:rFonts w:cs="FrankRuehl" w:hint="cs"/>
          <w:strike/>
          <w:sz w:val="2"/>
          <w:szCs w:val="2"/>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"מקום היסטורי" כולל כל מקום שמכריזים אותו כמקום היסטורי עפ"י פקודת העתיקות הנוהגת מזמן לזמן.</w:t>
      </w:r>
      <w:bookmarkEnd w:id="2"/>
    </w:p>
    <w:p w14:paraId="119C3FD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קום קדוש" כולל כל מקום קדוש, בנין דתי או מקום דתי המסור להשגחתו של כל מוסד דתי;</w:t>
      </w:r>
    </w:p>
    <w:p w14:paraId="324ADA0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תעודת היתר לחיפוש או לחקירה, בעל </w:t>
      </w:r>
      <w:r>
        <w:rPr>
          <w:rStyle w:val="default"/>
          <w:rFonts w:cs="FrankRuehl"/>
          <w:rtl/>
        </w:rPr>
        <w:t>ר</w:t>
      </w:r>
      <w:r>
        <w:rPr>
          <w:rStyle w:val="default"/>
          <w:rFonts w:cs="FrankRuehl" w:hint="cs"/>
          <w:rtl/>
        </w:rPr>
        <w:t>שיון לחיפוש, בעל תעודת תגלית או זכות כרייה", פירושו מי שניתנו לו לכתחילה אותה תעודת היתר או אותו רשיון או אותה זכות, ואילו</w:t>
      </w:r>
      <w:r>
        <w:rPr>
          <w:rStyle w:val="default"/>
          <w:rFonts w:cs="FrankRuehl"/>
          <w:rtl/>
        </w:rPr>
        <w:t xml:space="preserve"> ל</w:t>
      </w:r>
      <w:r>
        <w:rPr>
          <w:rStyle w:val="default"/>
          <w:rFonts w:cs="FrankRuehl" w:hint="cs"/>
          <w:rtl/>
        </w:rPr>
        <w:t xml:space="preserve">גבי תעודת היתר לחקירה, רשיון לחיפוש, תעודת תגלית או זכות כרייה כולל המונח גם את מי שאותה תעודת היתר או אותו רשיון או אותה תעודה או </w:t>
      </w:r>
      <w:r>
        <w:rPr>
          <w:rStyle w:val="default"/>
          <w:rFonts w:cs="FrankRuehl"/>
          <w:rtl/>
        </w:rPr>
        <w:t>א</w:t>
      </w:r>
      <w:r>
        <w:rPr>
          <w:rStyle w:val="default"/>
          <w:rFonts w:cs="FrankRuehl" w:hint="cs"/>
          <w:rtl/>
        </w:rPr>
        <w:t>ותה זכות עברו לידו, כולם או מקצתם, בדרך ירושה, העברה, הנחלה, או בדרך אחרת;</w:t>
      </w:r>
    </w:p>
    <w:p w14:paraId="7C9A0E3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רקע" כוללת כל סוגי הקרקע הכלולים בחוק הקרקעו</w:t>
      </w:r>
      <w:r>
        <w:rPr>
          <w:rStyle w:val="default"/>
          <w:rFonts w:cs="FrankRuehl"/>
          <w:rtl/>
        </w:rPr>
        <w:t xml:space="preserve">ת </w:t>
      </w:r>
      <w:r>
        <w:rPr>
          <w:rStyle w:val="default"/>
          <w:rFonts w:cs="FrankRuehl" w:hint="cs"/>
          <w:rtl/>
        </w:rPr>
        <w:t>העותומני וגם כל מימי חופין ומימי הנהרות והאגמים שבארץ;</w:t>
      </w:r>
    </w:p>
    <w:p w14:paraId="3D2104A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כרה" פירושו כל חפירה לצורך כריית מחצבים וכל מכמני מחצבים, שמנצלים אותם מע</w:t>
      </w:r>
      <w:r>
        <w:rPr>
          <w:rStyle w:val="default"/>
          <w:rFonts w:cs="FrankRuehl"/>
          <w:rtl/>
        </w:rPr>
        <w:t>ל</w:t>
      </w:r>
      <w:r>
        <w:rPr>
          <w:rStyle w:val="default"/>
          <w:rFonts w:cs="FrankRuehl" w:hint="cs"/>
          <w:rtl/>
        </w:rPr>
        <w:t xml:space="preserve"> פני האדמה לצורך תכלית כרייה כמוגדר בסעיף זה לרבות הבנינים, המבנים, המיסדר, המנגנון, החשמליות, הרכבות, הכלים, המחסנים, ערמ</w:t>
      </w:r>
      <w:r>
        <w:rPr>
          <w:rStyle w:val="default"/>
          <w:rFonts w:cs="FrankRuehl"/>
          <w:rtl/>
        </w:rPr>
        <w:t>ות</w:t>
      </w:r>
      <w:r>
        <w:rPr>
          <w:rStyle w:val="default"/>
          <w:rFonts w:cs="FrankRuehl" w:hint="cs"/>
          <w:rtl/>
        </w:rPr>
        <w:t xml:space="preserve"> הזבל והאשפה, השייכים או נוגעים לכך, בין שהם מעל לאדמה ובין שהם מתחת לאדמה;</w:t>
      </w:r>
    </w:p>
    <w:p w14:paraId="36BBD05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חצבים" אפשר להם שיהיו מחצבים יקרים או מחצבים שאינם יקרים;</w:t>
      </w:r>
    </w:p>
    <w:p w14:paraId="5E34350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חצבים" פירושם כל החמרים בעלי ערך כלכלי שהם חלק מקליפת האדמה או שמוצאם הטבעי הוא מקליפת </w:t>
      </w:r>
      <w:r>
        <w:rPr>
          <w:rStyle w:val="default"/>
          <w:rFonts w:cs="FrankRuehl"/>
          <w:rtl/>
        </w:rPr>
        <w:t>הא</w:t>
      </w:r>
      <w:r>
        <w:rPr>
          <w:rStyle w:val="default"/>
          <w:rFonts w:cs="FrankRuehl" w:hint="cs"/>
          <w:rtl/>
        </w:rPr>
        <w:t>דמה, לרבות שמן מינרלי, חמר, אספלט וגז טבעי, ולמעט מחצבי תמיסה או כבול (</w:t>
      </w:r>
      <w:r>
        <w:rPr>
          <w:rStyle w:val="default"/>
          <w:rFonts w:cs="FrankRuehl"/>
          <w:sz w:val="20"/>
        </w:rPr>
        <w:t>Peat</w:t>
      </w:r>
      <w:r>
        <w:rPr>
          <w:rStyle w:val="default"/>
          <w:rFonts w:cs="FrankRuehl"/>
          <w:rtl/>
        </w:rPr>
        <w:t>), א</w:t>
      </w:r>
      <w:r>
        <w:rPr>
          <w:rStyle w:val="default"/>
          <w:rFonts w:cs="FrankRuehl" w:hint="cs"/>
          <w:rtl/>
        </w:rPr>
        <w:t>ילנות, עצי בנין וכל תוצרת יער כיוצא בזה או החמרים שה</w:t>
      </w:r>
      <w:r>
        <w:rPr>
          <w:rStyle w:val="default"/>
          <w:rFonts w:cs="FrankRuehl"/>
          <w:rtl/>
        </w:rPr>
        <w:t>ו</w:t>
      </w:r>
      <w:r>
        <w:rPr>
          <w:rStyle w:val="default"/>
          <w:rFonts w:cs="FrankRuehl" w:hint="cs"/>
          <w:rtl/>
        </w:rPr>
        <w:t>גדרו במונח "מחצבה" בסעיף 108;</w:t>
      </w:r>
    </w:p>
    <w:p w14:paraId="13E339D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כלית כרייה" פירושה כל עבודה הנחוצה או קשורה לקבלת מחצבים, מיצויים והטיפול בהם, לרבות חיצו</w:t>
      </w:r>
      <w:r>
        <w:rPr>
          <w:rStyle w:val="default"/>
          <w:rFonts w:cs="FrankRuehl"/>
          <w:rtl/>
        </w:rPr>
        <w:t xml:space="preserve">ב </w:t>
      </w:r>
      <w:r>
        <w:rPr>
          <w:rStyle w:val="default"/>
          <w:rFonts w:cs="FrankRuehl" w:hint="cs"/>
          <w:rtl/>
        </w:rPr>
        <w:t>ובנין של ניקבה, אמת מים, סכר, תעלה או בריכה, בנית מסילת ברזל צרה, או חשמלית, הנחת צינורות איזו שהם, הקמת כל מנגנון או בנין אם לשם פ</w:t>
      </w:r>
      <w:r>
        <w:rPr>
          <w:rStyle w:val="default"/>
          <w:rFonts w:cs="FrankRuehl"/>
          <w:rtl/>
        </w:rPr>
        <w:t>ע</w:t>
      </w:r>
      <w:r>
        <w:rPr>
          <w:rStyle w:val="default"/>
          <w:rFonts w:cs="FrankRuehl" w:hint="cs"/>
          <w:rtl/>
        </w:rPr>
        <w:t>ולות הכרייה או לשם שיכון העובדים, וכל עבודה אחרת שיכריז עליה שר הפיתוח במודעה כי היא תכלית כרייה;</w:t>
      </w:r>
    </w:p>
    <w:p w14:paraId="0F2DCC76" w14:textId="77777777" w:rsidR="002F6A31" w:rsidRDefault="002F6A31" w:rsidP="00DC790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חצבים שאינם יקרים" </w:t>
      </w:r>
      <w:r w:rsidR="00DC7907">
        <w:rPr>
          <w:rStyle w:val="default"/>
          <w:rFonts w:cs="FrankRuehl" w:hint="cs"/>
          <w:rtl/>
        </w:rPr>
        <w:t>-</w:t>
      </w:r>
      <w:r>
        <w:rPr>
          <w:rStyle w:val="default"/>
          <w:rFonts w:cs="FrankRuehl"/>
          <w:rtl/>
        </w:rPr>
        <w:t xml:space="preserve"> כו</w:t>
      </w:r>
      <w:r>
        <w:rPr>
          <w:rStyle w:val="default"/>
          <w:rFonts w:cs="FrankRuehl" w:hint="cs"/>
          <w:rtl/>
        </w:rPr>
        <w:t>ללים את כל המחצבים פרט</w:t>
      </w:r>
      <w:r>
        <w:rPr>
          <w:rStyle w:val="default"/>
          <w:rFonts w:cs="FrankRuehl"/>
          <w:rtl/>
        </w:rPr>
        <w:t xml:space="preserve"> ל</w:t>
      </w:r>
      <w:r>
        <w:rPr>
          <w:rStyle w:val="default"/>
          <w:rFonts w:cs="FrankRuehl" w:hint="cs"/>
          <w:rtl/>
        </w:rPr>
        <w:t>מחצבים יקרים;</w:t>
      </w:r>
    </w:p>
    <w:p w14:paraId="6B0993E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ודעה" פירושה מודעה ברשומות;</w:t>
      </w:r>
    </w:p>
    <w:p w14:paraId="697CA26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מויות כדאיות" פירושן כמויות מספיקות של מחצבים המאפשרות לנה</w:t>
      </w:r>
      <w:r>
        <w:rPr>
          <w:rStyle w:val="default"/>
          <w:rFonts w:cs="FrankRuehl"/>
          <w:rtl/>
        </w:rPr>
        <w:t>ל</w:t>
      </w:r>
      <w:r>
        <w:rPr>
          <w:rStyle w:val="default"/>
          <w:rFonts w:cs="FrankRuehl" w:hint="cs"/>
          <w:rtl/>
        </w:rPr>
        <w:t xml:space="preserve"> או להמשיך את פעולות הכרייה על בסיס מסחרי;</w:t>
      </w:r>
    </w:p>
    <w:p w14:paraId="6D6ED8A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תכות יקרות" כוללות פלטינה, זהב וכסף ואותן המתכות האחרות שיכריז עליהן שר הפית</w:t>
      </w:r>
      <w:r>
        <w:rPr>
          <w:rStyle w:val="default"/>
          <w:rFonts w:cs="FrankRuehl"/>
          <w:rtl/>
        </w:rPr>
        <w:t>וח</w:t>
      </w:r>
      <w:r>
        <w:rPr>
          <w:rStyle w:val="default"/>
          <w:rFonts w:cs="FrankRuehl" w:hint="cs"/>
          <w:rtl/>
        </w:rPr>
        <w:t xml:space="preserve"> במנשר שיפורסם ברשומות כעל מתכות יקרות;</w:t>
      </w:r>
    </w:p>
    <w:p w14:paraId="50796D7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שלא ייחשב רגב מתכת כמחצב יקר אלא אם כן יש בו אותה מכסה של מתכת יקרה או מתכות יקרות ש</w:t>
      </w:r>
      <w:r>
        <w:rPr>
          <w:rStyle w:val="default"/>
          <w:rFonts w:cs="FrankRuehl"/>
          <w:rtl/>
        </w:rPr>
        <w:t>ת</w:t>
      </w:r>
      <w:r>
        <w:rPr>
          <w:rStyle w:val="default"/>
          <w:rFonts w:cs="FrankRuehl" w:hint="cs"/>
          <w:rtl/>
        </w:rPr>
        <w:t>אפשר את כרייתו בגושים בכמויות כדאיות, מלבד הרווחים שאפשר להפיק ממנו מתוך שיהיו ממצים ממנו חומר מינרלי אחר;</w:t>
      </w:r>
    </w:p>
    <w:p w14:paraId="5D68FAB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חצבים יקרים"</w:t>
      </w:r>
      <w:r>
        <w:rPr>
          <w:rStyle w:val="default"/>
          <w:rFonts w:cs="FrankRuehl"/>
          <w:rtl/>
        </w:rPr>
        <w:t xml:space="preserve"> כ</w:t>
      </w:r>
      <w:r>
        <w:rPr>
          <w:rStyle w:val="default"/>
          <w:rFonts w:cs="FrankRuehl" w:hint="cs"/>
          <w:rtl/>
        </w:rPr>
        <w:t>וללים אבנים יקרות, מתכות יקרות ורגבי מתכות יקרות;</w:t>
      </w:r>
    </w:p>
    <w:p w14:paraId="1F6831A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בנים יקרות" כוללות יהלומים, אודם, ספיר, ברקת וכל אותן האבנים האחרות שיכריז עלי</w:t>
      </w:r>
      <w:r>
        <w:rPr>
          <w:rStyle w:val="default"/>
          <w:rFonts w:cs="FrankRuehl"/>
          <w:rtl/>
        </w:rPr>
        <w:t>ה</w:t>
      </w:r>
      <w:r>
        <w:rPr>
          <w:rStyle w:val="default"/>
          <w:rFonts w:cs="FrankRuehl" w:hint="cs"/>
          <w:rtl/>
        </w:rPr>
        <w:t>ן שר הפיתוח במנשר שיפורסם ברשומות כעל אבנים יקרות;</w:t>
      </w:r>
    </w:p>
    <w:p w14:paraId="7B468DD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רקעות ציבור" פירושן כל הקרקעות בישראל, הנתונות לפיקוחה של ממשלת ישרא</w:t>
      </w:r>
      <w:r>
        <w:rPr>
          <w:rStyle w:val="default"/>
          <w:rFonts w:cs="FrankRuehl"/>
          <w:rtl/>
        </w:rPr>
        <w:t xml:space="preserve">ל </w:t>
      </w:r>
      <w:r>
        <w:rPr>
          <w:rStyle w:val="default"/>
          <w:rFonts w:cs="FrankRuehl" w:hint="cs"/>
          <w:rtl/>
        </w:rPr>
        <w:t>בתוקף אמנה, ברית, הסכם או ירושה וכל הקרקעות שנרכשו או שעומדים לרכשן לשירות הציבור או לכל צורך אחר;</w:t>
      </w:r>
    </w:p>
    <w:p w14:paraId="5CBC62B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זק לפני הקרקע" כולל נזק לבנינ</w:t>
      </w:r>
      <w:r>
        <w:rPr>
          <w:rStyle w:val="default"/>
          <w:rFonts w:cs="FrankRuehl"/>
          <w:rtl/>
        </w:rPr>
        <w:t>י</w:t>
      </w:r>
      <w:r>
        <w:rPr>
          <w:rStyle w:val="default"/>
          <w:rFonts w:cs="FrankRuehl" w:hint="cs"/>
          <w:rtl/>
        </w:rPr>
        <w:t>ם או לכל מבנים אחרים שהוקמו על פני האדמה;</w:t>
      </w:r>
    </w:p>
    <w:p w14:paraId="42232E9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חקור" פירושו לנהל חקירה גיאולוגית על מנת לברר אם </w:t>
      </w:r>
      <w:r>
        <w:rPr>
          <w:rStyle w:val="default"/>
          <w:rFonts w:cs="FrankRuehl"/>
          <w:rtl/>
        </w:rPr>
        <w:t>יש</w:t>
      </w:r>
      <w:r>
        <w:rPr>
          <w:rStyle w:val="default"/>
          <w:rFonts w:cs="FrankRuehl" w:hint="cs"/>
          <w:rtl/>
        </w:rPr>
        <w:t xml:space="preserve"> מחצבים ואם אין, ועל מנת לקבל ידיעות אחרות על טיבה של קליפת האדמה ועל המבנה שלה ועל התפלגות המים אשר על פני האדמה ואשר מתחת לה;</w:t>
      </w:r>
    </w:p>
    <w:p w14:paraId="5ABF2E38" w14:textId="77777777" w:rsidR="002F6A31" w:rsidRDefault="002F6A31">
      <w:pPr>
        <w:pStyle w:val="P00"/>
        <w:spacing w:before="72"/>
        <w:ind w:left="0" w:right="1134"/>
        <w:rPr>
          <w:rStyle w:val="default"/>
          <w:rFonts w:cs="FrankRuehl" w:hint="cs"/>
          <w:rtl/>
        </w:rPr>
      </w:pPr>
      <w:r>
        <w:rPr>
          <w:lang w:val="he-IL"/>
        </w:rPr>
        <w:pict w14:anchorId="0A71A48B">
          <v:rect id="_x0000_s2053" style="position:absolute;left:0;text-align:left;margin-left:464.5pt;margin-top:8.05pt;width:75.05pt;height:18.7pt;z-index:251676672" o:allowincell="f" filled="f" stroked="f" strokecolor="lime" strokeweight=".25pt">
            <v:textbox inset="0,0,0,0">
              <w:txbxContent>
                <w:p w14:paraId="24E02849" w14:textId="77777777" w:rsidR="00D7055C" w:rsidRDefault="00D7055C">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"ל</w:t>
      </w:r>
      <w:r>
        <w:rPr>
          <w:rStyle w:val="default"/>
          <w:rFonts w:cs="FrankRuehl" w:hint="cs"/>
          <w:rtl/>
        </w:rPr>
        <w:t>כרות" כולל את כל הפעולות הנחוצות למדי לשם ניצולם, רכישתם וקבלתם של מחצבים והעלאתם אל פני האדמה או הובלתם;</w:t>
      </w:r>
    </w:p>
    <w:p w14:paraId="735D129A" w14:textId="77777777" w:rsidR="00BC6F5A" w:rsidRPr="004074C5" w:rsidRDefault="00BC6F5A" w:rsidP="00BC6F5A">
      <w:pPr>
        <w:pStyle w:val="P00"/>
        <w:spacing w:before="0"/>
        <w:ind w:left="0" w:right="1134"/>
        <w:rPr>
          <w:rFonts w:cs="FrankRuehl" w:hint="cs"/>
          <w:b/>
          <w:bCs/>
          <w:vanish/>
          <w:szCs w:val="20"/>
          <w:shd w:val="clear" w:color="auto" w:fill="FFFF99"/>
          <w:rtl/>
        </w:rPr>
      </w:pPr>
      <w:bookmarkStart w:id="3" w:name="Rov156"/>
      <w:r w:rsidRPr="004074C5">
        <w:rPr>
          <w:rFonts w:cs="FrankRuehl" w:hint="cs"/>
          <w:vanish/>
          <w:color w:val="FF0000"/>
          <w:szCs w:val="20"/>
          <w:shd w:val="clear" w:color="auto" w:fill="FFFF99"/>
          <w:rtl/>
        </w:rPr>
        <w:t>מיום 13.8.2000</w:t>
      </w:r>
    </w:p>
    <w:p w14:paraId="549F8C3D" w14:textId="77777777" w:rsidR="00BC6F5A" w:rsidRPr="004074C5" w:rsidRDefault="00BC6F5A" w:rsidP="00291870">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291870" w:rsidRPr="004074C5">
        <w:rPr>
          <w:rFonts w:cs="FrankRuehl" w:hint="cs"/>
          <w:b/>
          <w:bCs/>
          <w:vanish/>
          <w:szCs w:val="20"/>
          <w:shd w:val="clear" w:color="auto" w:fill="FFFF99"/>
          <w:rtl/>
        </w:rPr>
        <w:t>7</w:t>
      </w:r>
    </w:p>
    <w:p w14:paraId="07D3E864" w14:textId="77777777" w:rsidR="00BC6F5A" w:rsidRPr="004074C5" w:rsidRDefault="00BC6F5A" w:rsidP="00BC6F5A">
      <w:pPr>
        <w:pStyle w:val="P00"/>
        <w:tabs>
          <w:tab w:val="clear" w:pos="6259"/>
        </w:tabs>
        <w:spacing w:before="0"/>
        <w:ind w:left="0" w:right="1134"/>
        <w:rPr>
          <w:rFonts w:cs="FrankRuehl" w:hint="cs"/>
          <w:vanish/>
          <w:szCs w:val="20"/>
          <w:shd w:val="clear" w:color="auto" w:fill="FFFF99"/>
          <w:rtl/>
        </w:rPr>
      </w:pPr>
      <w:hyperlink r:id="rId8"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9"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6786EAD7" w14:textId="77777777" w:rsidR="00BC6F5A" w:rsidRPr="00BC6F5A" w:rsidRDefault="00BC6F5A" w:rsidP="00511D84">
      <w:pPr>
        <w:pStyle w:val="P00"/>
        <w:tabs>
          <w:tab w:val="clear" w:pos="6259"/>
        </w:tabs>
        <w:ind w:left="0" w:right="1134"/>
        <w:rPr>
          <w:rFonts w:cs="FrankRuehl" w:hint="cs"/>
          <w:sz w:val="2"/>
          <w:szCs w:val="2"/>
          <w:rtl/>
        </w:rPr>
      </w:pPr>
      <w:r w:rsidRPr="004074C5">
        <w:rPr>
          <w:rStyle w:val="default"/>
          <w:rFonts w:cs="FrankRuehl" w:hint="cs"/>
          <w:vanish/>
          <w:sz w:val="22"/>
          <w:szCs w:val="22"/>
          <w:shd w:val="clear" w:color="auto" w:fill="FFFF99"/>
          <w:rtl/>
        </w:rPr>
        <w:tab/>
      </w:r>
      <w:r w:rsidRPr="004074C5">
        <w:rPr>
          <w:rStyle w:val="default"/>
          <w:rFonts w:cs="FrankRuehl"/>
          <w:vanish/>
          <w:sz w:val="22"/>
          <w:szCs w:val="22"/>
          <w:shd w:val="clear" w:color="auto" w:fill="FFFF99"/>
          <w:rtl/>
        </w:rPr>
        <w:t>"ל</w:t>
      </w:r>
      <w:r w:rsidRPr="004074C5">
        <w:rPr>
          <w:rStyle w:val="default"/>
          <w:rFonts w:cs="FrankRuehl" w:hint="cs"/>
          <w:vanish/>
          <w:sz w:val="22"/>
          <w:szCs w:val="22"/>
          <w:shd w:val="clear" w:color="auto" w:fill="FFFF99"/>
          <w:rtl/>
        </w:rPr>
        <w:t xml:space="preserve">כרות" כולל את כל הפעולות הנחוצות למדי לשם ניצולם, רכישתם וקבלתם של מחצבים והעלאתם אל פני האדמה </w:t>
      </w:r>
      <w:r w:rsidRPr="004074C5">
        <w:rPr>
          <w:rStyle w:val="default"/>
          <w:rFonts w:cs="FrankRuehl" w:hint="cs"/>
          <w:strike/>
          <w:vanish/>
          <w:sz w:val="22"/>
          <w:szCs w:val="22"/>
          <w:shd w:val="clear" w:color="auto" w:fill="FFFF99"/>
          <w:rtl/>
        </w:rPr>
        <w:t>והובלתם לצרכי החסנה</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או הובלתם</w:t>
      </w:r>
      <w:r w:rsidRPr="004074C5">
        <w:rPr>
          <w:rStyle w:val="default"/>
          <w:rFonts w:cs="FrankRuehl" w:hint="cs"/>
          <w:vanish/>
          <w:sz w:val="22"/>
          <w:szCs w:val="22"/>
          <w:shd w:val="clear" w:color="auto" w:fill="FFFF99"/>
          <w:rtl/>
        </w:rPr>
        <w:t>;</w:t>
      </w:r>
      <w:bookmarkEnd w:id="3"/>
    </w:p>
    <w:p w14:paraId="3DEC21E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 xml:space="preserve">חפש" כולל את </w:t>
      </w:r>
      <w:r>
        <w:rPr>
          <w:rStyle w:val="default"/>
          <w:rFonts w:cs="FrankRuehl"/>
          <w:rtl/>
        </w:rPr>
        <w:t>כל</w:t>
      </w:r>
      <w:r>
        <w:rPr>
          <w:rStyle w:val="default"/>
          <w:rFonts w:cs="FrankRuehl" w:hint="cs"/>
          <w:rtl/>
        </w:rPr>
        <w:t xml:space="preserve"> הפעולות הקשורות בחיפוש מחצבים והנחוצות למדי כדי לאפשר למחפש לבדוק עד לאיזו מידה נושאת בה האדמה מחצבים.</w:t>
      </w:r>
    </w:p>
    <w:p w14:paraId="26DCA48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ום דבר האמור בפקודה זו לא ייחשב כאילו הוא בא לגרוע מן הזכויות לגבי מחצבי תמיסה או לגבי מעינות מינרליים.</w:t>
      </w:r>
    </w:p>
    <w:p w14:paraId="79A0CF8B" w14:textId="77777777" w:rsidR="002F6A31" w:rsidRDefault="002F6A31" w:rsidP="00DC7907">
      <w:pPr>
        <w:pStyle w:val="P00"/>
        <w:spacing w:before="72"/>
        <w:ind w:left="0" w:right="1134"/>
        <w:rPr>
          <w:rStyle w:val="default"/>
          <w:rFonts w:cs="FrankRuehl"/>
          <w:rtl/>
        </w:rPr>
      </w:pPr>
      <w:bookmarkStart w:id="4" w:name="Seif106"/>
      <w:bookmarkEnd w:id="4"/>
      <w:r>
        <w:rPr>
          <w:lang w:val="he-IL"/>
        </w:rPr>
        <w:pict w14:anchorId="44C20C50">
          <v:rect id="_x0000_s2054" style="position:absolute;left:0;text-align:left;margin-left:464.5pt;margin-top:8.05pt;width:75.05pt;height:36.2pt;z-index:251677696" o:allowincell="f" filled="f" stroked="f" strokecolor="lime" strokeweight=".25pt">
            <v:textbox inset="0,0,0,0">
              <w:txbxContent>
                <w:p w14:paraId="3FD8B7EB" w14:textId="77777777" w:rsidR="00D7055C" w:rsidRDefault="00D7055C">
                  <w:pPr>
                    <w:spacing w:line="160" w:lineRule="exact"/>
                    <w:jc w:val="left"/>
                    <w:rPr>
                      <w:rFonts w:cs="Miriam"/>
                      <w:noProof/>
                      <w:sz w:val="18"/>
                      <w:szCs w:val="18"/>
                      <w:rtl/>
                    </w:rPr>
                  </w:pPr>
                  <w:r>
                    <w:rPr>
                      <w:rFonts w:cs="Miriam"/>
                      <w:sz w:val="18"/>
                      <w:szCs w:val="18"/>
                      <w:rtl/>
                    </w:rPr>
                    <w:t>אס</w:t>
                  </w:r>
                  <w:r>
                    <w:rPr>
                      <w:rFonts w:cs="Miriam" w:hint="cs"/>
                      <w:sz w:val="18"/>
                      <w:szCs w:val="18"/>
                      <w:rtl/>
                    </w:rPr>
                    <w:t>ור לחפש מחצבים, לחקרם או לכרותם אלא עפ"י הוראות פקודה זו</w:t>
                  </w:r>
                </w:p>
              </w:txbxContent>
            </v:textbox>
            <w10:anchorlock/>
          </v:rect>
        </w:pict>
      </w:r>
      <w:r>
        <w:rPr>
          <w:rStyle w:val="big-number"/>
          <w:rFonts w:cs="Miriam"/>
          <w:rtl/>
        </w:rPr>
        <w:t>3.</w:t>
      </w:r>
      <w:r>
        <w:rPr>
          <w:rStyle w:val="big-number"/>
          <w:rFonts w:cs="Miriam"/>
          <w:rtl/>
        </w:rPr>
        <w:tab/>
      </w:r>
      <w:r>
        <w:rPr>
          <w:rStyle w:val="default"/>
          <w:rFonts w:cs="FrankRuehl"/>
          <w:rtl/>
        </w:rPr>
        <w:t>שו</w:t>
      </w:r>
      <w:r>
        <w:rPr>
          <w:rStyle w:val="default"/>
          <w:rFonts w:cs="FrankRuehl" w:hint="cs"/>
          <w:rtl/>
        </w:rPr>
        <w:t>ם אדם לא יחקור ולא יחפש ולא יכרה מ</w:t>
      </w:r>
      <w:r>
        <w:rPr>
          <w:rStyle w:val="default"/>
          <w:rFonts w:cs="FrankRuehl"/>
          <w:rtl/>
        </w:rPr>
        <w:t>כר</w:t>
      </w:r>
      <w:r>
        <w:rPr>
          <w:rStyle w:val="default"/>
          <w:rFonts w:cs="FrankRuehl" w:hint="cs"/>
          <w:rtl/>
        </w:rPr>
        <w:t>ות אלא אם כן יש בידו תעודת היתר לחיפוש או לחקי</w:t>
      </w:r>
      <w:r>
        <w:rPr>
          <w:rStyle w:val="default"/>
          <w:rFonts w:cs="FrankRuehl"/>
          <w:rtl/>
        </w:rPr>
        <w:t>ר</w:t>
      </w:r>
      <w:r>
        <w:rPr>
          <w:rStyle w:val="default"/>
          <w:rFonts w:cs="FrankRuehl" w:hint="cs"/>
          <w:rtl/>
        </w:rPr>
        <w:t>ה או רשיון לחיפוש, זכות כרייה או חוזה חכירה לכרייה שקבלם עפ"י הוראות פקודה זו.</w:t>
      </w:r>
    </w:p>
    <w:p w14:paraId="2946F50B" w14:textId="77777777" w:rsidR="002F6A31" w:rsidRDefault="002F6A31" w:rsidP="00DC7907">
      <w:pPr>
        <w:pStyle w:val="P00"/>
        <w:spacing w:before="72"/>
        <w:ind w:left="0" w:right="1134"/>
        <w:rPr>
          <w:rStyle w:val="default"/>
          <w:rFonts w:cs="FrankRuehl"/>
          <w:rtl/>
        </w:rPr>
      </w:pPr>
      <w:bookmarkStart w:id="5" w:name="Seif107"/>
      <w:bookmarkEnd w:id="5"/>
      <w:r>
        <w:rPr>
          <w:lang w:val="he-IL"/>
        </w:rPr>
        <w:pict w14:anchorId="635F2C28">
          <v:rect id="_x0000_s2055" style="position:absolute;left:0;text-align:left;margin-left:464.5pt;margin-top:8.05pt;width:75.05pt;height:20.1pt;z-index:251678720" o:allowincell="f" filled="f" stroked="f" strokecolor="lime" strokeweight=".25pt">
            <v:textbox inset="0,0,0,0">
              <w:txbxContent>
                <w:p w14:paraId="488197B6" w14:textId="77777777" w:rsidR="00D7055C" w:rsidRDefault="00D7055C" w:rsidP="00173CCF">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מפקח </w:t>
                  </w:r>
                  <w:r>
                    <w:rPr>
                      <w:rFonts w:cs="Miriam"/>
                      <w:sz w:val="18"/>
                      <w:szCs w:val="18"/>
                      <w:rtl/>
                    </w:rPr>
                    <w:t>על</w:t>
                  </w:r>
                  <w:r>
                    <w:rPr>
                      <w:rFonts w:cs="Miriam" w:hint="cs"/>
                      <w:sz w:val="18"/>
                      <w:szCs w:val="18"/>
                      <w:rtl/>
                    </w:rPr>
                    <w:t xml:space="preserve"> המכרות</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הפיתוח רשאי למנות בצו פקיד שיכונה בתואר מפקח על המכרות (המכונה בפקודה זו "המפקח") ופקידים אחרים שיהא צורך בהם כדי לבצ</w:t>
      </w:r>
      <w:r>
        <w:rPr>
          <w:rStyle w:val="default"/>
          <w:rFonts w:cs="FrankRuehl"/>
          <w:rtl/>
        </w:rPr>
        <w:t xml:space="preserve">ע </w:t>
      </w:r>
      <w:r>
        <w:rPr>
          <w:rStyle w:val="default"/>
          <w:rFonts w:cs="FrankRuehl" w:hint="cs"/>
          <w:rtl/>
        </w:rPr>
        <w:t>את הוראות הפקודה הזאת.</w:t>
      </w:r>
    </w:p>
    <w:p w14:paraId="2233700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יצווה שר הפיתוח אפשר לצרף את משרתו של המפקח למשרה אחרת בשירות ממשלת ישראל.</w:t>
      </w:r>
    </w:p>
    <w:p w14:paraId="2A5E8062" w14:textId="77777777" w:rsidR="002F6A31" w:rsidRDefault="002F6A31" w:rsidP="00DC7907">
      <w:pPr>
        <w:pStyle w:val="P00"/>
        <w:spacing w:before="72"/>
        <w:ind w:left="0" w:right="1134"/>
        <w:rPr>
          <w:rStyle w:val="default"/>
          <w:rFonts w:cs="FrankRuehl"/>
          <w:rtl/>
        </w:rPr>
      </w:pPr>
      <w:bookmarkStart w:id="6" w:name="Seif108"/>
      <w:bookmarkEnd w:id="6"/>
      <w:r>
        <w:rPr>
          <w:lang w:val="he-IL"/>
        </w:rPr>
        <w:pict w14:anchorId="552DE53A">
          <v:rect id="_x0000_s2056" style="position:absolute;left:0;text-align:left;margin-left:464.5pt;margin-top:8.05pt;width:75.05pt;height:30.35pt;z-index:251679744" o:allowincell="f" filled="f" stroked="f" strokecolor="lime" strokeweight=".25pt">
            <v:textbox inset="0,0,0,0">
              <w:txbxContent>
                <w:p w14:paraId="2EEFEDD1" w14:textId="77777777" w:rsidR="00D7055C" w:rsidRDefault="00D7055C">
                  <w:pPr>
                    <w:spacing w:line="160" w:lineRule="exact"/>
                    <w:jc w:val="left"/>
                    <w:rPr>
                      <w:rFonts w:cs="Miriam"/>
                      <w:noProof/>
                      <w:sz w:val="18"/>
                      <w:szCs w:val="18"/>
                      <w:rtl/>
                    </w:rPr>
                  </w:pPr>
                  <w:r>
                    <w:rPr>
                      <w:rFonts w:cs="Miriam"/>
                      <w:sz w:val="18"/>
                      <w:szCs w:val="18"/>
                      <w:rtl/>
                    </w:rPr>
                    <w:t>אי</w:t>
                  </w:r>
                  <w:r>
                    <w:rPr>
                      <w:rFonts w:cs="Miriam" w:hint="cs"/>
                      <w:sz w:val="18"/>
                      <w:szCs w:val="18"/>
                      <w:rtl/>
                    </w:rPr>
                    <w:t>ן המפקח אחראי על מעשים שעשה אותם בתום לב</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ן מביאים במשפט את המפקח באופן אישי או את כל פקיד</w:t>
      </w:r>
      <w:r>
        <w:rPr>
          <w:rStyle w:val="default"/>
          <w:rFonts w:cs="FrankRuehl"/>
          <w:rtl/>
        </w:rPr>
        <w:t xml:space="preserve"> ש</w:t>
      </w:r>
      <w:r>
        <w:rPr>
          <w:rStyle w:val="default"/>
          <w:rFonts w:cs="FrankRuehl" w:hint="cs"/>
          <w:rtl/>
        </w:rPr>
        <w:t>נתמנה עפ"י פקודה זו על כל מעשה שעשה אותו בתום-לב אגב מילוי חובותיו.</w:t>
      </w:r>
    </w:p>
    <w:p w14:paraId="06700B64" w14:textId="77777777" w:rsidR="002F6A31" w:rsidRDefault="002F6A31" w:rsidP="00DC7907">
      <w:pPr>
        <w:pStyle w:val="P00"/>
        <w:spacing w:before="72"/>
        <w:ind w:left="0" w:right="1134"/>
        <w:rPr>
          <w:rStyle w:val="default"/>
          <w:rFonts w:cs="FrankRuehl"/>
          <w:rtl/>
        </w:rPr>
      </w:pPr>
      <w:bookmarkStart w:id="7" w:name="Seif109"/>
      <w:bookmarkEnd w:id="7"/>
      <w:r>
        <w:rPr>
          <w:lang w:val="he-IL"/>
        </w:rPr>
        <w:pict w14:anchorId="5CBFD515">
          <v:rect id="_x0000_s2057" style="position:absolute;left:0;text-align:left;margin-left:464.5pt;margin-top:8.05pt;width:75.05pt;height:19.85pt;z-index:251680768" o:allowincell="f" filled="f" stroked="f" strokecolor="lime" strokeweight=".25pt">
            <v:textbox inset="0,0,0,0">
              <w:txbxContent>
                <w:p w14:paraId="574B2C60" w14:textId="77777777" w:rsidR="00D7055C" w:rsidRDefault="00D7055C" w:rsidP="00173CCF">
                  <w:pPr>
                    <w:spacing w:line="160" w:lineRule="exact"/>
                    <w:jc w:val="left"/>
                    <w:rPr>
                      <w:rFonts w:cs="Miriam"/>
                      <w:noProof/>
                      <w:sz w:val="18"/>
                      <w:szCs w:val="18"/>
                      <w:rtl/>
                    </w:rPr>
                  </w:pPr>
                  <w:r>
                    <w:rPr>
                      <w:rFonts w:cs="Miriam"/>
                      <w:sz w:val="18"/>
                      <w:szCs w:val="18"/>
                      <w:rtl/>
                    </w:rPr>
                    <w:t>אס</w:t>
                  </w:r>
                  <w:r>
                    <w:rPr>
                      <w:rFonts w:cs="Miriam" w:hint="cs"/>
                      <w:sz w:val="18"/>
                      <w:szCs w:val="18"/>
                      <w:rtl/>
                    </w:rPr>
                    <w:t xml:space="preserve">ור לפקיד הממשלה </w:t>
                  </w:r>
                  <w:r>
                    <w:rPr>
                      <w:rFonts w:cs="Miriam"/>
                      <w:sz w:val="18"/>
                      <w:szCs w:val="18"/>
                      <w:rtl/>
                    </w:rPr>
                    <w:t>לר</w:t>
                  </w:r>
                  <w:r>
                    <w:rPr>
                      <w:rFonts w:cs="Miriam" w:hint="cs"/>
                      <w:sz w:val="18"/>
                      <w:szCs w:val="18"/>
                      <w:rtl/>
                    </w:rPr>
                    <w:t>כוש זכויות</w:t>
                  </w:r>
                </w:p>
              </w:txbxContent>
            </v:textbox>
            <w10:anchorlock/>
          </v:rect>
        </w:pict>
      </w:r>
      <w:r>
        <w:rPr>
          <w:rStyle w:val="big-number"/>
          <w:rFonts w:cs="Miriam"/>
          <w:rtl/>
        </w:rPr>
        <w:t>6.</w:t>
      </w:r>
      <w:r>
        <w:rPr>
          <w:rStyle w:val="big-number"/>
          <w:rFonts w:cs="Miriam"/>
          <w:rtl/>
        </w:rPr>
        <w:tab/>
      </w:r>
      <w:r>
        <w:rPr>
          <w:rStyle w:val="default"/>
          <w:rFonts w:cs="FrankRuehl"/>
          <w:rtl/>
        </w:rPr>
        <w:t>שו</w:t>
      </w:r>
      <w:r>
        <w:rPr>
          <w:rStyle w:val="default"/>
          <w:rFonts w:cs="FrankRuehl" w:hint="cs"/>
          <w:rtl/>
        </w:rPr>
        <w:t>ם אדם, כל עוד הוא</w:t>
      </w:r>
      <w:r>
        <w:rPr>
          <w:rStyle w:val="default"/>
          <w:rFonts w:cs="FrankRuehl"/>
          <w:rtl/>
        </w:rPr>
        <w:t xml:space="preserve"> ב</w:t>
      </w:r>
      <w:r>
        <w:rPr>
          <w:rStyle w:val="default"/>
          <w:rFonts w:cs="FrankRuehl" w:hint="cs"/>
          <w:rtl/>
        </w:rPr>
        <w:t>שירות ממשלת ישראל, אם במשרה אזרחית ואם במשרה צבאית, לא ירכוש ולא יחזיק, במישרין או בעקיפין, כל זכות או טובת הנאה עפ"י כל תעודת היתר, רשיון, זכות או חכירה הניתנים בהתאם לפקודה זו וכל תעודה או עיסקה שנראה מגופם כי הם מקנים לאותו אדם זכות כזאת או טובת הנאה</w:t>
      </w:r>
      <w:r>
        <w:rPr>
          <w:rStyle w:val="default"/>
          <w:rFonts w:cs="FrankRuehl"/>
          <w:rtl/>
        </w:rPr>
        <w:t xml:space="preserve"> </w:t>
      </w:r>
      <w:r>
        <w:rPr>
          <w:rStyle w:val="default"/>
          <w:rFonts w:cs="FrankRuehl" w:hint="cs"/>
          <w:rtl/>
        </w:rPr>
        <w:t>כ</w:t>
      </w:r>
      <w:r>
        <w:rPr>
          <w:rStyle w:val="default"/>
          <w:rFonts w:cs="FrankRuehl"/>
          <w:rtl/>
        </w:rPr>
        <w:t>ז</w:t>
      </w:r>
      <w:r>
        <w:rPr>
          <w:rStyle w:val="default"/>
          <w:rFonts w:cs="FrankRuehl" w:hint="cs"/>
          <w:rtl/>
        </w:rPr>
        <w:t>את תהיינה בטלות ומבוטלות.</w:t>
      </w:r>
    </w:p>
    <w:p w14:paraId="1371C25D" w14:textId="77777777" w:rsidR="002F6A31" w:rsidRDefault="002F6A31" w:rsidP="00DC7907">
      <w:pPr>
        <w:pStyle w:val="P00"/>
        <w:spacing w:before="72"/>
        <w:ind w:left="0" w:right="1134"/>
        <w:rPr>
          <w:rStyle w:val="default"/>
          <w:rFonts w:cs="FrankRuehl" w:hint="cs"/>
          <w:rtl/>
        </w:rPr>
      </w:pPr>
      <w:bookmarkStart w:id="8" w:name="Seif110"/>
      <w:bookmarkEnd w:id="8"/>
      <w:r>
        <w:rPr>
          <w:lang w:val="he-IL"/>
        </w:rPr>
        <w:pict w14:anchorId="465E7FDD">
          <v:rect id="_x0000_s2058" style="position:absolute;left:0;text-align:left;margin-left:464.5pt;margin-top:8.05pt;width:75.05pt;height:44.9pt;z-index:251681792" o:allowincell="f" filled="f" stroked="f" strokecolor="lime" strokeweight=".25pt">
            <v:textbox inset="0,0,0,0">
              <w:txbxContent>
                <w:p w14:paraId="5DB887AB" w14:textId="77777777" w:rsidR="00D7055C" w:rsidRDefault="00D7055C">
                  <w:pPr>
                    <w:spacing w:line="160" w:lineRule="exact"/>
                    <w:jc w:val="left"/>
                    <w:rPr>
                      <w:rFonts w:cs="Miriam"/>
                      <w:noProof/>
                      <w:sz w:val="18"/>
                      <w:szCs w:val="18"/>
                      <w:rtl/>
                    </w:rPr>
                  </w:pPr>
                  <w:r>
                    <w:rPr>
                      <w:rFonts w:cs="Miriam"/>
                      <w:sz w:val="18"/>
                      <w:szCs w:val="18"/>
                      <w:rtl/>
                    </w:rPr>
                    <w:t>יכ</w:t>
                  </w:r>
                  <w:r>
                    <w:rPr>
                      <w:rFonts w:cs="Miriam" w:hint="cs"/>
                      <w:sz w:val="18"/>
                      <w:szCs w:val="18"/>
                      <w:rtl/>
                    </w:rPr>
                    <w:t>ול שר הפיתוח לסגור איזו</w:t>
                  </w:r>
                  <w:r>
                    <w:rPr>
                      <w:rFonts w:cs="Miriam"/>
                      <w:sz w:val="18"/>
                      <w:szCs w:val="18"/>
                      <w:rtl/>
                    </w:rPr>
                    <w:t>רי</w:t>
                  </w:r>
                  <w:r>
                    <w:rPr>
                      <w:rFonts w:cs="Miriam" w:hint="cs"/>
                      <w:sz w:val="18"/>
                      <w:szCs w:val="18"/>
                      <w:rtl/>
                    </w:rPr>
                    <w:t>ם מסויימים ולא להרשות בהם חיפושים או חקירות</w:t>
                  </w:r>
                </w:p>
              </w:txbxContent>
            </v:textbox>
            <w10:anchorlock/>
          </v:rect>
        </w:pict>
      </w:r>
      <w:r>
        <w:rPr>
          <w:rStyle w:val="big-number"/>
          <w:rFonts w:cs="Miriam"/>
          <w:rtl/>
        </w:rPr>
        <w:t>7.</w:t>
      </w:r>
      <w:r>
        <w:rPr>
          <w:rStyle w:val="big-number"/>
          <w:rFonts w:cs="Miriam"/>
          <w:rtl/>
        </w:rPr>
        <w:tab/>
      </w:r>
      <w:r>
        <w:rPr>
          <w:rStyle w:val="default"/>
          <w:rFonts w:cs="FrankRuehl"/>
          <w:rtl/>
        </w:rPr>
        <w:t>בצ</w:t>
      </w:r>
      <w:r>
        <w:rPr>
          <w:rStyle w:val="default"/>
          <w:rFonts w:cs="FrankRuehl" w:hint="cs"/>
          <w:rtl/>
        </w:rPr>
        <w:t>ו שיפורסם ברשומות רשאי שר הפיתוח להכריז על אזור כאזור סגור בפני חיפושים או חקירות, אם למשך זמן מ</w:t>
      </w:r>
      <w:r>
        <w:rPr>
          <w:rStyle w:val="default"/>
          <w:rFonts w:cs="FrankRuehl"/>
          <w:rtl/>
        </w:rPr>
        <w:t>ס</w:t>
      </w:r>
      <w:r>
        <w:rPr>
          <w:rStyle w:val="default"/>
          <w:rFonts w:cs="FrankRuehl" w:hint="cs"/>
          <w:rtl/>
        </w:rPr>
        <w:t>ויים שיפורש בצו ואם ללא הגבלה בזמן</w:t>
      </w:r>
      <w:r>
        <w:rPr>
          <w:rStyle w:val="default"/>
          <w:rFonts w:cs="FrankRuehl"/>
          <w:rtl/>
        </w:rPr>
        <w:t>.</w:t>
      </w:r>
    </w:p>
    <w:p w14:paraId="0E3A24C2" w14:textId="77777777" w:rsidR="00173CCF" w:rsidRDefault="00173CCF">
      <w:pPr>
        <w:pStyle w:val="P00"/>
        <w:spacing w:before="72"/>
        <w:ind w:left="0" w:right="1134"/>
        <w:rPr>
          <w:rStyle w:val="default"/>
          <w:rFonts w:cs="FrankRuehl" w:hint="cs"/>
          <w:rtl/>
        </w:rPr>
      </w:pPr>
    </w:p>
    <w:p w14:paraId="67A0D814" w14:textId="77777777" w:rsidR="002F6A31" w:rsidRDefault="002F6A31" w:rsidP="00DC7907">
      <w:pPr>
        <w:pStyle w:val="P00"/>
        <w:spacing w:before="72"/>
        <w:ind w:left="0" w:right="1134"/>
        <w:rPr>
          <w:rStyle w:val="default"/>
          <w:rFonts w:cs="FrankRuehl" w:hint="cs"/>
          <w:rtl/>
        </w:rPr>
      </w:pPr>
      <w:bookmarkStart w:id="9" w:name="Seif111"/>
      <w:bookmarkEnd w:id="9"/>
      <w:r>
        <w:rPr>
          <w:lang w:val="he-IL"/>
        </w:rPr>
        <w:pict w14:anchorId="325C1714">
          <v:rect id="_x0000_s2059" style="position:absolute;left:0;text-align:left;margin-left:464.5pt;margin-top:8.05pt;width:75.05pt;height:23.4pt;z-index:251682816" o:allowincell="f" filled="f" stroked="f" strokecolor="lime" strokeweight=".25pt">
            <v:textbox inset="0,0,0,0">
              <w:txbxContent>
                <w:p w14:paraId="387525A0" w14:textId="77777777" w:rsidR="00D7055C" w:rsidRDefault="00D7055C">
                  <w:pPr>
                    <w:spacing w:line="160" w:lineRule="exact"/>
                    <w:jc w:val="left"/>
                    <w:rPr>
                      <w:rFonts w:cs="Miriam"/>
                      <w:noProof/>
                      <w:sz w:val="18"/>
                      <w:szCs w:val="18"/>
                      <w:rtl/>
                    </w:rPr>
                  </w:pPr>
                  <w:r>
                    <w:rPr>
                      <w:rFonts w:cs="Miriam"/>
                      <w:sz w:val="18"/>
                      <w:szCs w:val="18"/>
                      <w:rtl/>
                    </w:rPr>
                    <w:t>קר</w:t>
                  </w:r>
                  <w:r>
                    <w:rPr>
                      <w:rFonts w:cs="Miriam" w:hint="cs"/>
                      <w:sz w:val="18"/>
                      <w:szCs w:val="18"/>
                      <w:rtl/>
                    </w:rPr>
                    <w:t>קעות היוצאות מן הכלל</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ום תעודת היתר לחיפוש או לחקירה, רשיון לחיפוש או זכות כרייה או חוזה חכירה לכרייה או רשיון חציבה לא ירשו ולא יחשבו כמרשים את בעליהם לחפש, לח</w:t>
      </w:r>
      <w:r>
        <w:rPr>
          <w:rStyle w:val="default"/>
          <w:rFonts w:cs="FrankRuehl"/>
          <w:rtl/>
        </w:rPr>
        <w:t>קו</w:t>
      </w:r>
      <w:r>
        <w:rPr>
          <w:rStyle w:val="default"/>
          <w:rFonts w:cs="FrankRuehl" w:hint="cs"/>
          <w:rtl/>
        </w:rPr>
        <w:t xml:space="preserve">ר או לכרות בתוך האזורים דלקמן </w:t>
      </w:r>
      <w:r w:rsidR="00DC7907">
        <w:rPr>
          <w:rStyle w:val="default"/>
          <w:rFonts w:cs="FrankRuehl"/>
          <w:rtl/>
        </w:rPr>
        <w:t>–</w:t>
      </w:r>
    </w:p>
    <w:p w14:paraId="208E5A8C" w14:textId="77777777" w:rsidR="002F6A31" w:rsidRDefault="002F6A31">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(א</w:t>
      </w:r>
      <w:r>
        <w:rPr>
          <w:rStyle w:val="default"/>
          <w:rFonts w:cs="FrankRuehl" w:hint="cs"/>
          <w:rtl/>
        </w:rPr>
        <w:t>)</w:t>
      </w:r>
      <w:r w:rsidR="00DC7907">
        <w:rPr>
          <w:rStyle w:val="default"/>
          <w:rFonts w:cs="FrankRuehl" w:hint="cs"/>
          <w:rtl/>
        </w:rPr>
        <w:tab/>
      </w:r>
      <w:r>
        <w:rPr>
          <w:rStyle w:val="default"/>
          <w:rFonts w:cs="FrankRuehl" w:hint="cs"/>
          <w:rtl/>
        </w:rPr>
        <w:t>(</w:t>
      </w:r>
      <w:r>
        <w:rPr>
          <w:rStyle w:val="default"/>
          <w:rFonts w:cs="FrankRuehl"/>
          <w:sz w:val="20"/>
        </w:rPr>
        <w:t>I</w:t>
      </w:r>
      <w:r w:rsidR="00DC7907">
        <w:rPr>
          <w:rStyle w:val="default"/>
          <w:rFonts w:cs="FrankRuehl"/>
          <w:rtl/>
        </w:rPr>
        <w:t>)</w:t>
      </w:r>
      <w:r w:rsidR="00DC7907">
        <w:rPr>
          <w:rStyle w:val="default"/>
          <w:rFonts w:cs="FrankRuehl" w:hint="cs"/>
          <w:rtl/>
        </w:rPr>
        <w:tab/>
      </w:r>
      <w:r>
        <w:rPr>
          <w:rStyle w:val="default"/>
          <w:rFonts w:cs="FrankRuehl"/>
          <w:rtl/>
        </w:rPr>
        <w:t>ב</w:t>
      </w:r>
      <w:r>
        <w:rPr>
          <w:rStyle w:val="default"/>
          <w:rFonts w:cs="FrankRuehl" w:hint="cs"/>
          <w:rtl/>
        </w:rPr>
        <w:t>כל אזור שיש בו מקום קדוש או הנמצא בתוך תחום של מאה מטר ממקום</w:t>
      </w:r>
      <w:r>
        <w:rPr>
          <w:rStyle w:val="default"/>
          <w:rFonts w:cs="FrankRuehl"/>
          <w:rtl/>
        </w:rPr>
        <w:t xml:space="preserve"> </w:t>
      </w:r>
      <w:r>
        <w:rPr>
          <w:rStyle w:val="default"/>
          <w:rFonts w:cs="FrankRuehl" w:hint="cs"/>
          <w:rtl/>
        </w:rPr>
        <w:t>קדוש, אלא אם הסכים לכך המוסד הדתי הממונה על השגחת המקום הקדוש;</w:t>
      </w:r>
    </w:p>
    <w:p w14:paraId="10347A30" w14:textId="77777777" w:rsidR="002F6A31" w:rsidRDefault="002F6A31" w:rsidP="00DC7907">
      <w:pPr>
        <w:pStyle w:val="P33"/>
        <w:spacing w:before="72"/>
        <w:ind w:left="1474" w:right="1134"/>
        <w:rPr>
          <w:rStyle w:val="default"/>
          <w:rFonts w:cs="FrankRuehl" w:hint="cs"/>
          <w:rtl/>
        </w:rPr>
      </w:pPr>
      <w:r>
        <w:rPr>
          <w:lang w:val="he-IL"/>
        </w:rPr>
        <w:pict w14:anchorId="11EE3349">
          <v:rect id="_x0000_s2060" style="position:absolute;left:0;text-align:left;margin-left:464.5pt;margin-top:8.05pt;width:75.05pt;height:22.55pt;z-index:251683840" o:allowincell="f" filled="f" stroked="f" strokecolor="lime" strokeweight=".25pt">
            <v:textbox inset="0,0,0,0">
              <w:txbxContent>
                <w:p w14:paraId="5AF8C059" w14:textId="77777777" w:rsidR="00D7055C" w:rsidRDefault="00D7055C" w:rsidP="00511D84">
                  <w:pPr>
                    <w:spacing w:line="160" w:lineRule="exact"/>
                    <w:jc w:val="left"/>
                    <w:rPr>
                      <w:rFonts w:cs="Miriam"/>
                      <w:noProof/>
                      <w:sz w:val="18"/>
                      <w:szCs w:val="18"/>
                      <w:rtl/>
                    </w:rPr>
                  </w:pPr>
                  <w:r>
                    <w:rPr>
                      <w:rFonts w:cs="Miriam" w:hint="cs"/>
                      <w:sz w:val="18"/>
                      <w:szCs w:val="18"/>
                      <w:rtl/>
                    </w:rPr>
                    <w:t>(תיקון מס' 4) תשמ"ט-</w:t>
                  </w:r>
                  <w:r>
                    <w:rPr>
                      <w:rFonts w:cs="Miriam"/>
                      <w:sz w:val="18"/>
                      <w:szCs w:val="18"/>
                      <w:rtl/>
                    </w:rPr>
                    <w:t>1989</w:t>
                  </w:r>
                </w:p>
              </w:txbxContent>
            </v:textbox>
            <w10:anchorlock/>
          </v:rect>
        </w:pict>
      </w: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ב</w:t>
      </w:r>
      <w:r>
        <w:rPr>
          <w:rStyle w:val="default"/>
          <w:rFonts w:cs="FrankRuehl" w:hint="cs"/>
          <w:rtl/>
        </w:rPr>
        <w:t xml:space="preserve">כל אזור שיש בו מקום היסטורי או הנמצא בתוך תחום של מאה מטר ממקום היסטורי, אלא אם </w:t>
      </w:r>
      <w:r>
        <w:rPr>
          <w:rStyle w:val="default"/>
          <w:rFonts w:cs="FrankRuehl"/>
          <w:rtl/>
        </w:rPr>
        <w:t>הס</w:t>
      </w:r>
      <w:r>
        <w:rPr>
          <w:rStyle w:val="default"/>
          <w:rFonts w:cs="FrankRuehl" w:hint="cs"/>
          <w:rtl/>
        </w:rPr>
        <w:t>כים לכך המנהל כמשמעותו בחוק רשות העתיקות, תשמ"ט</w:t>
      </w:r>
      <w:r w:rsidR="00DC7907">
        <w:rPr>
          <w:rStyle w:val="default"/>
          <w:rFonts w:cs="FrankRuehl" w:hint="cs"/>
          <w:rtl/>
        </w:rPr>
        <w:t>-</w:t>
      </w:r>
      <w:r>
        <w:rPr>
          <w:rStyle w:val="default"/>
          <w:rFonts w:cs="FrankRuehl"/>
          <w:rtl/>
        </w:rPr>
        <w:t>1989;</w:t>
      </w:r>
    </w:p>
    <w:p w14:paraId="4840484C" w14:textId="77777777" w:rsidR="00BC6F5A" w:rsidRPr="004074C5" w:rsidRDefault="00BC6F5A" w:rsidP="00BC6F5A">
      <w:pPr>
        <w:pStyle w:val="P00"/>
        <w:spacing w:before="0"/>
        <w:ind w:left="1440" w:right="1134"/>
        <w:rPr>
          <w:rFonts w:cs="FrankRuehl" w:hint="cs"/>
          <w:b/>
          <w:bCs/>
          <w:vanish/>
          <w:szCs w:val="20"/>
          <w:shd w:val="clear" w:color="auto" w:fill="FFFF99"/>
          <w:rtl/>
        </w:rPr>
      </w:pPr>
      <w:bookmarkStart w:id="10" w:name="Rov157"/>
      <w:r w:rsidRPr="004074C5">
        <w:rPr>
          <w:rFonts w:cs="FrankRuehl" w:hint="cs"/>
          <w:vanish/>
          <w:color w:val="FF0000"/>
          <w:szCs w:val="20"/>
          <w:shd w:val="clear" w:color="auto" w:fill="FFFF99"/>
          <w:rtl/>
        </w:rPr>
        <w:t>מיום 3.8.1989</w:t>
      </w:r>
    </w:p>
    <w:p w14:paraId="652262AD" w14:textId="77777777" w:rsidR="00BC6F5A" w:rsidRPr="004074C5" w:rsidRDefault="00BC6F5A" w:rsidP="00511D84">
      <w:pPr>
        <w:pStyle w:val="P00"/>
        <w:spacing w:before="0"/>
        <w:ind w:left="144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511D84" w:rsidRPr="004074C5">
        <w:rPr>
          <w:rFonts w:cs="FrankRuehl" w:hint="cs"/>
          <w:b/>
          <w:bCs/>
          <w:vanish/>
          <w:szCs w:val="20"/>
          <w:shd w:val="clear" w:color="auto" w:fill="FFFF99"/>
          <w:rtl/>
        </w:rPr>
        <w:t>4</w:t>
      </w:r>
    </w:p>
    <w:p w14:paraId="7330633B" w14:textId="77777777" w:rsidR="00BC6F5A" w:rsidRPr="004074C5" w:rsidRDefault="00BC6F5A" w:rsidP="00BC6F5A">
      <w:pPr>
        <w:pStyle w:val="P00"/>
        <w:tabs>
          <w:tab w:val="clear" w:pos="6259"/>
        </w:tabs>
        <w:spacing w:before="0"/>
        <w:ind w:left="1440" w:right="1134"/>
        <w:rPr>
          <w:rFonts w:cs="FrankRuehl" w:hint="cs"/>
          <w:vanish/>
          <w:szCs w:val="20"/>
          <w:shd w:val="clear" w:color="auto" w:fill="FFFF99"/>
          <w:rtl/>
        </w:rPr>
      </w:pPr>
      <w:hyperlink r:id="rId10" w:history="1">
        <w:r w:rsidRPr="004074C5">
          <w:rPr>
            <w:rStyle w:val="Hyperlink"/>
            <w:rFonts w:cs="FrankRuehl" w:hint="cs"/>
            <w:vanish/>
            <w:szCs w:val="20"/>
            <w:shd w:val="clear" w:color="auto" w:fill="FFFF99"/>
            <w:rtl/>
          </w:rPr>
          <w:t>ס"ח תשמ"ט מס' 1283</w:t>
        </w:r>
      </w:hyperlink>
      <w:r w:rsidRPr="004074C5">
        <w:rPr>
          <w:rFonts w:cs="FrankRuehl" w:hint="cs"/>
          <w:vanish/>
          <w:szCs w:val="20"/>
          <w:shd w:val="clear" w:color="auto" w:fill="FFFF99"/>
          <w:rtl/>
        </w:rPr>
        <w:t xml:space="preserve"> מיום 3.8.1989 עמ' 94 (</w:t>
      </w:r>
      <w:hyperlink r:id="rId11" w:history="1">
        <w:r w:rsidRPr="004074C5">
          <w:rPr>
            <w:rStyle w:val="Hyperlink"/>
            <w:rFonts w:cs="FrankRuehl" w:hint="cs"/>
            <w:vanish/>
            <w:szCs w:val="20"/>
            <w:shd w:val="clear" w:color="auto" w:fill="FFFF99"/>
            <w:rtl/>
          </w:rPr>
          <w:t>ה"ח 1926</w:t>
        </w:r>
      </w:hyperlink>
      <w:r w:rsidRPr="004074C5">
        <w:rPr>
          <w:rFonts w:cs="FrankRuehl" w:hint="cs"/>
          <w:vanish/>
          <w:szCs w:val="20"/>
          <w:shd w:val="clear" w:color="auto" w:fill="FFFF99"/>
          <w:rtl/>
        </w:rPr>
        <w:t>)</w:t>
      </w:r>
    </w:p>
    <w:p w14:paraId="225BCD37" w14:textId="77777777" w:rsidR="00BC6F5A" w:rsidRPr="00BC6F5A" w:rsidRDefault="00BC6F5A" w:rsidP="00D7055C">
      <w:pPr>
        <w:pStyle w:val="P33"/>
        <w:ind w:left="1474" w:right="1134"/>
        <w:rPr>
          <w:rStyle w:val="default"/>
          <w:rFonts w:cs="FrankRuehl" w:hint="cs"/>
          <w:sz w:val="2"/>
          <w:szCs w:val="2"/>
          <w:rtl/>
        </w:rPr>
      </w:pPr>
      <w:r w:rsidRPr="004074C5">
        <w:rPr>
          <w:rStyle w:val="default"/>
          <w:rFonts w:cs="FrankRuehl"/>
          <w:vanish/>
          <w:sz w:val="22"/>
          <w:szCs w:val="22"/>
          <w:shd w:val="clear" w:color="auto" w:fill="FFFF99"/>
          <w:rtl/>
        </w:rPr>
        <w:t>(</w:t>
      </w:r>
      <w:r w:rsidRPr="004074C5">
        <w:rPr>
          <w:rStyle w:val="default"/>
          <w:rFonts w:cs="FrankRuehl"/>
          <w:vanish/>
          <w:sz w:val="18"/>
          <w:szCs w:val="18"/>
          <w:shd w:val="clear" w:color="auto" w:fill="FFFF99"/>
        </w:rPr>
        <w:t>II</w:t>
      </w:r>
      <w:r w:rsidRPr="004074C5">
        <w:rPr>
          <w:rStyle w:val="default"/>
          <w:rFonts w:cs="FrankRuehl"/>
          <w:vanish/>
          <w:sz w:val="22"/>
          <w:szCs w:val="22"/>
          <w:shd w:val="clear" w:color="auto" w:fill="FFFF99"/>
          <w:rtl/>
        </w:rPr>
        <w:t>)</w:t>
      </w:r>
      <w:r w:rsidRPr="004074C5">
        <w:rPr>
          <w:rStyle w:val="default"/>
          <w:rFonts w:cs="FrankRuehl"/>
          <w:vanish/>
          <w:sz w:val="22"/>
          <w:szCs w:val="22"/>
          <w:shd w:val="clear" w:color="auto" w:fill="FFFF99"/>
          <w:rtl/>
        </w:rPr>
        <w:tab/>
        <w:t>ב</w:t>
      </w:r>
      <w:r w:rsidRPr="004074C5">
        <w:rPr>
          <w:rStyle w:val="default"/>
          <w:rFonts w:cs="FrankRuehl" w:hint="cs"/>
          <w:vanish/>
          <w:sz w:val="22"/>
          <w:szCs w:val="22"/>
          <w:shd w:val="clear" w:color="auto" w:fill="FFFF99"/>
          <w:rtl/>
        </w:rPr>
        <w:t xml:space="preserve">כל אזור שיש בו מקום היסטורי או הנמצא בתוך תחום של מאה מטר ממקום היסטורי, אלא אם </w:t>
      </w:r>
      <w:r w:rsidRPr="004074C5">
        <w:rPr>
          <w:rStyle w:val="default"/>
          <w:rFonts w:cs="FrankRuehl"/>
          <w:vanish/>
          <w:sz w:val="22"/>
          <w:szCs w:val="22"/>
          <w:shd w:val="clear" w:color="auto" w:fill="FFFF99"/>
          <w:rtl/>
        </w:rPr>
        <w:t>הס</w:t>
      </w:r>
      <w:r w:rsidRPr="004074C5">
        <w:rPr>
          <w:rStyle w:val="default"/>
          <w:rFonts w:cs="FrankRuehl" w:hint="cs"/>
          <w:vanish/>
          <w:sz w:val="22"/>
          <w:szCs w:val="22"/>
          <w:shd w:val="clear" w:color="auto" w:fill="FFFF99"/>
          <w:rtl/>
        </w:rPr>
        <w:t xml:space="preserve">כים לכך </w:t>
      </w:r>
      <w:r w:rsidRPr="004074C5">
        <w:rPr>
          <w:rStyle w:val="default"/>
          <w:rFonts w:cs="FrankRuehl" w:hint="cs"/>
          <w:strike/>
          <w:vanish/>
          <w:sz w:val="22"/>
          <w:szCs w:val="22"/>
          <w:shd w:val="clear" w:color="auto" w:fill="FFFF99"/>
          <w:rtl/>
        </w:rPr>
        <w:t>מנהל מחלקת העתיקות</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המנהל כמשמעותו בחוק רשות העתיקות, תשמ"ט</w:t>
      </w:r>
      <w:r w:rsidR="00D7055C" w:rsidRPr="004074C5">
        <w:rPr>
          <w:rStyle w:val="default"/>
          <w:rFonts w:cs="FrankRuehl" w:hint="cs"/>
          <w:vanish/>
          <w:sz w:val="22"/>
          <w:szCs w:val="22"/>
          <w:u w:val="single"/>
          <w:shd w:val="clear" w:color="auto" w:fill="FFFF99"/>
          <w:rtl/>
        </w:rPr>
        <w:t>-</w:t>
      </w:r>
      <w:r w:rsidRPr="004074C5">
        <w:rPr>
          <w:rStyle w:val="default"/>
          <w:rFonts w:cs="FrankRuehl"/>
          <w:vanish/>
          <w:sz w:val="22"/>
          <w:szCs w:val="22"/>
          <w:u w:val="single"/>
          <w:shd w:val="clear" w:color="auto" w:fill="FFFF99"/>
          <w:rtl/>
        </w:rPr>
        <w:t>1989</w:t>
      </w:r>
      <w:r w:rsidRPr="004074C5">
        <w:rPr>
          <w:rStyle w:val="default"/>
          <w:rFonts w:cs="FrankRuehl"/>
          <w:vanish/>
          <w:sz w:val="22"/>
          <w:szCs w:val="22"/>
          <w:shd w:val="clear" w:color="auto" w:fill="FFFF99"/>
          <w:rtl/>
        </w:rPr>
        <w:t>;</w:t>
      </w:r>
      <w:bookmarkEnd w:id="10"/>
    </w:p>
    <w:p w14:paraId="36DC7758" w14:textId="77777777" w:rsidR="002F6A31" w:rsidRDefault="002F6A31">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ב</w:t>
      </w:r>
      <w:r>
        <w:rPr>
          <w:rStyle w:val="default"/>
          <w:rFonts w:cs="FrankRuehl" w:hint="cs"/>
          <w:rtl/>
        </w:rPr>
        <w:t>כל אזור יער סגור או ביער השייך למדינה או המסור להשגחתה, אלא אם הסכים לכך מנהל משרד החקלאות בכפוף לאותם תנאים שיתנה לשם שמירת תוצרת היער.</w:t>
      </w:r>
    </w:p>
    <w:p w14:paraId="42DB45EF" w14:textId="77777777" w:rsidR="002F6A31" w:rsidRDefault="002F6A31">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קרקע הנמצאת בתוך אזור עיריה או באזור של כפר, אלא א</w:t>
      </w:r>
      <w:r>
        <w:rPr>
          <w:rStyle w:val="default"/>
          <w:rFonts w:cs="FrankRuehl"/>
          <w:rtl/>
        </w:rPr>
        <w:t xml:space="preserve">ם </w:t>
      </w:r>
      <w:r>
        <w:rPr>
          <w:rStyle w:val="default"/>
          <w:rFonts w:cs="FrankRuehl" w:hint="cs"/>
          <w:rtl/>
        </w:rPr>
        <w:t>הסכימה לכך הרשות המקומית;</w:t>
      </w:r>
    </w:p>
    <w:p w14:paraId="7116A8EE"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קרקע שיחדוה לצורך איזו מסילת ברזל או הנמצא</w:t>
      </w:r>
      <w:r>
        <w:rPr>
          <w:rStyle w:val="default"/>
          <w:rFonts w:cs="FrankRuehl"/>
          <w:rtl/>
        </w:rPr>
        <w:t>ת</w:t>
      </w:r>
      <w:r>
        <w:rPr>
          <w:rStyle w:val="default"/>
          <w:rFonts w:cs="FrankRuehl" w:hint="cs"/>
          <w:rtl/>
        </w:rPr>
        <w:t xml:space="preserve"> בתוך תחום של מאה מטר מכל מסילת ברזל, אלא אם הסכים לכך המנהל הכללי של מסילות הברזל;</w:t>
      </w:r>
    </w:p>
    <w:p w14:paraId="0D5B9AC4"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קרקע שנמצא עליה או במרחק של מאה מטר ממנה סכר או אוצר מים המשמש לצורך הספקת מים לציבור, או ק</w:t>
      </w:r>
      <w:r>
        <w:rPr>
          <w:rStyle w:val="default"/>
          <w:rFonts w:cs="FrankRuehl"/>
          <w:rtl/>
        </w:rPr>
        <w:t>רק</w:t>
      </w:r>
      <w:r>
        <w:rPr>
          <w:rStyle w:val="default"/>
          <w:rFonts w:cs="FrankRuehl" w:hint="cs"/>
          <w:rtl/>
        </w:rPr>
        <w:t>ע שעובר עליה או במרחק של מאה מטר ממנה צינור המשמש בקשר עם סכר או אוצר מים</w:t>
      </w:r>
      <w:r>
        <w:rPr>
          <w:rStyle w:val="default"/>
          <w:rFonts w:cs="FrankRuehl"/>
          <w:rtl/>
        </w:rPr>
        <w:t xml:space="preserve"> </w:t>
      </w:r>
      <w:r>
        <w:rPr>
          <w:rStyle w:val="default"/>
          <w:rFonts w:cs="FrankRuehl" w:hint="cs"/>
          <w:rtl/>
        </w:rPr>
        <w:t>כזה, אלא אם הסכים לכך המוסד הציבורי הנוגע בדבר;</w:t>
      </w:r>
    </w:p>
    <w:p w14:paraId="0E4CFEB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קרקע ששר הפיתוח יכריז עליה בצו כסגורה בפני חקירות, חיפושים, או כריות, אם לזמן מה או לתמיד;</w:t>
      </w:r>
    </w:p>
    <w:p w14:paraId="3AD3633B"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קרקע שעדיין קיימת לגביה תעודת ה</w:t>
      </w:r>
      <w:r>
        <w:rPr>
          <w:rStyle w:val="default"/>
          <w:rFonts w:cs="FrankRuehl"/>
          <w:rtl/>
        </w:rPr>
        <w:t>ית</w:t>
      </w:r>
      <w:r>
        <w:rPr>
          <w:rStyle w:val="default"/>
          <w:rFonts w:cs="FrankRuehl" w:hint="cs"/>
          <w:rtl/>
        </w:rPr>
        <w:t>ר לחקירה, רשיון לחיפוש או זכות כרייה שניתנו קודם לכן, שלא ע"י האדם או בשמו של האדם שניתנו לו אותה תעודת היתר או אותו רשיון או אותה זכות;</w:t>
      </w:r>
    </w:p>
    <w:p w14:paraId="5A92983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 xml:space="preserve">קרקע שמחזיקים בה עפ"י חוזי כרייה בני-תוקף ובקרקע שהוגשה על אודותיה בקשה לזכות כרייה או לחכירה, כל זמן שלא נדחתה </w:t>
      </w:r>
      <w:r>
        <w:rPr>
          <w:rStyle w:val="default"/>
          <w:rFonts w:cs="FrankRuehl"/>
          <w:rtl/>
        </w:rPr>
        <w:t>או</w:t>
      </w:r>
      <w:r>
        <w:rPr>
          <w:rStyle w:val="default"/>
          <w:rFonts w:cs="FrankRuehl" w:hint="cs"/>
          <w:rtl/>
        </w:rPr>
        <w:t>תה בקשה;</w:t>
      </w:r>
    </w:p>
    <w:p w14:paraId="44E732C7" w14:textId="77777777" w:rsidR="002F6A31" w:rsidRDefault="002F6A31">
      <w:pPr>
        <w:pStyle w:val="P22"/>
        <w:spacing w:before="72"/>
        <w:ind w:left="1021"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קרקע שניתנה או נרכשה עליה זכות ל</w:t>
      </w:r>
      <w:r>
        <w:rPr>
          <w:rStyle w:val="default"/>
          <w:rFonts w:cs="FrankRuehl"/>
          <w:rtl/>
        </w:rPr>
        <w:t>ח</w:t>
      </w:r>
      <w:r>
        <w:rPr>
          <w:rStyle w:val="default"/>
          <w:rFonts w:cs="FrankRuehl" w:hint="cs"/>
          <w:rtl/>
        </w:rPr>
        <w:t>יפוש או לכרייה בימי השלטון העותומני, עד שיכריז שר הפיתוח בצו שהקרקע פתוחה בפני חקירה או חיפושים;</w:t>
      </w:r>
    </w:p>
    <w:p w14:paraId="7493D53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שלגבי קרקע הנכללת בפסקאות (ו), (ז) ו-(ח) רשאי המפקח, למרות קיומן של אותן זכו</w:t>
      </w:r>
      <w:r>
        <w:rPr>
          <w:rStyle w:val="default"/>
          <w:rFonts w:cs="FrankRuehl"/>
          <w:rtl/>
        </w:rPr>
        <w:t>יו</w:t>
      </w:r>
      <w:r>
        <w:rPr>
          <w:rStyle w:val="default"/>
          <w:rFonts w:cs="FrankRuehl" w:hint="cs"/>
          <w:rtl/>
        </w:rPr>
        <w:t>ת, ליתן תעודות היתר לחקירה באזורים כאלה, ויוכל לתת גם רשיונות חיפוש ושר ה</w:t>
      </w:r>
      <w:r>
        <w:rPr>
          <w:rStyle w:val="default"/>
          <w:rFonts w:cs="FrankRuehl"/>
          <w:rtl/>
        </w:rPr>
        <w:t>פ</w:t>
      </w:r>
      <w:r>
        <w:rPr>
          <w:rStyle w:val="default"/>
          <w:rFonts w:cs="FrankRuehl" w:hint="cs"/>
          <w:rtl/>
        </w:rPr>
        <w:t>יתוח רשאי ליתן זכויות כרייה או חכירות כרייה לגבי מחצבים השונים מאלה המפורטים בתעודות ההיתר, ברשיונות או בזכויות או בחכירות הקיימים, לכשנוכח שלא ייגרם כל נזק לעניניהם של בעלי תעודו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היתר, בעלי הרשיונות, בעלי הזכויות או בעלי החכירות.</w:t>
      </w:r>
    </w:p>
    <w:p w14:paraId="6668299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תתעורר שאלה אם</w:t>
      </w:r>
      <w:r>
        <w:rPr>
          <w:rStyle w:val="default"/>
          <w:rFonts w:cs="FrankRuehl"/>
          <w:rtl/>
        </w:rPr>
        <w:t xml:space="preserve"> </w:t>
      </w:r>
      <w:r>
        <w:rPr>
          <w:rStyle w:val="default"/>
          <w:rFonts w:cs="FrankRuehl" w:hint="cs"/>
          <w:rtl/>
        </w:rPr>
        <w:t>איזו קרקע מסויימת מוצאת מן הכלל, תובא השאלה לפני המפקח, והחלטתו תהא נתונה לערעור בפני שר הפיתוח.</w:t>
      </w:r>
    </w:p>
    <w:p w14:paraId="450FD108" w14:textId="77777777" w:rsidR="002F6A31" w:rsidRDefault="002F6A31" w:rsidP="00DC7907">
      <w:pPr>
        <w:pStyle w:val="P00"/>
        <w:spacing w:before="72"/>
        <w:ind w:left="0" w:right="1134"/>
        <w:rPr>
          <w:rStyle w:val="default"/>
          <w:rFonts w:cs="FrankRuehl"/>
          <w:rtl/>
        </w:rPr>
      </w:pPr>
      <w:bookmarkStart w:id="11" w:name="Seif2"/>
      <w:bookmarkEnd w:id="11"/>
      <w:r>
        <w:rPr>
          <w:lang w:val="he-IL"/>
        </w:rPr>
        <w:pict w14:anchorId="7A3222E6">
          <v:rect id="_x0000_s2061" style="position:absolute;left:0;text-align:left;margin-left:464.5pt;margin-top:8.05pt;width:75.05pt;height:27.6pt;z-index:251551744" o:allowincell="f" filled="f" stroked="f" strokecolor="lime" strokeweight=".25pt">
            <v:textbox inset="0,0,0,0">
              <w:txbxContent>
                <w:p w14:paraId="2C778615" w14:textId="77777777" w:rsidR="00D7055C" w:rsidRDefault="00D7055C" w:rsidP="00173CC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ראה בדבר הסכמת בעל הקרקע או </w:t>
                  </w:r>
                  <w:r>
                    <w:rPr>
                      <w:rFonts w:cs="Miriam"/>
                      <w:sz w:val="18"/>
                      <w:szCs w:val="18"/>
                      <w:rtl/>
                    </w:rPr>
                    <w:t>המ</w:t>
                  </w:r>
                  <w:r>
                    <w:rPr>
                      <w:rFonts w:cs="Miriam" w:hint="cs"/>
                      <w:sz w:val="18"/>
                      <w:szCs w:val="18"/>
                      <w:rtl/>
                    </w:rPr>
                    <w:t>חזיק בה, וכו'</w:t>
                  </w:r>
                </w:p>
              </w:txbxContent>
            </v:textbox>
            <w10:anchorlock/>
          </v:rect>
        </w:pict>
      </w:r>
      <w:r>
        <w:rPr>
          <w:rStyle w:val="big-number"/>
          <w:rFonts w:cs="Miriam"/>
          <w:rtl/>
        </w:rPr>
        <w:t>9.</w:t>
      </w:r>
      <w:r>
        <w:rPr>
          <w:rStyle w:val="big-number"/>
          <w:rFonts w:cs="Miriam"/>
          <w:rtl/>
        </w:rPr>
        <w:tab/>
      </w:r>
      <w:r>
        <w:rPr>
          <w:rStyle w:val="default"/>
          <w:rFonts w:cs="FrankRuehl"/>
          <w:rtl/>
        </w:rPr>
        <w:t>אי</w:t>
      </w:r>
      <w:r>
        <w:rPr>
          <w:rStyle w:val="default"/>
          <w:rFonts w:cs="FrankRuehl" w:hint="cs"/>
          <w:rtl/>
        </w:rPr>
        <w:t>ן ליתן תעודת היתר לחיפוש או לחקירה או רשיון לחיפוש, או זכות כרייה או חכירה לכ</w:t>
      </w:r>
      <w:r>
        <w:rPr>
          <w:rStyle w:val="default"/>
          <w:rFonts w:cs="FrankRuehl"/>
          <w:rtl/>
        </w:rPr>
        <w:t>רי</w:t>
      </w:r>
      <w:r>
        <w:rPr>
          <w:rStyle w:val="default"/>
          <w:rFonts w:cs="FrankRuehl" w:hint="cs"/>
          <w:rtl/>
        </w:rPr>
        <w:t>יה או לכריית שמן לגבי קרק</w:t>
      </w:r>
      <w:r>
        <w:rPr>
          <w:rStyle w:val="default"/>
          <w:rFonts w:cs="FrankRuehl"/>
          <w:rtl/>
        </w:rPr>
        <w:t>ע</w:t>
      </w:r>
      <w:r>
        <w:rPr>
          <w:rStyle w:val="default"/>
          <w:rFonts w:cs="FrankRuehl" w:hint="cs"/>
          <w:rtl/>
        </w:rPr>
        <w:t xml:space="preserve"> שאינה קרקע הציבור, אלא בהסכמת בעל הקרקע, כשאותה קרקע לא הוחכרה לתקופה של יותר משלוש שנים, ובהסכמתו של בעל הקרקע ושל החוכר כשאותה קרקע הוחכרה לתקופה העולה על שלוש שנים:</w:t>
      </w:r>
    </w:p>
    <w:p w14:paraId="0AD2F79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לא ניתנה הסכמה כזאת תוך חודש ימים לאחר שהמפקח בי</w:t>
      </w:r>
      <w:r>
        <w:rPr>
          <w:rStyle w:val="default"/>
          <w:rFonts w:cs="FrankRuehl"/>
          <w:rtl/>
        </w:rPr>
        <w:t>קש</w:t>
      </w:r>
      <w:r>
        <w:rPr>
          <w:rStyle w:val="default"/>
          <w:rFonts w:cs="FrankRuehl" w:hint="cs"/>
          <w:rtl/>
        </w:rPr>
        <w:t xml:space="preserve"> אותה, ואין בידי בעליה או</w:t>
      </w:r>
      <w:r>
        <w:rPr>
          <w:rStyle w:val="default"/>
          <w:rFonts w:cs="FrankRuehl"/>
          <w:rtl/>
        </w:rPr>
        <w:t xml:space="preserve"> </w:t>
      </w:r>
      <w:r>
        <w:rPr>
          <w:rStyle w:val="default"/>
          <w:rFonts w:cs="FrankRuehl" w:hint="cs"/>
          <w:rtl/>
        </w:rPr>
        <w:t xml:space="preserve">בידי החוכר תעודת היתר לחקירה או רשיון או זכות או חוזה חכירה לגבי הקרקע הנידונה, ואף לא הגישו בקשה על כך, הרי מותר לתת תעודת היתר, רשיון, זכות או חוזה חכירה בהתאם לפקודה זו על תנאי שהמבקש יתן אותו בטחון שידרוש ממנו המנהל כי שלם </w:t>
      </w:r>
      <w:r>
        <w:rPr>
          <w:rStyle w:val="default"/>
          <w:rFonts w:cs="FrankRuehl"/>
          <w:rtl/>
        </w:rPr>
        <w:t>י</w:t>
      </w:r>
      <w:r>
        <w:rPr>
          <w:rStyle w:val="default"/>
          <w:rFonts w:cs="FrankRuehl" w:hint="cs"/>
          <w:rtl/>
        </w:rPr>
        <w:t>ש</w:t>
      </w:r>
      <w:r>
        <w:rPr>
          <w:rStyle w:val="default"/>
          <w:rFonts w:cs="FrankRuehl"/>
          <w:rtl/>
        </w:rPr>
        <w:t>ל</w:t>
      </w:r>
      <w:r>
        <w:rPr>
          <w:rStyle w:val="default"/>
          <w:rFonts w:cs="FrankRuehl" w:hint="cs"/>
          <w:rtl/>
        </w:rPr>
        <w:t>ם פיצויים הוגנים בעד כל נ</w:t>
      </w:r>
      <w:r>
        <w:rPr>
          <w:rStyle w:val="default"/>
          <w:rFonts w:cs="FrankRuehl"/>
          <w:rtl/>
        </w:rPr>
        <w:t>ז</w:t>
      </w:r>
      <w:r>
        <w:rPr>
          <w:rStyle w:val="default"/>
          <w:rFonts w:cs="FrankRuehl" w:hint="cs"/>
          <w:rtl/>
        </w:rPr>
        <w:t>ק שייגרם תוך כדי פעולות הכרייה שהורשו כאמור בזה.</w:t>
      </w:r>
    </w:p>
    <w:p w14:paraId="5A7089CF" w14:textId="77777777" w:rsidR="002F6A31" w:rsidRDefault="002F6A31" w:rsidP="00DC7907">
      <w:pPr>
        <w:pStyle w:val="P00"/>
        <w:spacing w:before="72"/>
        <w:ind w:left="0" w:right="1134"/>
        <w:rPr>
          <w:rStyle w:val="default"/>
          <w:rFonts w:cs="FrankRuehl" w:hint="cs"/>
          <w:rtl/>
        </w:rPr>
      </w:pPr>
      <w:bookmarkStart w:id="12" w:name="Seif3"/>
      <w:bookmarkEnd w:id="12"/>
      <w:r>
        <w:rPr>
          <w:lang w:val="he-IL"/>
        </w:rPr>
        <w:pict w14:anchorId="7071D846">
          <v:rect id="_x0000_s2062" style="position:absolute;left:0;text-align:left;margin-left:464.5pt;margin-top:8.05pt;width:75.05pt;height:28.85pt;z-index:251552768" o:allowincell="f" filled="f" stroked="f" strokecolor="lime" strokeweight=".25pt">
            <v:textbox inset="0,0,0,0">
              <w:txbxContent>
                <w:p w14:paraId="718BC664" w14:textId="77777777" w:rsidR="00D7055C" w:rsidRDefault="00D7055C">
                  <w:pPr>
                    <w:spacing w:line="160" w:lineRule="exact"/>
                    <w:jc w:val="left"/>
                    <w:rPr>
                      <w:rFonts w:cs="Miriam"/>
                      <w:noProof/>
                      <w:sz w:val="18"/>
                      <w:szCs w:val="18"/>
                      <w:rtl/>
                    </w:rPr>
                  </w:pPr>
                  <w:r>
                    <w:rPr>
                      <w:rFonts w:cs="Miriam"/>
                      <w:sz w:val="18"/>
                      <w:szCs w:val="18"/>
                      <w:rtl/>
                    </w:rPr>
                    <w:t>הת</w:t>
                  </w:r>
                  <w:r>
                    <w:rPr>
                      <w:rFonts w:cs="Miriam" w:hint="cs"/>
                      <w:sz w:val="18"/>
                      <w:szCs w:val="18"/>
                      <w:rtl/>
                    </w:rPr>
                    <w:t>נאים המשתמעים מתוך תעודת ההיתר וכו'</w:t>
                  </w:r>
                </w:p>
              </w:txbxContent>
            </v:textbox>
            <w10:anchorlock/>
          </v:rect>
        </w:pict>
      </w:r>
      <w:r>
        <w:rPr>
          <w:rStyle w:val="big-number"/>
          <w:rFonts w:cs="Miriam"/>
          <w:rtl/>
        </w:rPr>
        <w:t>10.</w:t>
      </w:r>
      <w:r>
        <w:rPr>
          <w:rStyle w:val="big-number"/>
          <w:rFonts w:cs="Miriam"/>
          <w:rtl/>
        </w:rPr>
        <w:tab/>
      </w:r>
      <w:r>
        <w:rPr>
          <w:rStyle w:val="default"/>
          <w:rFonts w:cs="FrankRuehl"/>
          <w:rtl/>
        </w:rPr>
        <w:t>כל</w:t>
      </w:r>
      <w:r>
        <w:rPr>
          <w:rStyle w:val="default"/>
          <w:rFonts w:cs="FrankRuehl" w:hint="cs"/>
          <w:rtl/>
        </w:rPr>
        <w:t xml:space="preserve"> תעודת היתר לחיפוש או לחקירה וכל רשיון לחיפוש וכל זכות כרייה וכל חוזה חכירה לכרייה, ישתמעו מתוכם הדברים הבאים </w:t>
      </w:r>
      <w:r w:rsidR="00DC7907">
        <w:rPr>
          <w:rStyle w:val="default"/>
          <w:rFonts w:cs="FrankRuehl"/>
          <w:rtl/>
        </w:rPr>
        <w:t>–</w:t>
      </w:r>
    </w:p>
    <w:p w14:paraId="2A63A803"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תחייבות מצד בעל תעודת ההיתר,</w:t>
      </w:r>
      <w:r>
        <w:rPr>
          <w:rStyle w:val="default"/>
          <w:rFonts w:cs="FrankRuehl"/>
          <w:rtl/>
        </w:rPr>
        <w:t xml:space="preserve"> ה</w:t>
      </w:r>
      <w:r>
        <w:rPr>
          <w:rStyle w:val="default"/>
          <w:rFonts w:cs="FrankRuehl" w:hint="cs"/>
          <w:rtl/>
        </w:rPr>
        <w:t>רשיון, הזכות או חוזה החכירה לשלם לבעלים או למחזיקים של שטח קרקע הכלול בתעודת ההיתר או ברשיון או בזכות או בחוזה החכירה ולבעלים או למחזיקים של קרקע הסמוכה לאותו שטח קרקע, פיצויים בעד כל נזק שיהא נגרם תוך כדי פעולות החקירה, החיפוש או הכרייה לכל</w:t>
      </w:r>
      <w:r>
        <w:rPr>
          <w:rStyle w:val="default"/>
          <w:rFonts w:cs="FrankRuehl"/>
          <w:rtl/>
        </w:rPr>
        <w:t xml:space="preserve"> </w:t>
      </w:r>
      <w:r>
        <w:rPr>
          <w:rStyle w:val="default"/>
          <w:rFonts w:cs="FrankRuehl" w:hint="cs"/>
          <w:rtl/>
        </w:rPr>
        <w:t xml:space="preserve">זכויות שעל </w:t>
      </w:r>
      <w:r>
        <w:rPr>
          <w:rStyle w:val="default"/>
          <w:rFonts w:cs="FrankRuehl"/>
          <w:rtl/>
        </w:rPr>
        <w:t>ה</w:t>
      </w:r>
      <w:r>
        <w:rPr>
          <w:rStyle w:val="default"/>
          <w:rFonts w:cs="FrankRuehl" w:hint="cs"/>
          <w:rtl/>
        </w:rPr>
        <w:t>ק</w:t>
      </w:r>
      <w:r>
        <w:rPr>
          <w:rStyle w:val="default"/>
          <w:rFonts w:cs="FrankRuehl"/>
          <w:rtl/>
        </w:rPr>
        <w:t>ר</w:t>
      </w:r>
      <w:r>
        <w:rPr>
          <w:rStyle w:val="default"/>
          <w:rFonts w:cs="FrankRuehl" w:hint="cs"/>
          <w:rtl/>
        </w:rPr>
        <w:t xml:space="preserve">קע, הן זכויות שנוצרו לפני מתן תעודות ההיתר, הרשיון, הזכות או חוזה החכירה והן זכויות שנוצרו לאחר מכן; ומקום שסבור המפקח כי החקירה, החיפוש או הכרייה עלולים לגרום נזק כזה הרי בטרם ינתנו תעודת ההיתר, רשיון, זכות או חוזה חכירה יכול הוא לדרוש ממי </w:t>
      </w:r>
      <w:r>
        <w:rPr>
          <w:rStyle w:val="default"/>
          <w:rFonts w:cs="FrankRuehl"/>
          <w:rtl/>
        </w:rPr>
        <w:t>ש</w:t>
      </w:r>
      <w:r>
        <w:rPr>
          <w:rStyle w:val="default"/>
          <w:rFonts w:cs="FrankRuehl" w:hint="cs"/>
          <w:rtl/>
        </w:rPr>
        <w:t>הגיש בקשה ע</w:t>
      </w:r>
      <w:r>
        <w:rPr>
          <w:rStyle w:val="default"/>
          <w:rFonts w:cs="FrankRuehl"/>
          <w:rtl/>
        </w:rPr>
        <w:t>ל</w:t>
      </w:r>
      <w:r>
        <w:rPr>
          <w:rStyle w:val="default"/>
          <w:rFonts w:cs="FrankRuehl" w:hint="cs"/>
          <w:rtl/>
        </w:rPr>
        <w:t>י</w:t>
      </w:r>
      <w:r>
        <w:rPr>
          <w:rStyle w:val="default"/>
          <w:rFonts w:cs="FrankRuehl"/>
          <w:rtl/>
        </w:rPr>
        <w:t>ה</w:t>
      </w:r>
      <w:r>
        <w:rPr>
          <w:rStyle w:val="default"/>
          <w:rFonts w:cs="FrankRuehl" w:hint="cs"/>
          <w:rtl/>
        </w:rPr>
        <w:t>ם לתת ערובה שיראה צורך בה, אם בצורת השלשת פקדון ואם בדרך אחרת, כנגד אפשרות של נזק, ומשניתנה אותה ערובה שוב לא תהא לבעל הקרקע או למחזיק בה הנזכרים לעיל הזכות למנוע בדרך משפט או בדרך אחרת את פעולת החקירה, החיפוש או הכרייה;</w:t>
      </w:r>
    </w:p>
    <w:p w14:paraId="4C313E73"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מירה על כל הסמכ</w:t>
      </w:r>
      <w:r>
        <w:rPr>
          <w:rStyle w:val="default"/>
          <w:rFonts w:cs="FrankRuehl"/>
          <w:rtl/>
        </w:rPr>
        <w:t>ו</w:t>
      </w:r>
      <w:r>
        <w:rPr>
          <w:rStyle w:val="default"/>
          <w:rFonts w:cs="FrankRuehl" w:hint="cs"/>
          <w:rtl/>
        </w:rPr>
        <w:t>יות של שר הפ</w:t>
      </w:r>
      <w:r>
        <w:rPr>
          <w:rStyle w:val="default"/>
          <w:rFonts w:cs="FrankRuehl"/>
          <w:rtl/>
        </w:rPr>
        <w:t>ית</w:t>
      </w:r>
      <w:r>
        <w:rPr>
          <w:rStyle w:val="default"/>
          <w:rFonts w:cs="FrankRuehl" w:hint="cs"/>
          <w:rtl/>
        </w:rPr>
        <w:t>וח לעלות על אותן הקרקעות ולתת לאיזה אדם או לכמה בני אדם את הרשות לעלות על אותן קרקעות לכל תכלית שהיא, פרט לתכליות שלשמן ניתנו תעודת ההיתר, הרשיון, הזכות או חוזה החכירה, ובפרט (ומבלי לצמצם במאומה את הסמכות הכללית הזאת ואת הרשות הזאת) לבנות או</w:t>
      </w:r>
      <w:r>
        <w:rPr>
          <w:rStyle w:val="default"/>
          <w:rFonts w:cs="FrankRuehl"/>
          <w:rtl/>
        </w:rPr>
        <w:t xml:space="preserve"> </w:t>
      </w:r>
      <w:r>
        <w:rPr>
          <w:rStyle w:val="default"/>
          <w:rFonts w:cs="FrankRuehl" w:hint="cs"/>
          <w:rtl/>
        </w:rPr>
        <w:t>להקים על פנ</w:t>
      </w:r>
      <w:r>
        <w:rPr>
          <w:rStyle w:val="default"/>
          <w:rFonts w:cs="FrankRuehl"/>
          <w:rtl/>
        </w:rPr>
        <w:t>י</w:t>
      </w:r>
      <w:r>
        <w:rPr>
          <w:rStyle w:val="default"/>
          <w:rFonts w:cs="FrankRuehl" w:hint="cs"/>
          <w:rtl/>
        </w:rPr>
        <w:t xml:space="preserve"> </w:t>
      </w:r>
      <w:r>
        <w:rPr>
          <w:rStyle w:val="default"/>
          <w:rFonts w:cs="FrankRuehl"/>
          <w:rtl/>
        </w:rPr>
        <w:t>א</w:t>
      </w:r>
      <w:r>
        <w:rPr>
          <w:rStyle w:val="default"/>
          <w:rFonts w:cs="FrankRuehl" w:hint="cs"/>
          <w:rtl/>
        </w:rPr>
        <w:t>ותן הקרקעות, דרכן או ממעל להן כל אותן הדרכים, החשמליות, מסילות הברזל, קווי הטלגרף וקווי הטלפון וקווי צינורות שיהיו נחוצים ודרושים לכל תכלית שהיא, ולקבל מתוך הקרקעות הכלולות באותם תעודת ההיתר, הרשיון, הזכות או חוזה החכירה את כל אותם האבנים, ה</w:t>
      </w:r>
      <w:r>
        <w:rPr>
          <w:rStyle w:val="default"/>
          <w:rFonts w:cs="FrankRuehl"/>
          <w:rtl/>
        </w:rPr>
        <w:t>ע</w:t>
      </w:r>
      <w:r>
        <w:rPr>
          <w:rStyle w:val="default"/>
          <w:rFonts w:cs="FrankRuehl" w:hint="cs"/>
          <w:rtl/>
        </w:rPr>
        <w:t>צים או החמר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האחרים שיהיו נחוצים ודרושים לצורך בנייתם או תיקונם או החזקתם של אותם הדרכים, החשמליות, מסילות הברזל, קווי הטלגרף וקווי הטלפון, כבלי חשמל, וקווי צינור או לכל צורך אחר, ולעבור ולחזור ולעבור על פני אותן הקרקעות או באותם הדרכים, החשמליות, מסילות</w:t>
      </w:r>
      <w:r>
        <w:rPr>
          <w:rStyle w:val="default"/>
          <w:rFonts w:cs="FrankRuehl"/>
          <w:rtl/>
        </w:rPr>
        <w:t xml:space="preserve"> </w:t>
      </w:r>
      <w:r>
        <w:rPr>
          <w:rStyle w:val="default"/>
          <w:rFonts w:cs="FrankRuehl" w:hint="cs"/>
          <w:rtl/>
        </w:rPr>
        <w:t>הברזל וקווי</w:t>
      </w:r>
      <w:r>
        <w:rPr>
          <w:rStyle w:val="default"/>
          <w:rFonts w:cs="FrankRuehl"/>
          <w:rtl/>
        </w:rPr>
        <w:t xml:space="preserve"> </w:t>
      </w:r>
      <w:r>
        <w:rPr>
          <w:rStyle w:val="default"/>
          <w:rFonts w:cs="FrankRuehl" w:hint="cs"/>
          <w:rtl/>
        </w:rPr>
        <w:t>ה</w:t>
      </w:r>
      <w:r>
        <w:rPr>
          <w:rStyle w:val="default"/>
          <w:rFonts w:cs="FrankRuehl"/>
          <w:rtl/>
        </w:rPr>
        <w:t>צ</w:t>
      </w:r>
      <w:r>
        <w:rPr>
          <w:rStyle w:val="default"/>
          <w:rFonts w:cs="FrankRuehl" w:hint="cs"/>
          <w:rtl/>
        </w:rPr>
        <w:t>ינור לכל צורך שהוא ובכל עת שיתעורר הצורך בכך ובכפוף לאותה הנחה בדמי השכירות או לתשלום אותו סכום פיצויים שייקבעו בדרך הסכם או שייקבעו בדרך בוררות בצורה הקבועה כשאין הצדדים באים לכלל הסכם בענין;</w:t>
      </w:r>
    </w:p>
    <w:p w14:paraId="1835A6EF" w14:textId="77777777" w:rsidR="002F6A31" w:rsidRDefault="002F6A31">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תחייבות מצד בעל </w:t>
      </w:r>
      <w:r>
        <w:rPr>
          <w:rStyle w:val="default"/>
          <w:rFonts w:cs="FrankRuehl"/>
          <w:rtl/>
        </w:rPr>
        <w:t>ת</w:t>
      </w:r>
      <w:r>
        <w:rPr>
          <w:rStyle w:val="default"/>
          <w:rFonts w:cs="FrankRuehl" w:hint="cs"/>
          <w:rtl/>
        </w:rPr>
        <w:t xml:space="preserve">עודת ההיתר, </w:t>
      </w:r>
      <w:r>
        <w:rPr>
          <w:rStyle w:val="default"/>
          <w:rFonts w:cs="FrankRuehl"/>
          <w:rtl/>
        </w:rPr>
        <w:t>הר</w:t>
      </w:r>
      <w:r>
        <w:rPr>
          <w:rStyle w:val="default"/>
          <w:rFonts w:cs="FrankRuehl" w:hint="cs"/>
          <w:rtl/>
        </w:rPr>
        <w:t>שיון, הזכות או חוזה החכירה לשחרר את שר הפיתוח ואת כל פקיד מפקידי הממשלה מכל משפט, תביעה ודרישה מכל מין שהוא שיובאו ע"י איזה אדם שהוא בגין כל נזק שייגרם לרכושו ע"י אותו בעל תעודת ההיתר, הרשיון, הזכות או חוזה החכירה תוך כדי ההשתמשות בסמכויות ה</w:t>
      </w:r>
      <w:r>
        <w:rPr>
          <w:rStyle w:val="default"/>
          <w:rFonts w:cs="FrankRuehl"/>
          <w:rtl/>
        </w:rPr>
        <w:t>מ</w:t>
      </w:r>
      <w:r>
        <w:rPr>
          <w:rStyle w:val="default"/>
          <w:rFonts w:cs="FrankRuehl" w:hint="cs"/>
          <w:rtl/>
        </w:rPr>
        <w:t>סורות לו בא</w:t>
      </w:r>
      <w:r>
        <w:rPr>
          <w:rStyle w:val="default"/>
          <w:rFonts w:cs="FrankRuehl"/>
          <w:rtl/>
        </w:rPr>
        <w:t>ו</w:t>
      </w:r>
      <w:r>
        <w:rPr>
          <w:rStyle w:val="default"/>
          <w:rFonts w:cs="FrankRuehl" w:hint="cs"/>
          <w:rtl/>
        </w:rPr>
        <w:t>ת</w:t>
      </w:r>
      <w:r>
        <w:rPr>
          <w:rStyle w:val="default"/>
          <w:rFonts w:cs="FrankRuehl"/>
          <w:rtl/>
        </w:rPr>
        <w:t>ם</w:t>
      </w:r>
      <w:r>
        <w:rPr>
          <w:rStyle w:val="default"/>
          <w:rFonts w:cs="FrankRuehl" w:hint="cs"/>
          <w:rtl/>
        </w:rPr>
        <w:t xml:space="preserve"> תעודת היתר, הרשיון, זכות או חוזה חכירה, ומכל הוצאות משפט ומכל הוצאות אחרות הכרוכות בכך.</w:t>
      </w:r>
    </w:p>
    <w:p w14:paraId="5D51DA8A" w14:textId="77777777" w:rsidR="002F6A31" w:rsidRDefault="002F6A31" w:rsidP="00DC7907">
      <w:pPr>
        <w:pStyle w:val="P00"/>
        <w:spacing w:before="72"/>
        <w:ind w:left="0" w:right="1134"/>
        <w:rPr>
          <w:rStyle w:val="default"/>
          <w:rFonts w:cs="FrankRuehl"/>
          <w:rtl/>
        </w:rPr>
      </w:pPr>
      <w:bookmarkStart w:id="13" w:name="Seif4"/>
      <w:bookmarkEnd w:id="13"/>
      <w:r>
        <w:rPr>
          <w:lang w:val="he-IL"/>
        </w:rPr>
        <w:pict w14:anchorId="5A82E60C">
          <v:rect id="_x0000_s2063" style="position:absolute;left:0;text-align:left;margin-left:464.5pt;margin-top:8.05pt;width:75.05pt;height:21.4pt;z-index:251553792" o:allowincell="f" filled="f" stroked="f" strokecolor="lime" strokeweight=".25pt">
            <v:textbox inset="0,0,0,0">
              <w:txbxContent>
                <w:p w14:paraId="2E2D1D21" w14:textId="77777777" w:rsidR="00D7055C" w:rsidRDefault="00D7055C">
                  <w:pPr>
                    <w:spacing w:line="160" w:lineRule="exact"/>
                    <w:jc w:val="left"/>
                    <w:rPr>
                      <w:rFonts w:cs="Miriam"/>
                      <w:noProof/>
                      <w:sz w:val="18"/>
                      <w:szCs w:val="18"/>
                      <w:rtl/>
                    </w:rPr>
                  </w:pPr>
                  <w:r>
                    <w:rPr>
                      <w:rFonts w:cs="Miriam"/>
                      <w:sz w:val="18"/>
                      <w:szCs w:val="18"/>
                      <w:rtl/>
                    </w:rPr>
                    <w:t>גב</w:t>
                  </w:r>
                  <w:r>
                    <w:rPr>
                      <w:rFonts w:cs="Miriam" w:hint="cs"/>
                      <w:sz w:val="18"/>
                      <w:szCs w:val="18"/>
                      <w:rtl/>
                    </w:rPr>
                    <w:t>ולות הזכויות למחצבים</w:t>
                  </w:r>
                </w:p>
              </w:txbxContent>
            </v:textbox>
            <w10:anchorlock/>
          </v:rect>
        </w:pict>
      </w:r>
      <w:r>
        <w:rPr>
          <w:rStyle w:val="big-number"/>
          <w:rFonts w:cs="Miriam"/>
          <w:rtl/>
        </w:rPr>
        <w:t>11.</w:t>
      </w:r>
      <w:r>
        <w:rPr>
          <w:rStyle w:val="big-number"/>
          <w:rFonts w:cs="Miriam"/>
          <w:rtl/>
        </w:rPr>
        <w:tab/>
      </w:r>
      <w:r>
        <w:rPr>
          <w:rStyle w:val="default"/>
          <w:rFonts w:cs="FrankRuehl"/>
          <w:rtl/>
        </w:rPr>
        <w:t>הז</w:t>
      </w:r>
      <w:r>
        <w:rPr>
          <w:rStyle w:val="default"/>
          <w:rFonts w:cs="FrankRuehl" w:hint="cs"/>
          <w:rtl/>
        </w:rPr>
        <w:t>כויות למחצבים לגבי כל קרקע יצומצמו לאותם המחצבים שבגבולות המאונכים של אותו שטח קרקע ולא ישתרעו על כל הסתעפות של עורקי מח</w:t>
      </w:r>
      <w:r>
        <w:rPr>
          <w:rStyle w:val="default"/>
          <w:rFonts w:cs="FrankRuehl"/>
          <w:rtl/>
        </w:rPr>
        <w:t>צ</w:t>
      </w:r>
      <w:r>
        <w:rPr>
          <w:rStyle w:val="default"/>
          <w:rFonts w:cs="FrankRuehl" w:hint="cs"/>
          <w:rtl/>
        </w:rPr>
        <w:t xml:space="preserve">בים, גידיהם, רוכסיהם או אפיקיהם מעבר </w:t>
      </w:r>
      <w:r>
        <w:rPr>
          <w:rStyle w:val="default"/>
          <w:rFonts w:cs="FrankRuehl"/>
          <w:rtl/>
        </w:rPr>
        <w:t>לא</w:t>
      </w:r>
      <w:r>
        <w:rPr>
          <w:rStyle w:val="default"/>
          <w:rFonts w:cs="FrankRuehl" w:hint="cs"/>
          <w:rtl/>
        </w:rPr>
        <w:t>ותם גבולות:</w:t>
      </w:r>
    </w:p>
    <w:p w14:paraId="2839D76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שהזכות לקחת שמן מינרלי, חומר או אספלט לא תהא נפגעת מחמת העובדה שחמרים אלה זורמים אל שטח הקרקע ממקום שמעבר לגבולותיו.</w:t>
      </w:r>
    </w:p>
    <w:p w14:paraId="4E0A044E" w14:textId="77777777" w:rsidR="002F6A31" w:rsidRDefault="002F6A31" w:rsidP="00DC7907">
      <w:pPr>
        <w:pStyle w:val="P00"/>
        <w:spacing w:before="72"/>
        <w:ind w:left="0" w:right="1134"/>
        <w:rPr>
          <w:rStyle w:val="default"/>
          <w:rFonts w:cs="FrankRuehl"/>
          <w:rtl/>
        </w:rPr>
      </w:pPr>
      <w:bookmarkStart w:id="14" w:name="Seif5"/>
      <w:bookmarkEnd w:id="14"/>
      <w:r>
        <w:rPr>
          <w:lang w:val="he-IL"/>
        </w:rPr>
        <w:pict w14:anchorId="6AC0347F">
          <v:rect id="_x0000_s2064" style="position:absolute;left:0;text-align:left;margin-left:464.5pt;margin-top:8.05pt;width:75.05pt;height:24.25pt;z-index:251554816" o:allowincell="f" filled="f" stroked="f" strokecolor="lime" strokeweight=".25pt">
            <v:textbox inset="0,0,0,0">
              <w:txbxContent>
                <w:p w14:paraId="454CD533" w14:textId="77777777" w:rsidR="00D7055C" w:rsidRDefault="00D7055C">
                  <w:pPr>
                    <w:spacing w:line="160" w:lineRule="exact"/>
                    <w:jc w:val="left"/>
                    <w:rPr>
                      <w:rFonts w:cs="Miriam"/>
                      <w:noProof/>
                      <w:sz w:val="18"/>
                      <w:szCs w:val="18"/>
                      <w:rtl/>
                    </w:rPr>
                  </w:pPr>
                  <w:r>
                    <w:rPr>
                      <w:rFonts w:cs="Miriam"/>
                      <w:sz w:val="18"/>
                      <w:szCs w:val="18"/>
                      <w:rtl/>
                    </w:rPr>
                    <w:t>כר</w:t>
                  </w:r>
                  <w:r>
                    <w:rPr>
                      <w:rFonts w:cs="Miriam" w:hint="cs"/>
                      <w:sz w:val="18"/>
                      <w:szCs w:val="18"/>
                      <w:rtl/>
                    </w:rPr>
                    <w:t>יה יהא דינה כדין תכלית ציבורית</w:t>
                  </w:r>
                </w:p>
              </w:txbxContent>
            </v:textbox>
            <w10:anchorlock/>
          </v:rect>
        </w:pict>
      </w:r>
      <w:r>
        <w:rPr>
          <w:rStyle w:val="big-number"/>
          <w:rFonts w:cs="Miriam"/>
          <w:rtl/>
        </w:rPr>
        <w:t>12.</w:t>
      </w:r>
      <w:r>
        <w:rPr>
          <w:rStyle w:val="big-number"/>
          <w:rFonts w:cs="Miriam"/>
          <w:rtl/>
        </w:rPr>
        <w:tab/>
      </w:r>
      <w:r>
        <w:rPr>
          <w:rStyle w:val="default"/>
          <w:rFonts w:cs="FrankRuehl"/>
          <w:rtl/>
        </w:rPr>
        <w:t>הכ</w:t>
      </w:r>
      <w:r>
        <w:rPr>
          <w:rStyle w:val="default"/>
          <w:rFonts w:cs="FrankRuehl" w:hint="cs"/>
          <w:rtl/>
        </w:rPr>
        <w:t>רייה תיחשב לתכלית ציבורית בגדר כל חוק או פקודה הדנים בהפקעת קרקע לצרכי הציבור.</w:t>
      </w:r>
    </w:p>
    <w:p w14:paraId="7153F568" w14:textId="77777777" w:rsidR="002F6A31" w:rsidRDefault="002F6A31" w:rsidP="00DC7907">
      <w:pPr>
        <w:pStyle w:val="medium2-header"/>
        <w:keepLines w:val="0"/>
        <w:spacing w:before="72"/>
        <w:ind w:left="0" w:right="1134"/>
        <w:rPr>
          <w:rFonts w:cs="FrankRuehl"/>
          <w:noProof/>
          <w:rtl/>
        </w:rPr>
      </w:pPr>
      <w:bookmarkStart w:id="15" w:name="med0"/>
      <w:bookmarkEnd w:id="15"/>
      <w:r>
        <w:rPr>
          <w:rFonts w:cs="FrankRuehl"/>
          <w:noProof/>
          <w:rtl/>
        </w:rPr>
        <w:t>חל</w:t>
      </w:r>
      <w:r>
        <w:rPr>
          <w:rFonts w:cs="FrankRuehl" w:hint="cs"/>
          <w:noProof/>
          <w:rtl/>
        </w:rPr>
        <w:t xml:space="preserve">ק ב' </w:t>
      </w:r>
      <w:r w:rsidR="00DC7907">
        <w:rPr>
          <w:rFonts w:cs="FrankRuehl" w:hint="cs"/>
          <w:noProof/>
          <w:rtl/>
        </w:rPr>
        <w:t>-</w:t>
      </w:r>
      <w:r>
        <w:rPr>
          <w:rFonts w:cs="FrankRuehl"/>
          <w:noProof/>
          <w:rtl/>
        </w:rPr>
        <w:t xml:space="preserve"> </w:t>
      </w:r>
      <w:r>
        <w:rPr>
          <w:rFonts w:cs="FrankRuehl" w:hint="cs"/>
          <w:noProof/>
          <w:rtl/>
        </w:rPr>
        <w:t>חיפוש וחקירה</w:t>
      </w:r>
    </w:p>
    <w:p w14:paraId="3CFA8527" w14:textId="77777777" w:rsidR="002F6A31" w:rsidRDefault="002F6A31">
      <w:pPr>
        <w:pStyle w:val="header-2"/>
        <w:ind w:left="0" w:right="1134"/>
        <w:rPr>
          <w:rFonts w:cs="Miriam"/>
          <w:rtl/>
        </w:rPr>
      </w:pPr>
      <w:bookmarkStart w:id="16" w:name="hed20"/>
      <w:bookmarkEnd w:id="16"/>
      <w:r>
        <w:rPr>
          <w:rFonts w:cs="Miriam"/>
          <w:rtl/>
        </w:rPr>
        <w:t>תע</w:t>
      </w:r>
      <w:r>
        <w:rPr>
          <w:rFonts w:cs="Miriam" w:hint="cs"/>
          <w:rtl/>
        </w:rPr>
        <w:t>ודות הית</w:t>
      </w:r>
      <w:r>
        <w:rPr>
          <w:rFonts w:cs="Miriam"/>
          <w:rtl/>
        </w:rPr>
        <w:t xml:space="preserve">ר </w:t>
      </w:r>
      <w:r>
        <w:rPr>
          <w:rFonts w:cs="Miriam" w:hint="cs"/>
          <w:rtl/>
        </w:rPr>
        <w:t>לחיפוש</w:t>
      </w:r>
    </w:p>
    <w:p w14:paraId="71D2F212" w14:textId="77777777" w:rsidR="002F6A31" w:rsidRDefault="002F6A31" w:rsidP="00DC7907">
      <w:pPr>
        <w:pStyle w:val="P00"/>
        <w:spacing w:before="72"/>
        <w:ind w:left="0" w:right="1134"/>
        <w:rPr>
          <w:rStyle w:val="default"/>
          <w:rFonts w:cs="FrankRuehl"/>
          <w:rtl/>
        </w:rPr>
      </w:pPr>
      <w:bookmarkStart w:id="17" w:name="Seif6"/>
      <w:bookmarkEnd w:id="17"/>
      <w:r>
        <w:rPr>
          <w:lang w:val="he-IL"/>
        </w:rPr>
        <w:pict w14:anchorId="6AAAD9AE">
          <v:rect id="_x0000_s2065" style="position:absolute;left:0;text-align:left;margin-left:464.5pt;margin-top:8.05pt;width:75.05pt;height:13.35pt;z-index:251555840" o:allowincell="f" filled="f" stroked="f" strokecolor="lime" strokeweight=".25pt">
            <v:textbox inset="0,0,0,0">
              <w:txbxContent>
                <w:p w14:paraId="09E34A2D" w14:textId="77777777" w:rsidR="00D7055C" w:rsidRDefault="00D7055C">
                  <w:pPr>
                    <w:spacing w:line="160" w:lineRule="exact"/>
                    <w:jc w:val="left"/>
                    <w:rPr>
                      <w:rFonts w:cs="Miriam"/>
                      <w:noProof/>
                      <w:sz w:val="18"/>
                      <w:szCs w:val="18"/>
                      <w:rtl/>
                    </w:rPr>
                  </w:pPr>
                  <w:r>
                    <w:rPr>
                      <w:rFonts w:cs="Miriam"/>
                      <w:sz w:val="18"/>
                      <w:szCs w:val="18"/>
                      <w:rtl/>
                    </w:rPr>
                    <w:t>תע</w:t>
                  </w:r>
                  <w:r>
                    <w:rPr>
                      <w:rFonts w:cs="Miriam" w:hint="cs"/>
                      <w:sz w:val="18"/>
                      <w:szCs w:val="18"/>
                      <w:rtl/>
                    </w:rPr>
                    <w:t>ודת היתר ל</w:t>
                  </w:r>
                  <w:r>
                    <w:rPr>
                      <w:rFonts w:cs="Miriam"/>
                      <w:sz w:val="18"/>
                      <w:szCs w:val="18"/>
                      <w:rtl/>
                    </w:rPr>
                    <w:t>חי</w:t>
                  </w:r>
                  <w:r>
                    <w:rPr>
                      <w:rFonts w:cs="Miriam" w:hint="cs"/>
                      <w:sz w:val="18"/>
                      <w:szCs w:val="18"/>
                      <w:rtl/>
                    </w:rPr>
                    <w:t>פוש</w:t>
                  </w:r>
                </w:p>
              </w:txbxContent>
            </v:textbox>
            <w10:anchorlock/>
          </v:rect>
        </w:pict>
      </w:r>
      <w:r>
        <w:rPr>
          <w:rStyle w:val="big-number"/>
          <w:rFonts w:cs="Miriam"/>
          <w:rtl/>
        </w:rPr>
        <w:t>13.</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מפקח רשאי ליתן תעודת היתר לחיפוש לכל שיגיש בקשה על כך באופן הקבוע וישלם את המס הקבוע:</w:t>
      </w:r>
    </w:p>
    <w:p w14:paraId="449D92A0"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שלא יתן תעודת היתר </w:t>
      </w:r>
      <w:r w:rsidR="00DC7907">
        <w:rPr>
          <w:rStyle w:val="default"/>
          <w:rFonts w:cs="FrankRuehl"/>
          <w:rtl/>
        </w:rPr>
        <w:t>–</w:t>
      </w:r>
    </w:p>
    <w:p w14:paraId="6C0EE827"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מי שאינו יודע קרוא; או</w:t>
      </w:r>
    </w:p>
    <w:p w14:paraId="12ED0CD1"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מי שלא מלאו לו שמונה עשרה שנה; או</w:t>
      </w:r>
    </w:p>
    <w:p w14:paraId="2B117017"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מי שהורשע על עבירה עפ"י פקודה זו או למי שהחזיק בידו</w:t>
      </w:r>
      <w:r>
        <w:rPr>
          <w:rStyle w:val="default"/>
          <w:rFonts w:cs="FrankRuehl"/>
          <w:rtl/>
        </w:rPr>
        <w:t xml:space="preserve"> ק</w:t>
      </w:r>
      <w:r>
        <w:rPr>
          <w:rStyle w:val="default"/>
          <w:rFonts w:cs="FrankRuehl" w:hint="cs"/>
          <w:rtl/>
        </w:rPr>
        <w:t>ודם לכן תעודת היתר, רשיון, זכות או חכירה שניתנו לו עפ"י פקודה זו ושחולטו מחמת שהפיר תנאי מתנאיהם, חוץ אם הסכים שר הפיתוח כי תינתן לו תעודת ההיתר; או</w:t>
      </w:r>
    </w:p>
    <w:p w14:paraId="5705E4BE"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מי שאין</w:t>
      </w:r>
      <w:r>
        <w:rPr>
          <w:rStyle w:val="default"/>
          <w:rFonts w:cs="FrankRuehl"/>
          <w:rtl/>
        </w:rPr>
        <w:t xml:space="preserve"> </w:t>
      </w:r>
      <w:r>
        <w:rPr>
          <w:rStyle w:val="default"/>
          <w:rFonts w:cs="FrankRuehl" w:hint="cs"/>
          <w:rtl/>
        </w:rPr>
        <w:t xml:space="preserve">בידו להוכיח באופן המניח את הדעת כי יש לו די כסף או אשראי כדי לאפשר לו לשלם את הוצאות הנסיעה </w:t>
      </w:r>
      <w:r>
        <w:rPr>
          <w:rStyle w:val="default"/>
          <w:rFonts w:cs="FrankRuehl"/>
          <w:rtl/>
        </w:rPr>
        <w:t>וה</w:t>
      </w:r>
      <w:r>
        <w:rPr>
          <w:rStyle w:val="default"/>
          <w:rFonts w:cs="FrankRuehl" w:hint="cs"/>
          <w:rtl/>
        </w:rPr>
        <w:t>חיפוש שיהא עליו להוציא וכל פיצויים שיהא עליו לשלם אגב ההשתמשות בסמכויות הנתונות בתעודת היתר.</w:t>
      </w:r>
    </w:p>
    <w:p w14:paraId="1825245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עודת היתר אפשר להגבילה ואפשר לא להגבילה הן בנוגע לאזור בו יחפש בעל התעודה והן בנוגע למחצבים אותם יחפש ולא יהא בה בתעודת ההיתר מש</w:t>
      </w:r>
      <w:r>
        <w:rPr>
          <w:rStyle w:val="default"/>
          <w:rFonts w:cs="FrankRuehl"/>
          <w:rtl/>
        </w:rPr>
        <w:t>ום</w:t>
      </w:r>
      <w:r>
        <w:rPr>
          <w:rStyle w:val="default"/>
          <w:rFonts w:cs="FrankRuehl" w:hint="cs"/>
          <w:rtl/>
        </w:rPr>
        <w:t xml:space="preserve"> מתן זכות יחיד לבעליה הן לגבי האזור הכלול בה והן לגבי מחצב או מחצבים שיחפשם בתוקף תעודת ההיתר.</w:t>
      </w:r>
    </w:p>
    <w:p w14:paraId="63EF025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עודת היתר לחיפוש לא תקנה לבעליה זכות לחפש שמן.</w:t>
      </w:r>
    </w:p>
    <w:p w14:paraId="633A291C" w14:textId="77777777" w:rsidR="002F6A31" w:rsidRDefault="002F6A31" w:rsidP="00DC7907">
      <w:pPr>
        <w:pStyle w:val="P00"/>
        <w:spacing w:before="72"/>
        <w:ind w:left="0" w:right="1134"/>
        <w:rPr>
          <w:rStyle w:val="default"/>
          <w:rFonts w:cs="FrankRuehl"/>
          <w:rtl/>
        </w:rPr>
      </w:pPr>
      <w:bookmarkStart w:id="18" w:name="Seif7"/>
      <w:bookmarkEnd w:id="18"/>
      <w:r>
        <w:rPr>
          <w:lang w:val="he-IL"/>
        </w:rPr>
        <w:pict w14:anchorId="376DD77B">
          <v:rect id="_x0000_s2066" style="position:absolute;left:0;text-align:left;margin-left:464.5pt;margin-top:8.05pt;width:75.05pt;height:58.9pt;z-index:251556864" o:allowincell="f" filled="f" stroked="f" strokecolor="lime" strokeweight=".25pt">
            <v:textbox inset="0,0,0,0">
              <w:txbxContent>
                <w:p w14:paraId="1DB19974" w14:textId="77777777" w:rsidR="00D7055C" w:rsidRDefault="00D7055C" w:rsidP="00173CCF">
                  <w:pPr>
                    <w:spacing w:line="160" w:lineRule="exact"/>
                    <w:jc w:val="left"/>
                    <w:rPr>
                      <w:rFonts w:cs="Miriam"/>
                      <w:noProof/>
                      <w:sz w:val="18"/>
                      <w:szCs w:val="18"/>
                      <w:rtl/>
                    </w:rPr>
                  </w:pPr>
                  <w:r>
                    <w:rPr>
                      <w:rFonts w:cs="Miriam"/>
                      <w:sz w:val="18"/>
                      <w:szCs w:val="18"/>
                      <w:rtl/>
                    </w:rPr>
                    <w:t>תע</w:t>
                  </w:r>
                  <w:r>
                    <w:rPr>
                      <w:rFonts w:cs="Miriam" w:hint="cs"/>
                      <w:sz w:val="18"/>
                      <w:szCs w:val="18"/>
                      <w:rtl/>
                    </w:rPr>
                    <w:t>ודת היתר לח</w:t>
                  </w:r>
                  <w:r>
                    <w:rPr>
                      <w:rFonts w:cs="Miriam"/>
                      <w:sz w:val="18"/>
                      <w:szCs w:val="18"/>
                      <w:rtl/>
                    </w:rPr>
                    <w:t>י</w:t>
                  </w:r>
                  <w:r>
                    <w:rPr>
                      <w:rFonts w:cs="Miriam" w:hint="cs"/>
                      <w:sz w:val="18"/>
                      <w:szCs w:val="18"/>
                      <w:rtl/>
                    </w:rPr>
                    <w:t xml:space="preserve">פוש תהא לטובת בעליה או לטובת מרשהו. זכות חיפוש תהא נתונה לבעל </w:t>
                  </w:r>
                  <w:r>
                    <w:rPr>
                      <w:rFonts w:cs="Miriam"/>
                      <w:sz w:val="18"/>
                      <w:szCs w:val="18"/>
                      <w:rtl/>
                    </w:rPr>
                    <w:t>הת</w:t>
                  </w:r>
                  <w:r>
                    <w:rPr>
                      <w:rFonts w:cs="Miriam" w:hint="cs"/>
                      <w:sz w:val="18"/>
                      <w:szCs w:val="18"/>
                      <w:rtl/>
                    </w:rPr>
                    <w:t>עודה בלבד</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ת</w:t>
      </w:r>
      <w:r>
        <w:rPr>
          <w:rStyle w:val="default"/>
          <w:rFonts w:cs="FrankRuehl" w:hint="cs"/>
          <w:rtl/>
        </w:rPr>
        <w:t>עודת היתר יכול בעליה להחזיק בה לטובתו הוא בלבד או בתורת שליח לטובת מרשהו ולא תהא ניתנת להעברה מא</w:t>
      </w:r>
      <w:r>
        <w:rPr>
          <w:rStyle w:val="default"/>
          <w:rFonts w:cs="FrankRuehl"/>
          <w:rtl/>
        </w:rPr>
        <w:t>יש</w:t>
      </w:r>
      <w:r>
        <w:rPr>
          <w:rStyle w:val="default"/>
          <w:rFonts w:cs="FrankRuehl" w:hint="cs"/>
          <w:rtl/>
        </w:rPr>
        <w:t xml:space="preserve"> לאיש ומועדה יתם מקץ שנים עשר חדשים למן תאריך נתינתה, אלא שיכול המבקר, </w:t>
      </w:r>
      <w:r>
        <w:rPr>
          <w:rStyle w:val="default"/>
          <w:rFonts w:cs="FrankRuehl"/>
          <w:rtl/>
        </w:rPr>
        <w:t>ל</w:t>
      </w:r>
      <w:r>
        <w:rPr>
          <w:rStyle w:val="default"/>
          <w:rFonts w:cs="FrankRuehl" w:hint="cs"/>
          <w:rtl/>
        </w:rPr>
        <w:t>פי הכרעת דעתו, לחדשה באופן ובתנאים שיקבעו, ולא יעכב ללא צורך את חידושה.</w:t>
      </w:r>
    </w:p>
    <w:p w14:paraId="4947FF0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עליה של תעודת ההיתר, הוא בלבד ולא מרשהו, יוכל לחפש בתוקף תעודת ההיתר.</w:t>
      </w:r>
    </w:p>
    <w:p w14:paraId="6A0F599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עודת היתר שניתנה למי שעובד א</w:t>
      </w:r>
      <w:r>
        <w:rPr>
          <w:rStyle w:val="default"/>
          <w:rFonts w:cs="FrankRuehl"/>
          <w:rtl/>
        </w:rPr>
        <w:t>צל</w:t>
      </w:r>
      <w:r>
        <w:rPr>
          <w:rStyle w:val="default"/>
          <w:rFonts w:cs="FrankRuehl" w:hint="cs"/>
          <w:rtl/>
        </w:rPr>
        <w:t xml:space="preserve"> אדם אחר לטובתו של המעביד ואותו מעביד שילם את מס התעודה, הרי עפ"י בקשת </w:t>
      </w:r>
      <w:r>
        <w:rPr>
          <w:rStyle w:val="default"/>
          <w:rFonts w:cs="FrankRuehl"/>
          <w:rtl/>
        </w:rPr>
        <w:t>ה</w:t>
      </w:r>
      <w:r>
        <w:rPr>
          <w:rStyle w:val="default"/>
          <w:rFonts w:cs="FrankRuehl" w:hint="cs"/>
          <w:rtl/>
        </w:rPr>
        <w:t>מעביד אפשר לתת את תעודת ההיתר על תנאי שמועדה יתם מיד לכשיפסיק בעליה את שרותו אצל המעביד: תנאי זה ייכתב על גבי תעודת ההיתר, ובכל מקרה כזה יהיו המעביד ובעל התעודה אחראיים שניהם כאחד ו</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אחד מהם בפני עצמו לתשלום כל סכום כסף שיידרש מבעליה לשלם עפ"י פקודה זו.</w:t>
      </w:r>
    </w:p>
    <w:p w14:paraId="69EC58C8" w14:textId="77777777" w:rsidR="002F6A31" w:rsidRDefault="002F6A31" w:rsidP="00DC7907">
      <w:pPr>
        <w:pStyle w:val="P00"/>
        <w:spacing w:before="72"/>
        <w:ind w:left="0" w:right="1134"/>
        <w:rPr>
          <w:rStyle w:val="default"/>
          <w:rFonts w:cs="FrankRuehl" w:hint="cs"/>
          <w:rtl/>
        </w:rPr>
      </w:pPr>
      <w:bookmarkStart w:id="19" w:name="Seif8"/>
      <w:bookmarkEnd w:id="19"/>
      <w:r>
        <w:rPr>
          <w:lang w:val="he-IL"/>
        </w:rPr>
        <w:pict w14:anchorId="0BF05969">
          <v:rect id="_x0000_s2067" style="position:absolute;left:0;text-align:left;margin-left:464.5pt;margin-top:8.05pt;width:75.05pt;height:24pt;z-index:251557888" o:allowincell="f" filled="f" stroked="f" strokecolor="lime" strokeweight=".25pt">
            <v:textbox inset="0,0,0,0">
              <w:txbxContent>
                <w:p w14:paraId="0298F56F" w14:textId="77777777" w:rsidR="00D7055C" w:rsidRDefault="00D7055C" w:rsidP="00173CCF">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ויותיו של </w:t>
                  </w:r>
                  <w:r>
                    <w:rPr>
                      <w:rFonts w:cs="Miriam"/>
                      <w:sz w:val="18"/>
                      <w:szCs w:val="18"/>
                      <w:rtl/>
                    </w:rPr>
                    <w:t>בע</w:t>
                  </w:r>
                  <w:r>
                    <w:rPr>
                      <w:rFonts w:cs="Miriam" w:hint="cs"/>
                      <w:sz w:val="18"/>
                      <w:szCs w:val="18"/>
                      <w:rtl/>
                    </w:rPr>
                    <w:t>ל תעודת</w:t>
                  </w:r>
                  <w:r>
                    <w:rPr>
                      <w:rFonts w:cs="Miriam" w:hint="cs"/>
                      <w:noProof/>
                      <w:sz w:val="18"/>
                      <w:szCs w:val="18"/>
                      <w:rtl/>
                    </w:rPr>
                    <w:t xml:space="preserve"> </w:t>
                  </w:r>
                  <w:r>
                    <w:rPr>
                      <w:rFonts w:cs="Miriam"/>
                      <w:sz w:val="18"/>
                      <w:szCs w:val="18"/>
                      <w:rtl/>
                    </w:rPr>
                    <w:t>הי</w:t>
                  </w:r>
                  <w:r>
                    <w:rPr>
                      <w:rFonts w:cs="Miriam" w:hint="cs"/>
                      <w:sz w:val="18"/>
                      <w:szCs w:val="18"/>
                      <w:rtl/>
                    </w:rPr>
                    <w:t>תר לחיפוש</w:t>
                  </w:r>
                </w:p>
              </w:txbxContent>
            </v:textbox>
            <w10:anchorlock/>
          </v:rect>
        </w:pict>
      </w:r>
      <w:r>
        <w:rPr>
          <w:rStyle w:val="big-number"/>
          <w:rFonts w:cs="Miriam"/>
          <w:rtl/>
        </w:rPr>
        <w:t>15.</w:t>
      </w:r>
      <w:r>
        <w:rPr>
          <w:rStyle w:val="big-number"/>
          <w:rFonts w:cs="Miriam"/>
          <w:rtl/>
        </w:rPr>
        <w:tab/>
      </w:r>
      <w:r>
        <w:rPr>
          <w:rStyle w:val="default"/>
          <w:rFonts w:cs="FrankRuehl"/>
          <w:rtl/>
        </w:rPr>
        <w:t>בע</w:t>
      </w:r>
      <w:r>
        <w:rPr>
          <w:rStyle w:val="default"/>
          <w:rFonts w:cs="FrankRuehl" w:hint="cs"/>
          <w:rtl/>
        </w:rPr>
        <w:t xml:space="preserve">ליה של תעודת היתר לחיפוש רשאי </w:t>
      </w:r>
      <w:r w:rsidR="00DC7907">
        <w:rPr>
          <w:rStyle w:val="default"/>
          <w:rFonts w:cs="FrankRuehl"/>
          <w:rtl/>
        </w:rPr>
        <w:t>–</w:t>
      </w:r>
    </w:p>
    <w:p w14:paraId="2B16DE94"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עלות על כל קרקע הכלולה בתעודת היתר, כשאין אותה קרקע מוצאת מן הכלל, על מנת לברר אם יש בה מחצבים ואם אין, וגם</w:t>
      </w:r>
    </w:p>
    <w:p w14:paraId="27659927"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חפור בורות, לשם אותו חיפוש</w:t>
      </w:r>
      <w:r>
        <w:rPr>
          <w:rStyle w:val="default"/>
          <w:rFonts w:cs="FrankRuehl"/>
          <w:rtl/>
        </w:rPr>
        <w:t>, ו</w:t>
      </w:r>
      <w:r>
        <w:rPr>
          <w:rStyle w:val="default"/>
          <w:rFonts w:cs="FrankRuehl" w:hint="cs"/>
          <w:rtl/>
        </w:rPr>
        <w:t>לחפור בדרך כלל כל החפירות הנחוצות, בעומק לא יותר משני מטרים, חוץ אם נתקבלה לכך רשות מיוחדת מטעם המפקח, ולחפור תעלות בעומק לא יותר מעשרה מטרים, חוץ אם נתקבלה רשות כיוצא בזו, ואולם אסור לו לקדוח קדיחות או לנקוט בפעולות אחרות שתכליתן או תוצאתן הישרה היא ר</w:t>
      </w:r>
      <w:r>
        <w:rPr>
          <w:rStyle w:val="default"/>
          <w:rFonts w:cs="FrankRuehl"/>
          <w:rtl/>
        </w:rPr>
        <w:t>כ</w:t>
      </w:r>
      <w:r>
        <w:rPr>
          <w:rStyle w:val="default"/>
          <w:rFonts w:cs="FrankRuehl" w:hint="cs"/>
          <w:rtl/>
        </w:rPr>
        <w:t>י</w:t>
      </w:r>
      <w:r>
        <w:rPr>
          <w:rStyle w:val="default"/>
          <w:rFonts w:cs="FrankRuehl"/>
          <w:rtl/>
        </w:rPr>
        <w:t>ש</w:t>
      </w:r>
      <w:r>
        <w:rPr>
          <w:rStyle w:val="default"/>
          <w:rFonts w:cs="FrankRuehl" w:hint="cs"/>
          <w:rtl/>
        </w:rPr>
        <w:t>ת מחצבים.</w:t>
      </w:r>
    </w:p>
    <w:p w14:paraId="7FB12848" w14:textId="77777777" w:rsidR="002F6A31" w:rsidRPr="00D7055C" w:rsidRDefault="002F6A31" w:rsidP="00D7055C">
      <w:pPr>
        <w:pStyle w:val="header-2"/>
        <w:ind w:left="0" w:right="1134"/>
        <w:rPr>
          <w:rFonts w:cs="Miriam"/>
          <w:rtl/>
        </w:rPr>
      </w:pPr>
      <w:bookmarkStart w:id="20" w:name="hed21"/>
      <w:bookmarkEnd w:id="20"/>
      <w:r w:rsidRPr="00D7055C">
        <w:rPr>
          <w:rFonts w:cs="Miriam"/>
          <w:rtl/>
        </w:rPr>
        <w:t>תע</w:t>
      </w:r>
      <w:r w:rsidRPr="00D7055C">
        <w:rPr>
          <w:rFonts w:cs="Miriam" w:hint="cs"/>
          <w:rtl/>
        </w:rPr>
        <w:t>ודות היתר לחקירה</w:t>
      </w:r>
    </w:p>
    <w:p w14:paraId="4A635E6C" w14:textId="77777777" w:rsidR="002F6A31" w:rsidRDefault="002F6A31" w:rsidP="00DC7907">
      <w:pPr>
        <w:pStyle w:val="P00"/>
        <w:spacing w:before="72"/>
        <w:ind w:left="0" w:right="1134"/>
        <w:rPr>
          <w:rStyle w:val="default"/>
          <w:rFonts w:cs="FrankRuehl"/>
          <w:rtl/>
        </w:rPr>
      </w:pPr>
      <w:bookmarkStart w:id="21" w:name="Seif9"/>
      <w:bookmarkEnd w:id="21"/>
      <w:r>
        <w:rPr>
          <w:lang w:val="he-IL"/>
        </w:rPr>
        <w:pict w14:anchorId="1EA2CED0">
          <v:rect id="_x0000_s2068" style="position:absolute;left:0;text-align:left;margin-left:464.5pt;margin-top:8.05pt;width:75.05pt;height:21.4pt;z-index:251558912" o:allowincell="f" filled="f" stroked="f" strokecolor="lime" strokeweight=".25pt">
            <v:textbox inset="0,0,0,0">
              <w:txbxContent>
                <w:p w14:paraId="134232F1" w14:textId="77777777" w:rsidR="00D7055C" w:rsidRDefault="00D7055C" w:rsidP="00173CCF">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תעודת </w:t>
                  </w:r>
                  <w:r>
                    <w:rPr>
                      <w:rFonts w:cs="Miriam"/>
                      <w:sz w:val="18"/>
                      <w:szCs w:val="18"/>
                      <w:rtl/>
                    </w:rPr>
                    <w:t>הי</w:t>
                  </w:r>
                  <w:r>
                    <w:rPr>
                      <w:rFonts w:cs="Miriam" w:hint="cs"/>
                      <w:sz w:val="18"/>
                      <w:szCs w:val="18"/>
                      <w:rtl/>
                    </w:rPr>
                    <w:t>תר לחקירה</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פקח רשאי ליתן תעודת היתר לחקירה לכל שיגיש בקשה באופן הקבוע ויביא הוכחות המניחות את הדעת כי יש ברשותו הון חוזר די הצורך וכי יש לו השכלה טכנית או עזרה טכנית די הצורך לנהל חקירה נאותה ומספקת, וי</w:t>
      </w:r>
      <w:r>
        <w:rPr>
          <w:rStyle w:val="default"/>
          <w:rFonts w:cs="FrankRuehl"/>
          <w:rtl/>
        </w:rPr>
        <w:t>של</w:t>
      </w:r>
      <w:r>
        <w:rPr>
          <w:rStyle w:val="default"/>
          <w:rFonts w:cs="FrankRuehl" w:hint="cs"/>
          <w:rtl/>
        </w:rPr>
        <w:t>ם את המס ה</w:t>
      </w:r>
      <w:r>
        <w:rPr>
          <w:rStyle w:val="default"/>
          <w:rFonts w:cs="FrankRuehl"/>
          <w:rtl/>
        </w:rPr>
        <w:t>ק</w:t>
      </w:r>
      <w:r>
        <w:rPr>
          <w:rStyle w:val="default"/>
          <w:rFonts w:cs="FrankRuehl" w:hint="cs"/>
          <w:rtl/>
        </w:rPr>
        <w:t>בוע לגבי אזור בגבולות המקסימום הקבוע ובתנאי שיתחייב למדוד את האזור מדידה גיאולוגית ולחקור אותו מבחינות אחרות בהתאם להוראות פקודה זו ובתוך מועד שיקבע.</w:t>
      </w:r>
    </w:p>
    <w:p w14:paraId="612A3045" w14:textId="77777777" w:rsidR="002F6A31" w:rsidRDefault="002F6A31" w:rsidP="00DC7907">
      <w:pPr>
        <w:pStyle w:val="P00"/>
        <w:spacing w:before="72"/>
        <w:ind w:left="0" w:right="1134"/>
        <w:rPr>
          <w:rStyle w:val="default"/>
          <w:rFonts w:cs="FrankRuehl" w:hint="cs"/>
          <w:rtl/>
        </w:rPr>
      </w:pPr>
      <w:bookmarkStart w:id="22" w:name="Seif10"/>
      <w:bookmarkEnd w:id="22"/>
      <w:r>
        <w:rPr>
          <w:lang w:val="he-IL"/>
        </w:rPr>
        <w:pict w14:anchorId="66E4C7D8">
          <v:rect id="_x0000_s2069" style="position:absolute;left:0;text-align:left;margin-left:464.5pt;margin-top:8.05pt;width:75.05pt;height:22.25pt;z-index:251559936" o:allowincell="f" filled="f" stroked="f" strokecolor="lime" strokeweight=".25pt">
            <v:textbox inset="0,0,0,0">
              <w:txbxContent>
                <w:p w14:paraId="0687EF29" w14:textId="77777777" w:rsidR="00D7055C" w:rsidRDefault="00D7055C">
                  <w:pPr>
                    <w:spacing w:line="160" w:lineRule="exact"/>
                    <w:jc w:val="left"/>
                    <w:rPr>
                      <w:rFonts w:cs="Miriam"/>
                      <w:noProof/>
                      <w:sz w:val="18"/>
                      <w:szCs w:val="18"/>
                      <w:rtl/>
                    </w:rPr>
                  </w:pPr>
                  <w:r>
                    <w:rPr>
                      <w:rFonts w:cs="Miriam"/>
                      <w:sz w:val="18"/>
                      <w:szCs w:val="18"/>
                      <w:rtl/>
                    </w:rPr>
                    <w:t>זכ</w:t>
                  </w:r>
                  <w:r>
                    <w:rPr>
                      <w:rFonts w:cs="Miriam" w:hint="cs"/>
                      <w:sz w:val="18"/>
                      <w:szCs w:val="18"/>
                      <w:rtl/>
                    </w:rPr>
                    <w:t>ות בכורה לרשיון חיפוש</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ח</w:t>
      </w:r>
      <w:r>
        <w:rPr>
          <w:rStyle w:val="default"/>
          <w:rFonts w:cs="FrankRuehl" w:hint="cs"/>
          <w:rtl/>
        </w:rPr>
        <w:t>לף התחייבות זו תהא לבעליה של תעודת היתר לחקירה זכות יחיד לחקור את האז</w:t>
      </w:r>
      <w:r>
        <w:rPr>
          <w:rStyle w:val="default"/>
          <w:rFonts w:cs="FrankRuehl"/>
          <w:rtl/>
        </w:rPr>
        <w:t>ו</w:t>
      </w:r>
      <w:r>
        <w:rPr>
          <w:rStyle w:val="default"/>
          <w:rFonts w:cs="FrankRuehl" w:hint="cs"/>
          <w:rtl/>
        </w:rPr>
        <w:t>ר הכלול בתעוד</w:t>
      </w:r>
      <w:r>
        <w:rPr>
          <w:rStyle w:val="default"/>
          <w:rFonts w:cs="FrankRuehl"/>
          <w:rtl/>
        </w:rPr>
        <w:t>תו</w:t>
      </w:r>
      <w:r>
        <w:rPr>
          <w:rStyle w:val="default"/>
          <w:rFonts w:cs="FrankRuehl" w:hint="cs"/>
          <w:rtl/>
        </w:rPr>
        <w:t xml:space="preserve"> ונוסף על כך תהא לו, בכפוף לסעיפים 7, 8, 23(1) ו-24(2), זכות בכורה וזכות יחיד להשיג רשיון לחיפוש בחלק או בחלקים מן האזור שיבחר בהם ושלא יעלו על המכסות דלקמן מן האזור הנחקר על ידו כדי הנחת דעתו של המפקח </w:t>
      </w:r>
      <w:r w:rsidR="00DC7907">
        <w:rPr>
          <w:rStyle w:val="default"/>
          <w:rFonts w:cs="FrankRuehl"/>
          <w:rtl/>
        </w:rPr>
        <w:t>–</w:t>
      </w:r>
    </w:p>
    <w:p w14:paraId="2A8ABB8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אח</w:t>
      </w:r>
      <w:r>
        <w:rPr>
          <w:rStyle w:val="default"/>
          <w:rFonts w:cs="FrankRuehl" w:hint="cs"/>
          <w:rtl/>
        </w:rPr>
        <w:t>ד אחוז למאה, אם הוא מבקש רשיון לח</w:t>
      </w:r>
      <w:r>
        <w:rPr>
          <w:rStyle w:val="default"/>
          <w:rFonts w:cs="FrankRuehl"/>
          <w:rtl/>
        </w:rPr>
        <w:t>י</w:t>
      </w:r>
      <w:r>
        <w:rPr>
          <w:rStyle w:val="default"/>
          <w:rFonts w:cs="FrankRuehl" w:hint="cs"/>
          <w:rtl/>
        </w:rPr>
        <w:t>פוש מחצבים שא</w:t>
      </w:r>
      <w:r>
        <w:rPr>
          <w:rStyle w:val="default"/>
          <w:rFonts w:cs="FrankRuehl"/>
          <w:rtl/>
        </w:rPr>
        <w:t>ינ</w:t>
      </w:r>
      <w:r>
        <w:rPr>
          <w:rStyle w:val="default"/>
          <w:rFonts w:cs="FrankRuehl" w:hint="cs"/>
          <w:rtl/>
        </w:rPr>
        <w:t>ם יקרים;</w:t>
      </w:r>
    </w:p>
    <w:p w14:paraId="2748280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מח</w:t>
      </w:r>
      <w:r>
        <w:rPr>
          <w:rStyle w:val="default"/>
          <w:rFonts w:cs="FrankRuehl" w:hint="cs"/>
          <w:rtl/>
        </w:rPr>
        <w:t>צית האחוז למאה, אם הוא מבקש רשיון לחיפוש מחצבים יקרים.</w:t>
      </w:r>
    </w:p>
    <w:p w14:paraId="1635023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חלקים שבחר בהם יהיו ישרי זוית בצורתם אך לא תהא כל הגבלה לגבי מספר החלקים האלה, אלא בזה בלבד שההיקף הכללי של כל החלקים הנבחרים לא יהא יותר מפי שנים מהיקפו של ריבוע של שטח אותם החלקים</w:t>
      </w:r>
      <w:r>
        <w:rPr>
          <w:rStyle w:val="default"/>
          <w:rFonts w:cs="FrankRuehl"/>
          <w:rtl/>
        </w:rPr>
        <w:t>.</w:t>
      </w:r>
    </w:p>
    <w:p w14:paraId="0AA2D81E" w14:textId="77777777" w:rsidR="002F6A31" w:rsidRDefault="002F6A31" w:rsidP="00DC7907">
      <w:pPr>
        <w:pStyle w:val="P00"/>
        <w:spacing w:before="72"/>
        <w:ind w:left="0" w:right="1134"/>
        <w:rPr>
          <w:rStyle w:val="default"/>
          <w:rFonts w:cs="FrankRuehl"/>
          <w:rtl/>
        </w:rPr>
      </w:pPr>
      <w:bookmarkStart w:id="23" w:name="Seif11"/>
      <w:bookmarkEnd w:id="23"/>
      <w:r>
        <w:rPr>
          <w:lang w:val="he-IL"/>
        </w:rPr>
        <w:pict w14:anchorId="71D391D7">
          <v:rect id="_x0000_s2070" style="position:absolute;left:0;text-align:left;margin-left:464.5pt;margin-top:8.05pt;width:75.05pt;height:24pt;z-index:251560960" o:allowincell="f" filled="f" stroked="f" strokecolor="lime" strokeweight=".25pt">
            <v:textbox inset="0,0,0,0">
              <w:txbxContent>
                <w:p w14:paraId="07E6C792" w14:textId="77777777" w:rsidR="00D7055C" w:rsidRDefault="00D7055C" w:rsidP="00173CCF">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בותיו של </w:t>
                  </w:r>
                  <w:r>
                    <w:rPr>
                      <w:rFonts w:cs="Miriam"/>
                      <w:sz w:val="18"/>
                      <w:szCs w:val="18"/>
                      <w:rtl/>
                    </w:rPr>
                    <w:t>בע</w:t>
                  </w:r>
                  <w:r>
                    <w:rPr>
                      <w:rFonts w:cs="Miriam" w:hint="cs"/>
                      <w:sz w:val="18"/>
                      <w:szCs w:val="18"/>
                      <w:rtl/>
                    </w:rPr>
                    <w:t>ל תעודת</w:t>
                  </w:r>
                  <w:r>
                    <w:rPr>
                      <w:rFonts w:cs="Miriam" w:hint="cs"/>
                      <w:noProof/>
                      <w:sz w:val="18"/>
                      <w:szCs w:val="18"/>
                      <w:rtl/>
                    </w:rPr>
                    <w:t xml:space="preserve"> </w:t>
                  </w:r>
                  <w:r>
                    <w:rPr>
                      <w:rFonts w:cs="Miriam"/>
                      <w:sz w:val="18"/>
                      <w:szCs w:val="18"/>
                      <w:rtl/>
                    </w:rPr>
                    <w:t>הי</w:t>
                  </w:r>
                  <w:r>
                    <w:rPr>
                      <w:rFonts w:cs="Miriam" w:hint="cs"/>
                      <w:sz w:val="18"/>
                      <w:szCs w:val="18"/>
                      <w:rtl/>
                    </w:rPr>
                    <w:t>תר לחקירה</w:t>
                  </w:r>
                </w:p>
              </w:txbxContent>
            </v:textbox>
            <w10:anchorlock/>
          </v:rect>
        </w:pict>
      </w:r>
      <w:r>
        <w:rPr>
          <w:rStyle w:val="big-number"/>
          <w:rFonts w:cs="Miriam"/>
          <w:rtl/>
        </w:rPr>
        <w:t>18.</w:t>
      </w:r>
      <w:r>
        <w:rPr>
          <w:rStyle w:val="big-number"/>
          <w:rFonts w:cs="Miriam"/>
          <w:rtl/>
        </w:rPr>
        <w:tab/>
      </w:r>
      <w:r>
        <w:rPr>
          <w:rStyle w:val="default"/>
          <w:rFonts w:cs="FrankRuehl"/>
          <w:rtl/>
        </w:rPr>
        <w:t>מי</w:t>
      </w:r>
      <w:r>
        <w:rPr>
          <w:rStyle w:val="default"/>
          <w:rFonts w:cs="FrankRuehl" w:hint="cs"/>
          <w:rtl/>
        </w:rPr>
        <w:t xml:space="preserve"> שיש בידו תעודת היתר לחקירה חייב להעסיק מודדים גיאולוגיים בני סמך ושאר מומחים שיהיו טעונים אישור מטעם המפקח ועל אלה להוציא לפועל את המדידה בהתאם להוראות הכלליות שיתן המפקח מזמן לזמן, למדוד את הסלעים</w:t>
      </w:r>
      <w:r>
        <w:rPr>
          <w:rStyle w:val="default"/>
          <w:rFonts w:cs="FrankRuehl"/>
          <w:rtl/>
        </w:rPr>
        <w:t xml:space="preserve">, </w:t>
      </w:r>
      <w:r>
        <w:rPr>
          <w:rStyle w:val="default"/>
          <w:rFonts w:cs="FrankRuehl" w:hint="cs"/>
          <w:rtl/>
        </w:rPr>
        <w:t>המחצבים, האדמה וכמות המים שלהם כדי הנחת דעתו של</w:t>
      </w:r>
      <w:r>
        <w:rPr>
          <w:rStyle w:val="default"/>
          <w:rFonts w:cs="FrankRuehl"/>
          <w:rtl/>
        </w:rPr>
        <w:t xml:space="preserve"> ה</w:t>
      </w:r>
      <w:r>
        <w:rPr>
          <w:rStyle w:val="default"/>
          <w:rFonts w:cs="FrankRuehl" w:hint="cs"/>
          <w:rtl/>
        </w:rPr>
        <w:t>מפקח, ולהגיש לו מזמן לזמן דו"חות, ידיעות, מפות, תרשימים, דיאגרמות, פרטים, דוגמאות, אנליזות ונסיונות של בדיקות ככל אשר ימצא לדרוש.</w:t>
      </w:r>
    </w:p>
    <w:p w14:paraId="2449AC19" w14:textId="77777777" w:rsidR="002F6A31" w:rsidRDefault="002F6A31" w:rsidP="00DC7907">
      <w:pPr>
        <w:pStyle w:val="P00"/>
        <w:spacing w:before="72"/>
        <w:ind w:left="0" w:right="1134"/>
        <w:rPr>
          <w:rStyle w:val="default"/>
          <w:rFonts w:cs="FrankRuehl"/>
          <w:rtl/>
        </w:rPr>
      </w:pPr>
      <w:bookmarkStart w:id="24" w:name="Seif12"/>
      <w:bookmarkEnd w:id="24"/>
      <w:r>
        <w:rPr>
          <w:lang w:val="he-IL"/>
        </w:rPr>
        <w:pict w14:anchorId="5C8EE648">
          <v:rect id="_x0000_s2071" style="position:absolute;left:0;text-align:left;margin-left:464.5pt;margin-top:8.05pt;width:75.05pt;height:20.9pt;z-index:251561984" o:allowincell="f" filled="f" stroked="f" strokecolor="lime" strokeweight=".25pt">
            <v:textbox inset="0,0,0,0">
              <w:txbxContent>
                <w:p w14:paraId="2635E318" w14:textId="77777777" w:rsidR="00D7055C" w:rsidRDefault="00D7055C">
                  <w:pPr>
                    <w:spacing w:line="160" w:lineRule="exact"/>
                    <w:jc w:val="left"/>
                    <w:rPr>
                      <w:rFonts w:cs="Miriam"/>
                      <w:noProof/>
                      <w:sz w:val="18"/>
                      <w:szCs w:val="18"/>
                      <w:rtl/>
                    </w:rPr>
                  </w:pPr>
                  <w:r>
                    <w:rPr>
                      <w:rFonts w:cs="Miriam"/>
                      <w:sz w:val="18"/>
                      <w:szCs w:val="18"/>
                      <w:rtl/>
                    </w:rPr>
                    <w:t>זכ</w:t>
                  </w:r>
                  <w:r>
                    <w:rPr>
                      <w:rFonts w:cs="Miriam" w:hint="cs"/>
                      <w:sz w:val="18"/>
                      <w:szCs w:val="18"/>
                      <w:rtl/>
                    </w:rPr>
                    <w:t>ות הממשלה לפרסם את הידיעות</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משלה תקבל העתקות מכל הדו"חות, הידיעות, המפות,</w:t>
      </w:r>
      <w:r>
        <w:rPr>
          <w:rStyle w:val="default"/>
          <w:rFonts w:cs="FrankRuehl"/>
          <w:rtl/>
        </w:rPr>
        <w:t xml:space="preserve"> ה</w:t>
      </w:r>
      <w:r>
        <w:rPr>
          <w:rStyle w:val="default"/>
          <w:rFonts w:cs="FrankRuehl" w:hint="cs"/>
          <w:rtl/>
        </w:rPr>
        <w:t>תרשימים, הדיאגרמות והפרטים, האנליזות והנסיונות של בדיקות, ביחד עם שתי</w:t>
      </w:r>
      <w:r>
        <w:rPr>
          <w:rStyle w:val="default"/>
          <w:rFonts w:cs="FrankRuehl"/>
          <w:rtl/>
        </w:rPr>
        <w:t xml:space="preserve"> ד</w:t>
      </w:r>
      <w:r>
        <w:rPr>
          <w:rStyle w:val="default"/>
          <w:rFonts w:cs="FrankRuehl" w:hint="cs"/>
          <w:rtl/>
        </w:rPr>
        <w:t>וגמאות מן החומר הנידון בהם, ותהא זכאית לפרסם את הידיעות שתתקבלנה מתוך כך או לטפל בהן באופן אחר ככל אשר תמצא לנכון, אם מקץ שלוש שנים לאחר שקיבלה אותן או מיד עם נתינת הרשיון לח</w:t>
      </w:r>
      <w:r>
        <w:rPr>
          <w:rStyle w:val="default"/>
          <w:rFonts w:cs="FrankRuehl"/>
          <w:rtl/>
        </w:rPr>
        <w:t>י</w:t>
      </w:r>
      <w:r>
        <w:rPr>
          <w:rStyle w:val="default"/>
          <w:rFonts w:cs="FrankRuehl" w:hint="cs"/>
          <w:rtl/>
        </w:rPr>
        <w:t>פוש, הוא זכאי לקבלם עפ"י הוראות סעיף 17 או סעיף 23(1), הכל לפי התאריך המוקדם י</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w:t>
      </w:r>
    </w:p>
    <w:p w14:paraId="395C1393" w14:textId="77777777" w:rsidR="002F6A31" w:rsidRDefault="002F6A31" w:rsidP="00DC7907">
      <w:pPr>
        <w:pStyle w:val="P00"/>
        <w:spacing w:before="72"/>
        <w:ind w:left="0" w:right="1134"/>
        <w:rPr>
          <w:rStyle w:val="default"/>
          <w:rFonts w:cs="FrankRuehl"/>
          <w:rtl/>
        </w:rPr>
      </w:pPr>
      <w:bookmarkStart w:id="25" w:name="Seif13"/>
      <w:bookmarkEnd w:id="25"/>
      <w:r>
        <w:rPr>
          <w:lang w:val="he-IL"/>
        </w:rPr>
        <w:pict w14:anchorId="712537B0">
          <v:rect id="_x0000_s2072" style="position:absolute;left:0;text-align:left;margin-left:464.5pt;margin-top:8.05pt;width:75.05pt;height:21.95pt;z-index:251563008" o:allowincell="f" filled="f" stroked="f" strokecolor="lime" strokeweight=".25pt">
            <v:textbox inset="0,0,0,0">
              <w:txbxContent>
                <w:p w14:paraId="033F0F0B" w14:textId="77777777" w:rsidR="00D7055C" w:rsidRDefault="00D7055C">
                  <w:pPr>
                    <w:spacing w:line="160" w:lineRule="exact"/>
                    <w:jc w:val="left"/>
                    <w:rPr>
                      <w:rFonts w:cs="Miriam"/>
                      <w:noProof/>
                      <w:sz w:val="18"/>
                      <w:szCs w:val="18"/>
                      <w:rtl/>
                    </w:rPr>
                  </w:pPr>
                  <w:r>
                    <w:rPr>
                      <w:rFonts w:cs="Miriam"/>
                      <w:sz w:val="18"/>
                      <w:szCs w:val="18"/>
                      <w:rtl/>
                    </w:rPr>
                    <w:t>עו</w:t>
                  </w:r>
                  <w:r>
                    <w:rPr>
                      <w:rFonts w:cs="Miriam" w:hint="cs"/>
                      <w:sz w:val="18"/>
                      <w:szCs w:val="18"/>
                      <w:rtl/>
                    </w:rPr>
                    <w:t>נשו של מי ש</w:t>
                  </w:r>
                  <w:r>
                    <w:rPr>
                      <w:rFonts w:cs="Miriam"/>
                      <w:sz w:val="18"/>
                      <w:szCs w:val="18"/>
                      <w:rtl/>
                    </w:rPr>
                    <w:t>אי</w:t>
                  </w:r>
                  <w:r>
                    <w:rPr>
                      <w:rFonts w:cs="Miriam" w:hint="cs"/>
                      <w:sz w:val="18"/>
                      <w:szCs w:val="18"/>
                      <w:rtl/>
                    </w:rPr>
                    <w:t>נו מגיש דוחו"ת וכו'</w:t>
                  </w:r>
                </w:p>
              </w:txbxContent>
            </v:textbox>
            <w10:anchorlock/>
          </v:rect>
        </w:pict>
      </w:r>
      <w:r>
        <w:rPr>
          <w:rStyle w:val="big-number"/>
          <w:rFonts w:cs="Miriam"/>
          <w:rtl/>
        </w:rPr>
        <w:t>20.</w:t>
      </w:r>
      <w:r>
        <w:rPr>
          <w:rStyle w:val="big-number"/>
          <w:rFonts w:cs="Miriam"/>
          <w:rtl/>
        </w:rPr>
        <w:tab/>
      </w:r>
      <w:r>
        <w:rPr>
          <w:rStyle w:val="default"/>
          <w:rFonts w:cs="FrankRuehl"/>
          <w:rtl/>
        </w:rPr>
        <w:t>אם</w:t>
      </w:r>
      <w:r>
        <w:rPr>
          <w:rStyle w:val="default"/>
          <w:rFonts w:cs="FrankRuehl" w:hint="cs"/>
          <w:rtl/>
        </w:rPr>
        <w:t xml:space="preserve"> לא ימלא בעל תעודת היתר לחקירה אחרי הוראות סעיף 18 לא יהא זכאי לקבל כל רשיון לחיפוש לגבי כל קרקע הכלו</w:t>
      </w:r>
      <w:r>
        <w:rPr>
          <w:rStyle w:val="default"/>
          <w:rFonts w:cs="FrankRuehl"/>
          <w:rtl/>
        </w:rPr>
        <w:t>ל</w:t>
      </w:r>
      <w:r>
        <w:rPr>
          <w:rStyle w:val="default"/>
          <w:rFonts w:cs="FrankRuehl" w:hint="cs"/>
          <w:rtl/>
        </w:rPr>
        <w:t>ה בתעודת ההיתר לחקירה, ועונש זה לא יפגע בזכותו של המפקח לתבוע בדרך משפט העתקות או כל חומר או דבר שהממשלה זכאית לקבלם</w:t>
      </w:r>
      <w:r>
        <w:rPr>
          <w:rStyle w:val="default"/>
          <w:rFonts w:cs="FrankRuehl"/>
          <w:rtl/>
        </w:rPr>
        <w:t xml:space="preserve"> ע</w:t>
      </w:r>
      <w:r>
        <w:rPr>
          <w:rStyle w:val="default"/>
          <w:rFonts w:cs="FrankRuehl" w:hint="cs"/>
          <w:rtl/>
        </w:rPr>
        <w:t>פ"י סעיף 19.</w:t>
      </w:r>
    </w:p>
    <w:p w14:paraId="1C67B5BD" w14:textId="77777777" w:rsidR="002F6A31" w:rsidRDefault="002F6A31" w:rsidP="00DC7907">
      <w:pPr>
        <w:pStyle w:val="P00"/>
        <w:spacing w:before="72"/>
        <w:ind w:left="0" w:right="1134"/>
        <w:rPr>
          <w:rStyle w:val="default"/>
          <w:rFonts w:cs="FrankRuehl"/>
          <w:rtl/>
        </w:rPr>
      </w:pPr>
      <w:bookmarkStart w:id="26" w:name="Seif14"/>
      <w:bookmarkEnd w:id="26"/>
      <w:r>
        <w:rPr>
          <w:lang w:val="he-IL"/>
        </w:rPr>
        <w:pict w14:anchorId="3BD64B7B">
          <v:rect id="_x0000_s2073" style="position:absolute;left:0;text-align:left;margin-left:464.5pt;margin-top:8.05pt;width:75.05pt;height:19.05pt;z-index:251564032" o:allowincell="f" filled="f" stroked="f" strokecolor="lime" strokeweight=".25pt">
            <v:textbox inset="0,0,0,0">
              <w:txbxContent>
                <w:p w14:paraId="5D6E80A1" w14:textId="77777777" w:rsidR="00D7055C" w:rsidRDefault="00D7055C">
                  <w:pPr>
                    <w:spacing w:line="160" w:lineRule="exact"/>
                    <w:jc w:val="left"/>
                    <w:rPr>
                      <w:rFonts w:cs="Miriam"/>
                      <w:noProof/>
                      <w:sz w:val="18"/>
                      <w:szCs w:val="18"/>
                      <w:rtl/>
                    </w:rPr>
                  </w:pPr>
                  <w:r>
                    <w:rPr>
                      <w:rFonts w:cs="Miriam"/>
                      <w:sz w:val="18"/>
                      <w:szCs w:val="18"/>
                      <w:rtl/>
                    </w:rPr>
                    <w:t>הח</w:t>
                  </w:r>
                  <w:r>
                    <w:rPr>
                      <w:rFonts w:cs="Miriam" w:hint="cs"/>
                      <w:sz w:val="18"/>
                      <w:szCs w:val="18"/>
                      <w:rtl/>
                    </w:rPr>
                    <w:t>זרת תעודת היתר לחקירה</w:t>
                  </w:r>
                </w:p>
              </w:txbxContent>
            </v:textbox>
            <w10:anchorlock/>
          </v:rect>
        </w:pict>
      </w:r>
      <w:r>
        <w:rPr>
          <w:rStyle w:val="big-number"/>
          <w:rFonts w:cs="Miriam"/>
          <w:rtl/>
        </w:rPr>
        <w:t>21.</w:t>
      </w:r>
      <w:r>
        <w:rPr>
          <w:rStyle w:val="big-number"/>
          <w:rFonts w:cs="Miriam"/>
          <w:rtl/>
        </w:rPr>
        <w:tab/>
      </w:r>
      <w:r>
        <w:rPr>
          <w:rStyle w:val="default"/>
          <w:rFonts w:cs="FrankRuehl"/>
          <w:rtl/>
        </w:rPr>
        <w:t>בע</w:t>
      </w:r>
      <w:r>
        <w:rPr>
          <w:rStyle w:val="default"/>
          <w:rFonts w:cs="FrankRuehl" w:hint="cs"/>
          <w:rtl/>
        </w:rPr>
        <w:t>ל תעודת היתר לחקירה רשאי להחזיר את תעודתו בהגישו מודעה בכתב למפקח ובשלמו את המס הקבוע.</w:t>
      </w:r>
    </w:p>
    <w:p w14:paraId="51B3C423" w14:textId="77777777" w:rsidR="002F6A31" w:rsidRDefault="002F6A31" w:rsidP="00DC7907">
      <w:pPr>
        <w:pStyle w:val="P00"/>
        <w:spacing w:before="72"/>
        <w:ind w:left="0" w:right="1134"/>
        <w:rPr>
          <w:rStyle w:val="default"/>
          <w:rFonts w:cs="FrankRuehl"/>
          <w:rtl/>
        </w:rPr>
      </w:pPr>
      <w:bookmarkStart w:id="27" w:name="Seif15"/>
      <w:bookmarkEnd w:id="27"/>
      <w:r>
        <w:rPr>
          <w:lang w:val="he-IL"/>
        </w:rPr>
        <w:pict w14:anchorId="271A80EE">
          <v:rect id="_x0000_s2074" style="position:absolute;left:0;text-align:left;margin-left:464.5pt;margin-top:8.05pt;width:75.05pt;height:19.7pt;z-index:251565056" o:allowincell="f" filled="f" stroked="f" strokecolor="lime" strokeweight=".25pt">
            <v:textbox inset="0,0,0,0">
              <w:txbxContent>
                <w:p w14:paraId="65A191C8" w14:textId="77777777" w:rsidR="00D7055C" w:rsidRDefault="00D7055C">
                  <w:pPr>
                    <w:spacing w:line="160" w:lineRule="exact"/>
                    <w:jc w:val="left"/>
                    <w:rPr>
                      <w:rFonts w:cs="Miriam"/>
                      <w:noProof/>
                      <w:sz w:val="18"/>
                      <w:szCs w:val="18"/>
                      <w:rtl/>
                    </w:rPr>
                  </w:pPr>
                  <w:r>
                    <w:rPr>
                      <w:rFonts w:cs="Miriam"/>
                      <w:sz w:val="18"/>
                      <w:szCs w:val="18"/>
                      <w:rtl/>
                    </w:rPr>
                    <w:t>בי</w:t>
                  </w:r>
                  <w:r>
                    <w:rPr>
                      <w:rFonts w:cs="Miriam" w:hint="cs"/>
                      <w:sz w:val="18"/>
                      <w:szCs w:val="18"/>
                      <w:rtl/>
                    </w:rPr>
                    <w:t>טול תעודת היתר לחקירה</w:t>
                  </w:r>
                </w:p>
              </w:txbxContent>
            </v:textbox>
            <w10:anchorlock/>
          </v:rect>
        </w:pict>
      </w:r>
      <w:r>
        <w:rPr>
          <w:rStyle w:val="big-number"/>
          <w:rFonts w:cs="Miriam"/>
          <w:rtl/>
        </w:rPr>
        <w:t>22.</w:t>
      </w:r>
      <w:r>
        <w:rPr>
          <w:rStyle w:val="big-number"/>
          <w:rFonts w:cs="Miriam"/>
          <w:rtl/>
        </w:rPr>
        <w:tab/>
      </w:r>
      <w:r>
        <w:rPr>
          <w:rStyle w:val="default"/>
          <w:rFonts w:cs="FrankRuehl"/>
          <w:rtl/>
        </w:rPr>
        <w:t>אם</w:t>
      </w:r>
      <w:r>
        <w:rPr>
          <w:rStyle w:val="default"/>
          <w:rFonts w:cs="FrankRuehl" w:hint="cs"/>
          <w:rtl/>
        </w:rPr>
        <w:t xml:space="preserve"> בזמן מן הזמנים יהא המפקח סבור שבעל תעודת ההיתר לחקירה אינו מוציא לפועל את החקירה בכל הזריזות הדרושה או בכל המומחיות והדיוק הדרושים בהתאם לה</w:t>
      </w:r>
      <w:r>
        <w:rPr>
          <w:rStyle w:val="default"/>
          <w:rFonts w:cs="FrankRuehl"/>
          <w:rtl/>
        </w:rPr>
        <w:t>ור</w:t>
      </w:r>
      <w:r>
        <w:rPr>
          <w:rStyle w:val="default"/>
          <w:rFonts w:cs="FrankRuehl" w:hint="cs"/>
          <w:rtl/>
        </w:rPr>
        <w:t>אות פקודה זו ולדרישות המפקח, יהא מותר לו למפקח לבטל את תעודת ההיתר אם לגבי כל האזור ה</w:t>
      </w:r>
      <w:r>
        <w:rPr>
          <w:rStyle w:val="default"/>
          <w:rFonts w:cs="FrankRuehl"/>
          <w:rtl/>
        </w:rPr>
        <w:t>כ</w:t>
      </w:r>
      <w:r>
        <w:rPr>
          <w:rStyle w:val="default"/>
          <w:rFonts w:cs="FrankRuehl" w:hint="cs"/>
          <w:rtl/>
        </w:rPr>
        <w:t>לול בתעודה או לגבי מקצתו, מבלי לתת לבעליה כל פיצויים לחשבון העבודה שעשה או לחשבון ההוצאות שהוציא.</w:t>
      </w:r>
    </w:p>
    <w:p w14:paraId="7878608E" w14:textId="77777777" w:rsidR="002F6A31" w:rsidRDefault="002F6A31" w:rsidP="00DC7907">
      <w:pPr>
        <w:pStyle w:val="P00"/>
        <w:spacing w:before="72"/>
        <w:ind w:left="0" w:right="1134"/>
        <w:rPr>
          <w:rStyle w:val="default"/>
          <w:rFonts w:cs="FrankRuehl"/>
          <w:rtl/>
        </w:rPr>
      </w:pPr>
      <w:bookmarkStart w:id="28" w:name="Seif16"/>
      <w:bookmarkEnd w:id="28"/>
      <w:r>
        <w:rPr>
          <w:lang w:val="he-IL"/>
        </w:rPr>
        <w:pict w14:anchorId="3ED0FCBC">
          <v:rect id="_x0000_s2075" style="position:absolute;left:0;text-align:left;margin-left:464.5pt;margin-top:8.05pt;width:75.05pt;height:59.8pt;z-index:251566080" o:allowincell="f" filled="f" stroked="f" strokecolor="lime" strokeweight=".25pt">
            <v:textbox inset="0,0,0,0">
              <w:txbxContent>
                <w:p w14:paraId="17CD7C4B" w14:textId="77777777" w:rsidR="00D7055C" w:rsidRDefault="00D7055C" w:rsidP="00173CCF">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ותו של בעל תעודת היתר לחקירה לקבל עפ"י תעודה </w:t>
                  </w:r>
                  <w:r>
                    <w:rPr>
                      <w:rFonts w:cs="Miriam"/>
                      <w:sz w:val="18"/>
                      <w:szCs w:val="18"/>
                      <w:rtl/>
                    </w:rPr>
                    <w:t>מא</w:t>
                  </w:r>
                  <w:r>
                    <w:rPr>
                      <w:rFonts w:cs="Miriam" w:hint="cs"/>
                      <w:sz w:val="18"/>
                      <w:szCs w:val="18"/>
                      <w:rtl/>
                    </w:rPr>
                    <w:t>ת המפקח, זכות חיפוש או</w:t>
                  </w:r>
                  <w:r>
                    <w:rPr>
                      <w:rFonts w:cs="Miriam" w:hint="cs"/>
                      <w:noProof/>
                      <w:sz w:val="18"/>
                      <w:szCs w:val="18"/>
                      <w:rtl/>
                    </w:rPr>
                    <w:t xml:space="preserve"> </w:t>
                  </w:r>
                  <w:r>
                    <w:rPr>
                      <w:rFonts w:cs="Miriam"/>
                      <w:sz w:val="18"/>
                      <w:szCs w:val="18"/>
                      <w:rtl/>
                    </w:rPr>
                    <w:t>זכ</w:t>
                  </w:r>
                  <w:r>
                    <w:rPr>
                      <w:rFonts w:cs="Miriam" w:hint="cs"/>
                      <w:sz w:val="18"/>
                      <w:szCs w:val="18"/>
                      <w:rtl/>
                    </w:rPr>
                    <w:t>ויות כרייה אחרות בחלק מן האיזור הנחקר</w:t>
                  </w:r>
                </w:p>
              </w:txbxContent>
            </v:textbox>
            <w10:anchorlock/>
          </v:rect>
        </w:pict>
      </w:r>
      <w:r>
        <w:rPr>
          <w:rStyle w:val="big-number"/>
          <w:rFonts w:cs="Miriam"/>
          <w:rtl/>
        </w:rPr>
        <w:t>23.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יעיד המפקח בתעודה שמדידת השטח, </w:t>
      </w:r>
      <w:r>
        <w:rPr>
          <w:rStyle w:val="default"/>
          <w:rFonts w:cs="FrankRuehl"/>
          <w:rtl/>
        </w:rPr>
        <w:t>ה</w:t>
      </w:r>
      <w:r>
        <w:rPr>
          <w:rStyle w:val="default"/>
          <w:rFonts w:cs="FrankRuehl" w:hint="cs"/>
          <w:rtl/>
        </w:rPr>
        <w:t>מהווה את כל האזור הכלול בת</w:t>
      </w:r>
      <w:r>
        <w:rPr>
          <w:rStyle w:val="default"/>
          <w:rFonts w:cs="FrankRuehl"/>
          <w:rtl/>
        </w:rPr>
        <w:t>עו</w:t>
      </w:r>
      <w:r>
        <w:rPr>
          <w:rStyle w:val="default"/>
          <w:rFonts w:cs="FrankRuehl" w:hint="cs"/>
          <w:rtl/>
        </w:rPr>
        <w:t xml:space="preserve">דת ההיתר או את מקצתו, נשלמה כדי הנחת דעתו, יברור לו בעל תעודת ההיתר, תוך שלושת חדשי חמה, חלק או חלקים מאותו האזור, שהוא רוצה לקבל ביחס אליהם רשיון לחיפוש, ואותו חלק או אותם החלקים לא יהיו בגבולות אזור המוצא מן הכלל עפ"י סעיף 7 </w:t>
      </w:r>
      <w:r>
        <w:rPr>
          <w:rStyle w:val="default"/>
          <w:rFonts w:cs="FrankRuehl"/>
          <w:rtl/>
        </w:rPr>
        <w:t>א</w:t>
      </w:r>
      <w:r>
        <w:rPr>
          <w:rStyle w:val="default"/>
          <w:rFonts w:cs="FrankRuehl" w:hint="cs"/>
          <w:rtl/>
        </w:rPr>
        <w:t>ו 8 ולא יהיו למעלה מן המכ</w:t>
      </w:r>
      <w:r>
        <w:rPr>
          <w:rStyle w:val="default"/>
          <w:rFonts w:cs="FrankRuehl"/>
          <w:rtl/>
        </w:rPr>
        <w:t>ס</w:t>
      </w:r>
      <w:r>
        <w:rPr>
          <w:rStyle w:val="default"/>
          <w:rFonts w:cs="FrankRuehl" w:hint="cs"/>
          <w:rtl/>
        </w:rPr>
        <w:t>ו</w:t>
      </w:r>
      <w:r>
        <w:rPr>
          <w:rStyle w:val="default"/>
          <w:rFonts w:cs="FrankRuehl"/>
          <w:rtl/>
        </w:rPr>
        <w:t>ת</w:t>
      </w:r>
      <w:r>
        <w:rPr>
          <w:rStyle w:val="default"/>
          <w:rFonts w:cs="FrankRuehl" w:hint="cs"/>
          <w:rtl/>
        </w:rPr>
        <w:t xml:space="preserve"> הקבועות בסעיף 17, ובכפוף לאמור בזה תיחשב תעודת ההיתר מאז ואילך כתעודת היתר שתם מועדה לגבי השטח שניתנה עליו תעודה כאמור בזה.</w:t>
      </w:r>
    </w:p>
    <w:p w14:paraId="3D1D32B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רט למותנה בסעיפים 16 עד 23, הרי רשיונות לחיפוש שניתנו בהתאם לאותם סעיפים יהיו כפופים להוראות הסע</w:t>
      </w:r>
      <w:r>
        <w:rPr>
          <w:rStyle w:val="default"/>
          <w:rFonts w:cs="FrankRuehl"/>
          <w:rtl/>
        </w:rPr>
        <w:t>י</w:t>
      </w:r>
      <w:r>
        <w:rPr>
          <w:rStyle w:val="default"/>
          <w:rFonts w:cs="FrankRuehl" w:hint="cs"/>
          <w:rtl/>
        </w:rPr>
        <w:t>פים 24 עד 38.</w:t>
      </w:r>
    </w:p>
    <w:p w14:paraId="242FEF40" w14:textId="77777777" w:rsidR="002F6A31" w:rsidRDefault="002F6A31">
      <w:pPr>
        <w:pStyle w:val="header-2"/>
        <w:ind w:left="0" w:right="1134"/>
        <w:rPr>
          <w:rFonts w:cs="Miriam"/>
          <w:rtl/>
        </w:rPr>
      </w:pPr>
      <w:bookmarkStart w:id="29" w:name="hed22"/>
      <w:bookmarkEnd w:id="29"/>
      <w:r>
        <w:rPr>
          <w:rFonts w:cs="Miriam"/>
          <w:rtl/>
        </w:rPr>
        <w:t>רש</w:t>
      </w:r>
      <w:r>
        <w:rPr>
          <w:rFonts w:cs="Miriam" w:hint="cs"/>
          <w:rtl/>
        </w:rPr>
        <w:t>יונות חיפו</w:t>
      </w:r>
      <w:r>
        <w:rPr>
          <w:rFonts w:cs="Miriam"/>
          <w:rtl/>
        </w:rPr>
        <w:t>ש</w:t>
      </w:r>
    </w:p>
    <w:p w14:paraId="5DFA3062" w14:textId="77777777" w:rsidR="002F6A31" w:rsidRDefault="002F6A31" w:rsidP="00DC7907">
      <w:pPr>
        <w:pStyle w:val="P00"/>
        <w:spacing w:before="72"/>
        <w:ind w:left="0" w:right="1134"/>
        <w:rPr>
          <w:rStyle w:val="default"/>
          <w:rFonts w:cs="FrankRuehl"/>
          <w:rtl/>
        </w:rPr>
      </w:pPr>
      <w:bookmarkStart w:id="30" w:name="Seif17"/>
      <w:bookmarkEnd w:id="30"/>
      <w:r>
        <w:rPr>
          <w:lang w:val="he-IL"/>
        </w:rPr>
        <w:pict w14:anchorId="727C7CB4">
          <v:rect id="_x0000_s2076" style="position:absolute;left:0;text-align:left;margin-left:464.5pt;margin-top:8.05pt;width:75.05pt;height:23.2pt;z-index:251567104" o:allowincell="f" filled="f" stroked="f" strokecolor="lime" strokeweight=".25pt">
            <v:textbox inset="0,0,0,0">
              <w:txbxContent>
                <w:p w14:paraId="6C9348E4" w14:textId="77777777" w:rsidR="00D7055C" w:rsidRDefault="00D7055C" w:rsidP="00173CCF">
                  <w:pPr>
                    <w:spacing w:line="160" w:lineRule="exact"/>
                    <w:jc w:val="left"/>
                    <w:rPr>
                      <w:rFonts w:cs="Miriam"/>
                      <w:noProof/>
                      <w:sz w:val="18"/>
                      <w:szCs w:val="18"/>
                      <w:rtl/>
                    </w:rPr>
                  </w:pPr>
                  <w:r>
                    <w:rPr>
                      <w:rFonts w:cs="Miriam"/>
                      <w:sz w:val="18"/>
                      <w:szCs w:val="18"/>
                      <w:rtl/>
                    </w:rPr>
                    <w:t>למ</w:t>
                  </w:r>
                  <w:r>
                    <w:rPr>
                      <w:rFonts w:cs="Miriam" w:hint="cs"/>
                      <w:sz w:val="18"/>
                      <w:szCs w:val="18"/>
                      <w:rtl/>
                    </w:rPr>
                    <w:t xml:space="preserve">י ינתנו </w:t>
                  </w:r>
                  <w:r>
                    <w:rPr>
                      <w:rFonts w:cs="Miriam"/>
                      <w:sz w:val="18"/>
                      <w:szCs w:val="18"/>
                      <w:rtl/>
                    </w:rPr>
                    <w:t>רש</w:t>
                  </w:r>
                  <w:r>
                    <w:rPr>
                      <w:rFonts w:cs="Miriam" w:hint="cs"/>
                      <w:sz w:val="18"/>
                      <w:szCs w:val="18"/>
                      <w:rtl/>
                    </w:rPr>
                    <w:t>יונות חיפוש</w:t>
                  </w:r>
                </w:p>
              </w:txbxContent>
            </v:textbox>
            <w10:anchorlock/>
          </v:rect>
        </w:pict>
      </w:r>
      <w:r>
        <w:rPr>
          <w:rStyle w:val="big-number"/>
          <w:rFonts w:cs="Miriam"/>
          <w:rtl/>
        </w:rPr>
        <w:t>24.</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שיש בידו, ישרות או באמצעות מורשהו, תעודת היתר לחיפוש או לחקירה, הרי בשלמו את המס הקבוע יכול הוא לפנות באופן הקבוע בבקשת רשיון לחיפוש, שיהא מקנה לו זכות יחיד לחפש באזור המפורט ברשיון למשך תקופה שלא תהא עולה על המקסימום שייקבע לאותו מחצב או לאו</w:t>
      </w:r>
      <w:r>
        <w:rPr>
          <w:rStyle w:val="default"/>
          <w:rFonts w:cs="FrankRuehl"/>
          <w:rtl/>
        </w:rPr>
        <w:t>תם</w:t>
      </w:r>
      <w:r>
        <w:rPr>
          <w:rStyle w:val="default"/>
          <w:rFonts w:cs="FrankRuehl" w:hint="cs"/>
          <w:rtl/>
        </w:rPr>
        <w:t xml:space="preserve"> מחצבים שיפורשו ברשיון.</w:t>
      </w:r>
    </w:p>
    <w:p w14:paraId="621EFA0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כפוף להוראות הסעיפים 16 עד 23, רשאי המפקח להענות לאותה בקשה:</w:t>
      </w:r>
    </w:p>
    <w:p w14:paraId="596B34B0"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שלא ייענו לאותה בקשה אלא אם כן </w:t>
      </w:r>
      <w:r w:rsidR="00DC7907">
        <w:rPr>
          <w:rStyle w:val="default"/>
          <w:rFonts w:cs="FrankRuehl"/>
          <w:rtl/>
        </w:rPr>
        <w:t>–</w:t>
      </w:r>
    </w:p>
    <w:p w14:paraId="00D122BA"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וכיח המבקש בהוכחות המניחות את הדעת שהמחצב או המחצבים שמוסבת עליהם בקשתו קיימים באזור שעליו </w:t>
      </w:r>
      <w:r>
        <w:rPr>
          <w:rStyle w:val="default"/>
          <w:rFonts w:cs="FrankRuehl"/>
          <w:rtl/>
        </w:rPr>
        <w:t>מו</w:t>
      </w:r>
      <w:r>
        <w:rPr>
          <w:rStyle w:val="default"/>
          <w:rFonts w:cs="FrankRuehl" w:hint="cs"/>
          <w:rtl/>
        </w:rPr>
        <w:t>סבת בקשתו, וכן</w:t>
      </w:r>
    </w:p>
    <w:p w14:paraId="722DE46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ימן המבקש את גבולות האזור ההוא באופן הקבוע בטרם הגיש את בקשתו, וכן</w:t>
      </w:r>
    </w:p>
    <w:p w14:paraId="65A125E7"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ניח את דעתו של המפקח שיש ברשותו הון חוזר די הצורך ויש לו השכלה טכנית או עזרה טכנית די הצורך להבטחת חקירה נאות</w:t>
      </w:r>
      <w:r>
        <w:rPr>
          <w:rStyle w:val="default"/>
          <w:rFonts w:cs="FrankRuehl"/>
          <w:rtl/>
        </w:rPr>
        <w:t>ה</w:t>
      </w:r>
      <w:r>
        <w:rPr>
          <w:rStyle w:val="default"/>
          <w:rFonts w:cs="FrankRuehl" w:hint="cs"/>
          <w:rtl/>
        </w:rPr>
        <w:t xml:space="preserve"> ומספקת.</w:t>
      </w:r>
    </w:p>
    <w:p w14:paraId="7238017B" w14:textId="77777777" w:rsidR="002F6A31" w:rsidRDefault="002F6A31" w:rsidP="00DC7907">
      <w:pPr>
        <w:pStyle w:val="P00"/>
        <w:spacing w:before="72"/>
        <w:ind w:left="0" w:right="1134"/>
        <w:rPr>
          <w:rStyle w:val="default"/>
          <w:rFonts w:cs="FrankRuehl"/>
          <w:rtl/>
        </w:rPr>
      </w:pPr>
      <w:bookmarkStart w:id="31" w:name="Seif18"/>
      <w:bookmarkEnd w:id="31"/>
      <w:r>
        <w:rPr>
          <w:lang w:val="he-IL"/>
        </w:rPr>
        <w:pict w14:anchorId="2CC8FF60">
          <v:rect id="_x0000_s2077" style="position:absolute;left:0;text-align:left;margin-left:464.5pt;margin-top:8.05pt;width:75.05pt;height:25.35pt;z-index:251568128" o:allowincell="f" filled="f" stroked="f" strokecolor="lime" strokeweight=".25pt">
            <v:textbox inset="0,0,0,0">
              <w:txbxContent>
                <w:p w14:paraId="2F8949CA" w14:textId="77777777" w:rsidR="00D7055C" w:rsidRDefault="00D7055C">
                  <w:pPr>
                    <w:spacing w:line="160" w:lineRule="exact"/>
                    <w:jc w:val="left"/>
                    <w:rPr>
                      <w:rFonts w:cs="Miriam"/>
                      <w:noProof/>
                      <w:sz w:val="18"/>
                      <w:szCs w:val="18"/>
                      <w:rtl/>
                    </w:rPr>
                  </w:pPr>
                  <w:r>
                    <w:rPr>
                      <w:rFonts w:cs="Miriam"/>
                      <w:sz w:val="18"/>
                      <w:szCs w:val="18"/>
                      <w:rtl/>
                    </w:rPr>
                    <w:t>יכ</w:t>
                  </w:r>
                  <w:r>
                    <w:rPr>
                      <w:rFonts w:cs="Miriam" w:hint="cs"/>
                      <w:sz w:val="18"/>
                      <w:szCs w:val="18"/>
                      <w:rtl/>
                    </w:rPr>
                    <w:t>ול אדם להחזיק יותר מרשיון חיפוש אחד</w:t>
                  </w:r>
                </w:p>
              </w:txbxContent>
            </v:textbox>
            <w10:anchorlock/>
          </v:rect>
        </w:pict>
      </w:r>
      <w:r>
        <w:rPr>
          <w:rStyle w:val="big-number"/>
          <w:rFonts w:cs="Miriam"/>
          <w:rtl/>
        </w:rPr>
        <w:t>25.</w:t>
      </w:r>
      <w:r>
        <w:rPr>
          <w:rStyle w:val="big-number"/>
          <w:rFonts w:cs="Miriam"/>
          <w:rtl/>
        </w:rPr>
        <w:tab/>
      </w:r>
      <w:r>
        <w:rPr>
          <w:rStyle w:val="default"/>
          <w:rFonts w:cs="FrankRuehl"/>
          <w:rtl/>
        </w:rPr>
        <w:t>המ</w:t>
      </w:r>
      <w:r>
        <w:rPr>
          <w:rStyle w:val="default"/>
          <w:rFonts w:cs="FrankRuehl" w:hint="cs"/>
          <w:rtl/>
        </w:rPr>
        <w:t>פקח רשאי לפי הכרעת דעתו המוחלטת, לית</w:t>
      </w:r>
      <w:r>
        <w:rPr>
          <w:rStyle w:val="default"/>
          <w:rFonts w:cs="FrankRuehl"/>
          <w:rtl/>
        </w:rPr>
        <w:t xml:space="preserve">ן </w:t>
      </w:r>
      <w:r>
        <w:rPr>
          <w:rStyle w:val="default"/>
          <w:rFonts w:cs="FrankRuehl" w:hint="cs"/>
          <w:rtl/>
        </w:rPr>
        <w:t>רשיון אחד או יותר מרשיון אחד לאדם אחד, לרבות אדם הזכאי ברשיון או שיש בידו רשיון עפ"י סעיף :17</w:t>
      </w:r>
    </w:p>
    <w:p w14:paraId="699DC17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שלא יתן המפקח רשיון חיפוש למי שאין בידו, לא ישירות ולא באמצע</w:t>
      </w:r>
      <w:r>
        <w:rPr>
          <w:rStyle w:val="default"/>
          <w:rFonts w:cs="FrankRuehl"/>
          <w:rtl/>
        </w:rPr>
        <w:t>ו</w:t>
      </w:r>
      <w:r>
        <w:rPr>
          <w:rStyle w:val="default"/>
          <w:rFonts w:cs="FrankRuehl" w:hint="cs"/>
          <w:rtl/>
        </w:rPr>
        <w:t>ת מורשהו, תעודת היתר לחיפוש או לחקירה לגבי כל אזור שהגיש עליו בקשת רשיון.</w:t>
      </w:r>
    </w:p>
    <w:p w14:paraId="6414071C" w14:textId="77777777" w:rsidR="002F6A31" w:rsidRDefault="002F6A31" w:rsidP="00DC7907">
      <w:pPr>
        <w:pStyle w:val="P00"/>
        <w:spacing w:before="72"/>
        <w:ind w:left="0" w:right="1134"/>
        <w:rPr>
          <w:rStyle w:val="default"/>
          <w:rFonts w:cs="FrankRuehl"/>
          <w:rtl/>
        </w:rPr>
      </w:pPr>
      <w:bookmarkStart w:id="32" w:name="Seif19"/>
      <w:bookmarkEnd w:id="32"/>
      <w:r>
        <w:rPr>
          <w:lang w:val="he-IL"/>
        </w:rPr>
        <w:pict w14:anchorId="35F9D4A0">
          <v:rect id="_x0000_s2078" style="position:absolute;left:0;text-align:left;margin-left:464.5pt;margin-top:8.05pt;width:75.05pt;height:30pt;z-index:251569152" o:allowincell="f" filled="f" stroked="f" strokecolor="lime" strokeweight=".25pt">
            <v:textbox inset="0,0,0,0">
              <w:txbxContent>
                <w:p w14:paraId="038AA195" w14:textId="77777777" w:rsidR="00D7055C" w:rsidRDefault="00D7055C">
                  <w:pPr>
                    <w:spacing w:line="160" w:lineRule="exact"/>
                    <w:jc w:val="left"/>
                    <w:rPr>
                      <w:rFonts w:cs="Miriam"/>
                      <w:noProof/>
                      <w:sz w:val="18"/>
                      <w:szCs w:val="18"/>
                      <w:rtl/>
                    </w:rPr>
                  </w:pPr>
                  <w:r>
                    <w:rPr>
                      <w:rFonts w:cs="Miriam"/>
                      <w:sz w:val="18"/>
                      <w:szCs w:val="18"/>
                      <w:rtl/>
                    </w:rPr>
                    <w:t>חו</w:t>
                  </w:r>
                  <w:r>
                    <w:rPr>
                      <w:rFonts w:cs="Miriam" w:hint="cs"/>
                      <w:sz w:val="18"/>
                      <w:szCs w:val="18"/>
                      <w:rtl/>
                    </w:rPr>
                    <w:t>בה ל</w:t>
                  </w:r>
                  <w:r>
                    <w:rPr>
                      <w:rFonts w:cs="Miriam"/>
                      <w:sz w:val="18"/>
                      <w:szCs w:val="18"/>
                      <w:rtl/>
                    </w:rPr>
                    <w:t>חפ</w:t>
                  </w:r>
                  <w:r>
                    <w:rPr>
                      <w:rFonts w:cs="Miriam" w:hint="cs"/>
                      <w:sz w:val="18"/>
                      <w:szCs w:val="18"/>
                      <w:rtl/>
                    </w:rPr>
                    <w:t>ש במומחיות ובזריזות די הצורך</w:t>
                  </w:r>
                </w:p>
              </w:txbxContent>
            </v:textbox>
            <w10:anchorlock/>
          </v:rect>
        </w:pict>
      </w:r>
      <w:r>
        <w:rPr>
          <w:rStyle w:val="big-number"/>
          <w:rFonts w:cs="Miriam"/>
          <w:rtl/>
        </w:rPr>
        <w:t>26.</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חובתו של</w:t>
      </w:r>
      <w:r>
        <w:rPr>
          <w:rStyle w:val="default"/>
          <w:rFonts w:cs="FrankRuehl"/>
          <w:rtl/>
        </w:rPr>
        <w:t xml:space="preserve"> ב</w:t>
      </w:r>
      <w:r>
        <w:rPr>
          <w:rStyle w:val="default"/>
          <w:rFonts w:cs="FrankRuehl" w:hint="cs"/>
          <w:rtl/>
        </w:rPr>
        <w:t>על רשיון חיפוש לחפש באזור הנזכר ברשיונו במומחיות ובזריזות די הצורך, אם הוא עצמו או באמצעות מורשהו.</w:t>
      </w:r>
    </w:p>
    <w:p w14:paraId="6F61BA4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שלא ינהל את החי</w:t>
      </w:r>
      <w:r>
        <w:rPr>
          <w:rStyle w:val="default"/>
          <w:rFonts w:cs="FrankRuehl"/>
          <w:rtl/>
        </w:rPr>
        <w:t>פ</w:t>
      </w:r>
      <w:r>
        <w:rPr>
          <w:rStyle w:val="default"/>
          <w:rFonts w:cs="FrankRuehl" w:hint="cs"/>
          <w:rtl/>
        </w:rPr>
        <w:t>וש במומחיות ובזריזות די הצורך, הרי יהא דבר זה משמש נימוק לביטול הרשיון מטעם המפקח.</w:t>
      </w:r>
    </w:p>
    <w:p w14:paraId="133502DA" w14:textId="77777777" w:rsidR="002F6A31" w:rsidRDefault="002F6A31" w:rsidP="00DC7907">
      <w:pPr>
        <w:pStyle w:val="P00"/>
        <w:spacing w:before="72"/>
        <w:ind w:left="0" w:right="1134"/>
        <w:rPr>
          <w:rStyle w:val="default"/>
          <w:rFonts w:cs="FrankRuehl"/>
          <w:rtl/>
        </w:rPr>
      </w:pPr>
      <w:bookmarkStart w:id="33" w:name="Seif20"/>
      <w:bookmarkEnd w:id="33"/>
      <w:r>
        <w:rPr>
          <w:lang w:val="he-IL"/>
        </w:rPr>
        <w:pict w14:anchorId="4C5ED44B">
          <v:rect id="_x0000_s2079" style="position:absolute;left:0;text-align:left;margin-left:464.5pt;margin-top:8.05pt;width:75.05pt;height:23.5pt;z-index:251570176" o:allowincell="f" filled="f" stroked="f" strokecolor="lime" strokeweight=".25pt">
            <v:textbox inset="0,0,0,0">
              <w:txbxContent>
                <w:p w14:paraId="6B324DBE" w14:textId="77777777" w:rsidR="00D7055C" w:rsidRDefault="00D7055C">
                  <w:pPr>
                    <w:spacing w:line="160" w:lineRule="exact"/>
                    <w:jc w:val="left"/>
                    <w:rPr>
                      <w:rFonts w:cs="Miriam"/>
                      <w:noProof/>
                      <w:sz w:val="18"/>
                      <w:szCs w:val="18"/>
                      <w:rtl/>
                    </w:rPr>
                  </w:pPr>
                  <w:r>
                    <w:rPr>
                      <w:rFonts w:cs="Miriam"/>
                      <w:sz w:val="18"/>
                      <w:szCs w:val="18"/>
                      <w:rtl/>
                    </w:rPr>
                    <w:t>טו</w:t>
                  </w:r>
                  <w:r>
                    <w:rPr>
                      <w:rFonts w:cs="Miriam" w:hint="cs"/>
                      <w:sz w:val="18"/>
                      <w:szCs w:val="18"/>
                      <w:rtl/>
                    </w:rPr>
                    <w:t>פס הרשיון והאיזור הכלול ברשיון</w:t>
                  </w:r>
                </w:p>
              </w:txbxContent>
            </v:textbox>
            <w10:anchorlock/>
          </v:rect>
        </w:pict>
      </w:r>
      <w:r>
        <w:rPr>
          <w:rStyle w:val="big-number"/>
          <w:rFonts w:cs="Miriam"/>
          <w:rtl/>
        </w:rPr>
        <w:t>27.</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רשיון יהא ערוך בטופס הקבוע.</w:t>
      </w:r>
    </w:p>
    <w:p w14:paraId="73BB27C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אזור</w:t>
      </w:r>
      <w:r>
        <w:rPr>
          <w:rStyle w:val="default"/>
          <w:rFonts w:cs="FrankRuehl"/>
          <w:rtl/>
        </w:rPr>
        <w:t xml:space="preserve"> ה</w:t>
      </w:r>
      <w:r>
        <w:rPr>
          <w:rStyle w:val="default"/>
          <w:rFonts w:cs="FrankRuehl" w:hint="cs"/>
          <w:rtl/>
        </w:rPr>
        <w:t>כלול ברשיון החיפוש לא יהא עולה על המקסימום הקבוע ויהא בצורה שתקבע.</w:t>
      </w:r>
    </w:p>
    <w:p w14:paraId="6DF2F60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י שיש בידו רשיון חיפוש חייב לסמן באופן הקבוע את גבולות האזור שניתן עליו הרשיון.</w:t>
      </w:r>
    </w:p>
    <w:p w14:paraId="1CD575D6" w14:textId="77777777" w:rsidR="002F6A31" w:rsidRDefault="002F6A31" w:rsidP="00DC7907">
      <w:pPr>
        <w:pStyle w:val="P00"/>
        <w:spacing w:before="72"/>
        <w:ind w:left="0" w:right="1134"/>
        <w:rPr>
          <w:rStyle w:val="default"/>
          <w:rFonts w:cs="FrankRuehl" w:hint="cs"/>
          <w:rtl/>
        </w:rPr>
      </w:pPr>
      <w:bookmarkStart w:id="34" w:name="Seif21"/>
      <w:bookmarkEnd w:id="34"/>
      <w:r>
        <w:rPr>
          <w:lang w:val="he-IL"/>
        </w:rPr>
        <w:pict w14:anchorId="6D0316BD">
          <v:rect id="_x0000_s2080" style="position:absolute;left:0;text-align:left;margin-left:464.5pt;margin-top:8.05pt;width:75.05pt;height:22.75pt;z-index:251571200" o:allowincell="f" filled="f" stroked="f" strokecolor="lime" strokeweight=".25pt">
            <v:textbox inset="0,0,0,0">
              <w:txbxContent>
                <w:p w14:paraId="608DF729" w14:textId="77777777" w:rsidR="00D7055C" w:rsidRDefault="00D7055C">
                  <w:pPr>
                    <w:spacing w:line="160" w:lineRule="exact"/>
                    <w:jc w:val="left"/>
                    <w:rPr>
                      <w:rFonts w:cs="Miriam"/>
                      <w:noProof/>
                      <w:sz w:val="18"/>
                      <w:szCs w:val="18"/>
                      <w:rtl/>
                    </w:rPr>
                  </w:pPr>
                  <w:r>
                    <w:rPr>
                      <w:rFonts w:cs="Miriam"/>
                      <w:sz w:val="18"/>
                      <w:szCs w:val="18"/>
                      <w:rtl/>
                    </w:rPr>
                    <w:t>הז</w:t>
                  </w:r>
                  <w:r>
                    <w:rPr>
                      <w:rFonts w:cs="Miriam" w:hint="cs"/>
                      <w:sz w:val="18"/>
                      <w:szCs w:val="18"/>
                      <w:rtl/>
                    </w:rPr>
                    <w:t>כויות שעפ"י רשיון חיפוש</w:t>
                  </w:r>
                </w:p>
              </w:txbxContent>
            </v:textbox>
            <w10:anchorlock/>
          </v:rect>
        </w:pict>
      </w:r>
      <w:r>
        <w:rPr>
          <w:rStyle w:val="big-number"/>
          <w:rFonts w:cs="Miriam"/>
          <w:rtl/>
        </w:rPr>
        <w:t>28.</w:t>
      </w:r>
      <w:r>
        <w:rPr>
          <w:rStyle w:val="big-number"/>
          <w:rFonts w:cs="Miriam"/>
          <w:rtl/>
        </w:rPr>
        <w:tab/>
      </w:r>
      <w:r>
        <w:rPr>
          <w:rStyle w:val="default"/>
          <w:rFonts w:cs="FrankRuehl"/>
          <w:rtl/>
        </w:rPr>
        <w:t>בע</w:t>
      </w:r>
      <w:r>
        <w:rPr>
          <w:rStyle w:val="default"/>
          <w:rFonts w:cs="FrankRuehl" w:hint="cs"/>
          <w:rtl/>
        </w:rPr>
        <w:t xml:space="preserve">ל רשיון חיפוש תהא לו זכות יחיד לחפש בקרקעות האזור הכלול ברשיון החיפוש שלו, ולשם כך יכול הוא </w:t>
      </w:r>
      <w:r w:rsidR="00DC7907">
        <w:rPr>
          <w:rStyle w:val="default"/>
          <w:rFonts w:cs="FrankRuehl"/>
          <w:rtl/>
        </w:rPr>
        <w:t>–</w:t>
      </w:r>
    </w:p>
    <w:p w14:paraId="44165FFE"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עלות על הקרקעות שבאותו האזור, הוא וסוכניו ופועליו, להשתמ</w:t>
      </w:r>
      <w:r>
        <w:rPr>
          <w:rStyle w:val="default"/>
          <w:rFonts w:cs="FrankRuehl"/>
          <w:rtl/>
        </w:rPr>
        <w:t>ש</w:t>
      </w:r>
      <w:r>
        <w:rPr>
          <w:rStyle w:val="default"/>
          <w:rFonts w:cs="FrankRuehl" w:hint="cs"/>
          <w:rtl/>
        </w:rPr>
        <w:t xml:space="preserve"> שם בזכויות הנתונות לבעל תעודת היתר לחיפוש, בכולן או במקצתן, ומלבד זאת יוכל לקדוח בהן קדיחות ולעשות שם חפירות ושאר עבודות שתהיינה דרושות או רצויות כדי לברר אם יש באזור המחצבים המפורשים ברשיונו </w:t>
      </w:r>
      <w:r>
        <w:rPr>
          <w:rStyle w:val="default"/>
          <w:rFonts w:cs="FrankRuehl"/>
          <w:rtl/>
        </w:rPr>
        <w:t>ב</w:t>
      </w:r>
      <w:r>
        <w:rPr>
          <w:rStyle w:val="default"/>
          <w:rFonts w:cs="FrankRuehl" w:hint="cs"/>
          <w:rtl/>
        </w:rPr>
        <w:t>כ</w:t>
      </w:r>
      <w:r>
        <w:rPr>
          <w:rStyle w:val="default"/>
          <w:rFonts w:cs="FrankRuehl"/>
          <w:rtl/>
        </w:rPr>
        <w:t>מ</w:t>
      </w:r>
      <w:r>
        <w:rPr>
          <w:rStyle w:val="default"/>
          <w:rFonts w:cs="FrankRuehl" w:hint="cs"/>
          <w:rtl/>
        </w:rPr>
        <w:t>ויות כדאיות ואם אין;</w:t>
      </w:r>
    </w:p>
    <w:p w14:paraId="296D7787" w14:textId="77777777" w:rsidR="002F6A31" w:rsidRDefault="002F6A31">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העסיק </w:t>
      </w:r>
      <w:r>
        <w:rPr>
          <w:rStyle w:val="default"/>
          <w:rFonts w:cs="FrankRuehl"/>
          <w:rtl/>
        </w:rPr>
        <w:t>ב</w:t>
      </w:r>
      <w:r>
        <w:rPr>
          <w:rStyle w:val="default"/>
          <w:rFonts w:cs="FrankRuehl" w:hint="cs"/>
          <w:rtl/>
        </w:rPr>
        <w:t>עבודת החיפוש באותה קרקע כמה אנשים שירצה ולצורך אותו חיפוש לא יידרש מאותם האנשים להיות בעלי תעודות היתר לחיפוש;</w:t>
      </w:r>
    </w:p>
    <w:p w14:paraId="678F513B"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הקים ולהחזיק על הקרקע הפנויה שבאזור הרשיון שלו מנגנון ומיסדר ולבנות בו דרכים, </w:t>
      </w:r>
      <w:r>
        <w:rPr>
          <w:rStyle w:val="default"/>
          <w:rFonts w:cs="FrankRuehl"/>
          <w:rtl/>
        </w:rPr>
        <w:t>שי</w:t>
      </w:r>
      <w:r>
        <w:rPr>
          <w:rStyle w:val="default"/>
          <w:rFonts w:cs="FrankRuehl" w:hint="cs"/>
          <w:rtl/>
        </w:rPr>
        <w:t>הא דרוש לצורך פעולות החיפוש שלו או בקשר אתן.</w:t>
      </w:r>
    </w:p>
    <w:p w14:paraId="002C2073" w14:textId="77777777" w:rsidR="002F6A31" w:rsidRDefault="002F6A31" w:rsidP="00DC7907">
      <w:pPr>
        <w:pStyle w:val="P00"/>
        <w:spacing w:before="72"/>
        <w:ind w:left="0" w:right="1134"/>
        <w:rPr>
          <w:rStyle w:val="default"/>
          <w:rFonts w:cs="FrankRuehl"/>
          <w:rtl/>
        </w:rPr>
      </w:pPr>
      <w:bookmarkStart w:id="35" w:name="Seif22"/>
      <w:bookmarkEnd w:id="35"/>
      <w:r>
        <w:rPr>
          <w:lang w:val="he-IL"/>
        </w:rPr>
        <w:pict w14:anchorId="2A8C342B">
          <v:rect id="_x0000_s2081" style="position:absolute;left:0;text-align:left;margin-left:464.5pt;margin-top:8.05pt;width:75.05pt;height:16pt;z-index:251572224" o:allowincell="f" filled="f" stroked="f" strokecolor="lime" strokeweight=".25pt">
            <v:textbox inset="0,0,0,0">
              <w:txbxContent>
                <w:p w14:paraId="2EF92067" w14:textId="77777777" w:rsidR="00D7055C" w:rsidRDefault="00D7055C" w:rsidP="00173CCF">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w:t>
                  </w:r>
                  <w:r>
                    <w:rPr>
                      <w:rFonts w:cs="Miriam"/>
                      <w:sz w:val="18"/>
                      <w:szCs w:val="18"/>
                      <w:rtl/>
                    </w:rPr>
                    <w:t>רש</w:t>
                  </w:r>
                  <w:r>
                    <w:rPr>
                      <w:rFonts w:cs="Miriam" w:hint="cs"/>
                      <w:sz w:val="18"/>
                      <w:szCs w:val="18"/>
                      <w:rtl/>
                    </w:rPr>
                    <w:t>יון חי</w:t>
                  </w:r>
                  <w:r>
                    <w:rPr>
                      <w:rFonts w:cs="Miriam"/>
                      <w:sz w:val="18"/>
                      <w:szCs w:val="18"/>
                      <w:rtl/>
                    </w:rPr>
                    <w:t>פ</w:t>
                  </w:r>
                  <w:r>
                    <w:rPr>
                      <w:rFonts w:cs="Miriam" w:hint="cs"/>
                      <w:sz w:val="18"/>
                      <w:szCs w:val="18"/>
                      <w:rtl/>
                    </w:rPr>
                    <w:t>וש</w:t>
                  </w:r>
                </w:p>
              </w:txbxContent>
            </v:textbox>
            <w10:anchorlock/>
          </v:rect>
        </w:pict>
      </w:r>
      <w:r>
        <w:rPr>
          <w:rStyle w:val="big-number"/>
          <w:rFonts w:cs="Miriam"/>
          <w:rtl/>
        </w:rPr>
        <w:t>29.</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א יעביר בעל רשיון חיפוש לאדם אחר את רשיונו או כל זכות מן הזכויות הנתונות לו על פיו אלא בהסכמת המפקח שתהא נכתבת על גבי הרשיון.</w:t>
      </w:r>
    </w:p>
    <w:p w14:paraId="37E5915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י שקיבל בהעברה רשיון חיפוש יהא כפוף לכל ההתחייבויות שהיו מוטלות על </w:t>
      </w:r>
      <w:r>
        <w:rPr>
          <w:rStyle w:val="default"/>
          <w:rFonts w:cs="FrankRuehl"/>
          <w:rtl/>
        </w:rPr>
        <w:t>המ</w:t>
      </w:r>
      <w:r>
        <w:rPr>
          <w:rStyle w:val="default"/>
          <w:rFonts w:cs="FrankRuehl" w:hint="cs"/>
          <w:rtl/>
        </w:rPr>
        <w:t>עביר בשעת ההעברה.</w:t>
      </w:r>
    </w:p>
    <w:p w14:paraId="7D05FEA9" w14:textId="77777777" w:rsidR="002F6A31" w:rsidRDefault="002F6A31" w:rsidP="00DC7907">
      <w:pPr>
        <w:pStyle w:val="P00"/>
        <w:spacing w:before="72"/>
        <w:ind w:left="0" w:right="1134"/>
        <w:rPr>
          <w:rStyle w:val="default"/>
          <w:rFonts w:cs="FrankRuehl"/>
          <w:rtl/>
        </w:rPr>
      </w:pPr>
      <w:r>
        <w:rPr>
          <w:lang w:val="he-IL"/>
        </w:rPr>
        <w:pict w14:anchorId="5FBA117D">
          <v:rect id="_x0000_s2082" style="position:absolute;left:0;text-align:left;margin-left:464.5pt;margin-top:8.05pt;width:75.05pt;height:13.55pt;z-index:251573248" o:allowincell="f" filled="f" stroked="f" strokecolor="lime" strokeweight=".25pt">
            <v:textbox inset="0,0,0,0">
              <w:txbxContent>
                <w:p w14:paraId="55593B8D" w14:textId="77777777" w:rsidR="00D7055C" w:rsidRDefault="00D7055C">
                  <w:pPr>
                    <w:spacing w:line="160" w:lineRule="exact"/>
                    <w:jc w:val="left"/>
                    <w:rPr>
                      <w:rFonts w:cs="Miriam"/>
                      <w:noProof/>
                      <w:sz w:val="18"/>
                      <w:szCs w:val="18"/>
                      <w:rtl/>
                    </w:rPr>
                  </w:pPr>
                  <w:r>
                    <w:rPr>
                      <w:rFonts w:cs="Miriam"/>
                      <w:sz w:val="18"/>
                      <w:szCs w:val="18"/>
                      <w:rtl/>
                    </w:rPr>
                    <w:t>פק</w:t>
                  </w:r>
                  <w:r>
                    <w:rPr>
                      <w:rFonts w:cs="Miriam" w:hint="cs"/>
                      <w:sz w:val="18"/>
                      <w:szCs w:val="18"/>
                      <w:rtl/>
                    </w:rPr>
                    <w:t>' 25 לש' 1935</w:t>
                  </w:r>
                </w:p>
              </w:txbxContent>
            </v:textbox>
            <w10:anchorlock/>
          </v:rect>
        </w:pict>
      </w:r>
      <w:r>
        <w:rPr>
          <w:rStyle w:val="big-number"/>
          <w:rFonts w:cs="Miriam"/>
          <w:rtl/>
        </w:rPr>
        <w:t>30</w:t>
      </w:r>
      <w:r w:rsidRPr="00DC7907">
        <w:rPr>
          <w:rStyle w:val="default"/>
          <w:rFonts w:cs="FrankRuehl"/>
          <w:rtl/>
        </w:rPr>
        <w:t>. ע</w:t>
      </w:r>
      <w:r w:rsidRPr="00DC7907">
        <w:rPr>
          <w:rStyle w:val="default"/>
          <w:rFonts w:cs="FrankRuehl" w:hint="cs"/>
          <w:rtl/>
        </w:rPr>
        <w:t xml:space="preserve">ד </w:t>
      </w:r>
      <w:r>
        <w:rPr>
          <w:rStyle w:val="big-number"/>
          <w:rFonts w:cs="Miriam" w:hint="cs"/>
          <w:rtl/>
        </w:rPr>
        <w:t>32.</w:t>
      </w:r>
      <w:r>
        <w:rPr>
          <w:rStyle w:val="default"/>
          <w:rFonts w:cs="FrankRuehl"/>
          <w:rtl/>
        </w:rPr>
        <w:t>(ב</w:t>
      </w:r>
      <w:r>
        <w:rPr>
          <w:rStyle w:val="default"/>
          <w:rFonts w:cs="FrankRuehl" w:hint="cs"/>
          <w:rtl/>
        </w:rPr>
        <w:t>וטלו).</w:t>
      </w:r>
    </w:p>
    <w:p w14:paraId="6A07A73B" w14:textId="77777777" w:rsidR="002F6A31" w:rsidRDefault="002F6A31">
      <w:pPr>
        <w:pStyle w:val="header-2"/>
        <w:ind w:left="0" w:right="1134"/>
        <w:rPr>
          <w:rFonts w:cs="Miriam"/>
          <w:rtl/>
        </w:rPr>
      </w:pPr>
      <w:bookmarkStart w:id="36" w:name="hed23"/>
      <w:bookmarkEnd w:id="36"/>
      <w:r>
        <w:rPr>
          <w:rFonts w:cs="Miriam"/>
          <w:rtl/>
        </w:rPr>
        <w:t>זכ</w:t>
      </w:r>
      <w:r>
        <w:rPr>
          <w:rFonts w:cs="Miriam" w:hint="cs"/>
          <w:rtl/>
        </w:rPr>
        <w:t>ות ערעור</w:t>
      </w:r>
    </w:p>
    <w:p w14:paraId="42A77CCB" w14:textId="77777777" w:rsidR="002F6A31" w:rsidRDefault="002F6A31" w:rsidP="00DC7907">
      <w:pPr>
        <w:pStyle w:val="P00"/>
        <w:spacing w:before="72"/>
        <w:ind w:left="0" w:right="1134"/>
        <w:rPr>
          <w:rStyle w:val="default"/>
          <w:rFonts w:cs="FrankRuehl"/>
          <w:rtl/>
        </w:rPr>
      </w:pPr>
      <w:bookmarkStart w:id="37" w:name="Seif23"/>
      <w:bookmarkEnd w:id="37"/>
      <w:r>
        <w:rPr>
          <w:lang w:val="he-IL"/>
        </w:rPr>
        <w:pict w14:anchorId="003DC746">
          <v:rect id="_x0000_s2083" style="position:absolute;left:0;text-align:left;margin-left:464.5pt;margin-top:8.05pt;width:75.05pt;height:23.7pt;z-index:251574272" o:allowincell="f" filled="f" stroked="f" strokecolor="lime" strokeweight=".25pt">
            <v:textbox inset="0,0,0,0">
              <w:txbxContent>
                <w:p w14:paraId="6E892878" w14:textId="77777777" w:rsidR="00D7055C" w:rsidRDefault="00D7055C" w:rsidP="00173CCF">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w:t>
                  </w:r>
                  <w:r>
                    <w:rPr>
                      <w:rFonts w:cs="Miriam"/>
                      <w:sz w:val="18"/>
                      <w:szCs w:val="18"/>
                      <w:rtl/>
                    </w:rPr>
                    <w:t>הח</w:t>
                  </w:r>
                  <w:r>
                    <w:rPr>
                      <w:rFonts w:cs="Miriam" w:hint="cs"/>
                      <w:sz w:val="18"/>
                      <w:szCs w:val="18"/>
                      <w:rtl/>
                    </w:rPr>
                    <w:t>לטת המפקח</w:t>
                  </w:r>
                </w:p>
              </w:txbxContent>
            </v:textbox>
            <w10:anchorlock/>
          </v:rect>
        </w:pict>
      </w:r>
      <w:r>
        <w:rPr>
          <w:rStyle w:val="big-number"/>
          <w:rFonts w:cs="Miriam"/>
          <w:rtl/>
        </w:rPr>
        <w:t>33.</w:t>
      </w:r>
      <w:r>
        <w:rPr>
          <w:rStyle w:val="big-number"/>
          <w:rFonts w:cs="Miriam"/>
          <w:rtl/>
        </w:rPr>
        <w:tab/>
      </w:r>
      <w:r>
        <w:rPr>
          <w:rStyle w:val="default"/>
          <w:rFonts w:cs="FrankRuehl"/>
          <w:rtl/>
        </w:rPr>
        <w:t>כל</w:t>
      </w:r>
      <w:r>
        <w:rPr>
          <w:rStyle w:val="default"/>
          <w:rFonts w:cs="FrankRuehl" w:hint="cs"/>
          <w:rtl/>
        </w:rPr>
        <w:t xml:space="preserve"> המוצא את עצמו מקופח בשל סירובו של המפקח לתת תעודת היתר או רשיון או לחדש אותם או בשל סירובו להסכים להעברתו של רשיון או בשל החלטת המפקח לבטל תעודת היתר או רשיון עפ"י חלק זה, רשאי לערער על כך באופן הק</w:t>
      </w:r>
      <w:r>
        <w:rPr>
          <w:rStyle w:val="default"/>
          <w:rFonts w:cs="FrankRuehl"/>
          <w:rtl/>
        </w:rPr>
        <w:t>בו</w:t>
      </w:r>
      <w:r>
        <w:rPr>
          <w:rStyle w:val="default"/>
          <w:rFonts w:cs="FrankRuehl" w:hint="cs"/>
          <w:rtl/>
        </w:rPr>
        <w:t>ע לפני שר הפיתוח, והחלטת שר הפיתוח תהא החלטת גמר.</w:t>
      </w:r>
    </w:p>
    <w:p w14:paraId="2E6B42FA" w14:textId="77777777" w:rsidR="002F6A31" w:rsidRDefault="002F6A31" w:rsidP="00DC7907">
      <w:pPr>
        <w:pStyle w:val="P00"/>
        <w:spacing w:before="72"/>
        <w:ind w:left="0" w:right="1134"/>
        <w:rPr>
          <w:rStyle w:val="default"/>
          <w:rFonts w:cs="FrankRuehl"/>
          <w:rtl/>
        </w:rPr>
      </w:pPr>
      <w:bookmarkStart w:id="38" w:name="Seif24"/>
      <w:bookmarkEnd w:id="38"/>
      <w:r>
        <w:rPr>
          <w:lang w:val="he-IL"/>
        </w:rPr>
        <w:pict w14:anchorId="5D127A41">
          <v:rect id="_x0000_s2084" style="position:absolute;left:0;text-align:left;margin-left:464.5pt;margin-top:8.05pt;width:75.05pt;height:20.75pt;z-index:251575296" o:allowincell="f" filled="f" stroked="f" strokecolor="lime" strokeweight=".25pt">
            <v:textbox inset="0,0,0,0">
              <w:txbxContent>
                <w:p w14:paraId="6EBC8AC2" w14:textId="77777777" w:rsidR="00D7055C" w:rsidRDefault="00D7055C" w:rsidP="00173CCF">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רוצידורה </w:t>
                  </w:r>
                  <w:r>
                    <w:rPr>
                      <w:rFonts w:cs="Miriam"/>
                      <w:sz w:val="18"/>
                      <w:szCs w:val="18"/>
                      <w:rtl/>
                    </w:rPr>
                    <w:t>של</w:t>
                  </w:r>
                  <w:r>
                    <w:rPr>
                      <w:rFonts w:cs="Miriam" w:hint="cs"/>
                      <w:sz w:val="18"/>
                      <w:szCs w:val="18"/>
                      <w:rtl/>
                    </w:rPr>
                    <w:t xml:space="preserve"> ערעור</w:t>
                  </w:r>
                </w:p>
              </w:txbxContent>
            </v:textbox>
            <w10:anchorlock/>
          </v:rect>
        </w:pict>
      </w:r>
      <w:r>
        <w:rPr>
          <w:rStyle w:val="big-number"/>
          <w:rFonts w:cs="Miriam"/>
          <w:rtl/>
        </w:rPr>
        <w:t>34.</w:t>
      </w:r>
      <w:r>
        <w:rPr>
          <w:rStyle w:val="big-number"/>
          <w:rFonts w:cs="Miriam"/>
          <w:rtl/>
        </w:rPr>
        <w:tab/>
      </w:r>
      <w:r>
        <w:rPr>
          <w:rStyle w:val="default"/>
          <w:rFonts w:cs="FrankRuehl"/>
          <w:rtl/>
        </w:rPr>
        <w:t>מק</w:t>
      </w:r>
      <w:r>
        <w:rPr>
          <w:rStyle w:val="default"/>
          <w:rFonts w:cs="FrankRuehl" w:hint="cs"/>
          <w:rtl/>
        </w:rPr>
        <w:t>ום שנקבעה בפקודה זו זכות ערעור רשאי כל המוצא את עצמו מקופח בשל החלטת המפקח לדרוש מאת המפקח לפרש בכתב את נימוקי החלטתו ורשאי להגיש ערעור בכתב אל שר הפיתוח בתוך חמישה עשר יום למ</w:t>
      </w:r>
      <w:r>
        <w:rPr>
          <w:rStyle w:val="default"/>
          <w:rFonts w:cs="FrankRuehl"/>
          <w:rtl/>
        </w:rPr>
        <w:t>ן</w:t>
      </w:r>
      <w:r>
        <w:rPr>
          <w:rStyle w:val="default"/>
          <w:rFonts w:cs="FrankRuehl" w:hint="cs"/>
          <w:rtl/>
        </w:rPr>
        <w:t xml:space="preserve"> היום שקיבל בו את נימ</w:t>
      </w:r>
      <w:r>
        <w:rPr>
          <w:rStyle w:val="default"/>
          <w:rFonts w:cs="FrankRuehl"/>
          <w:rtl/>
        </w:rPr>
        <w:t>וק</w:t>
      </w:r>
      <w:r>
        <w:rPr>
          <w:rStyle w:val="default"/>
          <w:rFonts w:cs="FrankRuehl" w:hint="cs"/>
          <w:rtl/>
        </w:rPr>
        <w:t>י החלטתו של המפקח: החלטה בערעור אפשר לה שתינתן אם על יסוד המסמכים ואם לאחר שמיעת טענות המערער וטענותיהם של אנשים אחרים: שר הפיתוח רשאי להביא את הערעור לפני היועץ המשפטי לממשלה לבירור או לחוות-דעת.</w:t>
      </w:r>
    </w:p>
    <w:p w14:paraId="63F53261" w14:textId="77777777" w:rsidR="002F6A31" w:rsidRDefault="002F6A31">
      <w:pPr>
        <w:pStyle w:val="header-2"/>
        <w:ind w:left="0" w:right="1134"/>
        <w:rPr>
          <w:rFonts w:cs="Miriam"/>
          <w:rtl/>
        </w:rPr>
      </w:pPr>
      <w:bookmarkStart w:id="39" w:name="hed24"/>
      <w:bookmarkEnd w:id="39"/>
      <w:r>
        <w:rPr>
          <w:rFonts w:cs="Miriam"/>
          <w:rtl/>
        </w:rPr>
        <w:t>שו</w:t>
      </w:r>
      <w:r>
        <w:rPr>
          <w:rFonts w:cs="Miriam" w:hint="cs"/>
          <w:rtl/>
        </w:rPr>
        <w:t>נות</w:t>
      </w:r>
    </w:p>
    <w:p w14:paraId="509AB0F8" w14:textId="77777777" w:rsidR="002F6A31" w:rsidRDefault="002F6A31" w:rsidP="00DC7907">
      <w:pPr>
        <w:pStyle w:val="P00"/>
        <w:spacing w:before="72"/>
        <w:ind w:left="0" w:right="1134"/>
        <w:rPr>
          <w:rStyle w:val="default"/>
          <w:rFonts w:cs="FrankRuehl" w:hint="cs"/>
          <w:rtl/>
        </w:rPr>
      </w:pPr>
      <w:bookmarkStart w:id="40" w:name="Seif25"/>
      <w:bookmarkEnd w:id="40"/>
      <w:r>
        <w:rPr>
          <w:lang w:val="he-IL"/>
        </w:rPr>
        <w:pict w14:anchorId="28E907CD">
          <v:rect id="_x0000_s2085" style="position:absolute;left:0;text-align:left;margin-left:464.5pt;margin-top:8.05pt;width:75.05pt;height:36.85pt;z-index:251576320" o:allowincell="f" filled="f" stroked="f" strokecolor="lime" strokeweight=".25pt">
            <v:textbox inset="0,0,0,0">
              <w:txbxContent>
                <w:p w14:paraId="511CF382" w14:textId="77777777" w:rsidR="00D7055C" w:rsidRDefault="00D7055C">
                  <w:pPr>
                    <w:spacing w:line="160" w:lineRule="exact"/>
                    <w:jc w:val="left"/>
                    <w:rPr>
                      <w:rFonts w:cs="Miriam"/>
                      <w:noProof/>
                      <w:sz w:val="18"/>
                      <w:szCs w:val="18"/>
                      <w:rtl/>
                    </w:rPr>
                  </w:pPr>
                  <w:r>
                    <w:rPr>
                      <w:rFonts w:cs="Miriam"/>
                      <w:sz w:val="18"/>
                      <w:szCs w:val="18"/>
                      <w:rtl/>
                    </w:rPr>
                    <w:t>זכ</w:t>
                  </w:r>
                  <w:r>
                    <w:rPr>
                      <w:rFonts w:cs="Miriam" w:hint="cs"/>
                      <w:sz w:val="18"/>
                      <w:szCs w:val="18"/>
                      <w:rtl/>
                    </w:rPr>
                    <w:t>ויות וחובות המשתמעות מתוך ת</w:t>
                  </w:r>
                  <w:r>
                    <w:rPr>
                      <w:rFonts w:cs="Miriam"/>
                      <w:sz w:val="18"/>
                      <w:szCs w:val="18"/>
                      <w:rtl/>
                    </w:rPr>
                    <w:t>ע</w:t>
                  </w:r>
                  <w:r>
                    <w:rPr>
                      <w:rFonts w:cs="Miriam" w:hint="cs"/>
                      <w:sz w:val="18"/>
                      <w:szCs w:val="18"/>
                      <w:rtl/>
                    </w:rPr>
                    <w:t>ודות היתר ורשיונות</w:t>
                  </w:r>
                </w:p>
              </w:txbxContent>
            </v:textbox>
            <w10:anchorlock/>
          </v:rect>
        </w:pict>
      </w:r>
      <w:r>
        <w:rPr>
          <w:rStyle w:val="big-number"/>
          <w:rFonts w:cs="Miriam"/>
          <w:rtl/>
        </w:rPr>
        <w:t>35.</w:t>
      </w:r>
      <w:r>
        <w:rPr>
          <w:rStyle w:val="big-number"/>
          <w:rFonts w:cs="Miriam"/>
          <w:rtl/>
        </w:rPr>
        <w:tab/>
      </w:r>
      <w:r>
        <w:rPr>
          <w:rStyle w:val="default"/>
          <w:rFonts w:cs="FrankRuehl"/>
          <w:rtl/>
        </w:rPr>
        <w:t>נו</w:t>
      </w:r>
      <w:r>
        <w:rPr>
          <w:rStyle w:val="default"/>
          <w:rFonts w:cs="FrankRuehl" w:hint="cs"/>
          <w:rtl/>
        </w:rPr>
        <w:t>סף על הזכויות הנתונות בפירוש בפקודה זו או על</w:t>
      </w:r>
      <w:r>
        <w:rPr>
          <w:rStyle w:val="default"/>
          <w:rFonts w:cs="FrankRuehl"/>
          <w:rtl/>
        </w:rPr>
        <w:t xml:space="preserve"> פ</w:t>
      </w:r>
      <w:r>
        <w:rPr>
          <w:rStyle w:val="default"/>
          <w:rFonts w:cs="FrankRuehl" w:hint="cs"/>
          <w:rtl/>
        </w:rPr>
        <w:t xml:space="preserve">יה לבעל תעודת היתר לחיפוש או לחקירה או לבעל רשיון לחיפוש, תהיינה משתמעות מתוך אותם התעודות והרשיונות גם הזכויות הכלליות דלקמן, כשבעל התעודות או הרשיונות יהא עוסק בתום-לב בחיפוש או בחקירה, הכל לפי הענין, </w:t>
      </w:r>
      <w:r w:rsidR="00DC7907">
        <w:rPr>
          <w:rStyle w:val="default"/>
          <w:rFonts w:cs="FrankRuehl" w:hint="cs"/>
          <w:rtl/>
        </w:rPr>
        <w:t>-</w:t>
      </w:r>
    </w:p>
    <w:p w14:paraId="5983EBFD"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רעות בחינם לא יות</w:t>
      </w:r>
      <w:r>
        <w:rPr>
          <w:rStyle w:val="default"/>
          <w:rFonts w:cs="FrankRuehl"/>
          <w:rtl/>
        </w:rPr>
        <w:t xml:space="preserve">ר </w:t>
      </w:r>
      <w:r>
        <w:rPr>
          <w:rStyle w:val="default"/>
          <w:rFonts w:cs="FrankRuehl" w:hint="cs"/>
          <w:rtl/>
        </w:rPr>
        <w:t>מעשרים בהמות רכיבה או בהמות משא נקיות מכל מחלה מדבקת או מנגעת על כל אדמת בור ציבורית הסמוכה לשדה פעולתו ושאינה מוצאת מכלל חיפוש או חקירה עפ"י סעיף 7 או סעיף 8 וכשאין לאדם אחר על אות</w:t>
      </w:r>
      <w:r>
        <w:rPr>
          <w:rStyle w:val="default"/>
          <w:rFonts w:cs="FrankRuehl"/>
          <w:rtl/>
        </w:rPr>
        <w:t>ה</w:t>
      </w:r>
      <w:r>
        <w:rPr>
          <w:rStyle w:val="default"/>
          <w:rFonts w:cs="FrankRuehl" w:hint="cs"/>
          <w:rtl/>
        </w:rPr>
        <w:t xml:space="preserve"> אדמה תעודת היתר לחקירה או רשיון לחיפוש או זכות כרייה או חוזה חכירה לכר</w:t>
      </w:r>
      <w:r>
        <w:rPr>
          <w:rStyle w:val="default"/>
          <w:rFonts w:cs="FrankRuehl"/>
          <w:rtl/>
        </w:rPr>
        <w:t>י</w:t>
      </w:r>
      <w:r>
        <w:rPr>
          <w:rStyle w:val="default"/>
          <w:rFonts w:cs="FrankRuehl" w:hint="cs"/>
          <w:rtl/>
        </w:rPr>
        <w:t>י</w:t>
      </w:r>
      <w:r>
        <w:rPr>
          <w:rStyle w:val="default"/>
          <w:rFonts w:cs="FrankRuehl"/>
          <w:rtl/>
        </w:rPr>
        <w:t>ה</w:t>
      </w:r>
      <w:r>
        <w:rPr>
          <w:rStyle w:val="default"/>
          <w:rFonts w:cs="FrankRuehl" w:hint="cs"/>
          <w:rtl/>
        </w:rPr>
        <w:t>:</w:t>
      </w:r>
    </w:p>
    <w:p w14:paraId="3501373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שלא יעלה על אדמת בור ציבורית התפושה ע"י אדם אחר כל בהמות בעלות קרנים או בהמות אוכלות עשב וממין הזכר, אלא בהסכמת המחזיק בה;</w:t>
      </w:r>
    </w:p>
    <w:p w14:paraId="0AAFAE1F" w14:textId="77777777" w:rsidR="002F6A31" w:rsidRDefault="002F6A31">
      <w:pPr>
        <w:pStyle w:val="P22"/>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הוציא מכל קרקע ציבורית עצי דלק ומים ולהשתמש </w:t>
      </w:r>
      <w:r>
        <w:rPr>
          <w:rStyle w:val="default"/>
          <w:rFonts w:cs="FrankRuehl"/>
          <w:rtl/>
        </w:rPr>
        <w:t>ב</w:t>
      </w:r>
      <w:r>
        <w:rPr>
          <w:rStyle w:val="default"/>
          <w:rFonts w:cs="FrankRuehl" w:hint="cs"/>
          <w:rtl/>
        </w:rPr>
        <w:t xml:space="preserve">הם לצרכי בית, כשאותה קרקע ציבורית </w:t>
      </w:r>
      <w:r w:rsidR="00DC7907">
        <w:rPr>
          <w:rStyle w:val="default"/>
          <w:rFonts w:cs="FrankRuehl"/>
          <w:rtl/>
        </w:rPr>
        <w:t>–</w:t>
      </w:r>
    </w:p>
    <w:p w14:paraId="10B781C7" w14:textId="77777777" w:rsidR="002F6A31" w:rsidRDefault="002F6A31">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א</w:t>
      </w:r>
      <w:r>
        <w:rPr>
          <w:rStyle w:val="default"/>
          <w:rFonts w:cs="FrankRuehl" w:hint="cs"/>
          <w:rtl/>
        </w:rPr>
        <w:t xml:space="preserve">ינה מוצאת מכלל חיפוש, חקירה או </w:t>
      </w:r>
      <w:r>
        <w:rPr>
          <w:rStyle w:val="default"/>
          <w:rFonts w:cs="FrankRuehl"/>
          <w:rtl/>
        </w:rPr>
        <w:t>כר</w:t>
      </w:r>
      <w:r>
        <w:rPr>
          <w:rStyle w:val="default"/>
          <w:rFonts w:cs="FrankRuehl" w:hint="cs"/>
          <w:rtl/>
        </w:rPr>
        <w:t>ייה, או</w:t>
      </w:r>
    </w:p>
    <w:p w14:paraId="6AFA70B4" w14:textId="77777777" w:rsidR="002F6A31" w:rsidRDefault="002F6A31">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א</w:t>
      </w:r>
      <w:r>
        <w:rPr>
          <w:rStyle w:val="default"/>
          <w:rFonts w:cs="FrankRuehl" w:hint="cs"/>
          <w:rtl/>
        </w:rPr>
        <w:t>ין חלים עליה מנשר או הודעה האוסרים כריתתם ועקירתם של עצי דלק ולקיחת מים מתוכה;</w:t>
      </w:r>
    </w:p>
    <w:p w14:paraId="24C29930" w14:textId="77777777" w:rsidR="002F6A31" w:rsidRDefault="002F6A31">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קחת לצרכי בית מכל קרקע שאינה מוצאת מן הכלל כאמור לעיל מים מכל אגם, נהר או פלג ועצי דלק, פרט לעצים המחוברים לקרקע, לכשיקבל את הסכמת בעל הקרקע לכך או לכשיציע </w:t>
      </w:r>
      <w:r>
        <w:rPr>
          <w:rStyle w:val="default"/>
          <w:rFonts w:cs="FrankRuehl"/>
          <w:rtl/>
        </w:rPr>
        <w:t>לו</w:t>
      </w:r>
      <w:r>
        <w:rPr>
          <w:rStyle w:val="default"/>
          <w:rFonts w:cs="FrankRuehl" w:hint="cs"/>
          <w:rtl/>
        </w:rPr>
        <w:t xml:space="preserve"> תמורתם תשלום סכום הוגן;</w:t>
      </w:r>
    </w:p>
    <w:p w14:paraId="587B7A36"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נטות ולעקור אהלים, סוכות מחסה ובנינים זמניים למחסה ולנוחיות לעצמו ולפקידיו ולפועליו:</w:t>
      </w:r>
    </w:p>
    <w:p w14:paraId="140C572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שלא תיחשב זכות זו כאילו היא מקנה כל זכות, זכות קנין או טובת</w:t>
      </w:r>
      <w:r>
        <w:rPr>
          <w:rStyle w:val="default"/>
          <w:rFonts w:cs="FrankRuehl"/>
          <w:rtl/>
        </w:rPr>
        <w:t xml:space="preserve"> </w:t>
      </w:r>
      <w:r>
        <w:rPr>
          <w:rStyle w:val="default"/>
          <w:rFonts w:cs="FrankRuehl" w:hint="cs"/>
          <w:rtl/>
        </w:rPr>
        <w:t>הנאה בקרקע שהוקמו עליה בנינים כאלה;</w:t>
      </w:r>
    </w:p>
    <w:p w14:paraId="3878AF2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תנאי שזכות זו לא תהא קיימת לגבי ק</w:t>
      </w:r>
      <w:r>
        <w:rPr>
          <w:rStyle w:val="default"/>
          <w:rFonts w:cs="FrankRuehl"/>
          <w:rtl/>
        </w:rPr>
        <w:t>רק</w:t>
      </w:r>
      <w:r>
        <w:rPr>
          <w:rStyle w:val="default"/>
          <w:rFonts w:cs="FrankRuehl" w:hint="cs"/>
          <w:rtl/>
        </w:rPr>
        <w:t>ע שהיא רשות יחיד אלא בהסכמת הבעלים או המחזיקים בה, לכשיש לה בעלים או מחזיקים, וכי זכות זו תהא גוררת עמה את החובה לעקור את הבנינים הזמניים הללו לכשתושלם המטרה שלשמה הוקמו ולכשתבוא דר</w:t>
      </w:r>
      <w:r>
        <w:rPr>
          <w:rStyle w:val="default"/>
          <w:rFonts w:cs="FrankRuehl"/>
          <w:rtl/>
        </w:rPr>
        <w:t>י</w:t>
      </w:r>
      <w:r>
        <w:rPr>
          <w:rStyle w:val="default"/>
          <w:rFonts w:cs="FrankRuehl" w:hint="cs"/>
          <w:rtl/>
        </w:rPr>
        <w:t>שה על כך מאת הבעלים או המחזיקים.</w:t>
      </w:r>
    </w:p>
    <w:p w14:paraId="08E4ADFC" w14:textId="77777777" w:rsidR="002F6A31" w:rsidRDefault="002F6A31" w:rsidP="00DC7907">
      <w:pPr>
        <w:pStyle w:val="P00"/>
        <w:spacing w:before="72"/>
        <w:ind w:left="0" w:right="1134"/>
        <w:rPr>
          <w:rStyle w:val="default"/>
          <w:rFonts w:cs="FrankRuehl"/>
          <w:rtl/>
        </w:rPr>
      </w:pPr>
      <w:bookmarkStart w:id="41" w:name="Seif26"/>
      <w:bookmarkEnd w:id="41"/>
      <w:r>
        <w:rPr>
          <w:lang w:val="he-IL"/>
        </w:rPr>
        <w:pict w14:anchorId="0EDD12D3">
          <v:rect id="_x0000_s2086" style="position:absolute;left:0;text-align:left;margin-left:464.5pt;margin-top:8.05pt;width:75.05pt;height:14.2pt;z-index:251577344" o:allowincell="f" filled="f" stroked="f" strokecolor="lime" strokeweight=".25pt">
            <v:textbox inset="0,0,0,0">
              <w:txbxContent>
                <w:p w14:paraId="1EDBA65C" w14:textId="77777777" w:rsidR="00D7055C" w:rsidRDefault="00D7055C">
                  <w:pPr>
                    <w:spacing w:line="160" w:lineRule="exact"/>
                    <w:jc w:val="left"/>
                    <w:rPr>
                      <w:rFonts w:cs="Miriam"/>
                      <w:noProof/>
                      <w:sz w:val="18"/>
                      <w:szCs w:val="18"/>
                      <w:rtl/>
                    </w:rPr>
                  </w:pPr>
                  <w:r>
                    <w:rPr>
                      <w:rFonts w:cs="Miriam"/>
                      <w:sz w:val="18"/>
                      <w:szCs w:val="18"/>
                      <w:rtl/>
                    </w:rPr>
                    <w:t>די</w:t>
                  </w:r>
                  <w:r>
                    <w:rPr>
                      <w:rFonts w:cs="Miriam" w:hint="cs"/>
                      <w:sz w:val="18"/>
                      <w:szCs w:val="18"/>
                      <w:rtl/>
                    </w:rPr>
                    <w:t>ן מחצבים שנתגלו</w:t>
                  </w:r>
                </w:p>
              </w:txbxContent>
            </v:textbox>
            <w10:anchorlock/>
          </v:rect>
        </w:pict>
      </w:r>
      <w:r>
        <w:rPr>
          <w:rStyle w:val="big-number"/>
          <w:rFonts w:cs="Miriam"/>
          <w:rtl/>
        </w:rPr>
        <w:t>36.</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חצבים שהוגשו או נתקבלו תוך כד</w:t>
      </w:r>
      <w:r>
        <w:rPr>
          <w:rStyle w:val="default"/>
          <w:rFonts w:cs="FrankRuehl"/>
          <w:rtl/>
        </w:rPr>
        <w:t xml:space="preserve">י </w:t>
      </w:r>
      <w:r>
        <w:rPr>
          <w:rStyle w:val="default"/>
          <w:rFonts w:cs="FrankRuehl" w:hint="cs"/>
          <w:rtl/>
        </w:rPr>
        <w:t>חיפוש או חקירה עפ"י תעודת היתר לחיפוש או לחקירה או עפ"י רשיון לחיפוש, הרי הם קנינה של ממשלת ישראל ואסור לו לבעל תעודת ההיתר או לבעל הרשיון או לכל אדם אחר להעבירם מן הקרקע ולהוציאם לרשות אחרת אלא בהסכמת המפקח, ואולם שום דבר האמור בזה לא יפורש כאילו הוא ב</w:t>
      </w:r>
      <w:r>
        <w:rPr>
          <w:rStyle w:val="default"/>
          <w:rFonts w:cs="FrankRuehl"/>
          <w:rtl/>
        </w:rPr>
        <w:t>א</w:t>
      </w:r>
      <w:r>
        <w:rPr>
          <w:rStyle w:val="default"/>
          <w:rFonts w:cs="FrankRuehl" w:hint="cs"/>
          <w:rtl/>
        </w:rPr>
        <w:t xml:space="preserve"> </w:t>
      </w:r>
      <w:r>
        <w:rPr>
          <w:rStyle w:val="default"/>
          <w:rFonts w:cs="FrankRuehl"/>
          <w:rtl/>
        </w:rPr>
        <w:t>ל</w:t>
      </w:r>
      <w:r>
        <w:rPr>
          <w:rStyle w:val="default"/>
          <w:rFonts w:cs="FrankRuehl" w:hint="cs"/>
          <w:rtl/>
        </w:rPr>
        <w:t>אסור על בעל התעודה או הרשיון להעביר משם מזמן לזמן דוגמאות מאותם המחצבים בכמות שתהא מספקת לבחינתם ובדיקתם ועשיית נסיונות בהם על מנת לברר את טיבם ואת ערכם המסחרי.</w:t>
      </w:r>
    </w:p>
    <w:p w14:paraId="47F35A3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על רשיון לחיפוש הרוצה לשמור לעצמו או להוציא מרשותו מחצבים שה</w:t>
      </w:r>
      <w:r>
        <w:rPr>
          <w:rStyle w:val="default"/>
          <w:rFonts w:cs="FrankRuehl"/>
          <w:rtl/>
        </w:rPr>
        <w:t>וג</w:t>
      </w:r>
      <w:r>
        <w:rPr>
          <w:rStyle w:val="default"/>
          <w:rFonts w:cs="FrankRuehl" w:hint="cs"/>
          <w:rtl/>
        </w:rPr>
        <w:t>שו או נתקבלו תוך כדי החיפוש, חייב להגיש בקשה למפקח באופן הקבוע, ואם נתברר לו למפקח שלא ניהל המחפש עבודת חיפוש אלא במידה שהיתה נחוצה לו כדי לאפשר לו לבחון את סגול</w:t>
      </w:r>
      <w:r>
        <w:rPr>
          <w:rStyle w:val="default"/>
          <w:rFonts w:cs="FrankRuehl"/>
          <w:rtl/>
        </w:rPr>
        <w:t>ו</w:t>
      </w:r>
      <w:r>
        <w:rPr>
          <w:rStyle w:val="default"/>
          <w:rFonts w:cs="FrankRuehl" w:hint="cs"/>
          <w:rtl/>
        </w:rPr>
        <w:t xml:space="preserve">תיה המחצביות של הקרקע, יכול הוא להרשות למבקש לשמור אצלו או להוציא מרשותו את המחצבים שעליהם </w:t>
      </w:r>
      <w:r>
        <w:rPr>
          <w:rStyle w:val="default"/>
          <w:rFonts w:cs="FrankRuehl"/>
          <w:rtl/>
        </w:rPr>
        <w:t>מ</w:t>
      </w:r>
      <w:r>
        <w:rPr>
          <w:rStyle w:val="default"/>
          <w:rFonts w:cs="FrankRuehl" w:hint="cs"/>
          <w:rtl/>
        </w:rPr>
        <w:t>ו</w:t>
      </w:r>
      <w:r>
        <w:rPr>
          <w:rStyle w:val="default"/>
          <w:rFonts w:cs="FrankRuehl"/>
          <w:rtl/>
        </w:rPr>
        <w:t>ס</w:t>
      </w:r>
      <w:r>
        <w:rPr>
          <w:rStyle w:val="default"/>
          <w:rFonts w:cs="FrankRuehl" w:hint="cs"/>
          <w:rtl/>
        </w:rPr>
        <w:t>בת בקשתו בשלמו את דמי-הזכות הקבועים.</w:t>
      </w:r>
    </w:p>
    <w:p w14:paraId="5DD8B64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מפקח רשאי להרשות להעביר מחצבים מן הקרקע שנתקבלו מתוכה לכל מקום אחר שיאושר ע"י המפקח לשם שמירתם הבטוחה בכפוף לאותם התנא</w:t>
      </w:r>
      <w:r>
        <w:rPr>
          <w:rStyle w:val="default"/>
          <w:rFonts w:cs="FrankRuehl"/>
          <w:rtl/>
        </w:rPr>
        <w:t>י</w:t>
      </w:r>
      <w:r>
        <w:rPr>
          <w:rStyle w:val="default"/>
          <w:rFonts w:cs="FrankRuehl" w:hint="cs"/>
          <w:rtl/>
        </w:rPr>
        <w:t>ם שיאבה להטילם.</w:t>
      </w:r>
    </w:p>
    <w:p w14:paraId="5DD510B7" w14:textId="77777777" w:rsidR="002F6A31" w:rsidRDefault="002F6A31" w:rsidP="00DC7907">
      <w:pPr>
        <w:pStyle w:val="P00"/>
        <w:spacing w:before="72"/>
        <w:ind w:left="0" w:right="1134"/>
        <w:rPr>
          <w:rStyle w:val="default"/>
          <w:rFonts w:cs="FrankRuehl"/>
          <w:rtl/>
        </w:rPr>
      </w:pPr>
      <w:bookmarkStart w:id="42" w:name="Seif27"/>
      <w:bookmarkEnd w:id="42"/>
      <w:r>
        <w:rPr>
          <w:lang w:val="he-IL"/>
        </w:rPr>
        <w:pict w14:anchorId="5227E9D7">
          <v:rect id="_x0000_s2087" style="position:absolute;left:0;text-align:left;margin-left:464.5pt;margin-top:8.05pt;width:75.05pt;height:14.2pt;z-index:251578368" o:allowincell="f" filled="f" stroked="f" strokecolor="lime" strokeweight=".25pt">
            <v:textbox inset="0,0,0,0">
              <w:txbxContent>
                <w:p w14:paraId="20BB0569" w14:textId="77777777" w:rsidR="00D7055C" w:rsidRDefault="00D7055C">
                  <w:pPr>
                    <w:spacing w:line="160" w:lineRule="exact"/>
                    <w:jc w:val="left"/>
                    <w:rPr>
                      <w:rFonts w:cs="Miriam"/>
                      <w:noProof/>
                      <w:sz w:val="18"/>
                      <w:szCs w:val="18"/>
                      <w:rtl/>
                    </w:rPr>
                  </w:pPr>
                  <w:r>
                    <w:rPr>
                      <w:rFonts w:cs="Miriam"/>
                      <w:sz w:val="18"/>
                      <w:szCs w:val="18"/>
                      <w:rtl/>
                    </w:rPr>
                    <w:t>הס</w:t>
                  </w:r>
                  <w:r>
                    <w:rPr>
                      <w:rFonts w:cs="Miriam" w:hint="cs"/>
                      <w:sz w:val="18"/>
                      <w:szCs w:val="18"/>
                      <w:rtl/>
                    </w:rPr>
                    <w:t>תלקות</w:t>
                  </w:r>
                </w:p>
              </w:txbxContent>
            </v:textbox>
            <w10:anchorlock/>
          </v:rect>
        </w:pict>
      </w:r>
      <w:r>
        <w:rPr>
          <w:rStyle w:val="big-number"/>
          <w:rFonts w:cs="Miriam"/>
          <w:rtl/>
        </w:rPr>
        <w:t>37.</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בעל תעודת היתר לחיפוש או לחקירה או בעל רשיון לחיפוש להסתלק מאז</w:t>
      </w:r>
      <w:r>
        <w:rPr>
          <w:rStyle w:val="default"/>
          <w:rFonts w:cs="FrankRuehl"/>
          <w:rtl/>
        </w:rPr>
        <w:t>ור</w:t>
      </w:r>
      <w:r>
        <w:rPr>
          <w:rStyle w:val="default"/>
          <w:rFonts w:cs="FrankRuehl" w:hint="cs"/>
          <w:rtl/>
        </w:rPr>
        <w:t xml:space="preserve"> החיפוש או החקירה שלו במסרו הודעה על כך באופן הקבוע.</w:t>
      </w:r>
    </w:p>
    <w:p w14:paraId="51EF174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שהסתלק מאזור החיפוש או החקירה שלו, עליו לגדור או לסתום יפה וכדי הנחת דעתו של המפקח את כל התע</w:t>
      </w:r>
      <w:r>
        <w:rPr>
          <w:rStyle w:val="default"/>
          <w:rFonts w:cs="FrankRuehl"/>
          <w:rtl/>
        </w:rPr>
        <w:t>ל</w:t>
      </w:r>
      <w:r>
        <w:rPr>
          <w:rStyle w:val="default"/>
          <w:rFonts w:cs="FrankRuehl" w:hint="cs"/>
          <w:rtl/>
        </w:rPr>
        <w:t>ות, הבורות, הגומות והחפירות.</w:t>
      </w:r>
    </w:p>
    <w:p w14:paraId="5C5D77C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שלא ימלא אחר הוראות סעיף זה יהא חייב לשלם אותם הסכומים שיעיד עליה</w:t>
      </w:r>
      <w:r>
        <w:rPr>
          <w:rStyle w:val="default"/>
          <w:rFonts w:cs="FrankRuehl"/>
          <w:rtl/>
        </w:rPr>
        <w:t xml:space="preserve">ם </w:t>
      </w:r>
      <w:r>
        <w:rPr>
          <w:rStyle w:val="default"/>
          <w:rFonts w:cs="FrankRuehl" w:hint="cs"/>
          <w:rtl/>
        </w:rPr>
        <w:t>המפקח או פקיד קבוע אחר כי הם סכומים שהוצאו לשם גידורם או סתימתם של אותם התעלות, הבורות, הגומות והחפירות: נעשו אותן העבודות בקרקע הציבור ישולמו סכומים א</w:t>
      </w:r>
      <w:r>
        <w:rPr>
          <w:rStyle w:val="default"/>
          <w:rFonts w:cs="FrankRuehl"/>
          <w:rtl/>
        </w:rPr>
        <w:t>ל</w:t>
      </w:r>
      <w:r>
        <w:rPr>
          <w:rStyle w:val="default"/>
          <w:rFonts w:cs="FrankRuehl" w:hint="cs"/>
          <w:rtl/>
        </w:rPr>
        <w:t>ה למפקח, ואם נעשו בקרקע השייכת לבעלים פרטיים או תפושה בידי מחזיקים ישולמו הסכומים לאותם בעלים או מחזי</w:t>
      </w:r>
      <w:r>
        <w:rPr>
          <w:rStyle w:val="default"/>
          <w:rFonts w:cs="FrankRuehl"/>
          <w:rtl/>
        </w:rPr>
        <w:t>ק</w:t>
      </w:r>
      <w:r>
        <w:rPr>
          <w:rStyle w:val="default"/>
          <w:rFonts w:cs="FrankRuehl" w:hint="cs"/>
          <w:rtl/>
        </w:rPr>
        <w:t>י</w:t>
      </w:r>
      <w:r>
        <w:rPr>
          <w:rStyle w:val="default"/>
          <w:rFonts w:cs="FrankRuehl"/>
          <w:rtl/>
        </w:rPr>
        <w:t>ם</w:t>
      </w:r>
      <w:r>
        <w:rPr>
          <w:rStyle w:val="default"/>
          <w:rFonts w:cs="FrankRuehl" w:hint="cs"/>
          <w:rtl/>
        </w:rPr>
        <w:t>.</w:t>
      </w:r>
    </w:p>
    <w:p w14:paraId="08C8FDD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שנסתלקו מאזור חיפוש או חקירה עוקרים משם את כל סימני הגבולות ולוחות המודעות.</w:t>
      </w:r>
    </w:p>
    <w:p w14:paraId="21BECDD7" w14:textId="77777777" w:rsidR="002F6A31" w:rsidRDefault="002F6A31" w:rsidP="00DC7907">
      <w:pPr>
        <w:pStyle w:val="P00"/>
        <w:spacing w:before="72"/>
        <w:ind w:left="0" w:right="1134"/>
        <w:rPr>
          <w:rStyle w:val="default"/>
          <w:rFonts w:cs="FrankRuehl"/>
          <w:rtl/>
        </w:rPr>
      </w:pPr>
      <w:bookmarkStart w:id="43" w:name="Seif28"/>
      <w:bookmarkEnd w:id="43"/>
      <w:r>
        <w:rPr>
          <w:lang w:val="he-IL"/>
        </w:rPr>
        <w:pict w14:anchorId="6042B7FE">
          <v:rect id="_x0000_s2088" style="position:absolute;left:0;text-align:left;margin-left:464.5pt;margin-top:8.05pt;width:75.05pt;height:27.05pt;z-index:251579392" o:allowincell="f" filled="f" stroked="f" strokecolor="lime" strokeweight=".25pt">
            <v:textbox inset="0,0,0,0">
              <w:txbxContent>
                <w:p w14:paraId="2E60DB17" w14:textId="77777777" w:rsidR="00D7055C" w:rsidRDefault="00D7055C">
                  <w:pPr>
                    <w:spacing w:line="160" w:lineRule="exact"/>
                    <w:jc w:val="left"/>
                    <w:rPr>
                      <w:rFonts w:cs="Miriam"/>
                      <w:noProof/>
                      <w:sz w:val="18"/>
                      <w:szCs w:val="18"/>
                      <w:rtl/>
                    </w:rPr>
                  </w:pPr>
                  <w:r>
                    <w:rPr>
                      <w:rFonts w:cs="Miriam"/>
                      <w:sz w:val="18"/>
                      <w:szCs w:val="18"/>
                      <w:rtl/>
                    </w:rPr>
                    <w:t>חי</w:t>
                  </w:r>
                  <w:r>
                    <w:rPr>
                      <w:rFonts w:cs="Miriam" w:hint="cs"/>
                      <w:sz w:val="18"/>
                      <w:szCs w:val="18"/>
                      <w:rtl/>
                    </w:rPr>
                    <w:t>יב ב</w:t>
                  </w:r>
                  <w:r>
                    <w:rPr>
                      <w:rFonts w:cs="Miriam"/>
                      <w:sz w:val="18"/>
                      <w:szCs w:val="18"/>
                      <w:rtl/>
                    </w:rPr>
                    <w:t>על</w:t>
                  </w:r>
                  <w:r>
                    <w:rPr>
                      <w:rFonts w:cs="Miriam" w:hint="cs"/>
                      <w:sz w:val="18"/>
                      <w:szCs w:val="18"/>
                      <w:rtl/>
                    </w:rPr>
                    <w:t xml:space="preserve"> תעודת היתר או רשיון להגיש דוחו"ת</w:t>
                  </w:r>
                </w:p>
              </w:txbxContent>
            </v:textbox>
            <w10:anchorlock/>
          </v:rect>
        </w:pict>
      </w:r>
      <w:r>
        <w:rPr>
          <w:rStyle w:val="big-number"/>
          <w:rFonts w:cs="Miriam"/>
          <w:rtl/>
        </w:rPr>
        <w:t>38.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שיש בידו תעודת היתר לחיפוש או רשיון לחיפוש, הרי בנהלו עבודת חיפוש על פיהם הוא חייב להגיש למפקח אותם הדו"חות על דבר המחצבים או הסלעים שנבחנו על ידו ועל דבר הפע</w:t>
      </w:r>
      <w:r>
        <w:rPr>
          <w:rStyle w:val="default"/>
          <w:rFonts w:cs="FrankRuehl"/>
          <w:rtl/>
        </w:rPr>
        <w:t>ול</w:t>
      </w:r>
      <w:r>
        <w:rPr>
          <w:rStyle w:val="default"/>
          <w:rFonts w:cs="FrankRuehl" w:hint="cs"/>
          <w:rtl/>
        </w:rPr>
        <w:t>ות והעבודות שנעשו על ידו, למסור לו אותם הפרטים האחרים ואותן הדוגמאות, אשר ידרוש ממנו המפקח.</w:t>
      </w:r>
    </w:p>
    <w:p w14:paraId="2FEB757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הפרטים </w:t>
      </w:r>
      <w:r>
        <w:rPr>
          <w:rStyle w:val="default"/>
          <w:rFonts w:cs="FrankRuehl"/>
          <w:rtl/>
        </w:rPr>
        <w:t>ש</w:t>
      </w:r>
      <w:r>
        <w:rPr>
          <w:rStyle w:val="default"/>
          <w:rFonts w:cs="FrankRuehl" w:hint="cs"/>
          <w:rtl/>
        </w:rPr>
        <w:t>מסרם כאמור למעלה יהיו נחשבים בגדר סוד ולא יהיה מותר לממשלה לפרסמם אלא בהסכמת בעל תעודת ההיתר או הרשיון.</w:t>
      </w:r>
    </w:p>
    <w:p w14:paraId="77053CB3" w14:textId="77777777" w:rsidR="002F6A31" w:rsidRDefault="002F6A31">
      <w:pPr>
        <w:pStyle w:val="page"/>
        <w:widowControl/>
        <w:ind w:right="1134"/>
        <w:rPr>
          <w:rFonts w:cs="David"/>
          <w:position w:val="0"/>
          <w:sz w:val="22"/>
          <w:rtl/>
        </w:rPr>
      </w:pPr>
      <w:r>
        <w:rPr>
          <w:rFonts w:cs="David"/>
          <w:position w:val="0"/>
          <w:sz w:val="22"/>
          <w:rtl/>
        </w:rPr>
        <w:t xml:space="preserve"> </w:t>
      </w:r>
    </w:p>
    <w:p w14:paraId="1EF69844" w14:textId="77777777" w:rsidR="002F6A31" w:rsidRDefault="002F6A31">
      <w:pPr>
        <w:pStyle w:val="medium2-header"/>
        <w:keepLines w:val="0"/>
        <w:spacing w:before="72"/>
        <w:ind w:left="0" w:right="1134"/>
        <w:rPr>
          <w:rFonts w:cs="FrankRuehl"/>
          <w:noProof/>
          <w:rtl/>
        </w:rPr>
      </w:pPr>
      <w:bookmarkStart w:id="44" w:name="med1"/>
      <w:bookmarkEnd w:id="44"/>
      <w:r>
        <w:rPr>
          <w:rFonts w:cs="FrankRuehl"/>
          <w:noProof/>
          <w:rtl/>
        </w:rPr>
        <w:t>חל</w:t>
      </w:r>
      <w:r>
        <w:rPr>
          <w:rFonts w:cs="FrankRuehl" w:hint="cs"/>
          <w:noProof/>
          <w:rtl/>
        </w:rPr>
        <w:t>ק ג'</w:t>
      </w:r>
    </w:p>
    <w:p w14:paraId="753C1848" w14:textId="77777777" w:rsidR="002F6A31" w:rsidRDefault="002F6A31">
      <w:pPr>
        <w:pStyle w:val="header-2"/>
        <w:ind w:left="0" w:right="1134"/>
        <w:rPr>
          <w:rFonts w:cs="Miriam"/>
          <w:rtl/>
        </w:rPr>
      </w:pPr>
      <w:bookmarkStart w:id="45" w:name="hed25"/>
      <w:bookmarkEnd w:id="45"/>
      <w:r>
        <w:rPr>
          <w:rFonts w:cs="Miriam"/>
          <w:rtl/>
        </w:rPr>
        <w:t>תג</w:t>
      </w:r>
      <w:r>
        <w:rPr>
          <w:rFonts w:cs="Miriam" w:hint="cs"/>
          <w:rtl/>
        </w:rPr>
        <w:t>לית</w:t>
      </w:r>
    </w:p>
    <w:p w14:paraId="1D7C691C" w14:textId="77777777" w:rsidR="002F6A31" w:rsidRDefault="002F6A31" w:rsidP="00DC7907">
      <w:pPr>
        <w:pStyle w:val="P00"/>
        <w:spacing w:before="72"/>
        <w:ind w:left="0" w:right="1134"/>
        <w:rPr>
          <w:rStyle w:val="default"/>
          <w:rFonts w:cs="FrankRuehl"/>
          <w:rtl/>
        </w:rPr>
      </w:pPr>
      <w:bookmarkStart w:id="46" w:name="Seif29"/>
      <w:bookmarkEnd w:id="46"/>
      <w:r>
        <w:rPr>
          <w:lang w:val="he-IL"/>
        </w:rPr>
        <w:pict w14:anchorId="7A9971C6">
          <v:rect id="_x0000_s2089" style="position:absolute;left:0;text-align:left;margin-left:464.5pt;margin-top:8.05pt;width:75.05pt;height:12.95pt;z-index:251580416" o:allowincell="f" filled="f" stroked="f" strokecolor="lime" strokeweight=".25pt">
            <v:textbox inset="0,0,0,0">
              <w:txbxContent>
                <w:p w14:paraId="2887C6EE" w14:textId="77777777" w:rsidR="00D7055C" w:rsidRDefault="00D7055C">
                  <w:pPr>
                    <w:spacing w:line="160" w:lineRule="exact"/>
                    <w:jc w:val="left"/>
                    <w:rPr>
                      <w:rFonts w:cs="Miriam"/>
                      <w:noProof/>
                      <w:sz w:val="18"/>
                      <w:szCs w:val="18"/>
                      <w:rtl/>
                    </w:rPr>
                  </w:pPr>
                  <w:r>
                    <w:rPr>
                      <w:rFonts w:cs="Miriam"/>
                      <w:sz w:val="18"/>
                      <w:szCs w:val="18"/>
                      <w:rtl/>
                    </w:rPr>
                    <w:t>תג</w:t>
                  </w:r>
                  <w:r>
                    <w:rPr>
                      <w:rFonts w:cs="Miriam" w:hint="cs"/>
                      <w:sz w:val="18"/>
                      <w:szCs w:val="18"/>
                      <w:rtl/>
                    </w:rPr>
                    <w:t>לית</w:t>
                  </w:r>
                </w:p>
              </w:txbxContent>
            </v:textbox>
            <w10:anchorlock/>
          </v:rect>
        </w:pict>
      </w:r>
      <w:r>
        <w:rPr>
          <w:rStyle w:val="big-number"/>
          <w:rFonts w:cs="Miriam"/>
          <w:rtl/>
        </w:rPr>
        <w:t>39.</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שיש בידו רשיון לחיפוש וגילה מחצבים בכמויות כדאיות כפי הנראה לעין חייב להקים ציון על מקום הת</w:t>
      </w:r>
      <w:r>
        <w:rPr>
          <w:rStyle w:val="default"/>
          <w:rFonts w:cs="FrankRuehl"/>
          <w:rtl/>
        </w:rPr>
        <w:t>ג</w:t>
      </w:r>
      <w:r>
        <w:rPr>
          <w:rStyle w:val="default"/>
          <w:rFonts w:cs="FrankRuehl" w:hint="cs"/>
          <w:rtl/>
        </w:rPr>
        <w:t>לית באופן הקבוע.</w:t>
      </w:r>
    </w:p>
    <w:p w14:paraId="48D920D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שקיבל המפקח הודעה על דבר התגלית יצווה לערוך חקירה בדבר טיב התגלית, ואם נתברר לו שקיימים שם מחצבים בכמויות כדאיות יתן לבעל התגלית או</w:t>
      </w:r>
      <w:r>
        <w:rPr>
          <w:rStyle w:val="default"/>
          <w:rFonts w:cs="FrankRuehl"/>
          <w:rtl/>
        </w:rPr>
        <w:t xml:space="preserve"> ל</w:t>
      </w:r>
      <w:r>
        <w:rPr>
          <w:rStyle w:val="default"/>
          <w:rFonts w:cs="FrankRuehl" w:hint="cs"/>
          <w:rtl/>
        </w:rPr>
        <w:t>יורשיו או למקבלי זכותו בהעברה תעודת תגלית בטופס הקבוע.</w:t>
      </w:r>
    </w:p>
    <w:p w14:paraId="4CCD2DB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טוען כי קיימים מחצבים בכמויות כדאיות ע</w:t>
      </w:r>
      <w:r>
        <w:rPr>
          <w:rStyle w:val="default"/>
          <w:rFonts w:cs="FrankRuehl"/>
          <w:rtl/>
        </w:rPr>
        <w:t>ל</w:t>
      </w:r>
      <w:r>
        <w:rPr>
          <w:rStyle w:val="default"/>
          <w:rFonts w:cs="FrankRuehl" w:hint="cs"/>
          <w:rtl/>
        </w:rPr>
        <w:t>יו הראיה.</w:t>
      </w:r>
    </w:p>
    <w:p w14:paraId="765EE6D8" w14:textId="77777777" w:rsidR="002F6A31" w:rsidRDefault="002F6A31" w:rsidP="00DC7907">
      <w:pPr>
        <w:pStyle w:val="P00"/>
        <w:spacing w:before="72"/>
        <w:ind w:left="0" w:right="1134"/>
        <w:rPr>
          <w:rStyle w:val="default"/>
          <w:rFonts w:cs="FrankRuehl"/>
          <w:rtl/>
        </w:rPr>
      </w:pPr>
      <w:bookmarkStart w:id="47" w:name="Seif30"/>
      <w:bookmarkEnd w:id="47"/>
      <w:r>
        <w:rPr>
          <w:lang w:val="he-IL"/>
        </w:rPr>
        <w:pict w14:anchorId="6BAEA559">
          <v:rect id="_x0000_s2090" style="position:absolute;left:0;text-align:left;margin-left:464.5pt;margin-top:8.05pt;width:75.05pt;height:21.6pt;z-index:251581440" o:allowincell="f" filled="f" stroked="f" strokecolor="lime" strokeweight=".25pt">
            <v:textbox inset="0,0,0,0">
              <w:txbxContent>
                <w:p w14:paraId="750274B7" w14:textId="77777777" w:rsidR="00D7055C" w:rsidRDefault="00D7055C">
                  <w:pPr>
                    <w:spacing w:line="160" w:lineRule="exact"/>
                    <w:jc w:val="left"/>
                    <w:rPr>
                      <w:rFonts w:cs="Miriam"/>
                      <w:noProof/>
                      <w:sz w:val="18"/>
                      <w:szCs w:val="18"/>
                      <w:rtl/>
                    </w:rPr>
                  </w:pPr>
                  <w:r>
                    <w:rPr>
                      <w:rFonts w:cs="Miriam"/>
                      <w:sz w:val="18"/>
                      <w:szCs w:val="18"/>
                      <w:rtl/>
                    </w:rPr>
                    <w:t>זכ</w:t>
                  </w:r>
                  <w:r>
                    <w:rPr>
                      <w:rFonts w:cs="Miriam" w:hint="cs"/>
                      <w:sz w:val="18"/>
                      <w:szCs w:val="18"/>
                      <w:rtl/>
                    </w:rPr>
                    <w:t>ויותיו של בעל תעודת תגלית</w:t>
                  </w:r>
                </w:p>
              </w:txbxContent>
            </v:textbox>
            <w10:anchorlock/>
          </v:rect>
        </w:pict>
      </w:r>
      <w:r>
        <w:rPr>
          <w:rStyle w:val="big-number"/>
          <w:rFonts w:cs="Miriam"/>
          <w:rtl/>
        </w:rPr>
        <w:t>40.</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אימת שניתנה לאדם תעודה על תגלית מחצבים תהא הזכות לבעל התעודה לקבל זכות כרייה או חוזה חכירה לכרייה באופן המותנה בסעיף זה ובגבולות הסי</w:t>
      </w:r>
      <w:r>
        <w:rPr>
          <w:rStyle w:val="default"/>
          <w:rFonts w:cs="FrankRuehl"/>
          <w:rtl/>
        </w:rPr>
        <w:t>יג</w:t>
      </w:r>
      <w:r>
        <w:rPr>
          <w:rStyle w:val="default"/>
          <w:rFonts w:cs="FrankRuehl" w:hint="cs"/>
          <w:rtl/>
        </w:rPr>
        <w:t>ים המותנאים בו ובכפוף לאותם סייגים, ואותה זכות או אותו חוזה חכירה יינ</w:t>
      </w:r>
      <w:r>
        <w:rPr>
          <w:rStyle w:val="default"/>
          <w:rFonts w:cs="FrankRuehl"/>
          <w:rtl/>
        </w:rPr>
        <w:t>ת</w:t>
      </w:r>
      <w:r>
        <w:rPr>
          <w:rStyle w:val="default"/>
          <w:rFonts w:cs="FrankRuehl" w:hint="cs"/>
          <w:rtl/>
        </w:rPr>
        <w:t>נו ע"י שר הפיתוח בכפוף להוראות פקודה זו.</w:t>
      </w:r>
    </w:p>
    <w:p w14:paraId="31CADCD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ותנים לו לבעל תעודת תגלית זמן שנה אחת מיום מתן התעודה להגיש בקשה לזכות כרייה או לחוזה חכירה לכרייה לגבי המחצב או המחצבים הנזכרים בתעודת ה</w:t>
      </w:r>
      <w:r>
        <w:rPr>
          <w:rStyle w:val="default"/>
          <w:rFonts w:cs="FrankRuehl"/>
          <w:rtl/>
        </w:rPr>
        <w:t>תג</w:t>
      </w:r>
      <w:r>
        <w:rPr>
          <w:rStyle w:val="default"/>
          <w:rFonts w:cs="FrankRuehl" w:hint="cs"/>
          <w:rtl/>
        </w:rPr>
        <w:t>לית ולגבי אזור שלא יעבור את שיעורי המקסימום הקבועים לאותן הזכויות או זכויות החכירה; על בעל תעודת התגלית לברור לו אותו אזור בהקדם האפשרי מיד לאחר קבלת תעודת התגלית ועליו לתחום אותו אזור באופן הקבוע.</w:t>
      </w:r>
    </w:p>
    <w:p w14:paraId="4E87CF7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משך שנה אחת מיום מתן תעודת תגלית לא יינתנו לשום אד</w:t>
      </w:r>
      <w:r>
        <w:rPr>
          <w:rStyle w:val="default"/>
          <w:rFonts w:cs="FrankRuehl"/>
          <w:rtl/>
        </w:rPr>
        <w:t xml:space="preserve">ם </w:t>
      </w:r>
      <w:r>
        <w:rPr>
          <w:rStyle w:val="default"/>
          <w:rFonts w:cs="FrankRuehl" w:hint="cs"/>
          <w:rtl/>
        </w:rPr>
        <w:t>אחר, פרט לבעל התעודה, כל זכות כרייה או חוזה חכירה לכרייה לגבי אזור המ</w:t>
      </w:r>
      <w:r>
        <w:rPr>
          <w:rStyle w:val="default"/>
          <w:rFonts w:cs="FrankRuehl"/>
          <w:rtl/>
        </w:rPr>
        <w:t>ת</w:t>
      </w:r>
      <w:r>
        <w:rPr>
          <w:rStyle w:val="default"/>
          <w:rFonts w:cs="FrankRuehl" w:hint="cs"/>
          <w:rtl/>
        </w:rPr>
        <w:t>וחם כמותנה בסעיף קטן הקודם, אלא אם כן ויתר בעל תעודת התגלית בכתב ובתוך אותו זמן על זכותו לבקש זכות או חוזה חכירה לגבי האזור הנידון או אם לא הניח את דעתו בענין המותנה בסעיף 44.</w:t>
      </w:r>
    </w:p>
    <w:p w14:paraId="4B2E14F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ז</w:t>
      </w:r>
      <w:r>
        <w:rPr>
          <w:rStyle w:val="default"/>
          <w:rFonts w:cs="FrankRuehl" w:hint="cs"/>
          <w:rtl/>
        </w:rPr>
        <w:t>כו</w:t>
      </w:r>
      <w:r>
        <w:rPr>
          <w:rStyle w:val="default"/>
          <w:rFonts w:cs="FrankRuehl"/>
          <w:rtl/>
        </w:rPr>
        <w:t xml:space="preserve">ת </w:t>
      </w:r>
      <w:r>
        <w:rPr>
          <w:rStyle w:val="default"/>
          <w:rFonts w:cs="FrankRuehl" w:hint="cs"/>
          <w:rtl/>
        </w:rPr>
        <w:t>כרייה או חוזה חכירה לכרייה תינתן לו לבעל תעודת תגלית לכשיגיש בקשה בתו</w:t>
      </w:r>
      <w:r>
        <w:rPr>
          <w:rStyle w:val="default"/>
          <w:rFonts w:cs="FrankRuehl"/>
          <w:rtl/>
        </w:rPr>
        <w:t>ך</w:t>
      </w:r>
      <w:r>
        <w:rPr>
          <w:rStyle w:val="default"/>
          <w:rFonts w:cs="FrankRuehl" w:hint="cs"/>
          <w:rtl/>
        </w:rPr>
        <w:t xml:space="preserve"> מועד שנה אחת כאמור לעיל ולכשיוכיח להנחת דעתו של המפקח כי יש ברשותו הון חוזר די הצורך וכי יש לו השכלה טכנית או עזרה טכנית די הצורך להבטחת פיתוח ראוי ונאות של מקורות המחצבים אשר באזור </w:t>
      </w:r>
      <w:r>
        <w:rPr>
          <w:rStyle w:val="default"/>
          <w:rFonts w:cs="FrankRuehl"/>
          <w:rtl/>
        </w:rPr>
        <w:t>ה</w:t>
      </w:r>
      <w:r>
        <w:rPr>
          <w:rStyle w:val="default"/>
          <w:rFonts w:cs="FrankRuehl" w:hint="cs"/>
          <w:rtl/>
        </w:rPr>
        <w:t>נ</w:t>
      </w:r>
      <w:r>
        <w:rPr>
          <w:rStyle w:val="default"/>
          <w:rFonts w:cs="FrankRuehl"/>
          <w:rtl/>
        </w:rPr>
        <w:t>י</w:t>
      </w:r>
      <w:r>
        <w:rPr>
          <w:rStyle w:val="default"/>
          <w:rFonts w:cs="FrankRuehl" w:hint="cs"/>
          <w:rtl/>
        </w:rPr>
        <w:t>דון.</w:t>
      </w:r>
    </w:p>
    <w:p w14:paraId="41E8202D" w14:textId="77777777" w:rsidR="002F6A31" w:rsidRDefault="002F6A31">
      <w:pPr>
        <w:pStyle w:val="medium2-header"/>
        <w:keepLines w:val="0"/>
        <w:spacing w:before="72"/>
        <w:ind w:left="0" w:right="1134"/>
        <w:rPr>
          <w:rFonts w:cs="FrankRuehl"/>
          <w:noProof/>
          <w:rtl/>
        </w:rPr>
      </w:pPr>
      <w:bookmarkStart w:id="48" w:name="med2"/>
      <w:bookmarkEnd w:id="48"/>
      <w:r>
        <w:rPr>
          <w:rFonts w:cs="FrankRuehl"/>
          <w:noProof/>
          <w:rtl/>
        </w:rPr>
        <w:t>חל</w:t>
      </w:r>
      <w:r>
        <w:rPr>
          <w:rFonts w:cs="FrankRuehl" w:hint="cs"/>
          <w:noProof/>
          <w:rtl/>
        </w:rPr>
        <w:t>ק ד'</w:t>
      </w:r>
    </w:p>
    <w:p w14:paraId="01273844" w14:textId="77777777" w:rsidR="002F6A31" w:rsidRPr="00D7055C" w:rsidRDefault="002F6A31" w:rsidP="00D7055C">
      <w:pPr>
        <w:pStyle w:val="header-2"/>
        <w:ind w:left="0" w:right="1134"/>
        <w:rPr>
          <w:rFonts w:cs="Miriam"/>
          <w:rtl/>
        </w:rPr>
      </w:pPr>
      <w:bookmarkStart w:id="49" w:name="hed26"/>
      <w:bookmarkEnd w:id="49"/>
      <w:r w:rsidRPr="00D7055C">
        <w:rPr>
          <w:rFonts w:cs="Miriam"/>
          <w:rtl/>
        </w:rPr>
        <w:t>חו</w:t>
      </w:r>
      <w:r w:rsidRPr="00D7055C">
        <w:rPr>
          <w:rFonts w:cs="Miriam" w:hint="cs"/>
          <w:rtl/>
        </w:rPr>
        <w:t>זי חכירה לכרייה וזכויות כרייה</w:t>
      </w:r>
      <w:r w:rsidR="00D7055C">
        <w:rPr>
          <w:rFonts w:cs="Miriam"/>
          <w:rtl/>
        </w:rPr>
        <w:br/>
      </w:r>
      <w:r w:rsidRPr="00D7055C">
        <w:rPr>
          <w:rFonts w:cs="Miriam" w:hint="cs"/>
          <w:rtl/>
        </w:rPr>
        <w:t>ה</w:t>
      </w:r>
      <w:r w:rsidRPr="00D7055C">
        <w:rPr>
          <w:rFonts w:cs="Miriam"/>
          <w:rtl/>
        </w:rPr>
        <w:t>ו</w:t>
      </w:r>
      <w:r w:rsidRPr="00D7055C">
        <w:rPr>
          <w:rFonts w:cs="Miriam" w:hint="cs"/>
          <w:rtl/>
        </w:rPr>
        <w:t>ראות כלליות</w:t>
      </w:r>
    </w:p>
    <w:p w14:paraId="58A63AFB" w14:textId="77777777" w:rsidR="002F6A31" w:rsidRDefault="002F6A31" w:rsidP="00DC7907">
      <w:pPr>
        <w:pStyle w:val="P00"/>
        <w:spacing w:before="72"/>
        <w:ind w:left="0" w:right="1134"/>
        <w:rPr>
          <w:rStyle w:val="default"/>
          <w:rFonts w:cs="FrankRuehl"/>
          <w:rtl/>
        </w:rPr>
      </w:pPr>
      <w:bookmarkStart w:id="50" w:name="Seif31"/>
      <w:bookmarkEnd w:id="50"/>
      <w:r>
        <w:rPr>
          <w:lang w:val="he-IL"/>
        </w:rPr>
        <w:pict w14:anchorId="260A413E">
          <v:rect id="_x0000_s2091" style="position:absolute;left:0;text-align:left;margin-left:464.5pt;margin-top:8.05pt;width:75.05pt;height:19.4pt;z-index:251582464" o:allowincell="f" filled="f" stroked="f" strokecolor="lime" strokeweight=".25pt">
            <v:textbox inset="0,0,0,0">
              <w:txbxContent>
                <w:p w14:paraId="33F9551D" w14:textId="77777777" w:rsidR="00D7055C" w:rsidRDefault="00D7055C">
                  <w:pPr>
                    <w:spacing w:line="160" w:lineRule="exact"/>
                    <w:jc w:val="left"/>
                    <w:rPr>
                      <w:rFonts w:cs="Miriam"/>
                      <w:noProof/>
                      <w:sz w:val="18"/>
                      <w:szCs w:val="18"/>
                      <w:rtl/>
                    </w:rPr>
                  </w:pPr>
                  <w:r>
                    <w:rPr>
                      <w:rFonts w:cs="Miriam"/>
                      <w:sz w:val="18"/>
                      <w:szCs w:val="18"/>
                      <w:rtl/>
                    </w:rPr>
                    <w:t>זכ</w:t>
                  </w:r>
                  <w:r>
                    <w:rPr>
                      <w:rFonts w:cs="Miriam" w:hint="cs"/>
                      <w:sz w:val="18"/>
                      <w:szCs w:val="18"/>
                      <w:rtl/>
                    </w:rPr>
                    <w:t>ות כרייה כיצד היא ניתנת</w:t>
                  </w:r>
                </w:p>
              </w:txbxContent>
            </v:textbox>
            <w10:anchorlock/>
          </v:rect>
        </w:pict>
      </w:r>
      <w:r>
        <w:rPr>
          <w:rStyle w:val="big-number"/>
          <w:rFonts w:cs="Miriam"/>
          <w:rtl/>
        </w:rPr>
        <w:t>41.</w:t>
      </w:r>
      <w:r>
        <w:rPr>
          <w:rStyle w:val="big-number"/>
          <w:rFonts w:cs="Miriam"/>
          <w:rtl/>
        </w:rPr>
        <w:tab/>
      </w:r>
      <w:r>
        <w:rPr>
          <w:rStyle w:val="default"/>
          <w:rFonts w:cs="FrankRuehl"/>
          <w:rtl/>
        </w:rPr>
        <w:t>(1)</w:t>
      </w:r>
      <w:r>
        <w:rPr>
          <w:rStyle w:val="default"/>
          <w:rFonts w:cs="FrankRuehl"/>
          <w:rtl/>
        </w:rPr>
        <w:tab/>
        <w:t>ז</w:t>
      </w:r>
      <w:r>
        <w:rPr>
          <w:rStyle w:val="default"/>
          <w:rFonts w:cs="FrankRuehl" w:hint="cs"/>
          <w:rtl/>
        </w:rPr>
        <w:t>כות כרייה אפשר לה שתינתן בדרך מתן זכות כרייה או בדרך מתן חוזה חכירה לכרייה או לכריית שמן.</w:t>
      </w:r>
    </w:p>
    <w:p w14:paraId="7C31847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ל המפקח להחליט לפי מסיבות הענין אם רצוי שהכרייה תתנהל בתוקף זכו</w:t>
      </w:r>
      <w:r>
        <w:rPr>
          <w:rStyle w:val="default"/>
          <w:rFonts w:cs="FrankRuehl"/>
          <w:rtl/>
        </w:rPr>
        <w:t xml:space="preserve">ת </w:t>
      </w:r>
      <w:r>
        <w:rPr>
          <w:rStyle w:val="default"/>
          <w:rFonts w:cs="FrankRuehl" w:hint="cs"/>
          <w:rtl/>
        </w:rPr>
        <w:t>כרייה או בתוקף חוזה חכירה לכרייה.</w:t>
      </w:r>
    </w:p>
    <w:p w14:paraId="12B33035" w14:textId="77777777" w:rsidR="002F6A31" w:rsidRDefault="002F6A31" w:rsidP="00DC7907">
      <w:pPr>
        <w:pStyle w:val="P00"/>
        <w:spacing w:before="72"/>
        <w:ind w:left="0" w:right="1134"/>
        <w:rPr>
          <w:rStyle w:val="default"/>
          <w:rFonts w:cs="FrankRuehl"/>
          <w:rtl/>
        </w:rPr>
      </w:pPr>
      <w:bookmarkStart w:id="51" w:name="Seif32"/>
      <w:bookmarkEnd w:id="51"/>
      <w:r>
        <w:rPr>
          <w:lang w:val="he-IL"/>
        </w:rPr>
        <w:pict w14:anchorId="7275AF60">
          <v:rect id="_x0000_s2092" style="position:absolute;left:0;text-align:left;margin-left:464.5pt;margin-top:8.05pt;width:75.05pt;height:29.65pt;z-index:251583488" o:allowincell="f" filled="f" stroked="f" strokecolor="lime" strokeweight=".25pt">
            <v:textbox inset="0,0,0,0">
              <w:txbxContent>
                <w:p w14:paraId="4B621A83" w14:textId="77777777" w:rsidR="00D7055C" w:rsidRDefault="00D7055C">
                  <w:pPr>
                    <w:spacing w:line="160" w:lineRule="exact"/>
                    <w:jc w:val="left"/>
                    <w:rPr>
                      <w:rFonts w:cs="Miriam"/>
                      <w:noProof/>
                      <w:sz w:val="18"/>
                      <w:szCs w:val="18"/>
                      <w:rtl/>
                    </w:rPr>
                  </w:pPr>
                  <w:r>
                    <w:rPr>
                      <w:rFonts w:cs="Miriam"/>
                      <w:sz w:val="18"/>
                      <w:szCs w:val="18"/>
                      <w:rtl/>
                    </w:rPr>
                    <w:t>טו</w:t>
                  </w:r>
                  <w:r>
                    <w:rPr>
                      <w:rFonts w:cs="Miriam" w:hint="cs"/>
                      <w:sz w:val="18"/>
                      <w:szCs w:val="18"/>
                      <w:rtl/>
                    </w:rPr>
                    <w:t>פס של</w:t>
                  </w:r>
                  <w:r>
                    <w:rPr>
                      <w:rFonts w:cs="Miriam"/>
                      <w:sz w:val="18"/>
                      <w:szCs w:val="18"/>
                      <w:rtl/>
                    </w:rPr>
                    <w:t xml:space="preserve"> </w:t>
                  </w:r>
                  <w:r>
                    <w:rPr>
                      <w:rFonts w:cs="Miriam" w:hint="cs"/>
                      <w:sz w:val="18"/>
                      <w:szCs w:val="18"/>
                      <w:rtl/>
                    </w:rPr>
                    <w:t>בקשה לזכות כרייה או לחוזה חכירה</w:t>
                  </w:r>
                </w:p>
              </w:txbxContent>
            </v:textbox>
            <w10:anchorlock/>
          </v:rect>
        </w:pict>
      </w:r>
      <w:r>
        <w:rPr>
          <w:rStyle w:val="big-number"/>
          <w:rFonts w:cs="Miriam"/>
          <w:rtl/>
        </w:rPr>
        <w:t>42.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קשה לזכות כרייה או בקשת חוזה חכירה לכרייה תוגש באופן הקבוע וכל זכות או חוזה יהיו ערוכים בטופס הקבוע.</w:t>
      </w:r>
    </w:p>
    <w:p w14:paraId="7F4D219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זכות או חוזה ינתנו על ידי שר הפיתוח או על ידי פקיד שימלא את ידו לכך.</w:t>
      </w:r>
    </w:p>
    <w:p w14:paraId="4D0F855C" w14:textId="77777777" w:rsidR="002F6A31" w:rsidRDefault="002F6A31" w:rsidP="00DC7907">
      <w:pPr>
        <w:pStyle w:val="P00"/>
        <w:spacing w:before="72"/>
        <w:ind w:left="0" w:right="1134"/>
        <w:rPr>
          <w:rStyle w:val="default"/>
          <w:rFonts w:cs="FrankRuehl" w:hint="cs"/>
          <w:rtl/>
        </w:rPr>
      </w:pPr>
      <w:bookmarkStart w:id="52" w:name="Seif33"/>
      <w:bookmarkEnd w:id="52"/>
      <w:r>
        <w:rPr>
          <w:lang w:val="he-IL"/>
        </w:rPr>
        <w:pict w14:anchorId="27D5FD7F">
          <v:rect id="_x0000_s2093" style="position:absolute;left:0;text-align:left;margin-left:464.5pt;margin-top:8.05pt;width:75.05pt;height:47.35pt;z-index:251584512" o:allowincell="f" filled="f" stroked="f" strokecolor="lime" strokeweight=".25pt">
            <v:textbox inset="0,0,0,0">
              <w:txbxContent>
                <w:p w14:paraId="4C27DDD7" w14:textId="77777777" w:rsidR="00D7055C" w:rsidRDefault="00D7055C" w:rsidP="00173CCF">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כותו של שר הפיתוח לתת ולהציע זכויות וחוזי חכירה בכפוף לזכויותיו של בעל </w:t>
                  </w:r>
                  <w:r>
                    <w:rPr>
                      <w:rFonts w:cs="Miriam"/>
                      <w:sz w:val="18"/>
                      <w:szCs w:val="18"/>
                      <w:rtl/>
                    </w:rPr>
                    <w:t>תע</w:t>
                  </w:r>
                  <w:r>
                    <w:rPr>
                      <w:rFonts w:cs="Miriam" w:hint="cs"/>
                      <w:sz w:val="18"/>
                      <w:szCs w:val="18"/>
                      <w:rtl/>
                    </w:rPr>
                    <w:t>ודת תגלית</w:t>
                  </w:r>
                </w:p>
              </w:txbxContent>
            </v:textbox>
            <w10:anchorlock/>
          </v:rect>
        </w:pict>
      </w:r>
      <w:r>
        <w:rPr>
          <w:rStyle w:val="big-number"/>
          <w:rFonts w:cs="Miriam"/>
          <w:rtl/>
        </w:rPr>
        <w:t>43.</w:t>
      </w:r>
      <w:r>
        <w:rPr>
          <w:rStyle w:val="big-number"/>
          <w:rFonts w:cs="Miriam"/>
          <w:rtl/>
        </w:rPr>
        <w:tab/>
      </w:r>
      <w:r>
        <w:rPr>
          <w:rStyle w:val="default"/>
          <w:rFonts w:cs="FrankRuehl"/>
          <w:rtl/>
        </w:rPr>
        <w:t>בכ</w:t>
      </w:r>
      <w:r>
        <w:rPr>
          <w:rStyle w:val="default"/>
          <w:rFonts w:cs="FrankRuehl" w:hint="cs"/>
          <w:rtl/>
        </w:rPr>
        <w:t xml:space="preserve">פוף להוראות סעיף 40 רשאי </w:t>
      </w:r>
      <w:r>
        <w:rPr>
          <w:rStyle w:val="default"/>
          <w:rFonts w:cs="FrankRuehl"/>
          <w:rtl/>
        </w:rPr>
        <w:t>שר</w:t>
      </w:r>
      <w:r>
        <w:rPr>
          <w:rStyle w:val="default"/>
          <w:rFonts w:cs="FrankRuehl" w:hint="cs"/>
          <w:rtl/>
        </w:rPr>
        <w:t xml:space="preserve"> הפיתוח להציע או לתת, באותו אופן שייטב בעיניו, זכויות כרייה או חוזי חכירה לכרייה לגבי האזורים דלקמן </w:t>
      </w:r>
      <w:r w:rsidR="00DC7907">
        <w:rPr>
          <w:rStyle w:val="default"/>
          <w:rFonts w:cs="FrankRuehl"/>
          <w:rtl/>
        </w:rPr>
        <w:t>–</w:t>
      </w:r>
    </w:p>
    <w:p w14:paraId="677C080A"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גבי כל אזור שיצאה על אודותיו הודעה האוסרת כל חיפוש בו;</w:t>
      </w:r>
    </w:p>
    <w:p w14:paraId="1C4D5DDF"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w:t>
      </w:r>
      <w:r>
        <w:rPr>
          <w:rStyle w:val="default"/>
          <w:rFonts w:cs="FrankRuehl"/>
          <w:rtl/>
        </w:rPr>
        <w:t>ב</w:t>
      </w:r>
      <w:r>
        <w:rPr>
          <w:rStyle w:val="default"/>
          <w:rFonts w:cs="FrankRuehl" w:hint="cs"/>
          <w:rtl/>
        </w:rPr>
        <w:t>י כל אזור שאינו כלול ברשיון לחיפוש שהוא בר-תוקף באותה שעה ושנתגלו בו באזור או שלפי הי</w:t>
      </w:r>
      <w:r>
        <w:rPr>
          <w:rStyle w:val="default"/>
          <w:rFonts w:cs="FrankRuehl"/>
          <w:rtl/>
        </w:rPr>
        <w:t>דו</w:t>
      </w:r>
      <w:r>
        <w:rPr>
          <w:rStyle w:val="default"/>
          <w:rFonts w:cs="FrankRuehl" w:hint="cs"/>
          <w:rtl/>
        </w:rPr>
        <w:t>ע קיימים בו באזור מחצבים בכמויות כדאיות כפי הנראה לעין, כשלא הוגשה בקשה לחוזה חכירה לגבי אותו אזור על ידי אדם שהיה יכול לקבל חוזה חכירה עפ"י סעיף 40;</w:t>
      </w:r>
    </w:p>
    <w:p w14:paraId="5F16FF9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גבי כל אזור ש</w:t>
      </w:r>
      <w:r>
        <w:rPr>
          <w:rStyle w:val="default"/>
          <w:rFonts w:cs="FrankRuehl"/>
          <w:rtl/>
        </w:rPr>
        <w:t>ה</w:t>
      </w:r>
      <w:r>
        <w:rPr>
          <w:rStyle w:val="default"/>
          <w:rFonts w:cs="FrankRuehl" w:hint="cs"/>
          <w:rtl/>
        </w:rPr>
        <w:t>וגשה על אודותיו בקשה לזכות כרייה או לחוזה חכירה לכרייה ונדחתה אותה בקשה או שחזר בו המ</w:t>
      </w:r>
      <w:r>
        <w:rPr>
          <w:rStyle w:val="default"/>
          <w:rFonts w:cs="FrankRuehl"/>
          <w:rtl/>
        </w:rPr>
        <w:t>בק</w:t>
      </w:r>
      <w:r>
        <w:rPr>
          <w:rStyle w:val="default"/>
          <w:rFonts w:cs="FrankRuehl" w:hint="cs"/>
          <w:rtl/>
        </w:rPr>
        <w:t>ש מבקשתו;</w:t>
      </w:r>
    </w:p>
    <w:p w14:paraId="10590E71"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גבי כל אזור שזכות כרייה או חוזה לכרייה בו הוחרמו או הוחזרו או תם מועדם.</w:t>
      </w:r>
    </w:p>
    <w:p w14:paraId="438BC7D0" w14:textId="77777777" w:rsidR="002F6A31" w:rsidRDefault="002F6A31" w:rsidP="00DC7907">
      <w:pPr>
        <w:pStyle w:val="P00"/>
        <w:spacing w:before="72"/>
        <w:ind w:left="0" w:right="1134"/>
        <w:rPr>
          <w:rStyle w:val="default"/>
          <w:rFonts w:cs="FrankRuehl"/>
          <w:rtl/>
        </w:rPr>
      </w:pPr>
      <w:bookmarkStart w:id="53" w:name="Seif34"/>
      <w:bookmarkEnd w:id="53"/>
      <w:r>
        <w:rPr>
          <w:lang w:val="he-IL"/>
        </w:rPr>
        <w:pict w14:anchorId="576AC248">
          <v:rect id="_x0000_s2094" style="position:absolute;left:0;text-align:left;margin-left:464.5pt;margin-top:8.05pt;width:75.05pt;height:26.7pt;z-index:251585536" o:allowincell="f" filled="f" stroked="f" strokecolor="lime" strokeweight=".25pt">
            <v:textbox inset="0,0,0,0">
              <w:txbxContent>
                <w:p w14:paraId="45BA1C89" w14:textId="77777777" w:rsidR="00D7055C" w:rsidRDefault="00D7055C">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המבקש להראות הון מספיק והכ</w:t>
                  </w:r>
                  <w:r>
                    <w:rPr>
                      <w:rFonts w:cs="Miriam"/>
                      <w:sz w:val="18"/>
                      <w:szCs w:val="18"/>
                      <w:rtl/>
                    </w:rPr>
                    <w:t>שר</w:t>
                  </w:r>
                  <w:r>
                    <w:rPr>
                      <w:rFonts w:cs="Miriam" w:hint="cs"/>
                      <w:sz w:val="18"/>
                      <w:szCs w:val="18"/>
                      <w:rtl/>
                    </w:rPr>
                    <w:t>ה טכנית</w:t>
                  </w:r>
                </w:p>
              </w:txbxContent>
            </v:textbox>
            <w10:anchorlock/>
          </v:rect>
        </w:pict>
      </w:r>
      <w:r>
        <w:rPr>
          <w:rStyle w:val="big-number"/>
          <w:rFonts w:cs="Miriam"/>
          <w:rtl/>
        </w:rPr>
        <w:t>44.</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 xml:space="preserve">ר הפיתוח רשאי לדרוש מאת המבקש זכות כרייה או חוזה חכירה לכרייה, אחד בעל תעודת תגלית ואחד שאינו בעל תעודת תגלית, להראות לו כדי הנחת דעתו כי יש ברשותו הון חוזר </w:t>
      </w:r>
      <w:r>
        <w:rPr>
          <w:rStyle w:val="default"/>
          <w:rFonts w:cs="FrankRuehl"/>
          <w:rtl/>
        </w:rPr>
        <w:t>די</w:t>
      </w:r>
      <w:r>
        <w:rPr>
          <w:rStyle w:val="default"/>
          <w:rFonts w:cs="FrankRuehl" w:hint="cs"/>
          <w:rtl/>
        </w:rPr>
        <w:t xml:space="preserve"> הצורך וכי יש לו ידיעה טכנית או עזרה טכנית די הצורך להבטחת פיתוחן הראוי של פעולות הכרייה באזור שמוסבת עליו הבקשה.</w:t>
      </w:r>
    </w:p>
    <w:p w14:paraId="647D4A5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א הניח המבקש את דעתו של שר הפיתוח בענין זה, יכול שר הפיתוח לדחות את בקשתו או להענות לבקשתו לגבי אותו אזור ק</w:t>
      </w:r>
      <w:r>
        <w:rPr>
          <w:rStyle w:val="default"/>
          <w:rFonts w:cs="FrankRuehl"/>
          <w:rtl/>
        </w:rPr>
        <w:t>טן</w:t>
      </w:r>
      <w:r>
        <w:rPr>
          <w:rStyle w:val="default"/>
          <w:rFonts w:cs="FrankRuehl" w:hint="cs"/>
          <w:rtl/>
        </w:rPr>
        <w:t xml:space="preserve"> יותר אשר ייטב בעיניו.</w:t>
      </w:r>
    </w:p>
    <w:p w14:paraId="35997B91" w14:textId="77777777" w:rsidR="002F6A31" w:rsidRDefault="002F6A31" w:rsidP="00DC7907">
      <w:pPr>
        <w:pStyle w:val="P00"/>
        <w:spacing w:before="72"/>
        <w:ind w:left="0" w:right="1134"/>
        <w:rPr>
          <w:rStyle w:val="default"/>
          <w:rFonts w:cs="FrankRuehl"/>
          <w:rtl/>
        </w:rPr>
      </w:pPr>
      <w:bookmarkStart w:id="54" w:name="Seif35"/>
      <w:bookmarkEnd w:id="54"/>
      <w:r>
        <w:rPr>
          <w:lang w:val="he-IL"/>
        </w:rPr>
        <w:pict w14:anchorId="35AC397F">
          <v:rect id="_x0000_s2095" style="position:absolute;left:0;text-align:left;margin-left:464.5pt;margin-top:8.05pt;width:75.05pt;height:22.35pt;z-index:251586560" o:allowincell="f" filled="f" stroked="f" strokecolor="lime" strokeweight=".25pt">
            <v:textbox inset="0,0,0,0">
              <w:txbxContent>
                <w:p w14:paraId="76B5517A" w14:textId="77777777" w:rsidR="00D7055C" w:rsidRDefault="00D7055C" w:rsidP="00173CCF">
                  <w:pPr>
                    <w:spacing w:line="160" w:lineRule="exact"/>
                    <w:jc w:val="left"/>
                    <w:rPr>
                      <w:rFonts w:cs="Miriam"/>
                      <w:noProof/>
                      <w:sz w:val="18"/>
                      <w:szCs w:val="18"/>
                      <w:rtl/>
                    </w:rPr>
                  </w:pPr>
                  <w:r>
                    <w:rPr>
                      <w:rFonts w:cs="Miriam"/>
                      <w:sz w:val="18"/>
                      <w:szCs w:val="18"/>
                      <w:rtl/>
                    </w:rPr>
                    <w:t>למ</w:t>
                  </w:r>
                  <w:r>
                    <w:rPr>
                      <w:rFonts w:cs="Miriam" w:hint="cs"/>
                      <w:sz w:val="18"/>
                      <w:szCs w:val="18"/>
                      <w:rtl/>
                    </w:rPr>
                    <w:t xml:space="preserve">י יינתן </w:t>
                  </w:r>
                  <w:r>
                    <w:rPr>
                      <w:rFonts w:cs="Miriam"/>
                      <w:sz w:val="18"/>
                      <w:szCs w:val="18"/>
                      <w:rtl/>
                    </w:rPr>
                    <w:t>חו</w:t>
                  </w:r>
                  <w:r>
                    <w:rPr>
                      <w:rFonts w:cs="Miriam" w:hint="cs"/>
                      <w:sz w:val="18"/>
                      <w:szCs w:val="18"/>
                      <w:rtl/>
                    </w:rPr>
                    <w:t>זה חכירה</w:t>
                  </w:r>
                </w:p>
              </w:txbxContent>
            </v:textbox>
            <w10:anchorlock/>
          </v:rect>
        </w:pict>
      </w:r>
      <w:r>
        <w:rPr>
          <w:rStyle w:val="big-number"/>
          <w:rFonts w:cs="Miriam"/>
          <w:rtl/>
        </w:rPr>
        <w:t>45.</w:t>
      </w:r>
      <w:r>
        <w:rPr>
          <w:rStyle w:val="big-number"/>
          <w:rFonts w:cs="Miriam"/>
          <w:rtl/>
        </w:rPr>
        <w:tab/>
      </w:r>
      <w:r>
        <w:rPr>
          <w:rStyle w:val="default"/>
          <w:rFonts w:cs="FrankRuehl"/>
          <w:rtl/>
        </w:rPr>
        <w:t>זכ</w:t>
      </w:r>
      <w:r>
        <w:rPr>
          <w:rStyle w:val="default"/>
          <w:rFonts w:cs="FrankRuehl" w:hint="cs"/>
          <w:rtl/>
        </w:rPr>
        <w:t>ות כרייה או חוזה חכירה לכרייה לא תינתן למי שאין לו תעודת תגלית לגבי הקרקע והמחצבים שעליהם מוסבת בקשתו לקבלת זכות כרייה או חוזה חכירה:</w:t>
      </w:r>
    </w:p>
    <w:p w14:paraId="5C26379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בתוך המועד המפורש בסעיף 40 לא יבקש בעל תעודת התגלית זכות כרייה או חוזה חכירה לכ</w:t>
      </w:r>
      <w:r>
        <w:rPr>
          <w:rStyle w:val="default"/>
          <w:rFonts w:cs="FrankRuehl"/>
          <w:rtl/>
        </w:rPr>
        <w:t>רי</w:t>
      </w:r>
      <w:r>
        <w:rPr>
          <w:rStyle w:val="default"/>
          <w:rFonts w:cs="FrankRuehl" w:hint="cs"/>
          <w:rtl/>
        </w:rPr>
        <w:t>יה או אם הוחלט לבלי לתת לאותו בעל תעודת תגלית זכות או חוזה לגבי האזור, כולו או מקצתו, מפני הטעמים המפורש</w:t>
      </w:r>
      <w:r>
        <w:rPr>
          <w:rStyle w:val="default"/>
          <w:rFonts w:cs="FrankRuehl"/>
          <w:rtl/>
        </w:rPr>
        <w:t>י</w:t>
      </w:r>
      <w:r>
        <w:rPr>
          <w:rStyle w:val="default"/>
          <w:rFonts w:cs="FrankRuehl" w:hint="cs"/>
          <w:rtl/>
        </w:rPr>
        <w:t>ם בסעיף 40(4), רשאי שר הפיתוח לתת זכות כרייה או חוזה חכירה לכרייה לגבי אותו אזור עפ"י סעיף 43(ב) או (ג).</w:t>
      </w:r>
    </w:p>
    <w:p w14:paraId="412FE530" w14:textId="77777777" w:rsidR="002F6A31" w:rsidRDefault="002F6A31" w:rsidP="00DC7907">
      <w:pPr>
        <w:pStyle w:val="P00"/>
        <w:spacing w:before="72"/>
        <w:ind w:left="0" w:right="1134"/>
        <w:rPr>
          <w:rStyle w:val="default"/>
          <w:rFonts w:cs="FrankRuehl"/>
          <w:rtl/>
        </w:rPr>
      </w:pPr>
      <w:bookmarkStart w:id="55" w:name="Seif36"/>
      <w:bookmarkEnd w:id="55"/>
      <w:r>
        <w:rPr>
          <w:lang w:val="he-IL"/>
        </w:rPr>
        <w:pict w14:anchorId="2B2681D9">
          <v:rect id="_x0000_s2096" style="position:absolute;left:0;text-align:left;margin-left:464.5pt;margin-top:8.05pt;width:75.05pt;height:40.25pt;z-index:251587584" o:allowincell="f" filled="f" stroked="f" strokecolor="lime" strokeweight=".25pt">
            <v:textbox inset="0,0,0,0">
              <w:txbxContent>
                <w:p w14:paraId="177D8847" w14:textId="77777777" w:rsidR="00D7055C" w:rsidRDefault="00D7055C" w:rsidP="00173CCF">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w:t>
                  </w:r>
                  <w:r>
                    <w:rPr>
                      <w:rFonts w:cs="Miriam"/>
                      <w:sz w:val="18"/>
                      <w:szCs w:val="18"/>
                      <w:rtl/>
                    </w:rPr>
                    <w:t>לא</w:t>
                  </w:r>
                  <w:r>
                    <w:rPr>
                      <w:rFonts w:cs="Miriam" w:hint="cs"/>
                      <w:sz w:val="18"/>
                      <w:szCs w:val="18"/>
                      <w:rtl/>
                    </w:rPr>
                    <w:t>דמת מולק, לווקף אמיתי ולפני הקרקע שמחזיקים בה כדין</w:t>
                  </w:r>
                </w:p>
              </w:txbxContent>
            </v:textbox>
            <w10:anchorlock/>
          </v:rect>
        </w:pict>
      </w:r>
      <w:r>
        <w:rPr>
          <w:rStyle w:val="big-number"/>
          <w:rFonts w:cs="Miriam"/>
          <w:rtl/>
        </w:rPr>
        <w:t>46.</w:t>
      </w:r>
      <w:r>
        <w:rPr>
          <w:rStyle w:val="big-number"/>
          <w:rFonts w:cs="Miriam"/>
          <w:rtl/>
        </w:rPr>
        <w:tab/>
      </w:r>
      <w:r>
        <w:rPr>
          <w:rStyle w:val="default"/>
          <w:rFonts w:cs="FrankRuehl"/>
          <w:rtl/>
        </w:rPr>
        <w:t>אם</w:t>
      </w:r>
      <w:r>
        <w:rPr>
          <w:rStyle w:val="default"/>
          <w:rFonts w:cs="FrankRuehl" w:hint="cs"/>
          <w:rtl/>
        </w:rPr>
        <w:t xml:space="preserve"> איזה חלק מקרקע שהוגשה על אודותיה בקש</w:t>
      </w:r>
      <w:r>
        <w:rPr>
          <w:rStyle w:val="default"/>
          <w:rFonts w:cs="FrankRuehl"/>
          <w:rtl/>
        </w:rPr>
        <w:t xml:space="preserve">ה </w:t>
      </w:r>
      <w:r>
        <w:rPr>
          <w:rStyle w:val="default"/>
          <w:rFonts w:cs="FrankRuehl" w:hint="cs"/>
          <w:rtl/>
        </w:rPr>
        <w:t>לקבלת זכות כרייה או חוזה חכירה לכרייה הוא אד</w:t>
      </w:r>
      <w:r>
        <w:rPr>
          <w:rStyle w:val="default"/>
          <w:rFonts w:cs="FrankRuehl"/>
          <w:rtl/>
        </w:rPr>
        <w:t>מ</w:t>
      </w:r>
      <w:r>
        <w:rPr>
          <w:rStyle w:val="default"/>
          <w:rFonts w:cs="FrankRuehl" w:hint="cs"/>
          <w:rtl/>
        </w:rPr>
        <w:t xml:space="preserve">ת מולק או אדמת ווקף אמיתי, הרי אין לתת אותה זכות או אותו חוזה לגבי אותו חלק, אלא בהסכמת הרשות בת הסמך </w:t>
      </w:r>
      <w:r w:rsidR="00DC7907">
        <w:rPr>
          <w:rStyle w:val="default"/>
          <w:rFonts w:cs="FrankRuehl" w:hint="cs"/>
          <w:rtl/>
        </w:rPr>
        <w:t>-</w:t>
      </w:r>
      <w:r>
        <w:rPr>
          <w:rStyle w:val="default"/>
          <w:rFonts w:cs="FrankRuehl"/>
          <w:rtl/>
        </w:rPr>
        <w:t xml:space="preserve"> </w:t>
      </w:r>
      <w:r>
        <w:rPr>
          <w:rStyle w:val="default"/>
          <w:rFonts w:cs="FrankRuehl" w:hint="cs"/>
          <w:rtl/>
        </w:rPr>
        <w:t>אם היתה האדמה אדמת ווקף אמיתי:</w:t>
      </w:r>
    </w:p>
    <w:p w14:paraId="65783EE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לא ניתנה ההסכמה וסבור שר הפיתוח שטובת עניני הציבור מחייבת את הכ</w:t>
      </w:r>
      <w:r>
        <w:rPr>
          <w:rStyle w:val="default"/>
          <w:rFonts w:cs="FrankRuehl"/>
          <w:rtl/>
        </w:rPr>
        <w:t>רי</w:t>
      </w:r>
      <w:r>
        <w:rPr>
          <w:rStyle w:val="default"/>
          <w:rFonts w:cs="FrankRuehl" w:hint="cs"/>
          <w:rtl/>
        </w:rPr>
        <w:t>יה, רשאי שר הפיתוח ליתן אותה זכות או אותו חו</w:t>
      </w:r>
      <w:r>
        <w:rPr>
          <w:rStyle w:val="default"/>
          <w:rFonts w:cs="FrankRuehl"/>
          <w:rtl/>
        </w:rPr>
        <w:t>ז</w:t>
      </w:r>
      <w:r>
        <w:rPr>
          <w:rStyle w:val="default"/>
          <w:rFonts w:cs="FrankRuehl" w:hint="cs"/>
          <w:rtl/>
        </w:rPr>
        <w:t>ה כאילו נתקבלה ההסכמה ותהא הזכות בידי האיש או הרשות שלא נזקקו להסכמתם, לקבל פיצויים מאת בעל זכות הכרייה או מאת בעל חוזה החכירה לכרייה, והערכת אותם פיצויים תהא על בסיס של תשלום דמי נזק בעד ההיזק שנגרם, וסכום א</w:t>
      </w:r>
      <w:r>
        <w:rPr>
          <w:rStyle w:val="default"/>
          <w:rFonts w:cs="FrankRuehl"/>
          <w:rtl/>
        </w:rPr>
        <w:t>ו</w:t>
      </w:r>
      <w:r>
        <w:rPr>
          <w:rStyle w:val="default"/>
          <w:rFonts w:cs="FrankRuehl" w:hint="cs"/>
          <w:rtl/>
        </w:rPr>
        <w:t>ת</w:t>
      </w:r>
      <w:r>
        <w:rPr>
          <w:rStyle w:val="default"/>
          <w:rFonts w:cs="FrankRuehl"/>
          <w:rtl/>
        </w:rPr>
        <w:t>ם</w:t>
      </w:r>
      <w:r>
        <w:rPr>
          <w:rStyle w:val="default"/>
          <w:rFonts w:cs="FrankRuehl" w:hint="cs"/>
          <w:rtl/>
        </w:rPr>
        <w:t xml:space="preserve"> פיצויים ייקבע בדרך הסכם, ואם לא יבואו לכלל </w:t>
      </w:r>
      <w:r>
        <w:rPr>
          <w:rStyle w:val="default"/>
          <w:rFonts w:cs="FrankRuehl"/>
          <w:rtl/>
        </w:rPr>
        <w:t>ה</w:t>
      </w:r>
      <w:r>
        <w:rPr>
          <w:rStyle w:val="default"/>
          <w:rFonts w:cs="FrankRuehl" w:hint="cs"/>
          <w:rtl/>
        </w:rPr>
        <w:t>סכם יקבע בדרך בוררות באופן הקבוע:</w:t>
      </w:r>
    </w:p>
    <w:p w14:paraId="5111DCF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 xml:space="preserve">תנאי שארבע חמישיות מדמי הזכות, פרט לדמי זכות נוספים שחייבים בתשלומם עפ"י הסעיף הבא, לגבי המחצבים שנרכשו או נתקבלו מתוך הקרקע שהיא מולק או ווקף אמיתי, ישולמו לבעליה של אותה </w:t>
      </w:r>
      <w:r>
        <w:rPr>
          <w:rStyle w:val="default"/>
          <w:rFonts w:cs="FrankRuehl"/>
          <w:rtl/>
        </w:rPr>
        <w:t>הק</w:t>
      </w:r>
      <w:r>
        <w:rPr>
          <w:rStyle w:val="default"/>
          <w:rFonts w:cs="FrankRuehl" w:hint="cs"/>
          <w:rtl/>
        </w:rPr>
        <w:t>רקע או לרשות בת הסמך, הכל לפי הענין.</w:t>
      </w:r>
    </w:p>
    <w:p w14:paraId="3555C5CB" w14:textId="77777777" w:rsidR="002F6A31" w:rsidRDefault="002F6A31" w:rsidP="00DC7907">
      <w:pPr>
        <w:pStyle w:val="P00"/>
        <w:spacing w:before="72"/>
        <w:ind w:left="0" w:right="1134"/>
        <w:rPr>
          <w:rStyle w:val="default"/>
          <w:rFonts w:cs="FrankRuehl"/>
          <w:rtl/>
        </w:rPr>
      </w:pPr>
      <w:bookmarkStart w:id="56" w:name="Seif37"/>
      <w:bookmarkEnd w:id="56"/>
      <w:r>
        <w:rPr>
          <w:lang w:val="he-IL"/>
        </w:rPr>
        <w:pict w14:anchorId="7F502AF5">
          <v:rect id="_x0000_s2097" style="position:absolute;left:0;text-align:left;margin-left:464.5pt;margin-top:8.05pt;width:75.05pt;height:47.65pt;z-index:251588608" o:allowincell="f" filled="f" stroked="f" strokecolor="lime" strokeweight=".25pt">
            <v:textbox inset="0,0,0,0">
              <w:txbxContent>
                <w:p w14:paraId="03114D9C" w14:textId="77777777" w:rsidR="00D7055C" w:rsidRDefault="00D7055C" w:rsidP="00173CCF">
                  <w:pPr>
                    <w:spacing w:line="160" w:lineRule="exact"/>
                    <w:jc w:val="left"/>
                    <w:rPr>
                      <w:rFonts w:cs="Miriam"/>
                      <w:noProof/>
                      <w:sz w:val="18"/>
                      <w:szCs w:val="18"/>
                      <w:rtl/>
                    </w:rPr>
                  </w:pPr>
                  <w:r>
                    <w:rPr>
                      <w:rFonts w:cs="Miriam"/>
                      <w:sz w:val="18"/>
                      <w:szCs w:val="18"/>
                      <w:rtl/>
                    </w:rPr>
                    <w:t>אפ</w:t>
                  </w:r>
                  <w:r>
                    <w:rPr>
                      <w:rFonts w:cs="Miriam" w:hint="cs"/>
                      <w:sz w:val="18"/>
                      <w:szCs w:val="18"/>
                      <w:rtl/>
                    </w:rPr>
                    <w:t>שר לה</w:t>
                  </w:r>
                  <w:r>
                    <w:rPr>
                      <w:rFonts w:cs="Miriam"/>
                      <w:sz w:val="18"/>
                      <w:szCs w:val="18"/>
                      <w:rtl/>
                    </w:rPr>
                    <w:t>ט</w:t>
                  </w:r>
                  <w:r>
                    <w:rPr>
                      <w:rFonts w:cs="Miriam" w:hint="cs"/>
                      <w:sz w:val="18"/>
                      <w:szCs w:val="18"/>
                      <w:rtl/>
                    </w:rPr>
                    <w:t xml:space="preserve">יל דמי זכות נוספים לטובת בעל תעודת התגלית, מקום שחוזה החכירה לכרייה </w:t>
                  </w:r>
                  <w:r>
                    <w:rPr>
                      <w:rFonts w:cs="Miriam"/>
                      <w:sz w:val="18"/>
                      <w:szCs w:val="18"/>
                      <w:rtl/>
                    </w:rPr>
                    <w:t>לא</w:t>
                  </w:r>
                  <w:r>
                    <w:rPr>
                      <w:rFonts w:cs="Miriam" w:hint="cs"/>
                      <w:sz w:val="18"/>
                      <w:szCs w:val="18"/>
                      <w:rtl/>
                    </w:rPr>
                    <w:t xml:space="preserve"> ניתן לו</w:t>
                  </w:r>
                </w:p>
              </w:txbxContent>
            </v:textbox>
            <w10:anchorlock/>
          </v:rect>
        </w:pict>
      </w:r>
      <w:r>
        <w:rPr>
          <w:rStyle w:val="big-number"/>
          <w:rFonts w:cs="Miriam"/>
          <w:rtl/>
        </w:rPr>
        <w:t>47.</w:t>
      </w:r>
      <w:r>
        <w:rPr>
          <w:rStyle w:val="big-number"/>
          <w:rFonts w:cs="Miriam"/>
          <w:rtl/>
        </w:rPr>
        <w:tab/>
      </w:r>
      <w:r>
        <w:rPr>
          <w:rStyle w:val="default"/>
          <w:rFonts w:cs="FrankRuehl"/>
          <w:rtl/>
        </w:rPr>
        <w:t>ני</w:t>
      </w:r>
      <w:r>
        <w:rPr>
          <w:rStyle w:val="default"/>
          <w:rFonts w:cs="FrankRuehl" w:hint="cs"/>
          <w:rtl/>
        </w:rPr>
        <w:t>תנה זכות כרייה או חוזה חכירה לכרייה לאדם אחר ולא לבעל תעודת תגלית, יהא רשאי שר הפיתוח להטיל דמי זכות נוספים שלפי הכרעת דעתו ימצאם לצודקים במסיבות הענין ולשלם מתוכם אותו סכום שימצא לנכון לבעל תעודת התגלית.</w:t>
      </w:r>
    </w:p>
    <w:p w14:paraId="3691D816" w14:textId="77777777" w:rsidR="002F6A31" w:rsidRDefault="002F6A31">
      <w:pPr>
        <w:pStyle w:val="header-2"/>
        <w:ind w:left="0" w:right="1134"/>
        <w:rPr>
          <w:rFonts w:cs="Miriam"/>
          <w:rtl/>
        </w:rPr>
      </w:pPr>
      <w:bookmarkStart w:id="57" w:name="hed27"/>
      <w:bookmarkEnd w:id="57"/>
      <w:r>
        <w:rPr>
          <w:rFonts w:cs="Miriam"/>
          <w:rtl/>
        </w:rPr>
        <w:t>זכ</w:t>
      </w:r>
      <w:r>
        <w:rPr>
          <w:rFonts w:cs="Miriam" w:hint="cs"/>
          <w:rtl/>
        </w:rPr>
        <w:t>ויות כרייה</w:t>
      </w:r>
    </w:p>
    <w:p w14:paraId="141B8795" w14:textId="77777777" w:rsidR="002F6A31" w:rsidRDefault="002F6A31" w:rsidP="00DC7907">
      <w:pPr>
        <w:pStyle w:val="P00"/>
        <w:spacing w:before="72"/>
        <w:ind w:left="0" w:right="1134"/>
        <w:rPr>
          <w:rStyle w:val="default"/>
          <w:rFonts w:cs="FrankRuehl"/>
          <w:rtl/>
        </w:rPr>
      </w:pPr>
      <w:bookmarkStart w:id="58" w:name="Seif38"/>
      <w:bookmarkEnd w:id="58"/>
      <w:r>
        <w:rPr>
          <w:lang w:val="he-IL"/>
        </w:rPr>
        <w:pict w14:anchorId="418D03FF">
          <v:rect id="_x0000_s2098" style="position:absolute;left:0;text-align:left;margin-left:464.5pt;margin-top:8.05pt;width:75.05pt;height:18.95pt;z-index:251589632" o:allowincell="f" filled="f" stroked="f" strokecolor="lime" strokeweight=".25pt">
            <v:textbox inset="0,0,0,0">
              <w:txbxContent>
                <w:p w14:paraId="7357DF31" w14:textId="77777777" w:rsidR="00D7055C" w:rsidRDefault="00D7055C">
                  <w:pPr>
                    <w:spacing w:line="160" w:lineRule="exact"/>
                    <w:jc w:val="left"/>
                    <w:rPr>
                      <w:rFonts w:cs="Miriam"/>
                      <w:noProof/>
                      <w:sz w:val="18"/>
                      <w:szCs w:val="18"/>
                      <w:rtl/>
                    </w:rPr>
                  </w:pPr>
                  <w:r>
                    <w:rPr>
                      <w:rFonts w:cs="Miriam"/>
                      <w:sz w:val="18"/>
                      <w:szCs w:val="18"/>
                      <w:rtl/>
                    </w:rPr>
                    <w:t>זכ</w:t>
                  </w:r>
                  <w:r>
                    <w:rPr>
                      <w:rFonts w:cs="Miriam" w:hint="cs"/>
                      <w:sz w:val="18"/>
                      <w:szCs w:val="18"/>
                      <w:rtl/>
                    </w:rPr>
                    <w:t>ויותיו וחובותיו של בעל זכות כרייה</w:t>
                  </w:r>
                </w:p>
              </w:txbxContent>
            </v:textbox>
            <w10:anchorlock/>
          </v:rect>
        </w:pict>
      </w:r>
      <w:r>
        <w:rPr>
          <w:rStyle w:val="big-number"/>
          <w:rFonts w:cs="Miriam"/>
          <w:rtl/>
        </w:rPr>
        <w:t>48.</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 xml:space="preserve">טחו של האזור שיהא נכלל בזכות הכרייה לא יהא גדול מן המקסימום הקבוע ולא תינתן הזכות אלא לאחר תשלום המס הקבוע: כוחה של הזכות יהא יפה </w:t>
      </w:r>
      <w:r>
        <w:rPr>
          <w:rStyle w:val="default"/>
          <w:rFonts w:cs="FrankRuehl"/>
          <w:rtl/>
        </w:rPr>
        <w:t>ל</w:t>
      </w:r>
      <w:r>
        <w:rPr>
          <w:rStyle w:val="default"/>
          <w:rFonts w:cs="FrankRuehl" w:hint="cs"/>
          <w:rtl/>
        </w:rPr>
        <w:t xml:space="preserve">שנה אחת אך יכול שר הפיתוח לחדשה לתקופות בנות שנה אחת, והיא תקנה לבעליה את הזכות </w:t>
      </w:r>
      <w:r>
        <w:rPr>
          <w:rStyle w:val="default"/>
          <w:rFonts w:cs="FrankRuehl"/>
          <w:rtl/>
        </w:rPr>
        <w:t>לע</w:t>
      </w:r>
      <w:r>
        <w:rPr>
          <w:rStyle w:val="default"/>
          <w:rFonts w:cs="FrankRuehl" w:hint="cs"/>
          <w:rtl/>
        </w:rPr>
        <w:t>לות על הקרקעות שניתנה עליהן זכות כרייה ולכרות בתוכן לשם חיפוש המחצבים האלוביאליים המפורשים בזכות ולקחת ולהעביר כל אותם המחצבים שיתקבלו, בתנאי שישולמו דמי השכירות הקבועים בעד</w:t>
      </w:r>
      <w:r>
        <w:rPr>
          <w:rStyle w:val="default"/>
          <w:rFonts w:cs="FrankRuehl"/>
          <w:rtl/>
        </w:rPr>
        <w:t xml:space="preserve"> </w:t>
      </w:r>
      <w:r>
        <w:rPr>
          <w:rStyle w:val="default"/>
          <w:rFonts w:cs="FrankRuehl" w:hint="cs"/>
          <w:rtl/>
        </w:rPr>
        <w:t>פני הקרקע ודמי הזכות הקבועים.</w:t>
      </w:r>
    </w:p>
    <w:p w14:paraId="7F2D0C7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א תינתן זכות כרייה אלא לגבי מחצבים אלוביאליי</w:t>
      </w:r>
      <w:r>
        <w:rPr>
          <w:rStyle w:val="default"/>
          <w:rFonts w:cs="FrankRuehl"/>
          <w:rtl/>
        </w:rPr>
        <w:t>ם.</w:t>
      </w:r>
    </w:p>
    <w:p w14:paraId="7E43E09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י</w:t>
      </w:r>
      <w:r>
        <w:rPr>
          <w:rStyle w:val="default"/>
          <w:rFonts w:cs="FrankRuehl" w:hint="cs"/>
          <w:rtl/>
        </w:rPr>
        <w:t>כול בעל זכות כרייה להשתמש בכל הזכויות או במקצת מן הזכויות הנתונות בסעיף 50(2) לבעל חוזה חכירה ובכפוף לאותם תנאים, במידה שהשימוש בזכויות אלו יהא נחוץ לו לשם הנהלת כריי</w:t>
      </w:r>
      <w:r>
        <w:rPr>
          <w:rStyle w:val="default"/>
          <w:rFonts w:cs="FrankRuehl"/>
          <w:rtl/>
        </w:rPr>
        <w:t>ת</w:t>
      </w:r>
      <w:r>
        <w:rPr>
          <w:rStyle w:val="default"/>
          <w:rFonts w:cs="FrankRuehl" w:hint="cs"/>
          <w:rtl/>
        </w:rPr>
        <w:t xml:space="preserve"> המחצבים האלוביאליים המתוארים בתעודת ההיתר שלו.</w:t>
      </w:r>
    </w:p>
    <w:p w14:paraId="0D0BAC8B" w14:textId="77777777" w:rsidR="002F6A31" w:rsidRDefault="002F6A31">
      <w:pPr>
        <w:pStyle w:val="header-2"/>
        <w:ind w:left="0" w:right="1134"/>
        <w:rPr>
          <w:rFonts w:cs="Miriam"/>
          <w:rtl/>
        </w:rPr>
      </w:pPr>
      <w:bookmarkStart w:id="59" w:name="hed28"/>
      <w:bookmarkEnd w:id="59"/>
      <w:r>
        <w:rPr>
          <w:rFonts w:cs="Miriam"/>
          <w:rtl/>
        </w:rPr>
        <w:t>חו</w:t>
      </w:r>
      <w:r>
        <w:rPr>
          <w:rFonts w:cs="Miriam" w:hint="cs"/>
          <w:rtl/>
        </w:rPr>
        <w:t>זי חכירה לכרייה</w:t>
      </w:r>
    </w:p>
    <w:p w14:paraId="13E70014" w14:textId="77777777" w:rsidR="002F6A31" w:rsidRDefault="002F6A31" w:rsidP="00DC7907">
      <w:pPr>
        <w:pStyle w:val="P00"/>
        <w:spacing w:before="72"/>
        <w:ind w:left="0" w:right="1134"/>
        <w:rPr>
          <w:rStyle w:val="default"/>
          <w:rFonts w:cs="FrankRuehl"/>
          <w:rtl/>
        </w:rPr>
      </w:pPr>
      <w:bookmarkStart w:id="60" w:name="Seif39"/>
      <w:bookmarkEnd w:id="60"/>
      <w:r>
        <w:rPr>
          <w:lang w:val="he-IL"/>
        </w:rPr>
        <w:pict w14:anchorId="59DF2560">
          <v:rect id="_x0000_s2099" style="position:absolute;left:0;text-align:left;margin-left:464.5pt;margin-top:8.05pt;width:75.05pt;height:15pt;z-index:251590656" o:allowincell="f" filled="f" stroked="f" strokecolor="lime" strokeweight=".25pt">
            <v:textbox inset="0,0,0,0">
              <w:txbxContent>
                <w:p w14:paraId="463C1175" w14:textId="77777777" w:rsidR="00D7055C" w:rsidRDefault="00D7055C">
                  <w:pPr>
                    <w:spacing w:line="160" w:lineRule="exact"/>
                    <w:jc w:val="left"/>
                    <w:rPr>
                      <w:rFonts w:cs="Miriam"/>
                      <w:noProof/>
                      <w:sz w:val="18"/>
                      <w:szCs w:val="18"/>
                      <w:rtl/>
                    </w:rPr>
                  </w:pPr>
                  <w:r>
                    <w:rPr>
                      <w:rFonts w:cs="Miriam"/>
                      <w:sz w:val="18"/>
                      <w:szCs w:val="18"/>
                      <w:rtl/>
                    </w:rPr>
                    <w:t>חו</w:t>
                  </w:r>
                  <w:r>
                    <w:rPr>
                      <w:rFonts w:cs="Miriam" w:hint="cs"/>
                      <w:sz w:val="18"/>
                      <w:szCs w:val="18"/>
                      <w:rtl/>
                    </w:rPr>
                    <w:t>זי כרייה</w:t>
                  </w:r>
                </w:p>
              </w:txbxContent>
            </v:textbox>
            <w10:anchorlock/>
          </v:rect>
        </w:pict>
      </w:r>
      <w:r>
        <w:rPr>
          <w:rStyle w:val="big-number"/>
          <w:rFonts w:cs="Miriam"/>
          <w:rtl/>
        </w:rPr>
        <w:t>49.</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פשר </w:t>
      </w:r>
      <w:r>
        <w:rPr>
          <w:rStyle w:val="default"/>
          <w:rFonts w:cs="FrankRuehl"/>
          <w:rtl/>
        </w:rPr>
        <w:t>לת</w:t>
      </w:r>
      <w:r>
        <w:rPr>
          <w:rStyle w:val="default"/>
          <w:rFonts w:cs="FrankRuehl" w:hint="cs"/>
          <w:rtl/>
        </w:rPr>
        <w:t>ת חוזה חכירה לכרייה, לאחר תשלום המס הקבוע, לגבי אזור שיהא בגבולות המקסימום הקבוע או בגבולות המקסימום המפורש בסעיף 17, מקום שניתן החוזה לבעל תעודת היתר לחקירה.</w:t>
      </w:r>
    </w:p>
    <w:p w14:paraId="1FFABFD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ועד תקפו של החוזה לא יהא למעלה משלושים שנה:</w:t>
      </w:r>
    </w:p>
    <w:p w14:paraId="719EFE10" w14:textId="77777777" w:rsidR="002F6A31" w:rsidRDefault="002F6A31">
      <w:pPr>
        <w:pStyle w:val="P00"/>
        <w:spacing w:before="72"/>
        <w:ind w:left="0" w:right="1134"/>
        <w:rPr>
          <w:rFonts w:cs="FrankRuehl"/>
          <w:sz w:val="26"/>
          <w:rtl/>
        </w:rPr>
      </w:pPr>
      <w:r>
        <w:rPr>
          <w:rFonts w:cs="FrankRuehl"/>
          <w:sz w:val="26"/>
          <w:rtl/>
        </w:rPr>
        <w:tab/>
        <w:t>ב</w:t>
      </w:r>
      <w:r>
        <w:rPr>
          <w:rFonts w:cs="FrankRuehl" w:hint="cs"/>
          <w:sz w:val="26"/>
          <w:rtl/>
        </w:rPr>
        <w:t>תנאי שכל זמן שמחצבים יהיו מופקים בכמויות כד</w:t>
      </w:r>
      <w:r>
        <w:rPr>
          <w:rFonts w:cs="FrankRuehl"/>
          <w:sz w:val="26"/>
          <w:rtl/>
        </w:rPr>
        <w:t>אי</w:t>
      </w:r>
      <w:r>
        <w:rPr>
          <w:rFonts w:cs="FrankRuehl" w:hint="cs"/>
          <w:sz w:val="26"/>
          <w:rtl/>
        </w:rPr>
        <w:t>ות תהא לו לחוכר זכות בכורה לחידוש החוזה בתנאים הוגנים ונאותים.</w:t>
      </w:r>
    </w:p>
    <w:p w14:paraId="7B858CE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חוזה יהא בו משום מתן המכרות והמחצבים באזור החכור ויקנה לחוכר את הזכות להחזיק בפני הקרקע של </w:t>
      </w:r>
      <w:r>
        <w:rPr>
          <w:rStyle w:val="default"/>
          <w:rFonts w:cs="FrankRuehl"/>
          <w:rtl/>
        </w:rPr>
        <w:t>א</w:t>
      </w:r>
      <w:r>
        <w:rPr>
          <w:rStyle w:val="default"/>
          <w:rFonts w:cs="FrankRuehl" w:hint="cs"/>
          <w:rtl/>
        </w:rPr>
        <w:t>ותו אזור ובשכבותיה התחתונות של הקרקע כאשר יוגדר בחוזה, על מנת לחפור תעלות ומבואות ולעשות עבוד</w:t>
      </w:r>
      <w:r>
        <w:rPr>
          <w:rStyle w:val="default"/>
          <w:rFonts w:cs="FrankRuehl"/>
          <w:rtl/>
        </w:rPr>
        <w:t>ות</w:t>
      </w:r>
      <w:r>
        <w:rPr>
          <w:rStyle w:val="default"/>
          <w:rFonts w:cs="FrankRuehl" w:hint="cs"/>
          <w:rtl/>
        </w:rPr>
        <w:t xml:space="preserve"> על פני הקרקע גופא, ולהקים מיסדר ומחסנים שיהא צורך בהם לשם כריית האזור החכור ואף יקנה לו את הזכות לדרוש חוזה לחכירת פני הקרקע באזור נוסף, אם יהא צורך בכך, על מנת לצבור או לעבד שם את המחצב או את המחצבים שנכרו או את הפסולת שנתקבלה או פונתה תוך כדי כרייה.</w:t>
      </w:r>
    </w:p>
    <w:p w14:paraId="4D7BFCC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ח</w:t>
      </w:r>
      <w:r>
        <w:rPr>
          <w:rStyle w:val="default"/>
          <w:rFonts w:cs="FrankRuehl" w:hint="cs"/>
          <w:rtl/>
        </w:rPr>
        <w:t>וזי חכירה לכרייה יהיו מאותם המינים וינתנו בכפוף לאותם ההסכמים והתנאים ולגבי אותם האזורים שייקבעו ע"י שר הפיתוח.</w:t>
      </w:r>
    </w:p>
    <w:p w14:paraId="289DE77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שטח הכללי של האזור שינתן עליו חוזה חכיר</w:t>
      </w:r>
      <w:r>
        <w:rPr>
          <w:rStyle w:val="default"/>
          <w:rFonts w:cs="FrankRuehl"/>
          <w:rtl/>
        </w:rPr>
        <w:t>ה</w:t>
      </w:r>
      <w:r>
        <w:rPr>
          <w:rStyle w:val="default"/>
          <w:rFonts w:cs="FrankRuehl" w:hint="cs"/>
          <w:rtl/>
        </w:rPr>
        <w:t xml:space="preserve"> לכל חברה אחת או לכל איגוד של חברות לא יהא עולה על פי שנים מן האזור המקסימלי הניתן עפ"י תעודת</w:t>
      </w:r>
      <w:r>
        <w:rPr>
          <w:rStyle w:val="default"/>
          <w:rFonts w:cs="FrankRuehl"/>
          <w:rtl/>
        </w:rPr>
        <w:t xml:space="preserve"> ה</w:t>
      </w:r>
      <w:r>
        <w:rPr>
          <w:rStyle w:val="default"/>
          <w:rFonts w:cs="FrankRuehl" w:hint="cs"/>
          <w:rtl/>
        </w:rPr>
        <w:t>יתר לחקירה.</w:t>
      </w:r>
    </w:p>
    <w:p w14:paraId="4CC59367" w14:textId="77777777" w:rsidR="002F6A31" w:rsidRDefault="002F6A31" w:rsidP="00DC7907">
      <w:pPr>
        <w:pStyle w:val="P00"/>
        <w:spacing w:before="72"/>
        <w:ind w:left="0" w:right="1134"/>
        <w:rPr>
          <w:rStyle w:val="default"/>
          <w:rFonts w:cs="FrankRuehl"/>
          <w:rtl/>
        </w:rPr>
      </w:pPr>
      <w:bookmarkStart w:id="61" w:name="Seif40"/>
      <w:bookmarkEnd w:id="61"/>
      <w:r>
        <w:rPr>
          <w:lang w:val="he-IL"/>
        </w:rPr>
        <w:pict w14:anchorId="60A9C89D">
          <v:rect id="_x0000_s2100" style="position:absolute;left:0;text-align:left;margin-left:464.5pt;margin-top:8.05pt;width:75.05pt;height:24pt;z-index:251591680" o:allowincell="f" filled="f" stroked="f" strokecolor="lime" strokeweight=".25pt">
            <v:textbox inset="0,0,0,0">
              <w:txbxContent>
                <w:p w14:paraId="230A244B" w14:textId="77777777" w:rsidR="00D7055C" w:rsidRDefault="00D7055C" w:rsidP="00173CCF">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ויותיו של </w:t>
                  </w:r>
                  <w:r>
                    <w:rPr>
                      <w:rFonts w:cs="Miriam"/>
                      <w:sz w:val="18"/>
                      <w:szCs w:val="18"/>
                      <w:rtl/>
                    </w:rPr>
                    <w:t>בע</w:t>
                  </w:r>
                  <w:r>
                    <w:rPr>
                      <w:rFonts w:cs="Miriam" w:hint="cs"/>
                      <w:sz w:val="18"/>
                      <w:szCs w:val="18"/>
                      <w:rtl/>
                    </w:rPr>
                    <w:t>ל חוזה</w:t>
                  </w:r>
                  <w:r>
                    <w:rPr>
                      <w:rFonts w:cs="Miriam" w:hint="cs"/>
                      <w:noProof/>
                      <w:sz w:val="18"/>
                      <w:szCs w:val="18"/>
                      <w:rtl/>
                    </w:rPr>
                    <w:t xml:space="preserve"> </w:t>
                  </w:r>
                  <w:r>
                    <w:rPr>
                      <w:rFonts w:cs="Miriam"/>
                      <w:sz w:val="18"/>
                      <w:szCs w:val="18"/>
                      <w:rtl/>
                    </w:rPr>
                    <w:t>חכ</w:t>
                  </w:r>
                  <w:r>
                    <w:rPr>
                      <w:rFonts w:cs="Miriam" w:hint="cs"/>
                      <w:sz w:val="18"/>
                      <w:szCs w:val="18"/>
                      <w:rtl/>
                    </w:rPr>
                    <w:t xml:space="preserve">ירה </w:t>
                  </w:r>
                  <w:r>
                    <w:rPr>
                      <w:rFonts w:cs="Miriam"/>
                      <w:sz w:val="18"/>
                      <w:szCs w:val="18"/>
                      <w:rtl/>
                    </w:rPr>
                    <w:t>לכ</w:t>
                  </w:r>
                  <w:r>
                    <w:rPr>
                      <w:rFonts w:cs="Miriam" w:hint="cs"/>
                      <w:sz w:val="18"/>
                      <w:szCs w:val="18"/>
                      <w:rtl/>
                    </w:rPr>
                    <w:t>רייה</w:t>
                  </w:r>
                </w:p>
              </w:txbxContent>
            </v:textbox>
            <w10:anchorlock/>
          </v:rect>
        </w:pict>
      </w:r>
      <w:r>
        <w:rPr>
          <w:rStyle w:val="big-number"/>
          <w:rFonts w:cs="Miriam"/>
          <w:rtl/>
        </w:rPr>
        <w:t>50.</w:t>
      </w:r>
      <w:r>
        <w:rPr>
          <w:rStyle w:val="big-number"/>
          <w:rFonts w:cs="Miriam"/>
          <w:rtl/>
        </w:rPr>
        <w:tab/>
      </w:r>
      <w:r>
        <w:rPr>
          <w:rStyle w:val="default"/>
          <w:rFonts w:cs="FrankRuehl"/>
          <w:rtl/>
        </w:rPr>
        <w:t>(1)</w:t>
      </w:r>
      <w:r>
        <w:rPr>
          <w:rStyle w:val="default"/>
          <w:rFonts w:cs="FrankRuehl"/>
          <w:rtl/>
        </w:rPr>
        <w:tab/>
        <w:t>ח</w:t>
      </w:r>
      <w:r>
        <w:rPr>
          <w:rStyle w:val="default"/>
          <w:rFonts w:cs="FrankRuehl" w:hint="cs"/>
          <w:rtl/>
        </w:rPr>
        <w:t>וזה חכירה לכרייה יקנה לחוכר את הזכות לעלות על הקרקעות הכלולות בחוזה, ובכפיפות לתנאים הקבועים תהא לו זכות יחיד לכרות ולפנות ולהעביר את המחצבים המפורטים בחוזה החכירה בשלמו את דמי השכירות הקבועים בעד פני הקרק</w:t>
      </w:r>
      <w:r>
        <w:rPr>
          <w:rStyle w:val="default"/>
          <w:rFonts w:cs="FrankRuehl"/>
          <w:rtl/>
        </w:rPr>
        <w:t xml:space="preserve">ע </w:t>
      </w:r>
      <w:r>
        <w:rPr>
          <w:rStyle w:val="default"/>
          <w:rFonts w:cs="FrankRuehl" w:hint="cs"/>
          <w:rtl/>
        </w:rPr>
        <w:t>ואת דמי הזכות הקבועים.</w:t>
      </w:r>
    </w:p>
    <w:p w14:paraId="52B4A1B8"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זכויות הבאות נתונות לחוכר לגבי הקרקעות הכלולות בחוזה הכרייה שלו, במידה שיהא לו צורך בהן לשם פעו</w:t>
      </w:r>
      <w:r>
        <w:rPr>
          <w:rStyle w:val="default"/>
          <w:rFonts w:cs="FrankRuehl"/>
          <w:rtl/>
        </w:rPr>
        <w:t>ל</w:t>
      </w:r>
      <w:r>
        <w:rPr>
          <w:rStyle w:val="default"/>
          <w:rFonts w:cs="FrankRuehl" w:hint="cs"/>
          <w:rtl/>
        </w:rPr>
        <w:t xml:space="preserve">ות הכרייה שלו או בקשר אתן ובכפיפות לתנאים הקבועים </w:t>
      </w:r>
      <w:r w:rsidR="00DC7907">
        <w:rPr>
          <w:rStyle w:val="default"/>
          <w:rFonts w:cs="FrankRuehl"/>
          <w:rtl/>
        </w:rPr>
        <w:t>–</w:t>
      </w:r>
    </w:p>
    <w:p w14:paraId="76ACFEBC"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חפור את כל התעלות הנחוצות;</w:t>
      </w:r>
    </w:p>
    <w:p w14:paraId="65B56BE7"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הקים, לבנות ולהחזיק בתים ובנינים לצרכו ה</w:t>
      </w:r>
      <w:r>
        <w:rPr>
          <w:rStyle w:val="default"/>
          <w:rFonts w:cs="FrankRuehl"/>
          <w:rtl/>
        </w:rPr>
        <w:t>וא</w:t>
      </w:r>
      <w:r>
        <w:rPr>
          <w:rStyle w:val="default"/>
          <w:rFonts w:cs="FrankRuehl" w:hint="cs"/>
          <w:rtl/>
        </w:rPr>
        <w:t xml:space="preserve"> ולצורך סוכניו, שכיריו ושאר פקידיו;</w:t>
      </w:r>
    </w:p>
    <w:p w14:paraId="7BF975A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הקים, לבנות ולהחזיק אותם מכונות, מנגנון, בנינים ובתי מלאכה ושאר מבנים שיהיו נחוצים </w:t>
      </w:r>
      <w:r>
        <w:rPr>
          <w:rStyle w:val="default"/>
          <w:rFonts w:cs="FrankRuehl"/>
          <w:rtl/>
        </w:rPr>
        <w:t>ל</w:t>
      </w:r>
      <w:r>
        <w:rPr>
          <w:rStyle w:val="default"/>
          <w:rFonts w:cs="FrankRuehl" w:hint="cs"/>
          <w:rtl/>
        </w:rPr>
        <w:t>ו או לנוחיותו;</w:t>
      </w:r>
    </w:p>
    <w:p w14:paraId="2C226CDE"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צבור אשפה שהופקה מן הכרייה;</w:t>
      </w:r>
    </w:p>
    <w:p w14:paraId="3FB7504C"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כפוף להוראות חלק ו', להניח צינורות מים וליצור אמות מים, ואוצרות מים;</w:t>
      </w:r>
    </w:p>
    <w:p w14:paraId="769050AB"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בנ</w:t>
      </w:r>
      <w:r>
        <w:rPr>
          <w:rStyle w:val="default"/>
          <w:rFonts w:cs="FrankRuehl"/>
          <w:rtl/>
        </w:rPr>
        <w:t>ות</w:t>
      </w:r>
      <w:r>
        <w:rPr>
          <w:rStyle w:val="default"/>
          <w:rFonts w:cs="FrankRuehl" w:hint="cs"/>
          <w:rtl/>
        </w:rPr>
        <w:t xml:space="preserve"> ולהחזיק כל אותם החשמליות, אמצעי התחבורה ושאר נוחיות שיהא צורך בהם.</w:t>
      </w:r>
    </w:p>
    <w:p w14:paraId="1973A0E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ח</w:t>
      </w:r>
      <w:r>
        <w:rPr>
          <w:rStyle w:val="default"/>
          <w:rFonts w:cs="FrankRuehl" w:hint="cs"/>
          <w:rtl/>
        </w:rPr>
        <w:t>ייב החוכר לשלם דמי שכירות (המכונים בזה "דמי שכירות פני הקרקע") באותו שיעור שנתי שייקבע ע"י שר הפיתוח לגבי כל הקרקע שהוא מחזיק בה או משתמש בה לשם מטרה מן המטרות הנזכרות בפסקאות הקוד</w:t>
      </w:r>
      <w:r>
        <w:rPr>
          <w:rStyle w:val="default"/>
          <w:rFonts w:cs="FrankRuehl"/>
          <w:rtl/>
        </w:rPr>
        <w:t>מו</w:t>
      </w:r>
      <w:r>
        <w:rPr>
          <w:rStyle w:val="default"/>
          <w:rFonts w:cs="FrankRuehl" w:hint="cs"/>
          <w:rtl/>
        </w:rPr>
        <w:t>ת או במקום אחר לצורך פעולות הכרייה שלו או בקשר אתן.</w:t>
      </w:r>
    </w:p>
    <w:p w14:paraId="03F00C8B" w14:textId="77777777" w:rsidR="002F6A31" w:rsidRDefault="002F6A31" w:rsidP="00737FAD">
      <w:pPr>
        <w:pStyle w:val="P00"/>
        <w:spacing w:before="72"/>
        <w:ind w:left="0" w:right="1134"/>
        <w:rPr>
          <w:rStyle w:val="default"/>
          <w:rFonts w:cs="FrankRuehl"/>
          <w:rtl/>
        </w:rPr>
      </w:pPr>
      <w:r>
        <w:rPr>
          <w:lang w:val="he-IL"/>
        </w:rPr>
        <w:pict w14:anchorId="6C8208B9">
          <v:rect id="_x0000_s2101" style="position:absolute;left:0;text-align:left;margin-left:464.5pt;margin-top:8.05pt;width:75.05pt;height:15.05pt;z-index:251592704" o:allowincell="f" filled="f" stroked="f" strokecolor="lime" strokeweight=".25pt">
            <v:textbox inset="0,0,0,0">
              <w:txbxContent>
                <w:p w14:paraId="5BF0DFC8" w14:textId="77777777" w:rsidR="00D7055C" w:rsidRDefault="00D7055C">
                  <w:pPr>
                    <w:spacing w:line="160" w:lineRule="exact"/>
                    <w:jc w:val="left"/>
                    <w:rPr>
                      <w:rFonts w:cs="Miriam"/>
                      <w:noProof/>
                      <w:sz w:val="18"/>
                      <w:szCs w:val="18"/>
                      <w:rtl/>
                    </w:rPr>
                  </w:pPr>
                  <w:r>
                    <w:rPr>
                      <w:rFonts w:cs="Miriam"/>
                      <w:sz w:val="18"/>
                      <w:szCs w:val="18"/>
                      <w:rtl/>
                    </w:rPr>
                    <w:t>פק</w:t>
                  </w:r>
                  <w:r>
                    <w:rPr>
                      <w:rFonts w:cs="Miriam" w:hint="cs"/>
                      <w:sz w:val="18"/>
                      <w:szCs w:val="18"/>
                      <w:rtl/>
                    </w:rPr>
                    <w:t>' 25 לש' 1935</w:t>
                  </w:r>
                </w:p>
              </w:txbxContent>
            </v:textbox>
            <w10:anchorlock/>
          </v:rect>
        </w:pict>
      </w:r>
      <w:r>
        <w:rPr>
          <w:rStyle w:val="big-number"/>
          <w:rFonts w:cs="Miriam"/>
          <w:rtl/>
        </w:rPr>
        <w:t xml:space="preserve">51. </w:t>
      </w:r>
      <w:r>
        <w:rPr>
          <w:rStyle w:val="default"/>
          <w:rFonts w:cs="FrankRuehl"/>
          <w:rtl/>
        </w:rPr>
        <w:t>ו-</w:t>
      </w:r>
      <w:r>
        <w:rPr>
          <w:rStyle w:val="big-number"/>
          <w:rFonts w:cs="Miriam"/>
          <w:rtl/>
        </w:rPr>
        <w:t>52.</w:t>
      </w:r>
      <w:r w:rsidR="00737FAD">
        <w:rPr>
          <w:rStyle w:val="default"/>
          <w:rFonts w:cs="FrankRuehl" w:hint="cs"/>
          <w:rtl/>
        </w:rPr>
        <w:t xml:space="preserve"> </w:t>
      </w:r>
      <w:r>
        <w:rPr>
          <w:rStyle w:val="default"/>
          <w:rFonts w:cs="FrankRuehl"/>
          <w:rtl/>
        </w:rPr>
        <w:t>(ב</w:t>
      </w:r>
      <w:r>
        <w:rPr>
          <w:rStyle w:val="default"/>
          <w:rFonts w:cs="FrankRuehl" w:hint="cs"/>
          <w:rtl/>
        </w:rPr>
        <w:t>וטלו).</w:t>
      </w:r>
    </w:p>
    <w:p w14:paraId="2B1DEF70" w14:textId="77777777" w:rsidR="002F6A31" w:rsidRDefault="002F6A31">
      <w:pPr>
        <w:pStyle w:val="header-2"/>
        <w:ind w:left="0" w:right="1134"/>
        <w:rPr>
          <w:rFonts w:cs="Miriam"/>
          <w:rtl/>
        </w:rPr>
      </w:pPr>
      <w:bookmarkStart w:id="62" w:name="hed29"/>
      <w:bookmarkEnd w:id="62"/>
      <w:r>
        <w:rPr>
          <w:rFonts w:cs="Miriam"/>
          <w:rtl/>
        </w:rPr>
        <w:t>חכ</w:t>
      </w:r>
      <w:r>
        <w:rPr>
          <w:rFonts w:cs="Miriam" w:hint="cs"/>
          <w:rtl/>
        </w:rPr>
        <w:t>ירות על פני הקרקע</w:t>
      </w:r>
    </w:p>
    <w:p w14:paraId="36776558" w14:textId="77777777" w:rsidR="002F6A31" w:rsidRDefault="002F6A31" w:rsidP="00DC7907">
      <w:pPr>
        <w:pStyle w:val="P00"/>
        <w:spacing w:before="72"/>
        <w:ind w:left="0" w:right="1134"/>
        <w:rPr>
          <w:rStyle w:val="default"/>
          <w:rFonts w:cs="FrankRuehl"/>
          <w:rtl/>
        </w:rPr>
      </w:pPr>
      <w:bookmarkStart w:id="63" w:name="Seif41"/>
      <w:bookmarkEnd w:id="63"/>
      <w:r>
        <w:rPr>
          <w:lang w:val="he-IL"/>
        </w:rPr>
        <w:pict w14:anchorId="53958B4E">
          <v:rect id="_x0000_s2102" style="position:absolute;left:0;text-align:left;margin-left:464.5pt;margin-top:8.05pt;width:75.05pt;height:23.35pt;z-index:251593728" o:allowincell="f" filled="f" stroked="f" strokecolor="lime" strokeweight=".25pt">
            <v:textbox inset="0,0,0,0">
              <w:txbxContent>
                <w:p w14:paraId="3EDDA9CB" w14:textId="77777777" w:rsidR="00D7055C" w:rsidRDefault="00D7055C">
                  <w:pPr>
                    <w:spacing w:line="160" w:lineRule="exact"/>
                    <w:jc w:val="left"/>
                    <w:rPr>
                      <w:rFonts w:cs="Miriam"/>
                      <w:noProof/>
                      <w:sz w:val="18"/>
                      <w:szCs w:val="18"/>
                      <w:rtl/>
                    </w:rPr>
                  </w:pPr>
                  <w:r>
                    <w:rPr>
                      <w:rFonts w:cs="Miriam"/>
                      <w:sz w:val="18"/>
                      <w:szCs w:val="18"/>
                      <w:rtl/>
                    </w:rPr>
                    <w:t>חכ</w:t>
                  </w:r>
                  <w:r>
                    <w:rPr>
                      <w:rFonts w:cs="Miriam" w:hint="cs"/>
                      <w:sz w:val="18"/>
                      <w:szCs w:val="18"/>
                      <w:rtl/>
                    </w:rPr>
                    <w:t>ירת שטחי קרק</w:t>
                  </w:r>
                  <w:r>
                    <w:rPr>
                      <w:rFonts w:cs="Miriam"/>
                      <w:sz w:val="18"/>
                      <w:szCs w:val="18"/>
                      <w:rtl/>
                    </w:rPr>
                    <w:t>ע</w:t>
                  </w:r>
                  <w:r>
                    <w:rPr>
                      <w:rFonts w:cs="Miriam" w:hint="cs"/>
                      <w:sz w:val="18"/>
                      <w:szCs w:val="18"/>
                      <w:rtl/>
                    </w:rPr>
                    <w:t xml:space="preserve"> נוספים</w:t>
                  </w:r>
                </w:p>
              </w:txbxContent>
            </v:textbox>
            <w10:anchorlock/>
          </v:rect>
        </w:pict>
      </w:r>
      <w:r>
        <w:rPr>
          <w:rStyle w:val="big-number"/>
          <w:rFonts w:cs="Miriam"/>
          <w:rtl/>
        </w:rPr>
        <w:t>53.</w:t>
      </w:r>
      <w:r>
        <w:rPr>
          <w:rStyle w:val="big-number"/>
          <w:rFonts w:cs="Miriam"/>
          <w:rtl/>
        </w:rPr>
        <w:tab/>
      </w:r>
      <w:r>
        <w:rPr>
          <w:rStyle w:val="default"/>
          <w:rFonts w:cs="FrankRuehl"/>
          <w:rtl/>
        </w:rPr>
        <w:t>בע</w:t>
      </w:r>
      <w:r>
        <w:rPr>
          <w:rStyle w:val="default"/>
          <w:rFonts w:cs="FrankRuehl" w:hint="cs"/>
          <w:rtl/>
        </w:rPr>
        <w:t>ל חוזה חכירה לכרייה הרוצה לחכור לצרכי כרייה פני קרקע של אזור שמחוץ לגבולות האזור הכלול בחוזה החכירה שלו, יפנה בבקשה אל המפקח לשם חכירת פני הקרקע; ושר הפיתו</w:t>
      </w:r>
      <w:r>
        <w:rPr>
          <w:rStyle w:val="default"/>
          <w:rFonts w:cs="FrankRuehl"/>
          <w:rtl/>
        </w:rPr>
        <w:t xml:space="preserve">ח </w:t>
      </w:r>
      <w:r>
        <w:rPr>
          <w:rStyle w:val="default"/>
          <w:rFonts w:cs="FrankRuehl" w:hint="cs"/>
          <w:rtl/>
        </w:rPr>
        <w:t>יתן לו עפ"י הכרעת דעתו אותו חוזה חכירה שיהא צורך בו לדעתו לאחר שישלם המבקש את המס</w:t>
      </w:r>
      <w:r>
        <w:rPr>
          <w:rStyle w:val="default"/>
          <w:rFonts w:cs="FrankRuehl"/>
          <w:rtl/>
        </w:rPr>
        <w:t>י</w:t>
      </w:r>
      <w:r>
        <w:rPr>
          <w:rStyle w:val="default"/>
          <w:rFonts w:cs="FrankRuehl" w:hint="cs"/>
          <w:rtl/>
        </w:rPr>
        <w:t>ם הקבועים ודמי שכירות הוגנים בתורת פיצויים: חוזה חכירה שניתן כאמור בזה יקנה לחוכר להחזיק בשטח הקרקע לצורך מפעל הכרייה שלו למשך תקופה השווה לשארית תקופת חוזה החכירה לכרייה:</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פשר לחדש חוזה חכירה זה למשך אותה תקופה שמחדשים בעבורה את חוזה החכירה של המבקש.</w:t>
      </w:r>
    </w:p>
    <w:p w14:paraId="1D77A9A7" w14:textId="77777777" w:rsidR="002F6A31" w:rsidRDefault="002F6A31" w:rsidP="00DC7907">
      <w:pPr>
        <w:pStyle w:val="P00"/>
        <w:spacing w:before="72"/>
        <w:ind w:left="0" w:right="1134"/>
        <w:rPr>
          <w:rStyle w:val="default"/>
          <w:rFonts w:cs="FrankRuehl"/>
          <w:rtl/>
        </w:rPr>
      </w:pPr>
      <w:bookmarkStart w:id="64" w:name="Seif42"/>
      <w:bookmarkEnd w:id="64"/>
      <w:r>
        <w:rPr>
          <w:lang w:val="he-IL"/>
        </w:rPr>
        <w:pict w14:anchorId="2B0E10F8">
          <v:rect id="_x0000_s2103" style="position:absolute;left:0;text-align:left;margin-left:464.5pt;margin-top:8.05pt;width:75.05pt;height:32pt;z-index:251594752" o:allowincell="f" filled="f" stroked="f" strokecolor="lime" strokeweight=".25pt">
            <v:textbox inset="0,0,0,0">
              <w:txbxContent>
                <w:p w14:paraId="007D5BEF" w14:textId="77777777" w:rsidR="00D7055C" w:rsidRDefault="00D7055C">
                  <w:pPr>
                    <w:spacing w:line="160" w:lineRule="exact"/>
                    <w:jc w:val="left"/>
                    <w:rPr>
                      <w:rFonts w:cs="Miriam"/>
                      <w:noProof/>
                      <w:sz w:val="18"/>
                      <w:szCs w:val="18"/>
                      <w:rtl/>
                    </w:rPr>
                  </w:pPr>
                  <w:r>
                    <w:rPr>
                      <w:rFonts w:cs="Miriam"/>
                      <w:sz w:val="18"/>
                      <w:szCs w:val="18"/>
                      <w:rtl/>
                    </w:rPr>
                    <w:t>רכ</w:t>
                  </w:r>
                  <w:r>
                    <w:rPr>
                      <w:rFonts w:cs="Miriam" w:hint="cs"/>
                      <w:sz w:val="18"/>
                      <w:szCs w:val="18"/>
                      <w:rtl/>
                    </w:rPr>
                    <w:t>ישת כפייה של זכויות פרטיות בפני קרקע</w:t>
                  </w:r>
                </w:p>
              </w:txbxContent>
            </v:textbox>
            <w10:anchorlock/>
          </v:rect>
        </w:pict>
      </w:r>
      <w:r>
        <w:rPr>
          <w:rStyle w:val="big-number"/>
          <w:rFonts w:cs="Miriam"/>
          <w:rtl/>
        </w:rPr>
        <w:t>54.</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יתה קרקע שייכת לרשות אחת או לאדם אחד, ולא לממשלת ישראל, או נתונה להחזקתם, וסבור המפקח שצריך להשתמש באותה קרקע לשם מפעל כרייה הכלול בחוזה ח</w:t>
      </w:r>
      <w:r>
        <w:rPr>
          <w:rStyle w:val="default"/>
          <w:rFonts w:cs="FrankRuehl"/>
          <w:rtl/>
        </w:rPr>
        <w:t>כי</w:t>
      </w:r>
      <w:r>
        <w:rPr>
          <w:rStyle w:val="default"/>
          <w:rFonts w:cs="FrankRuehl" w:hint="cs"/>
          <w:rtl/>
        </w:rPr>
        <w:t>רה לכרייה או בחוזה לחכירת פני הקרקע או שדרושה הקרקע לצרכי כרייה, ובעליה או המחזיק בה, מסרב למכרה או מסרב להחכירה או אינו מוכן למכרה או להחכירה אלא באותם תנאים שלדעת המפקח אינם הוגנים, רשאי שר הפיתוח להפקיע אותה קרקע לטובת בעל חוזה החכירה לכרייה: אם מפעל</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רייה יהא מונע לעולמים את החזרת פני הקרקע</w:t>
      </w:r>
      <w:r>
        <w:rPr>
          <w:rStyle w:val="default"/>
          <w:rFonts w:cs="FrankRuehl"/>
          <w:rtl/>
        </w:rPr>
        <w:t xml:space="preserve"> </w:t>
      </w:r>
      <w:r>
        <w:rPr>
          <w:rStyle w:val="default"/>
          <w:rFonts w:cs="FrankRuehl" w:hint="cs"/>
          <w:rtl/>
        </w:rPr>
        <w:t xml:space="preserve">לאותו מצב שהיו נתונים בו בעת שנרכשה הקרקע לצורך הכרייה, יפקיע שר הפיתוח את הקרקע לאחר שישלם החוכר בעדה אותו מחיר שיקבע בדרך הסכם, או, באין הסכם, בדרך בוררות באופן הקבוע, ואם אין בו במפעל הכרייה כדי למנוע לעולמים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 xml:space="preserve">החזרת פני הקרקע למצבם הקודם כאמור לעיל, </w:t>
      </w:r>
      <w:r>
        <w:rPr>
          <w:rStyle w:val="default"/>
          <w:rFonts w:cs="FrankRuehl"/>
          <w:rtl/>
        </w:rPr>
        <w:t>י</w:t>
      </w:r>
      <w:r>
        <w:rPr>
          <w:rStyle w:val="default"/>
          <w:rFonts w:cs="FrankRuehl" w:hint="cs"/>
          <w:rtl/>
        </w:rPr>
        <w:t>תן שר הפיתוח חוזה חכירה על אותה קרקע שלא בהסכמת בעליה או המחזיקים בה לאחר שישלם החוכר אותם דמי שכירות שייקבעו בדרך הסכם או, באין הסכם, בדרך בוררות באופן הקבוע:</w:t>
      </w:r>
    </w:p>
    <w:p w14:paraId="12B4267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שבהשתמש שר הפיתוח בסמכויות הנ"ל או באיזו מהן ל</w:t>
      </w:r>
      <w:r>
        <w:rPr>
          <w:rStyle w:val="default"/>
          <w:rFonts w:cs="FrankRuehl"/>
          <w:rtl/>
        </w:rPr>
        <w:t>כל</w:t>
      </w:r>
      <w:r>
        <w:rPr>
          <w:rStyle w:val="default"/>
          <w:rFonts w:cs="FrankRuehl" w:hint="cs"/>
          <w:rtl/>
        </w:rPr>
        <w:t xml:space="preserve"> צורך כרייה, רשאי הוא לדרוש שבעלי חוזי ח</w:t>
      </w:r>
      <w:r>
        <w:rPr>
          <w:rStyle w:val="default"/>
          <w:rFonts w:cs="FrankRuehl"/>
          <w:rtl/>
        </w:rPr>
        <w:t>כ</w:t>
      </w:r>
      <w:r>
        <w:rPr>
          <w:rStyle w:val="default"/>
          <w:rFonts w:cs="FrankRuehl" w:hint="cs"/>
          <w:rtl/>
        </w:rPr>
        <w:t>ירה לכרייה, ולא בעל חוזה חכירה שרכש את הזכויות בפני האדמה, ישתמשו במפעלים שהוקמו לצורך כרייה ויהנו מהם באותם תנאים שייקבעו בדרך הסכם או, באין הסכם, בדרך בוררות.</w:t>
      </w:r>
    </w:p>
    <w:p w14:paraId="2435537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פקעה או חוזה חכירה המותנים בזה לא יחולו אלא על</w:t>
      </w:r>
      <w:r>
        <w:rPr>
          <w:rStyle w:val="default"/>
          <w:rFonts w:cs="FrankRuehl"/>
          <w:rtl/>
        </w:rPr>
        <w:t xml:space="preserve"> פ</w:t>
      </w:r>
      <w:r>
        <w:rPr>
          <w:rStyle w:val="default"/>
          <w:rFonts w:cs="FrankRuehl" w:hint="cs"/>
          <w:rtl/>
        </w:rPr>
        <w:t>ני האדמה בלבד, ואם זה חוזה חכירה יהא החו</w:t>
      </w:r>
      <w:r>
        <w:rPr>
          <w:rStyle w:val="default"/>
          <w:rFonts w:cs="FrankRuehl"/>
          <w:rtl/>
        </w:rPr>
        <w:t>ז</w:t>
      </w:r>
      <w:r>
        <w:rPr>
          <w:rStyle w:val="default"/>
          <w:rFonts w:cs="FrankRuehl" w:hint="cs"/>
          <w:rtl/>
        </w:rPr>
        <w:t>ה מרשה להשתמש בקרקע לצרכי הכרייה המפורטים בו בחוזה ולא יהא מרשה לחפש בה או לכרות בה מכרות או ליטול משם מחצבים.</w:t>
      </w:r>
    </w:p>
    <w:p w14:paraId="2CCEDB36" w14:textId="77777777" w:rsidR="002F6A31" w:rsidRPr="00D7055C" w:rsidRDefault="002F6A31" w:rsidP="00D7055C">
      <w:pPr>
        <w:pStyle w:val="header-2"/>
        <w:ind w:left="0" w:right="1134"/>
        <w:rPr>
          <w:rFonts w:cs="Miriam"/>
          <w:rtl/>
        </w:rPr>
      </w:pPr>
      <w:bookmarkStart w:id="65" w:name="hed210"/>
      <w:bookmarkEnd w:id="65"/>
      <w:r w:rsidRPr="00D7055C">
        <w:rPr>
          <w:rFonts w:cs="Miriam"/>
          <w:rtl/>
        </w:rPr>
        <w:t>שו</w:t>
      </w:r>
      <w:r w:rsidRPr="00D7055C">
        <w:rPr>
          <w:rFonts w:cs="Miriam" w:hint="cs"/>
          <w:rtl/>
        </w:rPr>
        <w:t>נות</w:t>
      </w:r>
    </w:p>
    <w:p w14:paraId="16BC7332" w14:textId="77777777" w:rsidR="002F6A31" w:rsidRDefault="002F6A31" w:rsidP="00DC7907">
      <w:pPr>
        <w:pStyle w:val="P00"/>
        <w:spacing w:before="72"/>
        <w:ind w:left="0" w:right="1134"/>
        <w:rPr>
          <w:rStyle w:val="default"/>
          <w:rFonts w:cs="FrankRuehl"/>
          <w:rtl/>
        </w:rPr>
      </w:pPr>
      <w:bookmarkStart w:id="66" w:name="Seif43"/>
      <w:bookmarkEnd w:id="66"/>
      <w:r>
        <w:rPr>
          <w:lang w:val="he-IL"/>
        </w:rPr>
        <w:pict w14:anchorId="55ADC792">
          <v:rect id="_x0000_s2104" style="position:absolute;left:0;text-align:left;margin-left:464.5pt;margin-top:8.05pt;width:75.05pt;height:14.7pt;z-index:251595776" o:allowincell="f" filled="f" stroked="f" strokecolor="lime" strokeweight=".25pt">
            <v:textbox inset="0,0,0,0">
              <w:txbxContent>
                <w:p w14:paraId="0202ED20" w14:textId="77777777" w:rsidR="00D7055C" w:rsidRDefault="00D7055C">
                  <w:pPr>
                    <w:spacing w:line="160" w:lineRule="exact"/>
                    <w:jc w:val="left"/>
                    <w:rPr>
                      <w:rFonts w:cs="Miriam"/>
                      <w:noProof/>
                      <w:sz w:val="18"/>
                      <w:szCs w:val="18"/>
                      <w:rtl/>
                    </w:rPr>
                  </w:pPr>
                  <w:r>
                    <w:rPr>
                      <w:rFonts w:cs="Miriam"/>
                      <w:sz w:val="18"/>
                      <w:szCs w:val="18"/>
                      <w:rtl/>
                    </w:rPr>
                    <w:t>מד</w:t>
                  </w:r>
                  <w:r>
                    <w:rPr>
                      <w:rFonts w:cs="Miriam" w:hint="cs"/>
                      <w:sz w:val="18"/>
                      <w:szCs w:val="18"/>
                      <w:rtl/>
                    </w:rPr>
                    <w:t>ידות</w:t>
                  </w:r>
                </w:p>
              </w:txbxContent>
            </v:textbox>
            <w10:anchorlock/>
          </v:rect>
        </w:pict>
      </w:r>
      <w:r>
        <w:rPr>
          <w:rStyle w:val="big-number"/>
          <w:rFonts w:cs="Miriam"/>
          <w:rtl/>
        </w:rPr>
        <w:t>55.</w:t>
      </w:r>
      <w:r>
        <w:rPr>
          <w:rStyle w:val="big-number"/>
          <w:rFonts w:cs="Miriam"/>
          <w:rtl/>
        </w:rPr>
        <w:tab/>
      </w:r>
      <w:r>
        <w:rPr>
          <w:rStyle w:val="default"/>
          <w:rFonts w:cs="FrankRuehl"/>
          <w:rtl/>
        </w:rPr>
        <w:t>לפ</w:t>
      </w:r>
      <w:r>
        <w:rPr>
          <w:rStyle w:val="default"/>
          <w:rFonts w:cs="FrankRuehl" w:hint="cs"/>
          <w:rtl/>
        </w:rPr>
        <w:t>ני נתינת רשיון חיפוש או זכות כרייה או חוזה חכירה לכרייה או חוזה לחכירת פני האדמה, ידרוש ה</w:t>
      </w:r>
      <w:r>
        <w:rPr>
          <w:rStyle w:val="default"/>
          <w:rFonts w:cs="FrankRuehl"/>
          <w:rtl/>
        </w:rPr>
        <w:t>מפ</w:t>
      </w:r>
      <w:r>
        <w:rPr>
          <w:rStyle w:val="default"/>
          <w:rFonts w:cs="FrankRuehl" w:hint="cs"/>
          <w:rtl/>
        </w:rPr>
        <w:t>קח שאזור הקרקע הכלול באותו רשיו</w:t>
      </w:r>
      <w:r>
        <w:rPr>
          <w:rStyle w:val="default"/>
          <w:rFonts w:cs="FrankRuehl"/>
          <w:rtl/>
        </w:rPr>
        <w:t>ן</w:t>
      </w:r>
      <w:r>
        <w:rPr>
          <w:rStyle w:val="default"/>
          <w:rFonts w:cs="FrankRuehl" w:hint="cs"/>
          <w:rtl/>
        </w:rPr>
        <w:t xml:space="preserve"> או באותה זכות או באותם החוזים יהא נמדד ע"י מודד ממשלתי והוצאות המדידה ישולמו לפי הדרגה הקבועה ע"י האיש המבקש את הרשיון או את הזכות או את החוזה:</w:t>
      </w:r>
    </w:p>
    <w:p w14:paraId="569C111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ימצא המפקח לנכון רשאי הוא להסכים למדידת האזור ע"י מודד בעל רשיון ע</w:t>
      </w:r>
      <w:r>
        <w:rPr>
          <w:rStyle w:val="default"/>
          <w:rFonts w:cs="FrankRuehl"/>
          <w:rtl/>
        </w:rPr>
        <w:t xml:space="preserve">ל </w:t>
      </w:r>
      <w:r>
        <w:rPr>
          <w:rStyle w:val="default"/>
          <w:rFonts w:cs="FrankRuehl" w:hint="cs"/>
          <w:rtl/>
        </w:rPr>
        <w:t>חשבון המבקש, ובמקרה זה צריך להמ</w:t>
      </w:r>
      <w:r>
        <w:rPr>
          <w:rStyle w:val="default"/>
          <w:rFonts w:cs="FrankRuehl"/>
          <w:rtl/>
        </w:rPr>
        <w:t>צ</w:t>
      </w:r>
      <w:r>
        <w:rPr>
          <w:rStyle w:val="default"/>
          <w:rFonts w:cs="FrankRuehl" w:hint="cs"/>
          <w:rtl/>
        </w:rPr>
        <w:t>יא למפקח ארבעה העתקים מקויימים מתרשים המדידה חינם אין כסף.</w:t>
      </w:r>
    </w:p>
    <w:p w14:paraId="3C479317" w14:textId="77777777" w:rsidR="002F6A31" w:rsidRDefault="002F6A31" w:rsidP="00DC7907">
      <w:pPr>
        <w:pStyle w:val="P00"/>
        <w:spacing w:before="72"/>
        <w:ind w:left="0" w:right="1134"/>
        <w:rPr>
          <w:rStyle w:val="default"/>
          <w:rFonts w:cs="FrankRuehl"/>
          <w:rtl/>
        </w:rPr>
      </w:pPr>
      <w:bookmarkStart w:id="67" w:name="Seif44"/>
      <w:bookmarkEnd w:id="67"/>
      <w:r>
        <w:rPr>
          <w:lang w:val="he-IL"/>
        </w:rPr>
        <w:pict w14:anchorId="06CDFED7">
          <v:rect id="_x0000_s2105" style="position:absolute;left:0;text-align:left;margin-left:464.5pt;margin-top:8.05pt;width:75.05pt;height:24pt;z-index:251596800" o:allowincell="f" filled="f" stroked="f" strokecolor="lime" strokeweight=".25pt">
            <v:textbox inset="0,0,0,0">
              <w:txbxContent>
                <w:p w14:paraId="1979AFE6" w14:textId="77777777" w:rsidR="00D7055C" w:rsidRDefault="00D7055C" w:rsidP="00173CCF">
                  <w:pPr>
                    <w:spacing w:line="160" w:lineRule="exact"/>
                    <w:jc w:val="left"/>
                    <w:rPr>
                      <w:rFonts w:cs="Miriam"/>
                      <w:noProof/>
                      <w:sz w:val="18"/>
                      <w:szCs w:val="18"/>
                      <w:rtl/>
                    </w:rPr>
                  </w:pPr>
                  <w:r>
                    <w:rPr>
                      <w:rFonts w:cs="Miriam"/>
                      <w:sz w:val="18"/>
                      <w:szCs w:val="18"/>
                      <w:rtl/>
                    </w:rPr>
                    <w:t>אז</w:t>
                  </w:r>
                  <w:r>
                    <w:rPr>
                      <w:rFonts w:cs="Miriam" w:hint="cs"/>
                      <w:sz w:val="18"/>
                      <w:szCs w:val="18"/>
                      <w:rtl/>
                    </w:rPr>
                    <w:t xml:space="preserve">ורים שתחומיהם מובלעים זה </w:t>
                  </w:r>
                  <w:r>
                    <w:rPr>
                      <w:rFonts w:cs="Miriam"/>
                      <w:sz w:val="18"/>
                      <w:szCs w:val="18"/>
                      <w:rtl/>
                    </w:rPr>
                    <w:t>בת</w:t>
                  </w:r>
                  <w:r>
                    <w:rPr>
                      <w:rFonts w:cs="Miriam" w:hint="cs"/>
                      <w:sz w:val="18"/>
                      <w:szCs w:val="18"/>
                      <w:rtl/>
                    </w:rPr>
                    <w:t>וך זה</w:t>
                  </w:r>
                </w:p>
              </w:txbxContent>
            </v:textbox>
            <w10:anchorlock/>
          </v:rect>
        </w:pict>
      </w:r>
      <w:r>
        <w:rPr>
          <w:rStyle w:val="big-number"/>
          <w:rFonts w:cs="Miriam"/>
          <w:rtl/>
        </w:rPr>
        <w:t>56.</w:t>
      </w:r>
      <w:r>
        <w:rPr>
          <w:rStyle w:val="big-number"/>
          <w:rFonts w:cs="Miriam"/>
          <w:rtl/>
        </w:rPr>
        <w:tab/>
      </w:r>
      <w:r>
        <w:rPr>
          <w:rStyle w:val="default"/>
          <w:rFonts w:cs="FrankRuehl"/>
          <w:rtl/>
        </w:rPr>
        <w:t>הי</w:t>
      </w:r>
      <w:r>
        <w:rPr>
          <w:rStyle w:val="default"/>
          <w:rFonts w:cs="FrankRuehl" w:hint="cs"/>
          <w:rtl/>
        </w:rPr>
        <w:t>ו אזורים שונים משמשים כל אחד נושא לרשיון, לזכות או לחוזה עפ"י פקודה זו ונמצא שתחומיו של אזור אחד מובלעים בתחומיו של אזור שני, הרי</w:t>
      </w:r>
      <w:r>
        <w:rPr>
          <w:rStyle w:val="default"/>
          <w:rFonts w:cs="FrankRuehl"/>
          <w:rtl/>
        </w:rPr>
        <w:t xml:space="preserve"> ת</w:t>
      </w:r>
      <w:r>
        <w:rPr>
          <w:rStyle w:val="default"/>
          <w:rFonts w:cs="FrankRuehl" w:hint="cs"/>
          <w:rtl/>
        </w:rPr>
        <w:t>יחשב אדמת המחלוקת ככלולה בתחומי אותו אזור שהרשיון, הזכות או החוזה ניתנו עליו לראשונה ושום פיצויים לא ישולמו בעד אותה אדמה למי שקיבל רשיון או זכות או חוזה חכירה לאחר כך, אלא מפחיתים לו מדמי החכירה בשיעור יחסי להפחתת האזור הכלול באותו רשיון או באותה ז</w:t>
      </w:r>
      <w:r>
        <w:rPr>
          <w:rStyle w:val="default"/>
          <w:rFonts w:cs="FrankRuehl"/>
          <w:rtl/>
        </w:rPr>
        <w:t>כ</w:t>
      </w:r>
      <w:r>
        <w:rPr>
          <w:rStyle w:val="default"/>
          <w:rFonts w:cs="FrankRuehl" w:hint="cs"/>
          <w:rtl/>
        </w:rPr>
        <w:t xml:space="preserve">ות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באותו חוזה חכירה:</w:t>
      </w:r>
    </w:p>
    <w:p w14:paraId="20E2B1F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שאם ניתנו איזו רשיון או זכות או חוזה חכירה מתוך אי ידיעת תביעותיו הקודמות של כל אדם אחר, או אם נראה לשר הפיתוח מאיזה טעם אחר שמתן כל רשיון, זכות או חוזה היה שלא כשורה, בשים לב אל פעולות החיפוש או הכרייה שהתנהלו ע"י אדם אחר, </w:t>
      </w:r>
      <w:r>
        <w:rPr>
          <w:rStyle w:val="default"/>
          <w:rFonts w:cs="FrankRuehl"/>
          <w:rtl/>
        </w:rPr>
        <w:t>ר</w:t>
      </w:r>
      <w:r>
        <w:rPr>
          <w:rStyle w:val="default"/>
          <w:rFonts w:cs="FrankRuehl" w:hint="cs"/>
          <w:rtl/>
        </w:rPr>
        <w:t xml:space="preserve">שאי </w:t>
      </w:r>
      <w:r>
        <w:rPr>
          <w:rStyle w:val="default"/>
          <w:rFonts w:cs="FrankRuehl"/>
          <w:rtl/>
        </w:rPr>
        <w:t>שר</w:t>
      </w:r>
      <w:r>
        <w:rPr>
          <w:rStyle w:val="default"/>
          <w:rFonts w:cs="FrankRuehl" w:hint="cs"/>
          <w:rtl/>
        </w:rPr>
        <w:t xml:space="preserve"> הפיתוח, בשלחו הודעה לבעל הרשיון, הזכות או החוזה, להביא לידי גמר את הרשיון, את הזכות או את החוזה, אם לגבי כל הקרקע הכלולה בהם או לגבי מקצתה, והוא יכול לעשות זאת בכל עת שהיא בתוך שלושה חדשים מיום מתן הרשיון, הזכות או החוזה.</w:t>
      </w:r>
    </w:p>
    <w:p w14:paraId="33D358E8" w14:textId="77777777" w:rsidR="002F6A31" w:rsidRDefault="002F6A31" w:rsidP="00DC7907">
      <w:pPr>
        <w:pStyle w:val="P00"/>
        <w:spacing w:before="72"/>
        <w:ind w:left="0" w:right="1134"/>
        <w:rPr>
          <w:rStyle w:val="default"/>
          <w:rFonts w:cs="FrankRuehl"/>
          <w:rtl/>
        </w:rPr>
      </w:pPr>
      <w:bookmarkStart w:id="68" w:name="Seif45"/>
      <w:bookmarkEnd w:id="68"/>
      <w:r>
        <w:rPr>
          <w:lang w:val="he-IL"/>
        </w:rPr>
        <w:pict w14:anchorId="27B62692">
          <v:rect id="_x0000_s2106" style="position:absolute;left:0;text-align:left;margin-left:464.5pt;margin-top:8.05pt;width:75.05pt;height:32.05pt;z-index:251597824" o:allowincell="f" filled="f" stroked="f" strokecolor="lime" strokeweight=".25pt">
            <v:textbox inset="0,0,0,0">
              <w:txbxContent>
                <w:p w14:paraId="64A61B30" w14:textId="77777777" w:rsidR="00D7055C" w:rsidRDefault="00D7055C" w:rsidP="00173CCF">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בעלי זכויות וחוזי חכירה</w:t>
                  </w:r>
                  <w:r>
                    <w:rPr>
                      <w:rFonts w:cs="Miriam"/>
                      <w:sz w:val="18"/>
                      <w:szCs w:val="18"/>
                      <w:rtl/>
                    </w:rPr>
                    <w:t xml:space="preserve"> </w:t>
                  </w:r>
                  <w:r>
                    <w:rPr>
                      <w:rFonts w:cs="Miriam" w:hint="cs"/>
                      <w:sz w:val="18"/>
                      <w:szCs w:val="18"/>
                      <w:rtl/>
                    </w:rPr>
                    <w:t xml:space="preserve">להגיש דו"ח </w:t>
                  </w:r>
                  <w:r>
                    <w:rPr>
                      <w:rFonts w:cs="Miriam"/>
                      <w:sz w:val="18"/>
                      <w:szCs w:val="18"/>
                      <w:rtl/>
                    </w:rPr>
                    <w:t>אח</w:t>
                  </w:r>
                  <w:r>
                    <w:rPr>
                      <w:rFonts w:cs="Miriam" w:hint="cs"/>
                      <w:sz w:val="18"/>
                      <w:szCs w:val="18"/>
                      <w:rtl/>
                    </w:rPr>
                    <w:t>ת לחצי שנה</w:t>
                  </w:r>
                </w:p>
              </w:txbxContent>
            </v:textbox>
            <w10:anchorlock/>
          </v:rect>
        </w:pict>
      </w:r>
      <w:r>
        <w:rPr>
          <w:rStyle w:val="big-number"/>
          <w:rFonts w:cs="Miriam"/>
          <w:rtl/>
        </w:rPr>
        <w:t>57.</w:t>
      </w:r>
      <w:r>
        <w:rPr>
          <w:rStyle w:val="big-number"/>
          <w:rFonts w:cs="Miriam"/>
          <w:rtl/>
        </w:rPr>
        <w:tab/>
      </w:r>
      <w:r>
        <w:rPr>
          <w:rStyle w:val="default"/>
          <w:rFonts w:cs="FrankRuehl"/>
          <w:rtl/>
        </w:rPr>
        <w:t>כל</w:t>
      </w:r>
      <w:r>
        <w:rPr>
          <w:rStyle w:val="default"/>
          <w:rFonts w:cs="FrankRuehl" w:hint="cs"/>
          <w:rtl/>
        </w:rPr>
        <w:t xml:space="preserve"> שיש בידו זכות כרייה או </w:t>
      </w:r>
      <w:r>
        <w:rPr>
          <w:rStyle w:val="default"/>
          <w:rFonts w:cs="FrankRuehl"/>
          <w:rtl/>
        </w:rPr>
        <w:t>חו</w:t>
      </w:r>
      <w:r>
        <w:rPr>
          <w:rStyle w:val="default"/>
          <w:rFonts w:cs="FrankRuehl" w:hint="cs"/>
          <w:rtl/>
        </w:rPr>
        <w:t>זה חכירה לכרייה חייב להגיש למפקח בכל חצי שנה, בחודש ינואר ובחודש יולי, דין וחשבון שלם ונכון בדבר כמותם וערכם של החמרים המחצביים שנרשמו או נתקבלו במשך חצי השנה שחלפה: אם ניתנו הזכות או החוזה לחברה ציבורית יוגש הדו"ח ע"י מנהל החברה או ע"י מי שממלא את מקומ</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ו ע"י מזכיר החברה, ואם לא יוגש הדו"ח יהא אותו מנהל או אותו ממלא מקום או אותו מזכיר צפוי לעונש הקבוע.</w:t>
      </w:r>
    </w:p>
    <w:p w14:paraId="4E068AE1" w14:textId="77777777" w:rsidR="002F6A31" w:rsidRDefault="002F6A31" w:rsidP="00DC7907">
      <w:pPr>
        <w:pStyle w:val="P00"/>
        <w:spacing w:before="72"/>
        <w:ind w:left="0" w:right="1134"/>
        <w:rPr>
          <w:rStyle w:val="default"/>
          <w:rFonts w:cs="FrankRuehl"/>
          <w:rtl/>
        </w:rPr>
      </w:pPr>
      <w:bookmarkStart w:id="69" w:name="Seif46"/>
      <w:bookmarkEnd w:id="69"/>
      <w:r>
        <w:rPr>
          <w:lang w:val="he-IL"/>
        </w:rPr>
        <w:pict w14:anchorId="11F265D1">
          <v:rect id="_x0000_s2107" style="position:absolute;left:0;text-align:left;margin-left:464.5pt;margin-top:8.05pt;width:75.05pt;height:16pt;z-index:251598848" o:allowincell="f" filled="f" stroked="f" strokecolor="lime" strokeweight=".25pt">
            <v:textbox inset="0,0,0,0">
              <w:txbxContent>
                <w:p w14:paraId="398C59C2" w14:textId="77777777" w:rsidR="00D7055C" w:rsidRDefault="00D7055C" w:rsidP="00173CCF">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w:t>
                  </w:r>
                  <w:r>
                    <w:rPr>
                      <w:rFonts w:cs="Miriam"/>
                      <w:sz w:val="18"/>
                      <w:szCs w:val="18"/>
                      <w:rtl/>
                    </w:rPr>
                    <w:t>דמ</w:t>
                  </w:r>
                  <w:r>
                    <w:rPr>
                      <w:rFonts w:cs="Miriam" w:hint="cs"/>
                      <w:sz w:val="18"/>
                      <w:szCs w:val="18"/>
                      <w:rtl/>
                    </w:rPr>
                    <w:t>י זכות וכו'</w:t>
                  </w:r>
                </w:p>
              </w:txbxContent>
            </v:textbox>
            <w10:anchorlock/>
          </v:rect>
        </w:pict>
      </w:r>
      <w:r>
        <w:rPr>
          <w:rStyle w:val="big-number"/>
          <w:rFonts w:cs="Miriam"/>
          <w:rtl/>
        </w:rPr>
        <w:t>58.</w:t>
      </w:r>
      <w:r>
        <w:rPr>
          <w:rStyle w:val="big-number"/>
          <w:rFonts w:cs="Miriam"/>
          <w:rtl/>
        </w:rPr>
        <w:tab/>
      </w:r>
      <w:r>
        <w:rPr>
          <w:rStyle w:val="default"/>
          <w:rFonts w:cs="FrankRuehl"/>
          <w:rtl/>
        </w:rPr>
        <w:t>(1)</w:t>
      </w:r>
      <w:r>
        <w:rPr>
          <w:rStyle w:val="default"/>
          <w:rFonts w:cs="FrankRuehl"/>
          <w:rtl/>
        </w:rPr>
        <w:tab/>
        <w:t>ד</w:t>
      </w:r>
      <w:r>
        <w:rPr>
          <w:rStyle w:val="default"/>
          <w:rFonts w:cs="FrankRuehl" w:hint="cs"/>
          <w:rtl/>
        </w:rPr>
        <w:t>מי זכות המגיעים עפ"י פקודה זו ישולמו למפקח בסוף כל חצי שנה.</w:t>
      </w:r>
    </w:p>
    <w:p w14:paraId="6C0AC85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ד</w:t>
      </w:r>
      <w:r>
        <w:rPr>
          <w:rStyle w:val="default"/>
          <w:rFonts w:cs="FrankRuehl" w:hint="cs"/>
          <w:rtl/>
        </w:rPr>
        <w:t>מי חכירה לגבי זכויות כרייה וחוזי חכירה לכרייה ישולמו למפקח בכל שנה ושנה למפרע</w:t>
      </w:r>
      <w:r>
        <w:rPr>
          <w:rStyle w:val="default"/>
          <w:rFonts w:cs="FrankRuehl"/>
          <w:rtl/>
        </w:rPr>
        <w:t>.</w:t>
      </w:r>
    </w:p>
    <w:p w14:paraId="74B4429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ד</w:t>
      </w:r>
      <w:r>
        <w:rPr>
          <w:rStyle w:val="default"/>
          <w:rFonts w:cs="FrankRuehl" w:hint="cs"/>
          <w:rtl/>
        </w:rPr>
        <w:t>מי חכירה בעד פני האדמה עפ"י חוזים לחכירת פני האדמה ישולמו למפקח בסוף כל חצי שנה.</w:t>
      </w:r>
    </w:p>
    <w:p w14:paraId="426C63DE" w14:textId="77777777" w:rsidR="002F6A31" w:rsidRDefault="002F6A31" w:rsidP="00DC7907">
      <w:pPr>
        <w:pStyle w:val="P00"/>
        <w:spacing w:before="72"/>
        <w:ind w:left="0" w:right="1134"/>
        <w:rPr>
          <w:rStyle w:val="default"/>
          <w:rFonts w:cs="FrankRuehl"/>
          <w:rtl/>
        </w:rPr>
      </w:pPr>
      <w:bookmarkStart w:id="70" w:name="Seif47"/>
      <w:bookmarkEnd w:id="70"/>
      <w:r>
        <w:rPr>
          <w:lang w:val="he-IL"/>
        </w:rPr>
        <w:pict w14:anchorId="1B38ADF0">
          <v:rect id="_x0000_s2108" style="position:absolute;left:0;text-align:left;margin-left:464.5pt;margin-top:8.05pt;width:75.05pt;height:21pt;z-index:251599872" o:allowincell="f" filled="f" stroked="f" strokecolor="lime" strokeweight=".25pt">
            <v:textbox inset="0,0,0,0">
              <w:txbxContent>
                <w:p w14:paraId="63F82C7A" w14:textId="77777777" w:rsidR="00D7055C" w:rsidRDefault="00D7055C" w:rsidP="00173CCF">
                  <w:pPr>
                    <w:spacing w:line="160" w:lineRule="exact"/>
                    <w:jc w:val="left"/>
                    <w:rPr>
                      <w:rFonts w:cs="Miriam"/>
                      <w:noProof/>
                      <w:sz w:val="18"/>
                      <w:szCs w:val="18"/>
                      <w:rtl/>
                    </w:rPr>
                  </w:pPr>
                  <w:r>
                    <w:rPr>
                      <w:rFonts w:cs="Miriam"/>
                      <w:sz w:val="18"/>
                      <w:szCs w:val="18"/>
                      <w:rtl/>
                    </w:rPr>
                    <w:t>כי</w:t>
                  </w:r>
                  <w:r>
                    <w:rPr>
                      <w:rFonts w:cs="Miriam" w:hint="cs"/>
                      <w:sz w:val="18"/>
                      <w:szCs w:val="18"/>
                      <w:rtl/>
                    </w:rPr>
                    <w:t xml:space="preserve">צד גובים </w:t>
                  </w:r>
                  <w:r>
                    <w:rPr>
                      <w:rFonts w:cs="Miriam"/>
                      <w:sz w:val="18"/>
                      <w:szCs w:val="18"/>
                      <w:rtl/>
                    </w:rPr>
                    <w:t>דמ</w:t>
                  </w:r>
                  <w:r>
                    <w:rPr>
                      <w:rFonts w:cs="Miriam" w:hint="cs"/>
                      <w:sz w:val="18"/>
                      <w:szCs w:val="18"/>
                      <w:rtl/>
                    </w:rPr>
                    <w:t>י חכירה</w:t>
                  </w:r>
                </w:p>
              </w:txbxContent>
            </v:textbox>
            <w10:anchorlock/>
          </v:rect>
        </w:pict>
      </w:r>
      <w:r>
        <w:rPr>
          <w:rStyle w:val="big-number"/>
          <w:rFonts w:cs="Miriam"/>
          <w:rtl/>
        </w:rPr>
        <w:t>59.</w:t>
      </w:r>
      <w:r>
        <w:rPr>
          <w:rStyle w:val="big-number"/>
          <w:rFonts w:cs="Miriam"/>
          <w:rtl/>
        </w:rPr>
        <w:tab/>
      </w:r>
      <w:r>
        <w:rPr>
          <w:rStyle w:val="default"/>
          <w:rFonts w:cs="FrankRuehl"/>
          <w:rtl/>
        </w:rPr>
        <w:t>דמ</w:t>
      </w:r>
      <w:r>
        <w:rPr>
          <w:rStyle w:val="default"/>
          <w:rFonts w:cs="FrankRuehl" w:hint="cs"/>
          <w:rtl/>
        </w:rPr>
        <w:t>י חכירה הקצובים בעד כל זכות כרייה או חוזה חכירה לכרייה או</w:t>
      </w:r>
      <w:r>
        <w:rPr>
          <w:rStyle w:val="default"/>
          <w:rFonts w:cs="FrankRuehl"/>
          <w:rtl/>
        </w:rPr>
        <w:t xml:space="preserve"> </w:t>
      </w:r>
      <w:r>
        <w:rPr>
          <w:rStyle w:val="default"/>
          <w:rFonts w:cs="FrankRuehl" w:hint="cs"/>
          <w:rtl/>
        </w:rPr>
        <w:t>חוזה לחכירת פני האדמה, ייגבו ע"י המפקח או ברשותו כדרך שגובה מחכיר דמי חכירה בדרך החוק.</w:t>
      </w:r>
    </w:p>
    <w:p w14:paraId="5340059A" w14:textId="77777777" w:rsidR="002F6A31" w:rsidRDefault="002F6A31" w:rsidP="00DC7907">
      <w:pPr>
        <w:pStyle w:val="P00"/>
        <w:spacing w:before="72"/>
        <w:ind w:left="0" w:right="1134"/>
        <w:rPr>
          <w:rStyle w:val="default"/>
          <w:rFonts w:cs="FrankRuehl"/>
          <w:rtl/>
        </w:rPr>
      </w:pPr>
      <w:bookmarkStart w:id="71" w:name="Seif48"/>
      <w:bookmarkEnd w:id="71"/>
      <w:r>
        <w:rPr>
          <w:lang w:val="he-IL"/>
        </w:rPr>
        <w:pict w14:anchorId="68758DB4">
          <v:rect id="_x0000_s2109" style="position:absolute;left:0;text-align:left;margin-left:464.5pt;margin-top:8.05pt;width:75.05pt;height:21.9pt;z-index:251600896" o:allowincell="f" filled="f" stroked="f" strokecolor="lime" strokeweight=".25pt">
            <v:textbox inset="0,0,0,0">
              <w:txbxContent>
                <w:p w14:paraId="23F4E0D2" w14:textId="77777777" w:rsidR="00D7055C" w:rsidRDefault="00D7055C" w:rsidP="00173CCF">
                  <w:pPr>
                    <w:spacing w:line="160" w:lineRule="exact"/>
                    <w:jc w:val="left"/>
                    <w:rPr>
                      <w:rFonts w:cs="Miriam"/>
                      <w:noProof/>
                      <w:sz w:val="18"/>
                      <w:szCs w:val="18"/>
                      <w:rtl/>
                    </w:rPr>
                  </w:pPr>
                  <w:r>
                    <w:rPr>
                      <w:rFonts w:cs="Miriam"/>
                      <w:sz w:val="18"/>
                      <w:szCs w:val="18"/>
                      <w:rtl/>
                    </w:rPr>
                    <w:t>ענ</w:t>
                  </w:r>
                  <w:r>
                    <w:rPr>
                      <w:rFonts w:cs="Miriam" w:hint="cs"/>
                      <w:sz w:val="18"/>
                      <w:szCs w:val="18"/>
                      <w:rtl/>
                    </w:rPr>
                    <w:t xml:space="preserve">שו של מי שאינו משלם </w:t>
                  </w:r>
                  <w:r>
                    <w:rPr>
                      <w:rFonts w:cs="Miriam"/>
                      <w:sz w:val="18"/>
                      <w:szCs w:val="18"/>
                      <w:rtl/>
                    </w:rPr>
                    <w:t>דמ</w:t>
                  </w:r>
                  <w:r>
                    <w:rPr>
                      <w:rFonts w:cs="Miriam" w:hint="cs"/>
                      <w:sz w:val="18"/>
                      <w:szCs w:val="18"/>
                      <w:rtl/>
                    </w:rPr>
                    <w:t>י חכ</w:t>
                  </w:r>
                  <w:r>
                    <w:rPr>
                      <w:rFonts w:cs="Miriam"/>
                      <w:sz w:val="18"/>
                      <w:szCs w:val="18"/>
                      <w:rtl/>
                    </w:rPr>
                    <w:t>יר</w:t>
                  </w:r>
                  <w:r>
                    <w:rPr>
                      <w:rFonts w:cs="Miriam" w:hint="cs"/>
                      <w:sz w:val="18"/>
                      <w:szCs w:val="18"/>
                      <w:rtl/>
                    </w:rPr>
                    <w:t>ה</w:t>
                  </w:r>
                </w:p>
              </w:txbxContent>
            </v:textbox>
            <w10:anchorlock/>
          </v:rect>
        </w:pict>
      </w:r>
      <w:r>
        <w:rPr>
          <w:rStyle w:val="big-number"/>
          <w:rFonts w:cs="Miriam"/>
          <w:rtl/>
        </w:rPr>
        <w:t>60.</w:t>
      </w:r>
      <w:r>
        <w:rPr>
          <w:rStyle w:val="big-number"/>
          <w:rFonts w:cs="Miriam"/>
          <w:rtl/>
        </w:rPr>
        <w:tab/>
      </w:r>
      <w:r>
        <w:rPr>
          <w:rStyle w:val="default"/>
          <w:rFonts w:cs="FrankRuehl"/>
          <w:rtl/>
        </w:rPr>
        <w:t>אם</w:t>
      </w:r>
      <w:r>
        <w:rPr>
          <w:rStyle w:val="default"/>
          <w:rFonts w:cs="FrankRuehl" w:hint="cs"/>
          <w:rtl/>
        </w:rPr>
        <w:t xml:space="preserve"> דמי החכירה או כל סכום אחר שחייבים בתשלומו עפ"י זכות כרייה או עפ"י חוזה חכירה לכרייה או עפ"י חוזה לחכירת פני האדמה לא שולמו ביום הפרעון או קודם לכן, מוסיפים עליהם חמישה אחוזים למאה, ואם עבר חודש ימים מיום הפרעון ולא שולמו דמי החכירה או ה</w:t>
      </w:r>
      <w:r>
        <w:rPr>
          <w:rStyle w:val="default"/>
          <w:rFonts w:cs="FrankRuehl"/>
          <w:rtl/>
        </w:rPr>
        <w:t>סכ</w:t>
      </w:r>
      <w:r>
        <w:rPr>
          <w:rStyle w:val="default"/>
          <w:rFonts w:cs="FrankRuehl" w:hint="cs"/>
          <w:rtl/>
        </w:rPr>
        <w:t>ום האחר ביחד עם דמי העונשים, הרי נוסף על דמי העונשים של חמישת האחוזים למאה מוסיפים על החוב עוד דמי עונשים בשיעור של ע</w:t>
      </w:r>
      <w:r>
        <w:rPr>
          <w:rStyle w:val="default"/>
          <w:rFonts w:cs="FrankRuehl"/>
          <w:rtl/>
        </w:rPr>
        <w:t>ש</w:t>
      </w:r>
      <w:r>
        <w:rPr>
          <w:rStyle w:val="default"/>
          <w:rFonts w:cs="FrankRuehl" w:hint="cs"/>
          <w:rtl/>
        </w:rPr>
        <w:t>רה אחוזים למאה, ואם עבר חודש ימים לאחר תום אותו חודש ראשון ולא שולמו דמי החכירה או הסכומים האחרים ביחד עם דמי העונשים, יכול המנהל לגבות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תם דמי חכירה או אותם סכומים אחרים בדרך הגשת משפט בשמו הוא לפני כל בית משפט בר שיפוט מוסמך.</w:t>
      </w:r>
    </w:p>
    <w:p w14:paraId="5A23C97F" w14:textId="77777777" w:rsidR="002F6A31" w:rsidRDefault="002F6A31" w:rsidP="00DC7907">
      <w:pPr>
        <w:pStyle w:val="P00"/>
        <w:spacing w:before="72"/>
        <w:ind w:left="0" w:right="1134"/>
        <w:rPr>
          <w:rStyle w:val="default"/>
          <w:rFonts w:cs="FrankRuehl"/>
          <w:rtl/>
        </w:rPr>
      </w:pPr>
      <w:bookmarkStart w:id="72" w:name="Seif49"/>
      <w:bookmarkEnd w:id="72"/>
      <w:r>
        <w:rPr>
          <w:lang w:val="he-IL"/>
        </w:rPr>
        <w:pict w14:anchorId="00CA111B">
          <v:rect id="_x0000_s2110" style="position:absolute;left:0;text-align:left;margin-left:464.5pt;margin-top:8.05pt;width:75.05pt;height:22.95pt;z-index:251601920" o:allowincell="f" filled="f" stroked="f" strokecolor="lime" strokeweight=".25pt">
            <v:textbox inset="0,0,0,0">
              <w:txbxContent>
                <w:p w14:paraId="2F4C9815" w14:textId="77777777" w:rsidR="00D7055C" w:rsidRDefault="00D7055C">
                  <w:pPr>
                    <w:spacing w:line="160" w:lineRule="exact"/>
                    <w:jc w:val="left"/>
                    <w:rPr>
                      <w:rFonts w:cs="Miriam"/>
                      <w:noProof/>
                      <w:sz w:val="18"/>
                      <w:szCs w:val="18"/>
                      <w:rtl/>
                    </w:rPr>
                  </w:pPr>
                  <w:r>
                    <w:rPr>
                      <w:rFonts w:cs="Miriam"/>
                      <w:sz w:val="18"/>
                      <w:szCs w:val="18"/>
                      <w:rtl/>
                    </w:rPr>
                    <w:t>המ</w:t>
                  </w:r>
                  <w:r>
                    <w:rPr>
                      <w:rFonts w:cs="Miriam" w:hint="cs"/>
                      <w:sz w:val="18"/>
                      <w:szCs w:val="18"/>
                      <w:rtl/>
                    </w:rPr>
                    <w:t>וותר על זכויותיו בחכירה</w:t>
                  </w:r>
                </w:p>
              </w:txbxContent>
            </v:textbox>
            <w10:anchorlock/>
          </v:rect>
        </w:pict>
      </w:r>
      <w:r>
        <w:rPr>
          <w:rStyle w:val="big-number"/>
          <w:rFonts w:cs="Miriam"/>
          <w:rtl/>
        </w:rPr>
        <w:t>61.</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י שיש לו זכות כרייה או חוזה חכירה לכרייה או חוזה לחכירת פני האדמה, רשאי לוותר על אותה זכות או על אותם חוזים בהסכמת שר הפיתוח ובכפוף לתקנות שתותקנה עפ"י פ</w:t>
      </w:r>
      <w:r>
        <w:rPr>
          <w:rStyle w:val="default"/>
          <w:rFonts w:cs="FrankRuehl"/>
          <w:rtl/>
        </w:rPr>
        <w:t>קו</w:t>
      </w:r>
      <w:r>
        <w:rPr>
          <w:rStyle w:val="default"/>
          <w:rFonts w:cs="FrankRuehl" w:hint="cs"/>
          <w:rtl/>
        </w:rPr>
        <w:t>דה זו ועם זכויותיהם של אנשים התובעים מאת בעל הזכות או בעל החוזים הנ"ל או מכוחו.</w:t>
      </w:r>
    </w:p>
    <w:p w14:paraId="29F6043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ו</w:t>
      </w:r>
      <w:r>
        <w:rPr>
          <w:rStyle w:val="default"/>
          <w:rFonts w:cs="FrankRuehl"/>
          <w:rtl/>
        </w:rPr>
        <w:t>י</w:t>
      </w:r>
      <w:r>
        <w:rPr>
          <w:rStyle w:val="default"/>
          <w:rFonts w:cs="FrankRuehl" w:hint="cs"/>
          <w:rtl/>
        </w:rPr>
        <w:t>תור כזה לא יפטור את המוותר מן האחריות למלא את החובות המוטלות עליו ושהיה חייב למלאן ביום הויתור או לפניו.</w:t>
      </w:r>
    </w:p>
    <w:p w14:paraId="5E0BE40E" w14:textId="77777777" w:rsidR="002F6A31" w:rsidRDefault="002F6A31" w:rsidP="00DC7907">
      <w:pPr>
        <w:pStyle w:val="P00"/>
        <w:spacing w:before="72"/>
        <w:ind w:left="0" w:right="1134"/>
        <w:rPr>
          <w:rStyle w:val="default"/>
          <w:rFonts w:cs="FrankRuehl"/>
          <w:rtl/>
        </w:rPr>
      </w:pPr>
      <w:bookmarkStart w:id="73" w:name="Seif50"/>
      <w:bookmarkEnd w:id="73"/>
      <w:r>
        <w:rPr>
          <w:lang w:val="he-IL"/>
        </w:rPr>
        <w:pict w14:anchorId="62FEDCB3">
          <v:rect id="_x0000_s2111" style="position:absolute;left:0;text-align:left;margin-left:464.5pt;margin-top:8.05pt;width:75.05pt;height:20.25pt;z-index:251602944" o:allowincell="f" filled="f" stroked="f" strokecolor="lime" strokeweight=".25pt">
            <v:textbox inset="0,0,0,0">
              <w:txbxContent>
                <w:p w14:paraId="62ABBBBC" w14:textId="77777777" w:rsidR="00D7055C" w:rsidRDefault="00D7055C">
                  <w:pPr>
                    <w:spacing w:line="160" w:lineRule="exact"/>
                    <w:jc w:val="left"/>
                    <w:rPr>
                      <w:rFonts w:cs="Miriam"/>
                      <w:noProof/>
                      <w:sz w:val="18"/>
                      <w:szCs w:val="18"/>
                      <w:rtl/>
                    </w:rPr>
                  </w:pPr>
                  <w:r>
                    <w:rPr>
                      <w:rFonts w:cs="Miriam"/>
                      <w:sz w:val="18"/>
                      <w:szCs w:val="18"/>
                      <w:rtl/>
                    </w:rPr>
                    <w:t>חי</w:t>
                  </w:r>
                  <w:r>
                    <w:rPr>
                      <w:rFonts w:cs="Miriam" w:hint="cs"/>
                      <w:sz w:val="18"/>
                      <w:szCs w:val="18"/>
                      <w:rtl/>
                    </w:rPr>
                    <w:t>לוט הזכות או חוזה החכירה</w:t>
                  </w:r>
                </w:p>
              </w:txbxContent>
            </v:textbox>
            <w10:anchorlock/>
          </v:rect>
        </w:pict>
      </w:r>
      <w:r>
        <w:rPr>
          <w:rStyle w:val="big-number"/>
          <w:rFonts w:cs="Miriam"/>
          <w:rtl/>
        </w:rPr>
        <w:t>62.</w:t>
      </w:r>
      <w:r>
        <w:rPr>
          <w:rStyle w:val="big-number"/>
          <w:rFonts w:cs="Miriam"/>
          <w:rtl/>
        </w:rPr>
        <w:tab/>
      </w:r>
      <w:r>
        <w:rPr>
          <w:rStyle w:val="default"/>
          <w:rFonts w:cs="FrankRuehl"/>
          <w:rtl/>
        </w:rPr>
        <w:t>(1)</w:t>
      </w:r>
      <w:r>
        <w:rPr>
          <w:rStyle w:val="default"/>
          <w:rFonts w:cs="FrankRuehl"/>
          <w:rtl/>
        </w:rPr>
        <w:tab/>
        <w:t>ע</w:t>
      </w:r>
      <w:r>
        <w:rPr>
          <w:rStyle w:val="default"/>
          <w:rFonts w:cs="FrankRuehl" w:hint="cs"/>
          <w:rtl/>
        </w:rPr>
        <w:t>ברו ששה חדשים מיום הפרעון של דמי חכירה או דמי זכו</w:t>
      </w:r>
      <w:r>
        <w:rPr>
          <w:rStyle w:val="default"/>
          <w:rFonts w:cs="FrankRuehl"/>
          <w:rtl/>
        </w:rPr>
        <w:t xml:space="preserve">ת </w:t>
      </w:r>
      <w:r>
        <w:rPr>
          <w:rStyle w:val="default"/>
          <w:rFonts w:cs="FrankRuehl" w:hint="cs"/>
          <w:rtl/>
        </w:rPr>
        <w:t>ולא נפרעו סכומים אלה, רשאי שר הפיתוח לחלט את הזכות או את חוזה החכירה, הכל לפי הענין, ומיד לאחר כך יפרסם ברשומות מודעה על דבר חילוט אותה זכות או אותו חוזה.</w:t>
      </w:r>
    </w:p>
    <w:p w14:paraId="0938CA8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ופר הסכם מן ההסכמים או תנאי מן התנאים הכלולים באיזו זכות או באיזה חוזה חכירה, חוץ מן ההסכם לת</w:t>
      </w:r>
      <w:r>
        <w:rPr>
          <w:rStyle w:val="default"/>
          <w:rFonts w:cs="FrankRuehl"/>
          <w:rtl/>
        </w:rPr>
        <w:t>של</w:t>
      </w:r>
      <w:r>
        <w:rPr>
          <w:rStyle w:val="default"/>
          <w:rFonts w:cs="FrankRuehl" w:hint="cs"/>
          <w:rtl/>
        </w:rPr>
        <w:t xml:space="preserve">ום דמי חכירה או דמי זכות וחוץ מן ההסכמים בנוגע לתנאי עבודה, </w:t>
      </w:r>
      <w:r>
        <w:rPr>
          <w:rStyle w:val="default"/>
          <w:rFonts w:cs="FrankRuehl"/>
          <w:rtl/>
        </w:rPr>
        <w:t>י</w:t>
      </w:r>
      <w:r>
        <w:rPr>
          <w:rStyle w:val="default"/>
          <w:rFonts w:cs="FrankRuehl" w:hint="cs"/>
          <w:rtl/>
        </w:rPr>
        <w:t>מסור המנהל הודעה בכתב למפר ובה יפרט את התנאים שהופרו כך וידרוש מאתו לתקן אותה הפרה בתוך מועד שיפורט באותה מודעה: אם לא ימלא המפר אחרי ההודעה בטרם יעבור המועד הקבוע בה, יהא צפוי לחילוט זכותו או</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זהו על ידי שר הפיתוח.</w:t>
      </w:r>
    </w:p>
    <w:p w14:paraId="62BE3D8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קום שבעל זכות כרייה או בעל חוזה חכירה מרשה ביודעין או מוציא לפועל מעשים ופעולות בקשר עם מכרה שיש בהם משום בזבוז מחצבים, בין שאותם מחצבים כלולים בזכותו או בחוזהו ובין שאינם כלולים בהם, יהא צפוי לחילוט זכותו או חוזהו ע"י שר הפית</w:t>
      </w:r>
      <w:r>
        <w:rPr>
          <w:rStyle w:val="default"/>
          <w:rFonts w:cs="FrankRuehl"/>
          <w:rtl/>
        </w:rPr>
        <w:t>וח</w:t>
      </w:r>
      <w:r>
        <w:rPr>
          <w:rStyle w:val="default"/>
          <w:rFonts w:cs="FrankRuehl" w:hint="cs"/>
          <w:rtl/>
        </w:rPr>
        <w:t>.</w:t>
      </w:r>
    </w:p>
    <w:p w14:paraId="374C90B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 xml:space="preserve">ם יחלט שר הפיתוח זכות או </w:t>
      </w:r>
      <w:r>
        <w:rPr>
          <w:rStyle w:val="default"/>
          <w:rFonts w:cs="FrankRuehl"/>
          <w:rtl/>
        </w:rPr>
        <w:t>ח</w:t>
      </w:r>
      <w:r>
        <w:rPr>
          <w:rStyle w:val="default"/>
          <w:rFonts w:cs="FrankRuehl" w:hint="cs"/>
          <w:rtl/>
        </w:rPr>
        <w:t>וזה כאמור לעיל תפורסם לאחר מכן מודעה ברשומות המכריזה על חילוט אותה זכות או אותו חוזה, ואותה מודעה תשמש ראיה מכרעת שהזכות או החוזה המוזכרים בה חולטו כחוק ויהא אפשר לטפל בקרקע ובמחצבים הכלולים בה</w:t>
      </w:r>
      <w:r>
        <w:rPr>
          <w:rStyle w:val="default"/>
          <w:rFonts w:cs="FrankRuehl"/>
          <w:rtl/>
        </w:rPr>
        <w:t xml:space="preserve">ם </w:t>
      </w:r>
      <w:r>
        <w:rPr>
          <w:rStyle w:val="default"/>
          <w:rFonts w:cs="FrankRuehl" w:hint="cs"/>
          <w:rtl/>
        </w:rPr>
        <w:t>כאילו לא ניתן החוזה מעולם.</w:t>
      </w:r>
    </w:p>
    <w:p w14:paraId="0F584FF7" w14:textId="77777777" w:rsidR="002F6A31" w:rsidRDefault="002F6A31" w:rsidP="00DC7907">
      <w:pPr>
        <w:pStyle w:val="P00"/>
        <w:spacing w:before="72"/>
        <w:ind w:left="0" w:right="1134"/>
        <w:rPr>
          <w:rStyle w:val="default"/>
          <w:rFonts w:cs="FrankRuehl"/>
          <w:rtl/>
        </w:rPr>
      </w:pPr>
      <w:bookmarkStart w:id="74" w:name="Seif51"/>
      <w:bookmarkEnd w:id="74"/>
      <w:r>
        <w:rPr>
          <w:lang w:val="he-IL"/>
        </w:rPr>
        <w:pict w14:anchorId="66659917">
          <v:rect id="_x0000_s2112" style="position:absolute;left:0;text-align:left;margin-left:464.5pt;margin-top:8.05pt;width:75.05pt;height:14.2pt;z-index:251603968" o:allowincell="f" filled="f" stroked="f" strokecolor="lime" strokeweight=".25pt">
            <v:textbox inset="0,0,0,0">
              <w:txbxContent>
                <w:p w14:paraId="5B06603E" w14:textId="77777777" w:rsidR="00D7055C" w:rsidRDefault="00D7055C">
                  <w:pPr>
                    <w:spacing w:line="160" w:lineRule="exact"/>
                    <w:jc w:val="left"/>
                    <w:rPr>
                      <w:rFonts w:cs="Miriam"/>
                      <w:noProof/>
                      <w:sz w:val="18"/>
                      <w:szCs w:val="18"/>
                      <w:rtl/>
                    </w:rPr>
                  </w:pPr>
                  <w:r>
                    <w:rPr>
                      <w:rFonts w:cs="Miriam"/>
                      <w:sz w:val="18"/>
                      <w:szCs w:val="18"/>
                      <w:rtl/>
                    </w:rPr>
                    <w:t>אר</w:t>
                  </w:r>
                  <w:r>
                    <w:rPr>
                      <w:rFonts w:cs="Miriam" w:hint="cs"/>
                      <w:sz w:val="18"/>
                      <w:szCs w:val="18"/>
                      <w:rtl/>
                    </w:rPr>
                    <w:t>כא שלאחר הפרה</w:t>
                  </w:r>
                </w:p>
              </w:txbxContent>
            </v:textbox>
            <w10:anchorlock/>
          </v:rect>
        </w:pict>
      </w:r>
      <w:r>
        <w:rPr>
          <w:rStyle w:val="big-number"/>
          <w:rFonts w:cs="Miriam"/>
          <w:rtl/>
        </w:rPr>
        <w:t>63.</w:t>
      </w:r>
      <w:r>
        <w:rPr>
          <w:rStyle w:val="big-number"/>
          <w:rFonts w:cs="Miriam"/>
          <w:rtl/>
        </w:rPr>
        <w:tab/>
      </w:r>
      <w:r>
        <w:rPr>
          <w:rStyle w:val="default"/>
          <w:rFonts w:cs="FrankRuehl"/>
          <w:rtl/>
        </w:rPr>
        <w:t>מק</w:t>
      </w:r>
      <w:r>
        <w:rPr>
          <w:rStyle w:val="default"/>
          <w:rFonts w:cs="FrankRuehl" w:hint="cs"/>
          <w:rtl/>
        </w:rPr>
        <w:t>ום שזכות</w:t>
      </w:r>
      <w:r>
        <w:rPr>
          <w:rStyle w:val="default"/>
          <w:rFonts w:cs="FrankRuehl"/>
          <w:rtl/>
        </w:rPr>
        <w:t xml:space="preserve"> </w:t>
      </w:r>
      <w:r>
        <w:rPr>
          <w:rStyle w:val="default"/>
          <w:rFonts w:cs="FrankRuehl" w:hint="cs"/>
          <w:rtl/>
        </w:rPr>
        <w:t>כרייה או חוזה חכירה לכרייה או חוזה לחכירת פני האדמה צפויים לחילוט, רשאי שר הפיתוח עפ"י הכרעת דעתו להאריך את המועד בו יוכל המפר למלא את התנאים שבזכותו או בחוזהו למשך אותו זמן ובכפוף לאותם תנאים שימצא לנכון לקבוע,</w:t>
      </w:r>
      <w:r>
        <w:rPr>
          <w:rStyle w:val="default"/>
          <w:rFonts w:cs="FrankRuehl"/>
          <w:rtl/>
        </w:rPr>
        <w:t xml:space="preserve"> ו</w:t>
      </w:r>
      <w:r>
        <w:rPr>
          <w:rStyle w:val="default"/>
          <w:rFonts w:cs="FrankRuehl" w:hint="cs"/>
          <w:rtl/>
        </w:rPr>
        <w:t>התנאים שיקבע שר הפיתוח כאמור בזה יהיו מחיי</w:t>
      </w:r>
      <w:r>
        <w:rPr>
          <w:rStyle w:val="default"/>
          <w:rFonts w:cs="FrankRuehl"/>
          <w:rtl/>
        </w:rPr>
        <w:t>ב</w:t>
      </w:r>
      <w:r>
        <w:rPr>
          <w:rStyle w:val="default"/>
          <w:rFonts w:cs="FrankRuehl" w:hint="cs"/>
          <w:rtl/>
        </w:rPr>
        <w:t>ים אותו אדם וכל מקבלי העברה, מקבלי משכנתא ונוחלי זכויותיו ושאר אנשים התובעים באמצעותו או מכוחו, והזכות או החוזה יפרשו מאז ואילך כאילו היו אותם תנאים כלולים בהם.</w:t>
      </w:r>
    </w:p>
    <w:p w14:paraId="4A0072E6" w14:textId="77777777" w:rsidR="002F6A31" w:rsidRDefault="002F6A31" w:rsidP="00DC7907">
      <w:pPr>
        <w:pStyle w:val="P00"/>
        <w:spacing w:before="72"/>
        <w:ind w:left="0" w:right="1134"/>
        <w:rPr>
          <w:rStyle w:val="default"/>
          <w:rFonts w:cs="FrankRuehl"/>
          <w:rtl/>
        </w:rPr>
      </w:pPr>
      <w:bookmarkStart w:id="75" w:name="Seif52"/>
      <w:bookmarkEnd w:id="75"/>
      <w:r>
        <w:rPr>
          <w:lang w:val="he-IL"/>
        </w:rPr>
        <w:pict w14:anchorId="62AEF965">
          <v:rect id="_x0000_s2113" style="position:absolute;left:0;text-align:left;margin-left:464.5pt;margin-top:8.05pt;width:75.05pt;height:13.25pt;z-index:251604992" o:allowincell="f" filled="f" stroked="f" strokecolor="lime" strokeweight=".25pt">
            <v:textbox inset="0,0,0,0">
              <w:txbxContent>
                <w:p w14:paraId="095C2A14" w14:textId="77777777" w:rsidR="00D7055C" w:rsidRDefault="00D7055C">
                  <w:pPr>
                    <w:spacing w:line="160" w:lineRule="exact"/>
                    <w:jc w:val="left"/>
                    <w:rPr>
                      <w:rFonts w:cs="Miriam"/>
                      <w:noProof/>
                      <w:sz w:val="18"/>
                      <w:szCs w:val="18"/>
                      <w:rtl/>
                    </w:rPr>
                  </w:pPr>
                  <w:r>
                    <w:rPr>
                      <w:rFonts w:cs="Miriam"/>
                      <w:sz w:val="18"/>
                      <w:szCs w:val="18"/>
                      <w:rtl/>
                    </w:rPr>
                    <w:t>גי</w:t>
                  </w:r>
                  <w:r>
                    <w:rPr>
                      <w:rFonts w:cs="Miriam" w:hint="cs"/>
                      <w:sz w:val="18"/>
                      <w:szCs w:val="18"/>
                      <w:rtl/>
                    </w:rPr>
                    <w:t>דור וסתימה</w:t>
                  </w:r>
                </w:p>
              </w:txbxContent>
            </v:textbox>
            <w10:anchorlock/>
          </v:rect>
        </w:pict>
      </w:r>
      <w:r>
        <w:rPr>
          <w:rStyle w:val="big-number"/>
          <w:rFonts w:cs="Miriam"/>
          <w:rtl/>
        </w:rPr>
        <w:t>64.</w:t>
      </w:r>
      <w:r>
        <w:rPr>
          <w:rStyle w:val="big-number"/>
          <w:rFonts w:cs="Miriam"/>
          <w:rtl/>
        </w:rPr>
        <w:tab/>
      </w:r>
      <w:r>
        <w:rPr>
          <w:rStyle w:val="default"/>
          <w:rFonts w:cs="FrankRuehl"/>
          <w:rtl/>
        </w:rPr>
        <w:t>אפ</w:t>
      </w:r>
      <w:r>
        <w:rPr>
          <w:rStyle w:val="default"/>
          <w:rFonts w:cs="FrankRuehl" w:hint="cs"/>
          <w:rtl/>
        </w:rPr>
        <w:t>שר לדרוש מבעל זכות או מבעל חוזה חכירה, בשעה</w:t>
      </w:r>
      <w:r>
        <w:rPr>
          <w:rStyle w:val="default"/>
          <w:rFonts w:cs="FrankRuehl"/>
          <w:rtl/>
        </w:rPr>
        <w:t xml:space="preserve"> ש</w:t>
      </w:r>
      <w:r>
        <w:rPr>
          <w:rStyle w:val="default"/>
          <w:rFonts w:cs="FrankRuehl" w:hint="cs"/>
          <w:rtl/>
        </w:rPr>
        <w:t>הוא מוותר עליהם או בשעה שהם</w:t>
      </w:r>
      <w:r>
        <w:rPr>
          <w:rStyle w:val="default"/>
          <w:rFonts w:cs="FrankRuehl"/>
          <w:rtl/>
        </w:rPr>
        <w:t xml:space="preserve"> </w:t>
      </w:r>
      <w:r>
        <w:rPr>
          <w:rStyle w:val="default"/>
          <w:rFonts w:cs="FrankRuehl" w:hint="cs"/>
          <w:rtl/>
        </w:rPr>
        <w:t>חולטו, לגדור או לסוכך, כדי הנחת דעתו של המפקח, כל בור וכל תעלה וכל מקום עבודה פרוץ וכל מפעל שעל פני האדמה באזור הכלול בזכות הכרייה שוויתר עליה או שחולטה, באופן שלא ישמשו סכנה לבני אדם ולבהמות בית.</w:t>
      </w:r>
    </w:p>
    <w:p w14:paraId="0E44B5ED" w14:textId="77777777" w:rsidR="002F6A31" w:rsidRDefault="002F6A31" w:rsidP="00DC7907">
      <w:pPr>
        <w:pStyle w:val="P00"/>
        <w:spacing w:before="72"/>
        <w:ind w:left="0" w:right="1134"/>
        <w:rPr>
          <w:rStyle w:val="default"/>
          <w:rFonts w:cs="FrankRuehl"/>
          <w:rtl/>
        </w:rPr>
      </w:pPr>
      <w:bookmarkStart w:id="76" w:name="Seif53"/>
      <w:bookmarkEnd w:id="76"/>
      <w:r>
        <w:rPr>
          <w:lang w:val="he-IL"/>
        </w:rPr>
        <w:pict w14:anchorId="6DA28310">
          <v:rect id="_x0000_s2114" style="position:absolute;left:0;text-align:left;margin-left:464.5pt;margin-top:8.05pt;width:75.05pt;height:21.55pt;z-index:251606016" o:allowincell="f" filled="f" stroked="f" strokecolor="lime" strokeweight=".25pt">
            <v:textbox inset="0,0,0,0">
              <w:txbxContent>
                <w:p w14:paraId="01BB8B44" w14:textId="77777777" w:rsidR="00D7055C" w:rsidRDefault="00D7055C">
                  <w:pPr>
                    <w:spacing w:line="160" w:lineRule="exact"/>
                    <w:jc w:val="left"/>
                    <w:rPr>
                      <w:rFonts w:cs="Miriam"/>
                      <w:noProof/>
                      <w:sz w:val="18"/>
                      <w:szCs w:val="18"/>
                      <w:rtl/>
                    </w:rPr>
                  </w:pPr>
                  <w:r>
                    <w:rPr>
                      <w:rFonts w:cs="Miriam"/>
                      <w:sz w:val="18"/>
                      <w:szCs w:val="18"/>
                      <w:rtl/>
                    </w:rPr>
                    <w:t>הס</w:t>
                  </w:r>
                  <w:r>
                    <w:rPr>
                      <w:rFonts w:cs="Miriam" w:hint="cs"/>
                      <w:sz w:val="18"/>
                      <w:szCs w:val="18"/>
                      <w:rtl/>
                    </w:rPr>
                    <w:t>רת מפעלים שעל פני האדמה</w:t>
                  </w:r>
                </w:p>
              </w:txbxContent>
            </v:textbox>
            <w10:anchorlock/>
          </v:rect>
        </w:pict>
      </w:r>
      <w:r>
        <w:rPr>
          <w:rStyle w:val="big-number"/>
          <w:rFonts w:cs="Miriam"/>
          <w:rtl/>
        </w:rPr>
        <w:t>65.</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על זכות שחולטה זכות</w:t>
      </w:r>
      <w:r>
        <w:rPr>
          <w:rStyle w:val="default"/>
          <w:rFonts w:cs="FrankRuehl"/>
          <w:rtl/>
        </w:rPr>
        <w:t xml:space="preserve">ו </w:t>
      </w:r>
      <w:r>
        <w:rPr>
          <w:rStyle w:val="default"/>
          <w:rFonts w:cs="FrankRuehl" w:hint="cs"/>
          <w:rtl/>
        </w:rPr>
        <w:t>ובעל חוזה חכירה שוויתר על חוזהו או שחולט, חייב, בתוך שלושה חדשים או בתוך מועד נוסף שירשה המפקח בכתב, לעקור את כל העבודות שעל פני האדמה וכל המבנים, המיסדר, המכונות, המנגנונים וכל שאר כלי הכרייה באזור הכלול בזכות הכרייה או בחוזה החכירה שוויתר עליהם או שחו</w:t>
      </w:r>
      <w:r>
        <w:rPr>
          <w:rStyle w:val="default"/>
          <w:rFonts w:cs="FrankRuehl"/>
          <w:rtl/>
        </w:rPr>
        <w:t>ל</w:t>
      </w:r>
      <w:r>
        <w:rPr>
          <w:rStyle w:val="default"/>
          <w:rFonts w:cs="FrankRuehl" w:hint="cs"/>
          <w:rtl/>
        </w:rPr>
        <w:t>ט</w:t>
      </w:r>
      <w:r>
        <w:rPr>
          <w:rStyle w:val="default"/>
          <w:rFonts w:cs="FrankRuehl"/>
          <w:rtl/>
        </w:rPr>
        <w:t>ו</w:t>
      </w:r>
      <w:r>
        <w:rPr>
          <w:rStyle w:val="default"/>
          <w:rFonts w:cs="FrankRuehl" w:hint="cs"/>
          <w:rtl/>
        </w:rPr>
        <w:t>:</w:t>
      </w:r>
    </w:p>
    <w:p w14:paraId="7D040CC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ויתר אדם על זכותו או על חוזה רשאי המנהל למסור למוותר הודעה בה ידרוש ממנו למכור לממשלת ישראל כל אותם העבודות, המבנים, המיסדר, המנגנון ושאר כלי הכרייה שיפורשו באותה הודעה במחיר שיוסכם עליו או שיקבע, באין הסכם, בדרך בוררות באופן הקבוע: ומן אותו</w:t>
      </w:r>
      <w:r>
        <w:rPr>
          <w:rStyle w:val="default"/>
          <w:rFonts w:cs="FrankRuehl"/>
          <w:rtl/>
        </w:rPr>
        <w:t xml:space="preserve"> ה</w:t>
      </w:r>
      <w:r>
        <w:rPr>
          <w:rStyle w:val="default"/>
          <w:rFonts w:cs="FrankRuehl" w:hint="cs"/>
          <w:rtl/>
        </w:rPr>
        <w:t>יום שנמסרה הודעה כזאת יהיו העבודות, המבנים, המיסדר, המנגנון ושאר כלי הכרייה נחשבים לקנין הממשלה.</w:t>
      </w:r>
    </w:p>
    <w:p w14:paraId="1F6C0E2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שוויתר אדם על זכותו או על חוזה חכירה שלו או משעה שחולטו, אסור לו לעקור או להשמיד את עמודי הבטון או את מלאכת העץ או את הרצפות, הדפנות, תקרות הדרכים שמתח</w:t>
      </w:r>
      <w:r>
        <w:rPr>
          <w:rStyle w:val="default"/>
          <w:rFonts w:cs="FrankRuehl"/>
          <w:rtl/>
        </w:rPr>
        <w:t xml:space="preserve">ת </w:t>
      </w:r>
      <w:r>
        <w:rPr>
          <w:rStyle w:val="default"/>
          <w:rFonts w:cs="FrankRuehl" w:hint="cs"/>
          <w:rtl/>
        </w:rPr>
        <w:t>לאדמה, דרכי ההובלה או את מקומות העבודה בנקבות או בבורות אשר במכרה ואסור לו לשלוח יד בכל אלה, אלא לשם העמדתם במצב של בטחון כמותנה בסעיף 64.</w:t>
      </w:r>
    </w:p>
    <w:p w14:paraId="0F67EDC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בר המועד הקבוע בסעיף קטן (1) ולא עקרו הבעלים את המיסדר, המנגנון, המכונות או המכשיר</w:t>
      </w:r>
      <w:r>
        <w:rPr>
          <w:rStyle w:val="default"/>
          <w:rFonts w:cs="FrankRuehl"/>
          <w:rtl/>
        </w:rPr>
        <w:t>ים</w:t>
      </w:r>
      <w:r>
        <w:rPr>
          <w:rStyle w:val="default"/>
          <w:rFonts w:cs="FrankRuehl" w:hint="cs"/>
          <w:rtl/>
        </w:rPr>
        <w:t xml:space="preserve"> העומדים על קרקע הכלולה בזכות שחולטה או בחוזה חכירה שחולט או שוויתר עליו ואשר לא נקנו ע"י הממשלה, אפשר למכרם במכירה פומבית עפ"י צו המנהל ועל חשבון הבעלים, וכל הכספים שיתקבלו מאותה מכירה, בניכוי ההוצאות, ישולמו לאוצר ויהיו מופקדים שם עד שיבוא ויתבעם בעל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סדר או הרכוש האחר שנמכרו כאמור בזה.</w:t>
      </w:r>
    </w:p>
    <w:p w14:paraId="21198538" w14:textId="77777777" w:rsidR="002F6A31" w:rsidRDefault="002F6A31" w:rsidP="00DC7907">
      <w:pPr>
        <w:pStyle w:val="P00"/>
        <w:spacing w:before="72"/>
        <w:ind w:left="0" w:right="1134"/>
        <w:rPr>
          <w:rStyle w:val="default"/>
          <w:rFonts w:cs="FrankRuehl"/>
          <w:rtl/>
        </w:rPr>
      </w:pPr>
      <w:bookmarkStart w:id="77" w:name="Seif54"/>
      <w:bookmarkEnd w:id="77"/>
      <w:r>
        <w:rPr>
          <w:lang w:val="he-IL"/>
        </w:rPr>
        <w:pict w14:anchorId="0E8AE1D2">
          <v:rect id="_x0000_s2115" style="position:absolute;left:0;text-align:left;margin-left:464.5pt;margin-top:8.05pt;width:75.05pt;height:27.6pt;z-index:251607040" o:allowincell="f" filled="f" stroked="f" strokecolor="lime" strokeweight=".25pt">
            <v:textbox inset="0,0,0,0">
              <w:txbxContent>
                <w:p w14:paraId="5C8C4ADF" w14:textId="77777777" w:rsidR="00D7055C" w:rsidRDefault="00D7055C">
                  <w:pPr>
                    <w:spacing w:line="160" w:lineRule="exact"/>
                    <w:jc w:val="left"/>
                    <w:rPr>
                      <w:rFonts w:cs="Miriam"/>
                      <w:noProof/>
                      <w:sz w:val="18"/>
                      <w:szCs w:val="18"/>
                      <w:rtl/>
                    </w:rPr>
                  </w:pPr>
                  <w:r>
                    <w:rPr>
                      <w:rFonts w:cs="Miriam"/>
                      <w:sz w:val="18"/>
                      <w:szCs w:val="18"/>
                      <w:rtl/>
                    </w:rPr>
                    <w:t>רש</w:t>
                  </w:r>
                  <w:r>
                    <w:rPr>
                      <w:rFonts w:cs="Miriam" w:hint="cs"/>
                      <w:sz w:val="18"/>
                      <w:szCs w:val="18"/>
                      <w:rtl/>
                    </w:rPr>
                    <w:t>אי שר הפיתוח למחול על התחייבויות</w:t>
                  </w:r>
                </w:p>
              </w:txbxContent>
            </v:textbox>
            <w10:anchorlock/>
          </v:rect>
        </w:pict>
      </w:r>
      <w:r>
        <w:rPr>
          <w:rStyle w:val="big-number"/>
          <w:rFonts w:cs="Miriam"/>
          <w:rtl/>
        </w:rPr>
        <w:t>66.</w:t>
      </w:r>
      <w:r>
        <w:rPr>
          <w:rStyle w:val="big-number"/>
          <w:rFonts w:cs="Miriam"/>
          <w:rtl/>
        </w:rPr>
        <w:tab/>
      </w:r>
      <w:r>
        <w:rPr>
          <w:rStyle w:val="default"/>
          <w:rFonts w:cs="FrankRuehl"/>
          <w:rtl/>
        </w:rPr>
        <w:t>בכ</w:t>
      </w:r>
      <w:r>
        <w:rPr>
          <w:rStyle w:val="default"/>
          <w:rFonts w:cs="FrankRuehl" w:hint="cs"/>
          <w:rtl/>
        </w:rPr>
        <w:t>ל עת שהיא לפני הפרת ההתחייבויות והתנאים הכלולים בזכות כרייה או בחוזה חכירה לכרייה או בחוזה לחכירת פני האדמה, לרבות כל תנאי המגביל את המחצבים שמותר לכרותם עפ"י אותה זכות או אותו חוזה, רשאי שר הפיתוח באותם תנאים ש</w:t>
      </w:r>
      <w:r>
        <w:rPr>
          <w:rStyle w:val="default"/>
          <w:rFonts w:cs="FrankRuehl"/>
          <w:rtl/>
        </w:rPr>
        <w:t>יי</w:t>
      </w:r>
      <w:r>
        <w:rPr>
          <w:rStyle w:val="default"/>
          <w:rFonts w:cs="FrankRuehl" w:hint="cs"/>
          <w:rtl/>
        </w:rPr>
        <w:t xml:space="preserve">טבו בעיניו, להתלות אותם תנאים והתחייבויות או למחול עליהם, או לשנותם, כולם או מקצתם, כל מקום שיתברר לו לשר הפיתוח שמפאת נסיבות מיוחדות לא יהא זה בגדר האפשרות למלא אחרי אותם התנאים וההתחייבויות או שביצועם יסב תלאה מרובה </w:t>
      </w:r>
      <w:r>
        <w:rPr>
          <w:rStyle w:val="default"/>
          <w:rFonts w:cs="FrankRuehl"/>
          <w:rtl/>
        </w:rPr>
        <w:t>ל</w:t>
      </w:r>
      <w:r>
        <w:rPr>
          <w:rStyle w:val="default"/>
          <w:rFonts w:cs="FrankRuehl" w:hint="cs"/>
          <w:rtl/>
        </w:rPr>
        <w:t>בעל הזכות או החוזה.</w:t>
      </w:r>
    </w:p>
    <w:p w14:paraId="6B188956" w14:textId="77777777" w:rsidR="002F6A31" w:rsidRDefault="002F6A31" w:rsidP="00DC7907">
      <w:pPr>
        <w:pStyle w:val="P00"/>
        <w:spacing w:before="72"/>
        <w:ind w:left="0" w:right="1134"/>
        <w:rPr>
          <w:rStyle w:val="default"/>
          <w:rFonts w:cs="FrankRuehl"/>
          <w:rtl/>
        </w:rPr>
      </w:pPr>
      <w:bookmarkStart w:id="78" w:name="Seif55"/>
      <w:bookmarkEnd w:id="78"/>
      <w:r>
        <w:rPr>
          <w:lang w:val="he-IL"/>
        </w:rPr>
        <w:pict w14:anchorId="0105E313">
          <v:rect id="_x0000_s2116" style="position:absolute;left:0;text-align:left;margin-left:464.5pt;margin-top:8.05pt;width:75.05pt;height:37.85pt;z-index:251608064" o:allowincell="f" filled="f" stroked="f" strokecolor="lime" strokeweight=".25pt">
            <v:textbox inset="0,0,0,0">
              <w:txbxContent>
                <w:p w14:paraId="4C522590" w14:textId="77777777" w:rsidR="00D7055C" w:rsidRDefault="00D7055C">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שלא מלאו לו 21 שנה אסור לו להיות בעל חוזה חכירה לכרייה, וכו'</w:t>
                  </w:r>
                </w:p>
              </w:txbxContent>
            </v:textbox>
            <w10:anchorlock/>
          </v:rect>
        </w:pict>
      </w:r>
      <w:r>
        <w:rPr>
          <w:rStyle w:val="big-number"/>
          <w:rFonts w:cs="Miriam"/>
          <w:rtl/>
        </w:rPr>
        <w:t>67.</w:t>
      </w:r>
      <w:r>
        <w:rPr>
          <w:rStyle w:val="big-number"/>
          <w:rFonts w:cs="Miriam"/>
          <w:rtl/>
        </w:rPr>
        <w:tab/>
      </w:r>
      <w:r>
        <w:rPr>
          <w:rStyle w:val="default"/>
          <w:rFonts w:cs="FrankRuehl"/>
          <w:rtl/>
        </w:rPr>
        <w:t>כל</w:t>
      </w:r>
      <w:r>
        <w:rPr>
          <w:rStyle w:val="default"/>
          <w:rFonts w:cs="FrankRuehl" w:hint="cs"/>
          <w:rtl/>
        </w:rPr>
        <w:t xml:space="preserve"> שלא מלא</w:t>
      </w:r>
      <w:r>
        <w:rPr>
          <w:rStyle w:val="default"/>
          <w:rFonts w:cs="FrankRuehl"/>
          <w:rtl/>
        </w:rPr>
        <w:t xml:space="preserve">ו </w:t>
      </w:r>
      <w:r>
        <w:rPr>
          <w:rStyle w:val="default"/>
          <w:rFonts w:cs="FrankRuehl" w:hint="cs"/>
          <w:rtl/>
        </w:rPr>
        <w:t>לו עשרים ואחת שנה אסור לו להיות, לא במישרין ולא בעקיפין, בעל זכות כרייה, חוזה חכירה לכרייה או בעל חוזה לחכירת פני האדמה, אלא בתורת בא כוחו של אדם אחר.</w:t>
      </w:r>
    </w:p>
    <w:p w14:paraId="275999D6" w14:textId="77777777" w:rsidR="002F6A31" w:rsidRDefault="002F6A31">
      <w:pPr>
        <w:pStyle w:val="medium2-header"/>
        <w:keepLines w:val="0"/>
        <w:spacing w:before="72"/>
        <w:ind w:left="0" w:right="1134"/>
        <w:rPr>
          <w:rFonts w:cs="FrankRuehl"/>
          <w:noProof/>
          <w:rtl/>
        </w:rPr>
      </w:pPr>
      <w:bookmarkStart w:id="79" w:name="med3"/>
      <w:bookmarkEnd w:id="79"/>
      <w:r>
        <w:rPr>
          <w:rFonts w:cs="FrankRuehl"/>
          <w:noProof/>
          <w:rtl/>
        </w:rPr>
        <w:t>חל</w:t>
      </w:r>
      <w:r>
        <w:rPr>
          <w:rFonts w:cs="FrankRuehl" w:hint="cs"/>
          <w:noProof/>
          <w:rtl/>
        </w:rPr>
        <w:t>ק ה'</w:t>
      </w:r>
    </w:p>
    <w:p w14:paraId="336F684E" w14:textId="77777777" w:rsidR="002F6A31" w:rsidRPr="00D7055C" w:rsidRDefault="002F6A31" w:rsidP="00D7055C">
      <w:pPr>
        <w:pStyle w:val="header-2"/>
        <w:ind w:left="0" w:right="1134"/>
        <w:rPr>
          <w:rFonts w:cs="Miriam"/>
          <w:rtl/>
        </w:rPr>
      </w:pPr>
      <w:bookmarkStart w:id="80" w:name="hed211"/>
      <w:bookmarkEnd w:id="80"/>
      <w:r w:rsidRPr="00D7055C">
        <w:rPr>
          <w:rFonts w:cs="Miriam"/>
          <w:rtl/>
        </w:rPr>
        <w:t>בק</w:t>
      </w:r>
      <w:r w:rsidRPr="00D7055C">
        <w:rPr>
          <w:rFonts w:cs="Miriam" w:hint="cs"/>
          <w:rtl/>
        </w:rPr>
        <w:t>ורת מכרות</w:t>
      </w:r>
    </w:p>
    <w:p w14:paraId="54014FB4" w14:textId="77777777" w:rsidR="002F6A31" w:rsidRDefault="002F6A31" w:rsidP="00DC7907">
      <w:pPr>
        <w:pStyle w:val="P00"/>
        <w:spacing w:before="72"/>
        <w:ind w:left="0" w:right="1134"/>
        <w:rPr>
          <w:rStyle w:val="default"/>
          <w:rFonts w:cs="FrankRuehl" w:hint="cs"/>
          <w:rtl/>
        </w:rPr>
      </w:pPr>
      <w:bookmarkStart w:id="81" w:name="Seif56"/>
      <w:bookmarkEnd w:id="81"/>
      <w:r>
        <w:rPr>
          <w:lang w:val="he-IL"/>
        </w:rPr>
        <w:pict w14:anchorId="59E502B4">
          <v:rect id="_x0000_s2117" style="position:absolute;left:0;text-align:left;margin-left:464.5pt;margin-top:8.05pt;width:75.05pt;height:23.8pt;z-index:251609088" o:allowincell="f" filled="f" stroked="f" strokecolor="lime" strokeweight=".25pt">
            <v:textbox inset="0,0,0,0">
              <w:txbxContent>
                <w:p w14:paraId="4314262C" w14:textId="77777777" w:rsidR="00D7055C" w:rsidRDefault="00D7055C" w:rsidP="002F6A31">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כויותיהם </w:t>
                  </w:r>
                  <w:r>
                    <w:rPr>
                      <w:rFonts w:cs="Miriam"/>
                      <w:sz w:val="18"/>
                      <w:szCs w:val="18"/>
                      <w:rtl/>
                    </w:rPr>
                    <w:t>של</w:t>
                  </w:r>
                  <w:r>
                    <w:rPr>
                      <w:rFonts w:cs="Miriam" w:hint="cs"/>
                      <w:sz w:val="18"/>
                      <w:szCs w:val="18"/>
                      <w:rtl/>
                    </w:rPr>
                    <w:t xml:space="preserve"> פקידים</w:t>
                  </w:r>
                </w:p>
              </w:txbxContent>
            </v:textbox>
            <w10:anchorlock/>
          </v:rect>
        </w:pict>
      </w:r>
      <w:r>
        <w:rPr>
          <w:rStyle w:val="big-number"/>
          <w:rFonts w:cs="Miriam"/>
          <w:rtl/>
        </w:rPr>
        <w:t>68.</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 xml:space="preserve">שאי פקיד שהורשה לכך כהלכה </w:t>
      </w:r>
      <w:r>
        <w:rPr>
          <w:rStyle w:val="default"/>
          <w:rFonts w:cs="FrankRuehl"/>
          <w:rtl/>
        </w:rPr>
        <w:t>מט</w:t>
      </w:r>
      <w:r>
        <w:rPr>
          <w:rStyle w:val="default"/>
          <w:rFonts w:cs="FrankRuehl" w:hint="cs"/>
          <w:rtl/>
        </w:rPr>
        <w:t xml:space="preserve">עם המפקח לעשות את המעשים דלקמן בכל עת נוחה, הן ביום והן בלילה, ובלבד שלא יפריע ולא יעכב את עבודת הכרייה שלא לצורך </w:t>
      </w:r>
      <w:r w:rsidR="00DC7907">
        <w:rPr>
          <w:rStyle w:val="default"/>
          <w:rFonts w:cs="FrankRuehl"/>
          <w:rtl/>
        </w:rPr>
        <w:t>–</w:t>
      </w:r>
    </w:p>
    <w:p w14:paraId="515B7E49"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היכנס, לבדוק ולבחון כל מקום וכל מפעל התפוס או המשמש בקשר עם עבודת כרייה;</w:t>
      </w:r>
    </w:p>
    <w:p w14:paraId="3E08A4D0" w14:textId="77777777" w:rsidR="002F6A31" w:rsidRDefault="002F6A31" w:rsidP="00D7055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בדוק ולחקור במצבן של מכרות ובאיורורן ובכל</w:t>
      </w:r>
      <w:r>
        <w:rPr>
          <w:rStyle w:val="default"/>
          <w:rFonts w:cs="FrankRuehl"/>
          <w:rtl/>
        </w:rPr>
        <w:t xml:space="preserve"> ה</w:t>
      </w:r>
      <w:r>
        <w:rPr>
          <w:rStyle w:val="default"/>
          <w:rFonts w:cs="FrankRuehl" w:hint="cs"/>
          <w:rtl/>
        </w:rPr>
        <w:t>ענינים הנוג</w:t>
      </w:r>
      <w:r>
        <w:rPr>
          <w:rStyle w:val="default"/>
          <w:rFonts w:cs="FrankRuehl"/>
          <w:rtl/>
        </w:rPr>
        <w:t>עי</w:t>
      </w:r>
      <w:r>
        <w:rPr>
          <w:rStyle w:val="default"/>
          <w:rFonts w:cs="FrankRuehl" w:hint="cs"/>
          <w:rtl/>
        </w:rPr>
        <w:t>ם לבטחון חייהם ולבריאותם של העובדים</w:t>
      </w:r>
      <w:r>
        <w:rPr>
          <w:rFonts w:cs="FrankRuehl"/>
          <w:sz w:val="26"/>
          <w:rtl/>
        </w:rPr>
        <w:t> </w:t>
      </w:r>
      <w:r>
        <w:rPr>
          <w:rStyle w:val="default"/>
          <w:rFonts w:cs="FrankRuehl"/>
          <w:rtl/>
        </w:rPr>
        <w:t xml:space="preserve"> ב</w:t>
      </w:r>
      <w:r>
        <w:rPr>
          <w:rStyle w:val="default"/>
          <w:rFonts w:cs="FrankRuehl" w:hint="cs"/>
          <w:rtl/>
        </w:rPr>
        <w:t>מכרות;</w:t>
      </w:r>
    </w:p>
    <w:p w14:paraId="6CA7A7C9"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בדוק ולבחון את מצב החלקים החיצוניים של המכונות המשמשות מעל למכרות או בתוך המכרות ואת מצב כל המיסדר, המפעלים והדרכים;</w:t>
      </w:r>
    </w:p>
    <w:p w14:paraId="76DCBD42"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בדוק את מקום אצירת חמרי הפיצוץ מעל לכל מכרה ולהורות כיצד יאצרום וכיצד ישתמשו בהם;</w:t>
      </w:r>
    </w:p>
    <w:p w14:paraId="0D5574E8"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בדוק כל פנקס, חשבון, ניר, תרשים ומסמך הדנים בפעולותיו של בעל זכות כרייה או בעל חוזה חכירה לכרייה, לקחת העתקים מהם ולהוציא קטעי</w:t>
      </w:r>
      <w:r>
        <w:rPr>
          <w:rStyle w:val="default"/>
          <w:rFonts w:cs="FrankRuehl"/>
          <w:rtl/>
        </w:rPr>
        <w:t>ם</w:t>
      </w:r>
      <w:r>
        <w:rPr>
          <w:rStyle w:val="default"/>
          <w:rFonts w:cs="FrankRuehl" w:hint="cs"/>
          <w:rtl/>
        </w:rPr>
        <w:t xml:space="preserve"> מתוכם;</w:t>
      </w:r>
    </w:p>
    <w:p w14:paraId="2272995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השתמש בכל הסמכויות הנחוצות לשם הוצאת חלק זה לפועל.</w:t>
      </w:r>
    </w:p>
    <w:p w14:paraId="2172374A"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ימצא אותו פקיד פגם באיזו מכרה או בחלק הימנה או פגם ב</w:t>
      </w:r>
      <w:r>
        <w:rPr>
          <w:rStyle w:val="default"/>
          <w:rFonts w:cs="FrankRuehl"/>
          <w:rtl/>
        </w:rPr>
        <w:t>ענ</w:t>
      </w:r>
      <w:r>
        <w:rPr>
          <w:rStyle w:val="default"/>
          <w:rFonts w:cs="FrankRuehl" w:hint="cs"/>
          <w:rtl/>
        </w:rPr>
        <w:t>ין, דבר או פעולה הנעשים בה או בקשר עמה, ימסור הודעה בכתב לבעלי המכרה, מורשהו או למנהל המכרה ויפרט בה את הפרטים הפגומים לדעתו באות</w:t>
      </w:r>
      <w:r>
        <w:rPr>
          <w:rStyle w:val="default"/>
          <w:rFonts w:cs="FrankRuehl"/>
          <w:rtl/>
        </w:rPr>
        <w:t>ה</w:t>
      </w:r>
      <w:r>
        <w:rPr>
          <w:rStyle w:val="default"/>
          <w:rFonts w:cs="FrankRuehl" w:hint="cs"/>
          <w:rtl/>
        </w:rPr>
        <w:t xml:space="preserve"> מכרה או בחלק הימנה או בכל ענין, דבר או פעולה וידרוש מהם לתקן את הפגם: כל פעולה שיש בה כדי בזבוז מקורות המחצבים הריהי פעולה</w:t>
      </w:r>
      <w:r>
        <w:rPr>
          <w:rStyle w:val="default"/>
          <w:rFonts w:cs="FrankRuehl"/>
          <w:rtl/>
        </w:rPr>
        <w:t xml:space="preserve"> </w:t>
      </w:r>
      <w:r>
        <w:rPr>
          <w:rStyle w:val="default"/>
          <w:rFonts w:cs="FrankRuehl" w:hint="cs"/>
          <w:rtl/>
        </w:rPr>
        <w:t>פ</w:t>
      </w:r>
      <w:r>
        <w:rPr>
          <w:rStyle w:val="default"/>
          <w:rFonts w:cs="FrankRuehl"/>
          <w:rtl/>
        </w:rPr>
        <w:t>ג</w:t>
      </w:r>
      <w:r>
        <w:rPr>
          <w:rStyle w:val="default"/>
          <w:rFonts w:cs="FrankRuehl" w:hint="cs"/>
          <w:rtl/>
        </w:rPr>
        <w:t>ומה.</w:t>
      </w:r>
    </w:p>
    <w:p w14:paraId="35BFD5B2" w14:textId="77777777" w:rsidR="009A63D6" w:rsidRDefault="009A63D6">
      <w:pPr>
        <w:pStyle w:val="P00"/>
        <w:spacing w:before="72"/>
        <w:ind w:left="0" w:right="1134"/>
        <w:rPr>
          <w:rStyle w:val="default"/>
          <w:rFonts w:cs="FrankRuehl" w:hint="cs"/>
          <w:rtl/>
        </w:rPr>
      </w:pPr>
      <w:r>
        <w:rPr>
          <w:rFonts w:cs="FrankRuehl"/>
          <w:sz w:val="26"/>
          <w:rtl/>
          <w:lang w:eastAsia="en-US"/>
        </w:rPr>
        <w:pict w14:anchorId="41A59313">
          <v:shapetype id="_x0000_t202" coordsize="21600,21600" o:spt="202" path="m,l,21600r21600,l21600,xe">
            <v:stroke joinstyle="miter"/>
            <v:path gradientshapeok="t" o:connecttype="rect"/>
          </v:shapetype>
          <v:shape id="_x0000_s2204" type="#_x0000_t202" style="position:absolute;left:0;text-align:left;margin-left:470.25pt;margin-top:7.1pt;width:1in;height:19.9pt;z-index:251701248" filled="f" stroked="f">
            <v:textbox inset="1mm,0,1mm,0">
              <w:txbxContent>
                <w:p w14:paraId="3821BBFD" w14:textId="77777777" w:rsidR="00D7055C" w:rsidRDefault="00D7055C" w:rsidP="00737FAD">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8) תשס"ח-2008</w:t>
                  </w:r>
                </w:p>
              </w:txbxContent>
            </v:textbox>
          </v:shape>
        </w:pict>
      </w:r>
      <w:r>
        <w:rPr>
          <w:rStyle w:val="default"/>
          <w:rFonts w:cs="FrankRuehl" w:hint="cs"/>
          <w:rtl/>
        </w:rPr>
        <w:tab/>
        <w:t>(3)</w:t>
      </w:r>
      <w:r>
        <w:rPr>
          <w:rStyle w:val="default"/>
          <w:rFonts w:cs="FrankRuehl" w:hint="cs"/>
          <w:rtl/>
        </w:rPr>
        <w:tab/>
        <w:t xml:space="preserve">בחלק זה, "מכרה" ו"כרייה" </w:t>
      </w:r>
      <w:r>
        <w:rPr>
          <w:rStyle w:val="default"/>
          <w:rFonts w:cs="FrankRuehl"/>
          <w:rtl/>
        </w:rPr>
        <w:t>–</w:t>
      </w:r>
      <w:r>
        <w:rPr>
          <w:rStyle w:val="default"/>
          <w:rFonts w:cs="FrankRuehl" w:hint="cs"/>
          <w:rtl/>
        </w:rPr>
        <w:t xml:space="preserve"> לרבות מחצבה וחציבה, בהתאמה.</w:t>
      </w:r>
    </w:p>
    <w:p w14:paraId="1B75CFE7" w14:textId="77777777" w:rsidR="009A63D6" w:rsidRPr="004074C5" w:rsidRDefault="009A63D6" w:rsidP="009A63D6">
      <w:pPr>
        <w:pStyle w:val="P00"/>
        <w:spacing w:before="0"/>
        <w:ind w:left="0" w:right="1134"/>
        <w:rPr>
          <w:rStyle w:val="default"/>
          <w:rFonts w:cs="FrankRuehl" w:hint="cs"/>
          <w:vanish/>
          <w:color w:val="FF0000"/>
          <w:sz w:val="20"/>
          <w:szCs w:val="20"/>
          <w:shd w:val="clear" w:color="auto" w:fill="FFFF99"/>
          <w:rtl/>
        </w:rPr>
      </w:pPr>
      <w:bookmarkStart w:id="82" w:name="Rov146"/>
      <w:r w:rsidRPr="004074C5">
        <w:rPr>
          <w:rStyle w:val="default"/>
          <w:rFonts w:cs="FrankRuehl" w:hint="cs"/>
          <w:vanish/>
          <w:color w:val="FF0000"/>
          <w:sz w:val="20"/>
          <w:szCs w:val="20"/>
          <w:shd w:val="clear" w:color="auto" w:fill="FFFF99"/>
          <w:rtl/>
        </w:rPr>
        <w:t>מיום 10.10.2008</w:t>
      </w:r>
    </w:p>
    <w:p w14:paraId="11B59A47" w14:textId="77777777" w:rsidR="009A63D6" w:rsidRPr="004074C5" w:rsidRDefault="007F0D5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8</w:t>
      </w:r>
    </w:p>
    <w:p w14:paraId="7EEC4299" w14:textId="77777777" w:rsidR="009A63D6" w:rsidRPr="004074C5" w:rsidRDefault="009A63D6" w:rsidP="009A63D6">
      <w:pPr>
        <w:pStyle w:val="P00"/>
        <w:spacing w:before="0"/>
        <w:ind w:left="0" w:right="1134"/>
        <w:rPr>
          <w:rStyle w:val="default"/>
          <w:rFonts w:cs="FrankRuehl" w:hint="cs"/>
          <w:vanish/>
          <w:sz w:val="20"/>
          <w:szCs w:val="20"/>
          <w:shd w:val="clear" w:color="auto" w:fill="FFFF99"/>
          <w:rtl/>
        </w:rPr>
      </w:pPr>
      <w:hyperlink r:id="rId12" w:history="1">
        <w:r w:rsidRPr="004074C5">
          <w:rPr>
            <w:rStyle w:val="Hyperlink"/>
            <w:rFonts w:cs="FrankRuehl" w:hint="cs"/>
            <w:vanish/>
            <w:szCs w:val="20"/>
            <w:shd w:val="clear" w:color="auto" w:fill="FFFF99"/>
            <w:rtl/>
          </w:rPr>
          <w:t>ס"ח תשס"ח מס' 2181</w:t>
        </w:r>
      </w:hyperlink>
      <w:r w:rsidRPr="004074C5">
        <w:rPr>
          <w:rStyle w:val="default"/>
          <w:rFonts w:cs="FrankRuehl" w:hint="cs"/>
          <w:vanish/>
          <w:sz w:val="20"/>
          <w:szCs w:val="20"/>
          <w:shd w:val="clear" w:color="auto" w:fill="FFFF99"/>
          <w:rtl/>
        </w:rPr>
        <w:t xml:space="preserve"> מיום 11.8.2008 עמ' 858 (</w:t>
      </w:r>
      <w:hyperlink r:id="rId13" w:history="1">
        <w:r w:rsidRPr="004074C5">
          <w:rPr>
            <w:rStyle w:val="Hyperlink"/>
            <w:rFonts w:cs="FrankRuehl" w:hint="cs"/>
            <w:vanish/>
            <w:szCs w:val="20"/>
            <w:shd w:val="clear" w:color="auto" w:fill="FFFF99"/>
            <w:rtl/>
          </w:rPr>
          <w:t>ה"ח 159</w:t>
        </w:r>
      </w:hyperlink>
      <w:r w:rsidRPr="004074C5">
        <w:rPr>
          <w:rStyle w:val="default"/>
          <w:rFonts w:cs="FrankRuehl" w:hint="cs"/>
          <w:vanish/>
          <w:sz w:val="20"/>
          <w:szCs w:val="20"/>
          <w:shd w:val="clear" w:color="auto" w:fill="FFFF99"/>
          <w:rtl/>
        </w:rPr>
        <w:t>)</w:t>
      </w:r>
    </w:p>
    <w:p w14:paraId="48C3D93F" w14:textId="77777777" w:rsidR="009A63D6" w:rsidRPr="009A63D6" w:rsidRDefault="009A63D6" w:rsidP="009A63D6">
      <w:pPr>
        <w:pStyle w:val="P00"/>
        <w:spacing w:before="0"/>
        <w:ind w:left="0" w:right="1134"/>
        <w:rPr>
          <w:rStyle w:val="default"/>
          <w:rFonts w:cs="FrankRuehl" w:hint="cs"/>
          <w:b/>
          <w:bCs/>
          <w:sz w:val="2"/>
          <w:szCs w:val="2"/>
          <w:rtl/>
        </w:rPr>
      </w:pPr>
      <w:r w:rsidRPr="004074C5">
        <w:rPr>
          <w:rStyle w:val="default"/>
          <w:rFonts w:cs="FrankRuehl" w:hint="cs"/>
          <w:b/>
          <w:bCs/>
          <w:vanish/>
          <w:sz w:val="20"/>
          <w:szCs w:val="20"/>
          <w:shd w:val="clear" w:color="auto" w:fill="FFFF99"/>
          <w:rtl/>
        </w:rPr>
        <w:t>הוספת סעיף קטן 68(3)</w:t>
      </w:r>
      <w:bookmarkEnd w:id="82"/>
    </w:p>
    <w:p w14:paraId="1C7234DC" w14:textId="77777777" w:rsidR="002F6A31" w:rsidRDefault="002F6A31" w:rsidP="00DC7907">
      <w:pPr>
        <w:pStyle w:val="P00"/>
        <w:spacing w:before="72"/>
        <w:ind w:left="0" w:right="1134"/>
        <w:rPr>
          <w:rStyle w:val="default"/>
          <w:rFonts w:cs="FrankRuehl"/>
          <w:rtl/>
        </w:rPr>
      </w:pPr>
      <w:bookmarkStart w:id="83" w:name="Seif57"/>
      <w:bookmarkEnd w:id="83"/>
      <w:r>
        <w:rPr>
          <w:lang w:val="he-IL"/>
        </w:rPr>
        <w:pict w14:anchorId="0808237C">
          <v:rect id="_x0000_s2118" style="position:absolute;left:0;text-align:left;margin-left:464.5pt;margin-top:8.05pt;width:75.05pt;height:30.15pt;z-index:251610112" o:allowincell="f" filled="f" stroked="f" strokecolor="lime" strokeweight=".25pt">
            <v:textbox inset="0,0,0,0">
              <w:txbxContent>
                <w:p w14:paraId="052B3503" w14:textId="77777777" w:rsidR="00D7055C" w:rsidRDefault="00D7055C">
                  <w:pPr>
                    <w:spacing w:line="160" w:lineRule="exact"/>
                    <w:jc w:val="left"/>
                    <w:rPr>
                      <w:rFonts w:cs="Miriam"/>
                      <w:noProof/>
                      <w:sz w:val="18"/>
                      <w:szCs w:val="18"/>
                      <w:rtl/>
                    </w:rPr>
                  </w:pPr>
                  <w:r>
                    <w:rPr>
                      <w:rFonts w:cs="Miriam"/>
                      <w:sz w:val="18"/>
                      <w:szCs w:val="18"/>
                      <w:rtl/>
                    </w:rPr>
                    <w:t>כי</w:t>
                  </w:r>
                  <w:r>
                    <w:rPr>
                      <w:rFonts w:cs="Miriam" w:hint="cs"/>
                      <w:sz w:val="18"/>
                      <w:szCs w:val="18"/>
                      <w:rtl/>
                    </w:rPr>
                    <w:t>צד נוהגים כשמ</w:t>
                  </w:r>
                  <w:r>
                    <w:rPr>
                      <w:rFonts w:cs="Miriam"/>
                      <w:sz w:val="18"/>
                      <w:szCs w:val="18"/>
                      <w:rtl/>
                    </w:rPr>
                    <w:t>תנ</w:t>
                  </w:r>
                  <w:r>
                    <w:rPr>
                      <w:rFonts w:cs="Miriam" w:hint="cs"/>
                      <w:sz w:val="18"/>
                      <w:szCs w:val="18"/>
                      <w:rtl/>
                    </w:rPr>
                    <w:t>גדים לקיים את האמור בהודעה</w:t>
                  </w:r>
                </w:p>
              </w:txbxContent>
            </v:textbox>
            <w10:anchorlock/>
          </v:rect>
        </w:pict>
      </w:r>
      <w:r>
        <w:rPr>
          <w:rStyle w:val="big-number"/>
          <w:rFonts w:cs="Miriam"/>
          <w:rtl/>
        </w:rPr>
        <w:t>69.</w:t>
      </w:r>
      <w:r>
        <w:rPr>
          <w:rStyle w:val="big-number"/>
          <w:rFonts w:cs="Miriam"/>
          <w:rtl/>
        </w:rPr>
        <w:tab/>
      </w:r>
      <w:r>
        <w:rPr>
          <w:rStyle w:val="default"/>
          <w:rFonts w:cs="FrankRuehl"/>
          <w:rtl/>
        </w:rPr>
        <w:t>אם</w:t>
      </w:r>
      <w:r>
        <w:rPr>
          <w:rStyle w:val="default"/>
          <w:rFonts w:cs="FrankRuehl" w:hint="cs"/>
          <w:rtl/>
        </w:rPr>
        <w:t xml:space="preserve"> בעל המכרה, מורשהו או המנהל מתנגדים לתיקון הדבר המפורט בהודעה עפ"י הסעי</w:t>
      </w:r>
      <w:r>
        <w:rPr>
          <w:rStyle w:val="default"/>
          <w:rFonts w:cs="FrankRuehl"/>
          <w:rtl/>
        </w:rPr>
        <w:t>ף</w:t>
      </w:r>
      <w:r>
        <w:rPr>
          <w:rStyle w:val="default"/>
          <w:rFonts w:cs="FrankRuehl" w:hint="cs"/>
          <w:rtl/>
        </w:rPr>
        <w:t xml:space="preserve"> הקודם, רשאים הם, בתוך עשרים ואחד יום מיום קבלת ההודעה, לשלוח למפקח את השגתם בכתב ולפרש את נימוקי התנגדותם, ולאחר כן יובא הדבר להחלטה למפקח או לפקיד שהמפקח ימנהו לכך.</w:t>
      </w:r>
    </w:p>
    <w:p w14:paraId="64628FC5" w14:textId="77777777" w:rsidR="002F6A31" w:rsidRDefault="002F6A31" w:rsidP="00DC7907">
      <w:pPr>
        <w:pStyle w:val="P00"/>
        <w:spacing w:before="72"/>
        <w:ind w:left="0" w:right="1134"/>
        <w:rPr>
          <w:rStyle w:val="default"/>
          <w:rFonts w:cs="FrankRuehl"/>
          <w:rtl/>
        </w:rPr>
      </w:pPr>
      <w:bookmarkStart w:id="84" w:name="Seif58"/>
      <w:bookmarkEnd w:id="84"/>
      <w:r>
        <w:rPr>
          <w:lang w:val="he-IL"/>
        </w:rPr>
        <w:pict w14:anchorId="3B460EE2">
          <v:rect id="_x0000_s2119" style="position:absolute;left:0;text-align:left;margin-left:464.5pt;margin-top:8.05pt;width:75.05pt;height:27.4pt;z-index:251611136" o:allowincell="f" filled="f" stroked="f" strokecolor="lime" strokeweight=".25pt">
            <v:textbox inset="0,0,0,0">
              <w:txbxContent>
                <w:p w14:paraId="60BDD850" w14:textId="77777777" w:rsidR="00D7055C" w:rsidRDefault="00D7055C">
                  <w:pPr>
                    <w:spacing w:line="160" w:lineRule="exact"/>
                    <w:jc w:val="left"/>
                    <w:rPr>
                      <w:rFonts w:cs="Miriam"/>
                      <w:noProof/>
                      <w:sz w:val="18"/>
                      <w:szCs w:val="18"/>
                      <w:rtl/>
                    </w:rPr>
                  </w:pPr>
                  <w:r>
                    <w:rPr>
                      <w:rFonts w:cs="Miriam"/>
                      <w:sz w:val="18"/>
                      <w:szCs w:val="18"/>
                      <w:rtl/>
                    </w:rPr>
                    <w:t>כי</w:t>
                  </w:r>
                  <w:r>
                    <w:rPr>
                      <w:rFonts w:cs="Miriam" w:hint="cs"/>
                      <w:sz w:val="18"/>
                      <w:szCs w:val="18"/>
                      <w:rtl/>
                    </w:rPr>
                    <w:t>צד נוהגים כשאין מקיימים את האמור בהודעה</w:t>
                  </w:r>
                </w:p>
              </w:txbxContent>
            </v:textbox>
            <w10:anchorlock/>
          </v:rect>
        </w:pict>
      </w:r>
      <w:r>
        <w:rPr>
          <w:rStyle w:val="big-number"/>
          <w:rFonts w:cs="Miriam"/>
          <w:rtl/>
        </w:rPr>
        <w:t>70.</w:t>
      </w:r>
      <w:r>
        <w:rPr>
          <w:rStyle w:val="big-number"/>
          <w:rFonts w:cs="Miriam"/>
          <w:rtl/>
        </w:rPr>
        <w:tab/>
      </w:r>
      <w:r>
        <w:rPr>
          <w:rStyle w:val="default"/>
          <w:rFonts w:cs="FrankRuehl"/>
          <w:rtl/>
        </w:rPr>
        <w:t>אם</w:t>
      </w:r>
      <w:r>
        <w:rPr>
          <w:rStyle w:val="default"/>
          <w:rFonts w:cs="FrankRuehl" w:hint="cs"/>
          <w:rtl/>
        </w:rPr>
        <w:t xml:space="preserve"> לא מילא בעל המכרה או מורשהו או המנהל אחרי האמור בהודעה או לא הגיש השגה בתוך הזמן הקבוע לעיל או אם לא מילא אחרי החלטת המפקח על ההשגה תוך עשרים ואחד יום לאחר תום מועד ההגשה או לאחר ההחלטה, הכל לפי הענין, יהא צפוי לעונש הקבוע.</w:t>
      </w:r>
    </w:p>
    <w:p w14:paraId="34326D15" w14:textId="77777777" w:rsidR="002F6A31" w:rsidRDefault="002F6A31" w:rsidP="00DC7907">
      <w:pPr>
        <w:pStyle w:val="P00"/>
        <w:spacing w:before="72"/>
        <w:ind w:left="0" w:right="1134"/>
        <w:rPr>
          <w:rStyle w:val="default"/>
          <w:rFonts w:cs="FrankRuehl"/>
          <w:rtl/>
        </w:rPr>
      </w:pPr>
      <w:bookmarkStart w:id="85" w:name="Seif59"/>
      <w:bookmarkEnd w:id="85"/>
      <w:r>
        <w:rPr>
          <w:lang w:val="he-IL"/>
        </w:rPr>
        <w:pict w14:anchorId="09B5CED8">
          <v:rect id="_x0000_s2120" style="position:absolute;left:0;text-align:left;margin-left:464.5pt;margin-top:8.05pt;width:75.05pt;height:26.3pt;z-index:251612160" o:allowincell="f" filled="f" stroked="f" strokecolor="lime" strokeweight=".25pt">
            <v:textbox inset="0,0,0,0">
              <w:txbxContent>
                <w:p w14:paraId="68858554" w14:textId="77777777" w:rsidR="00D7055C" w:rsidRDefault="00D7055C">
                  <w:pPr>
                    <w:spacing w:line="160" w:lineRule="exact"/>
                    <w:jc w:val="left"/>
                    <w:rPr>
                      <w:rFonts w:cs="Miriam"/>
                      <w:noProof/>
                      <w:sz w:val="18"/>
                      <w:szCs w:val="18"/>
                      <w:rtl/>
                    </w:rPr>
                  </w:pPr>
                  <w:r>
                    <w:rPr>
                      <w:rFonts w:cs="Miriam"/>
                      <w:sz w:val="18"/>
                      <w:szCs w:val="18"/>
                      <w:rtl/>
                    </w:rPr>
                    <w:t>רש</w:t>
                  </w:r>
                  <w:r>
                    <w:rPr>
                      <w:rFonts w:cs="Miriam" w:hint="cs"/>
                      <w:sz w:val="18"/>
                      <w:szCs w:val="18"/>
                      <w:rtl/>
                    </w:rPr>
                    <w:t>אי בית המשפט לצוות לדחות כל פעולות משפט</w:t>
                  </w:r>
                  <w:r>
                    <w:rPr>
                      <w:rFonts w:cs="Miriam"/>
                      <w:sz w:val="18"/>
                      <w:szCs w:val="18"/>
                      <w:rtl/>
                    </w:rPr>
                    <w:t>י</w:t>
                  </w:r>
                  <w:r>
                    <w:rPr>
                      <w:rFonts w:cs="Miriam" w:hint="cs"/>
                      <w:sz w:val="18"/>
                      <w:szCs w:val="18"/>
                      <w:rtl/>
                    </w:rPr>
                    <w:t>ות</w:t>
                  </w:r>
                </w:p>
              </w:txbxContent>
            </v:textbox>
            <w10:anchorlock/>
          </v:rect>
        </w:pict>
      </w:r>
      <w:r>
        <w:rPr>
          <w:rStyle w:val="big-number"/>
          <w:rFonts w:cs="Miriam"/>
          <w:rtl/>
        </w:rPr>
        <w:t>71.</w:t>
      </w:r>
      <w:r>
        <w:rPr>
          <w:rStyle w:val="big-number"/>
          <w:rFonts w:cs="Miriam"/>
          <w:rtl/>
        </w:rPr>
        <w:tab/>
      </w:r>
      <w:r>
        <w:rPr>
          <w:rStyle w:val="default"/>
          <w:rFonts w:cs="FrankRuehl"/>
          <w:rtl/>
        </w:rPr>
        <w:t>אם</w:t>
      </w:r>
      <w:r>
        <w:rPr>
          <w:rStyle w:val="default"/>
          <w:rFonts w:cs="FrankRuehl" w:hint="cs"/>
          <w:rtl/>
        </w:rPr>
        <w:t xml:space="preserve"> בית המשפט נוכח שבעל המכרה או המורשה או המנהל נקטו בפעולות ממשיות, על מנת למלא אחרי ההודעה או אחרי החלטת המפקח אלא שעם כל הזריזות המספקת לא היה באפשרותם להשלים את העבודה, רשאי בית המשפט לדחות כל הליכים משפטיים בשל אותה עבירה ולמחול את העונש לכ</w:t>
      </w:r>
      <w:r>
        <w:rPr>
          <w:rStyle w:val="default"/>
          <w:rFonts w:cs="FrankRuehl"/>
          <w:rtl/>
        </w:rPr>
        <w:t>ש</w:t>
      </w:r>
      <w:r>
        <w:rPr>
          <w:rStyle w:val="default"/>
          <w:rFonts w:cs="FrankRuehl" w:hint="cs"/>
          <w:rtl/>
        </w:rPr>
        <w:t xml:space="preserve">תעשה </w:t>
      </w:r>
      <w:r>
        <w:rPr>
          <w:rStyle w:val="default"/>
          <w:rFonts w:cs="FrankRuehl"/>
          <w:rtl/>
        </w:rPr>
        <w:t>הע</w:t>
      </w:r>
      <w:r>
        <w:rPr>
          <w:rStyle w:val="default"/>
          <w:rFonts w:cs="FrankRuehl" w:hint="cs"/>
          <w:rtl/>
        </w:rPr>
        <w:t>בודה בתוך מועד שיצווה.</w:t>
      </w:r>
    </w:p>
    <w:p w14:paraId="0D8F836B" w14:textId="77777777" w:rsidR="002F6A31" w:rsidRDefault="002F6A31" w:rsidP="00DC7907">
      <w:pPr>
        <w:pStyle w:val="P00"/>
        <w:spacing w:before="72"/>
        <w:ind w:left="0" w:right="1134"/>
        <w:rPr>
          <w:rStyle w:val="default"/>
          <w:rFonts w:cs="FrankRuehl"/>
          <w:rtl/>
        </w:rPr>
      </w:pPr>
      <w:bookmarkStart w:id="86" w:name="Seif60"/>
      <w:bookmarkEnd w:id="86"/>
      <w:r>
        <w:rPr>
          <w:lang w:val="he-IL"/>
        </w:rPr>
        <w:pict w14:anchorId="1ECCE6AC">
          <v:rect id="_x0000_s2121" style="position:absolute;left:0;text-align:left;margin-left:464.5pt;margin-top:8.05pt;width:75.05pt;height:23.35pt;z-index:251613184" o:allowincell="f" filled="f" stroked="f" strokecolor="lime" strokeweight=".25pt">
            <v:textbox inset="0,0,0,0">
              <w:txbxContent>
                <w:p w14:paraId="1D70DE85" w14:textId="77777777" w:rsidR="00D7055C" w:rsidRDefault="00D7055C">
                  <w:pPr>
                    <w:spacing w:line="160" w:lineRule="exact"/>
                    <w:jc w:val="left"/>
                    <w:rPr>
                      <w:rFonts w:cs="Miriam"/>
                      <w:noProof/>
                      <w:sz w:val="18"/>
                      <w:szCs w:val="18"/>
                      <w:rtl/>
                    </w:rPr>
                  </w:pPr>
                  <w:r>
                    <w:rPr>
                      <w:rFonts w:cs="Miriam"/>
                      <w:sz w:val="18"/>
                      <w:szCs w:val="18"/>
                      <w:rtl/>
                    </w:rPr>
                    <w:t>הס</w:t>
                  </w:r>
                  <w:r>
                    <w:rPr>
                      <w:rFonts w:cs="Miriam" w:hint="cs"/>
                      <w:sz w:val="18"/>
                      <w:szCs w:val="18"/>
                      <w:rtl/>
                    </w:rPr>
                    <w:t>כם אינו פוטר ואינו מונע</w:t>
                  </w:r>
                </w:p>
              </w:txbxContent>
            </v:textbox>
            <w10:anchorlock/>
          </v:rect>
        </w:pict>
      </w:r>
      <w:r>
        <w:rPr>
          <w:rStyle w:val="big-number"/>
          <w:rFonts w:cs="Miriam"/>
          <w:rtl/>
        </w:rPr>
        <w:t>72.</w:t>
      </w:r>
      <w:r>
        <w:rPr>
          <w:rStyle w:val="big-number"/>
          <w:rFonts w:cs="Miriam"/>
          <w:rtl/>
        </w:rPr>
        <w:tab/>
      </w:r>
      <w:r>
        <w:rPr>
          <w:rStyle w:val="default"/>
          <w:rFonts w:cs="FrankRuehl"/>
          <w:rtl/>
        </w:rPr>
        <w:t>שו</w:t>
      </w:r>
      <w:r>
        <w:rPr>
          <w:rStyle w:val="default"/>
          <w:rFonts w:cs="FrankRuehl" w:hint="cs"/>
          <w:rtl/>
        </w:rPr>
        <w:t>ם הסכם לא יפטור אדם ולא ימנעהו מעשות כל אותם המעשים שיהא צורך בהם כדי למלא אחרי הוראות הסעיפים 68, 69 ו-70 ושום חוזה לא יטיל עליו אחריות לתשלום דמי נזק, לקבלת עונש או להחרמה על עשיית אותם המ</w:t>
      </w:r>
      <w:r>
        <w:rPr>
          <w:rStyle w:val="default"/>
          <w:rFonts w:cs="FrankRuehl"/>
          <w:rtl/>
        </w:rPr>
        <w:t>ע</w:t>
      </w:r>
      <w:r>
        <w:rPr>
          <w:rStyle w:val="default"/>
          <w:rFonts w:cs="FrankRuehl" w:hint="cs"/>
          <w:rtl/>
        </w:rPr>
        <w:t>שים.</w:t>
      </w:r>
    </w:p>
    <w:p w14:paraId="55B1499B" w14:textId="77777777" w:rsidR="002F6A31" w:rsidRDefault="002F6A31" w:rsidP="00DC7907">
      <w:pPr>
        <w:pStyle w:val="P00"/>
        <w:spacing w:before="72"/>
        <w:ind w:left="0" w:right="1134"/>
        <w:rPr>
          <w:rStyle w:val="default"/>
          <w:rFonts w:cs="FrankRuehl"/>
          <w:rtl/>
        </w:rPr>
      </w:pPr>
      <w:bookmarkStart w:id="87" w:name="Seif61"/>
      <w:bookmarkEnd w:id="87"/>
      <w:r>
        <w:rPr>
          <w:lang w:val="he-IL"/>
        </w:rPr>
        <w:pict w14:anchorId="35BA22C9">
          <v:rect id="_x0000_s2122" style="position:absolute;left:0;text-align:left;margin-left:464.5pt;margin-top:8.05pt;width:75.05pt;height:22.25pt;z-index:251614208" o:allowincell="f" filled="f" stroked="f" strokecolor="lime" strokeweight=".25pt">
            <v:textbox inset="0,0,0,0">
              <w:txbxContent>
                <w:p w14:paraId="64052AAC" w14:textId="77777777" w:rsidR="00D7055C" w:rsidRDefault="00D7055C">
                  <w:pPr>
                    <w:spacing w:line="160" w:lineRule="exact"/>
                    <w:jc w:val="left"/>
                    <w:rPr>
                      <w:rFonts w:cs="Miriam" w:hint="cs"/>
                      <w:noProof/>
                      <w:sz w:val="18"/>
                      <w:szCs w:val="18"/>
                      <w:rtl/>
                    </w:rPr>
                  </w:pPr>
                  <w:r>
                    <w:rPr>
                      <w:rFonts w:cs="Miriam"/>
                      <w:sz w:val="18"/>
                      <w:szCs w:val="18"/>
                      <w:rtl/>
                    </w:rPr>
                    <w:t>יש</w:t>
                  </w:r>
                  <w:r>
                    <w:rPr>
                      <w:rFonts w:cs="Miriam" w:hint="cs"/>
                      <w:sz w:val="18"/>
                      <w:szCs w:val="18"/>
                      <w:rtl/>
                    </w:rPr>
                    <w:t xml:space="preserve"> למסור הודעה בדבר תאונה</w:t>
                  </w:r>
                </w:p>
              </w:txbxContent>
            </v:textbox>
            <w10:anchorlock/>
          </v:rect>
        </w:pict>
      </w:r>
      <w:r>
        <w:rPr>
          <w:rStyle w:val="big-number"/>
          <w:rFonts w:cs="Miriam"/>
          <w:rtl/>
        </w:rPr>
        <w:t>73.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נגרמה אבידה בנפש</w:t>
      </w:r>
      <w:r>
        <w:rPr>
          <w:rStyle w:val="default"/>
          <w:rFonts w:cs="FrankRuehl"/>
          <w:rtl/>
        </w:rPr>
        <w:t xml:space="preserve"> א</w:t>
      </w:r>
      <w:r>
        <w:rPr>
          <w:rStyle w:val="default"/>
          <w:rFonts w:cs="FrankRuehl" w:hint="cs"/>
          <w:rtl/>
        </w:rPr>
        <w:t>ו חבלה חמורה בגוף כתוצאה מתאונה במכרה או בקרבת מכרה, אחד מעל לפני האדמה ואחד מתחת לאדמה, חייב בעל המכרה או המורשה או המנהל, בתוך עשרים וארבע השעות שלאחר התאונה להודיע בכתב למפקח או לפקיד קבוע אחר את דבר התאונה ואת דבר האבידה בנפש או החבלה החמורה בגוף שנ</w:t>
      </w:r>
      <w:r>
        <w:rPr>
          <w:rStyle w:val="default"/>
          <w:rFonts w:cs="FrankRuehl"/>
          <w:rtl/>
        </w:rPr>
        <w:t>ג</w:t>
      </w:r>
      <w:r>
        <w:rPr>
          <w:rStyle w:val="default"/>
          <w:rFonts w:cs="FrankRuehl" w:hint="cs"/>
          <w:rtl/>
        </w:rPr>
        <w:t>ר</w:t>
      </w:r>
      <w:r>
        <w:rPr>
          <w:rStyle w:val="default"/>
          <w:rFonts w:cs="FrankRuehl"/>
          <w:rtl/>
        </w:rPr>
        <w:t>מ</w:t>
      </w:r>
      <w:r>
        <w:rPr>
          <w:rStyle w:val="default"/>
          <w:rFonts w:cs="FrankRuehl" w:hint="cs"/>
          <w:rtl/>
        </w:rPr>
        <w:t>ה כתוצאה מהתאונה, ויפרט בהודעתו את טיבה של התאונה ואת מספר ההרוגים והפצועים.</w:t>
      </w:r>
    </w:p>
    <w:p w14:paraId="0D619FD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נגרמה חבלה גופנית שעפ"י סעיף זה חובה למסור מודעה עליה ונסתיימה במותו של האיש הנחבל, חייב בעל המכרה או הס</w:t>
      </w:r>
      <w:r>
        <w:rPr>
          <w:rStyle w:val="default"/>
          <w:rFonts w:cs="FrankRuehl"/>
          <w:rtl/>
        </w:rPr>
        <w:t>ו</w:t>
      </w:r>
      <w:r>
        <w:rPr>
          <w:rStyle w:val="default"/>
          <w:rFonts w:cs="FrankRuehl" w:hint="cs"/>
          <w:rtl/>
        </w:rPr>
        <w:t xml:space="preserve">כן או מנהל המכרה לשלוח למפקח הודעה בכתב על מקרה המות בתוך עשרים </w:t>
      </w:r>
      <w:r>
        <w:rPr>
          <w:rStyle w:val="default"/>
          <w:rFonts w:cs="FrankRuehl"/>
          <w:rtl/>
        </w:rPr>
        <w:t>וא</w:t>
      </w:r>
      <w:r>
        <w:rPr>
          <w:rStyle w:val="default"/>
          <w:rFonts w:cs="FrankRuehl" w:hint="cs"/>
          <w:rtl/>
        </w:rPr>
        <w:t>רבע שעות לאחר שנודע לו דבר המות.</w:t>
      </w:r>
    </w:p>
    <w:p w14:paraId="753CECF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מפקח רשאי לצוות על פקיד לערוך חקירה מיוחדת ולהגיש הרצאה בענין תאונה במכרה או בקרבת מכרה שגרמה אבידה בנפש או חבלה בגוף ויצווה לפרסם הרצאה כזאת ברבים בא</w:t>
      </w:r>
      <w:r>
        <w:rPr>
          <w:rStyle w:val="default"/>
          <w:rFonts w:cs="FrankRuehl"/>
          <w:rtl/>
        </w:rPr>
        <w:t>ו</w:t>
      </w:r>
      <w:r>
        <w:rPr>
          <w:rStyle w:val="default"/>
          <w:rFonts w:cs="FrankRuehl" w:hint="cs"/>
          <w:rtl/>
        </w:rPr>
        <w:t>תו זמן ובאותו אופן שימצא למועיל.</w:t>
      </w:r>
    </w:p>
    <w:p w14:paraId="3D5BA9FB" w14:textId="77777777" w:rsidR="002F6A31" w:rsidRDefault="002F6A31" w:rsidP="00DC7907">
      <w:pPr>
        <w:pStyle w:val="P00"/>
        <w:spacing w:before="72"/>
        <w:ind w:left="0" w:right="1134"/>
        <w:rPr>
          <w:rStyle w:val="default"/>
          <w:rFonts w:cs="FrankRuehl"/>
          <w:rtl/>
        </w:rPr>
      </w:pPr>
      <w:bookmarkStart w:id="88" w:name="Seif62"/>
      <w:bookmarkEnd w:id="88"/>
      <w:r>
        <w:rPr>
          <w:lang w:val="he-IL"/>
        </w:rPr>
        <w:pict w14:anchorId="40D54BBE">
          <v:rect id="_x0000_s2123" style="position:absolute;left:0;text-align:left;margin-left:464.5pt;margin-top:8.05pt;width:75.05pt;height:28.65pt;z-index:251615232" o:allowincell="f" filled="f" stroked="f" strokecolor="lime" strokeweight=".25pt">
            <v:textbox inset="0,0,0,0">
              <w:txbxContent>
                <w:p w14:paraId="638F4933" w14:textId="77777777" w:rsidR="00D7055C" w:rsidRDefault="00D7055C">
                  <w:pPr>
                    <w:spacing w:line="160" w:lineRule="exact"/>
                    <w:jc w:val="left"/>
                    <w:rPr>
                      <w:rFonts w:cs="Miriam"/>
                      <w:noProof/>
                      <w:sz w:val="18"/>
                      <w:szCs w:val="18"/>
                      <w:rtl/>
                    </w:rPr>
                  </w:pPr>
                  <w:r>
                    <w:rPr>
                      <w:rFonts w:cs="Miriam"/>
                      <w:sz w:val="18"/>
                      <w:szCs w:val="18"/>
                      <w:rtl/>
                    </w:rPr>
                    <w:t>הו</w:t>
                  </w:r>
                  <w:r>
                    <w:rPr>
                      <w:rFonts w:cs="Miriam" w:hint="cs"/>
                      <w:sz w:val="18"/>
                      <w:szCs w:val="18"/>
                      <w:rtl/>
                    </w:rPr>
                    <w:t>ראות חלק ה' תחולנה על חיפוש ועל חקירה</w:t>
                  </w:r>
                </w:p>
              </w:txbxContent>
            </v:textbox>
            <w10:anchorlock/>
          </v:rect>
        </w:pict>
      </w:r>
      <w:r>
        <w:rPr>
          <w:rStyle w:val="big-number"/>
          <w:rFonts w:cs="Miriam"/>
          <w:rtl/>
        </w:rPr>
        <w:t>74.</w:t>
      </w:r>
      <w:r>
        <w:rPr>
          <w:rStyle w:val="big-number"/>
          <w:rFonts w:cs="Miriam"/>
          <w:rtl/>
        </w:rPr>
        <w:tab/>
      </w:r>
      <w:r>
        <w:rPr>
          <w:rStyle w:val="default"/>
          <w:rFonts w:cs="FrankRuehl"/>
          <w:rtl/>
        </w:rPr>
        <w:t>כל</w:t>
      </w:r>
      <w:r>
        <w:rPr>
          <w:rStyle w:val="default"/>
          <w:rFonts w:cs="FrankRuehl" w:hint="cs"/>
          <w:rtl/>
        </w:rPr>
        <w:t xml:space="preserve"> ההוראות שבחלק זה תחולנה</w:t>
      </w:r>
      <w:r>
        <w:rPr>
          <w:rStyle w:val="default"/>
          <w:rFonts w:cs="FrankRuehl"/>
          <w:rtl/>
        </w:rPr>
        <w:t xml:space="preserve"> ע</w:t>
      </w:r>
      <w:r>
        <w:rPr>
          <w:rStyle w:val="default"/>
          <w:rFonts w:cs="FrankRuehl" w:hint="cs"/>
          <w:rtl/>
        </w:rPr>
        <w:t>ל פעולות חיפוש ופעולות חקירה ממש כשם שהן חלות על פעולות כרייה.</w:t>
      </w:r>
    </w:p>
    <w:p w14:paraId="0094CB8B" w14:textId="77777777" w:rsidR="002F6A31" w:rsidRDefault="002F6A31">
      <w:pPr>
        <w:pStyle w:val="medium2-header"/>
        <w:keepLines w:val="0"/>
        <w:spacing w:before="72"/>
        <w:ind w:left="0" w:right="1134"/>
        <w:rPr>
          <w:rFonts w:cs="FrankRuehl"/>
          <w:noProof/>
          <w:rtl/>
        </w:rPr>
      </w:pPr>
      <w:bookmarkStart w:id="89" w:name="med4"/>
      <w:bookmarkEnd w:id="89"/>
      <w:r>
        <w:rPr>
          <w:rFonts w:cs="FrankRuehl"/>
          <w:noProof/>
          <w:rtl/>
        </w:rPr>
        <w:t>חל</w:t>
      </w:r>
      <w:r>
        <w:rPr>
          <w:rFonts w:cs="FrankRuehl" w:hint="cs"/>
          <w:noProof/>
          <w:rtl/>
        </w:rPr>
        <w:t>ק ו'</w:t>
      </w:r>
    </w:p>
    <w:p w14:paraId="6751404D" w14:textId="77777777" w:rsidR="002F6A31" w:rsidRPr="00D7055C" w:rsidRDefault="002F6A31" w:rsidP="00D7055C">
      <w:pPr>
        <w:pStyle w:val="header-2"/>
        <w:ind w:left="0" w:right="1134"/>
        <w:rPr>
          <w:rFonts w:cs="Miriam"/>
          <w:rtl/>
        </w:rPr>
      </w:pPr>
      <w:bookmarkStart w:id="90" w:name="hed212"/>
      <w:bookmarkEnd w:id="90"/>
      <w:r w:rsidRPr="00D7055C">
        <w:rPr>
          <w:rFonts w:cs="Miriam"/>
          <w:rtl/>
        </w:rPr>
        <w:t>זכ</w:t>
      </w:r>
      <w:r w:rsidRPr="00D7055C">
        <w:rPr>
          <w:rFonts w:cs="Miriam" w:hint="cs"/>
          <w:rtl/>
        </w:rPr>
        <w:t>ויות מים</w:t>
      </w:r>
    </w:p>
    <w:p w14:paraId="331CBBA4" w14:textId="77777777" w:rsidR="002F6A31" w:rsidRDefault="002F6A31" w:rsidP="00DC7907">
      <w:pPr>
        <w:pStyle w:val="P00"/>
        <w:spacing w:before="72"/>
        <w:ind w:left="0" w:right="1134"/>
        <w:rPr>
          <w:rStyle w:val="default"/>
          <w:rFonts w:cs="FrankRuehl"/>
          <w:rtl/>
        </w:rPr>
      </w:pPr>
      <w:bookmarkStart w:id="91" w:name="Seif63"/>
      <w:bookmarkEnd w:id="91"/>
      <w:r>
        <w:rPr>
          <w:lang w:val="he-IL"/>
        </w:rPr>
        <w:pict w14:anchorId="51C77FE1">
          <v:rect id="_x0000_s2124" style="position:absolute;left:0;text-align:left;margin-left:464.5pt;margin-top:8.05pt;width:75.05pt;height:30.1pt;z-index:251616256" o:allowincell="f" filled="f" stroked="f" strokecolor="lime" strokeweight=".25pt">
            <v:textbox inset="0,0,0,0">
              <w:txbxContent>
                <w:p w14:paraId="6AA29C6B" w14:textId="77777777" w:rsidR="00D7055C" w:rsidRDefault="00D7055C">
                  <w:pPr>
                    <w:spacing w:line="160" w:lineRule="exact"/>
                    <w:jc w:val="left"/>
                    <w:rPr>
                      <w:rFonts w:cs="Miriam"/>
                      <w:noProof/>
                      <w:sz w:val="18"/>
                      <w:szCs w:val="18"/>
                      <w:rtl/>
                    </w:rPr>
                  </w:pPr>
                  <w:r>
                    <w:rPr>
                      <w:rFonts w:cs="Miriam"/>
                      <w:sz w:val="18"/>
                      <w:szCs w:val="18"/>
                      <w:rtl/>
                    </w:rPr>
                    <w:t>אי</w:t>
                  </w:r>
                  <w:r>
                    <w:rPr>
                      <w:rFonts w:cs="Miriam" w:hint="cs"/>
                      <w:sz w:val="18"/>
                      <w:szCs w:val="18"/>
                      <w:rtl/>
                    </w:rPr>
                    <w:t>ן זכות קנין על מים ולא זכות להטותם ממ</w:t>
                  </w:r>
                  <w:r>
                    <w:rPr>
                      <w:rFonts w:cs="Miriam"/>
                      <w:sz w:val="18"/>
                      <w:szCs w:val="18"/>
                      <w:rtl/>
                    </w:rPr>
                    <w:t>סל</w:t>
                  </w:r>
                  <w:r>
                    <w:rPr>
                      <w:rFonts w:cs="Miriam" w:hint="cs"/>
                      <w:sz w:val="18"/>
                      <w:szCs w:val="18"/>
                      <w:rtl/>
                    </w:rPr>
                    <w:t>ולם</w:t>
                  </w:r>
                </w:p>
              </w:txbxContent>
            </v:textbox>
            <w10:anchorlock/>
          </v:rect>
        </w:pict>
      </w:r>
      <w:r>
        <w:rPr>
          <w:rStyle w:val="big-number"/>
          <w:rFonts w:cs="Miriam"/>
          <w:rtl/>
        </w:rPr>
        <w:t>75.</w:t>
      </w:r>
      <w:r>
        <w:rPr>
          <w:rStyle w:val="big-number"/>
          <w:rFonts w:cs="Miriam"/>
          <w:rtl/>
        </w:rPr>
        <w:tab/>
      </w:r>
      <w:r>
        <w:rPr>
          <w:rStyle w:val="default"/>
          <w:rFonts w:cs="FrankRuehl"/>
          <w:rtl/>
        </w:rPr>
        <w:t>לא</w:t>
      </w:r>
      <w:r>
        <w:rPr>
          <w:rStyle w:val="default"/>
          <w:rFonts w:cs="FrankRuehl" w:hint="cs"/>
          <w:rtl/>
        </w:rPr>
        <w:t xml:space="preserve"> תהא לשום אדם, בתוקף תעודת היתר, רשיון, זכות או חוזה </w:t>
      </w:r>
      <w:r>
        <w:rPr>
          <w:rStyle w:val="default"/>
          <w:rFonts w:cs="FrankRuehl"/>
          <w:rtl/>
        </w:rPr>
        <w:t>שנ</w:t>
      </w:r>
      <w:r>
        <w:rPr>
          <w:rStyle w:val="default"/>
          <w:rFonts w:cs="FrankRuehl" w:hint="cs"/>
          <w:rtl/>
        </w:rPr>
        <w:t>יתנו לו עפ"י פקודה זו, כל זכות קנין במימיו של כל נהר, נחל, אגם, אמת-מים או ערוץ הסמוכים לשטח אזור הכלול באותם תעודת היתר או רשיון או זכות או חוזה או העוברים בדרכו של אותו שטח, לא תהא לו זכות לקחת אותם המים או להטותם ממסלולם.</w:t>
      </w:r>
    </w:p>
    <w:p w14:paraId="70575692" w14:textId="77777777" w:rsidR="002F6A31" w:rsidRDefault="002F6A31" w:rsidP="00DC7907">
      <w:pPr>
        <w:pStyle w:val="P00"/>
        <w:spacing w:before="72"/>
        <w:ind w:left="0" w:right="1134"/>
        <w:rPr>
          <w:rStyle w:val="default"/>
          <w:rFonts w:cs="FrankRuehl"/>
          <w:rtl/>
        </w:rPr>
      </w:pPr>
      <w:bookmarkStart w:id="92" w:name="Seif64"/>
      <w:bookmarkEnd w:id="92"/>
      <w:r>
        <w:rPr>
          <w:lang w:val="he-IL"/>
        </w:rPr>
        <w:pict w14:anchorId="6D81BBFE">
          <v:rect id="_x0000_s2125" style="position:absolute;left:0;text-align:left;margin-left:464.5pt;margin-top:8.05pt;width:75.05pt;height:21.55pt;z-index:251617280" o:allowincell="f" filled="f" stroked="f" strokecolor="lime" strokeweight=".25pt">
            <v:textbox inset="0,0,0,0">
              <w:txbxContent>
                <w:p w14:paraId="6B6C125F" w14:textId="77777777" w:rsidR="00D7055C" w:rsidRDefault="00D7055C" w:rsidP="002F6A31">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לקבלת זכות מים </w:t>
                  </w:r>
                  <w:r>
                    <w:rPr>
                      <w:rFonts w:cs="Miriam"/>
                      <w:sz w:val="18"/>
                      <w:szCs w:val="18"/>
                      <w:rtl/>
                    </w:rPr>
                    <w:t>תו</w:t>
                  </w:r>
                  <w:r>
                    <w:rPr>
                      <w:rFonts w:cs="Miriam" w:hint="cs"/>
                      <w:sz w:val="18"/>
                      <w:szCs w:val="18"/>
                      <w:rtl/>
                    </w:rPr>
                    <w:t>גש למנהל</w:t>
                  </w:r>
                </w:p>
              </w:txbxContent>
            </v:textbox>
            <w10:anchorlock/>
          </v:rect>
        </w:pict>
      </w:r>
      <w:r>
        <w:rPr>
          <w:rStyle w:val="big-number"/>
          <w:rFonts w:cs="Miriam"/>
          <w:rtl/>
        </w:rPr>
        <w:t>76.</w:t>
      </w:r>
      <w:r>
        <w:rPr>
          <w:rStyle w:val="big-number"/>
          <w:rFonts w:cs="Miriam"/>
          <w:rtl/>
        </w:rPr>
        <w:tab/>
      </w:r>
      <w:r>
        <w:rPr>
          <w:rStyle w:val="default"/>
          <w:rFonts w:cs="FrankRuehl"/>
          <w:rtl/>
        </w:rPr>
        <w:t>כל</w:t>
      </w:r>
      <w:r>
        <w:rPr>
          <w:rStyle w:val="default"/>
          <w:rFonts w:cs="FrankRuehl" w:hint="cs"/>
          <w:rtl/>
        </w:rPr>
        <w:t xml:space="preserve"> שיש בידו רשיון לחיפוש</w:t>
      </w:r>
      <w:r>
        <w:rPr>
          <w:rStyle w:val="default"/>
          <w:rFonts w:cs="FrankRuehl"/>
          <w:rtl/>
        </w:rPr>
        <w:t xml:space="preserve"> א</w:t>
      </w:r>
      <w:r>
        <w:rPr>
          <w:rStyle w:val="default"/>
          <w:rFonts w:cs="FrankRuehl" w:hint="cs"/>
          <w:rtl/>
        </w:rPr>
        <w:t>ו זכות כרייה או חוזה חכירה לכרייה והוא דורש זכות שימוש במים לצורך החיפוש או הכרייה או לצורך הטיפול במחצבים שנכרו או לכל צרכים אחרים הקשורים בכך ישירות, יפנה באופן הקבוע אל המפקח בבקשה ליתן לו זכות מים, חוץ אם מתקבלים המים ממקורות שמתחת לאדמה עפ"י הוראות</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50 או 52 וחוץ אם אין השימוש בהם פוגע לרעה בהספקת מים של נהר, נחל</w:t>
      </w:r>
      <w:r>
        <w:rPr>
          <w:rStyle w:val="default"/>
          <w:rFonts w:cs="FrankRuehl"/>
          <w:rtl/>
        </w:rPr>
        <w:t xml:space="preserve">, </w:t>
      </w:r>
      <w:r>
        <w:rPr>
          <w:rStyle w:val="default"/>
          <w:rFonts w:cs="FrankRuehl" w:hint="cs"/>
          <w:rtl/>
        </w:rPr>
        <w:t>אגם, אמת-מים, ערוץ, בור או באר.</w:t>
      </w:r>
    </w:p>
    <w:p w14:paraId="61A110A1" w14:textId="77777777" w:rsidR="002F6A31" w:rsidRDefault="002F6A31" w:rsidP="00DC7907">
      <w:pPr>
        <w:pStyle w:val="P00"/>
        <w:spacing w:before="72"/>
        <w:ind w:left="0" w:right="1134"/>
        <w:rPr>
          <w:rStyle w:val="default"/>
          <w:rFonts w:cs="FrankRuehl"/>
          <w:rtl/>
        </w:rPr>
      </w:pPr>
      <w:bookmarkStart w:id="93" w:name="Seif65"/>
      <w:bookmarkEnd w:id="93"/>
      <w:r>
        <w:rPr>
          <w:lang w:val="he-IL"/>
        </w:rPr>
        <w:pict w14:anchorId="2515F6A3">
          <v:rect id="_x0000_s2126" style="position:absolute;left:0;text-align:left;margin-left:464.5pt;margin-top:8.05pt;width:75.05pt;height:22.45pt;z-index:251618304" o:allowincell="f" filled="f" stroked="f" strokecolor="lime" strokeweight=".25pt">
            <v:textbox inset="0,0,0,0">
              <w:txbxContent>
                <w:p w14:paraId="099B5FF6" w14:textId="77777777" w:rsidR="00D7055C" w:rsidRDefault="00D7055C">
                  <w:pPr>
                    <w:spacing w:line="160" w:lineRule="exact"/>
                    <w:jc w:val="left"/>
                    <w:rPr>
                      <w:rFonts w:cs="Miriam"/>
                      <w:noProof/>
                      <w:sz w:val="18"/>
                      <w:szCs w:val="18"/>
                      <w:rtl/>
                    </w:rPr>
                  </w:pPr>
                  <w:r>
                    <w:rPr>
                      <w:rFonts w:cs="Miriam"/>
                      <w:sz w:val="18"/>
                      <w:szCs w:val="18"/>
                      <w:rtl/>
                    </w:rPr>
                    <w:t>מו</w:t>
                  </w:r>
                  <w:r>
                    <w:rPr>
                      <w:rFonts w:cs="Miriam" w:hint="cs"/>
                      <w:sz w:val="18"/>
                      <w:szCs w:val="18"/>
                      <w:rtl/>
                    </w:rPr>
                    <w:t>דעה בדבר הבקשה תפורסם ברשומות</w:t>
                  </w:r>
                </w:p>
              </w:txbxContent>
            </v:textbox>
            <w10:anchorlock/>
          </v:rect>
        </w:pict>
      </w:r>
      <w:r>
        <w:rPr>
          <w:rStyle w:val="big-number"/>
          <w:rFonts w:cs="Miriam"/>
          <w:rtl/>
        </w:rPr>
        <w:t>77.</w:t>
      </w:r>
      <w:r>
        <w:rPr>
          <w:rStyle w:val="big-number"/>
          <w:rFonts w:cs="Miriam"/>
          <w:rtl/>
        </w:rPr>
        <w:tab/>
      </w:r>
      <w:r>
        <w:rPr>
          <w:rStyle w:val="default"/>
          <w:rFonts w:cs="FrankRuehl"/>
          <w:rtl/>
        </w:rPr>
        <w:t>המ</w:t>
      </w:r>
      <w:r>
        <w:rPr>
          <w:rStyle w:val="default"/>
          <w:rFonts w:cs="FrankRuehl" w:hint="cs"/>
          <w:rtl/>
        </w:rPr>
        <w:t xml:space="preserve">פקח ידאג לפרסום מודעה ברשומות ויאמר בה שנתקבלה בקשה למתן זכות מים ויפורט בה מקומה, היקפה וטיבה של אותה זכות ויצויין בה שאותה זכות ניתנה בתוך חודש </w:t>
      </w:r>
      <w:r>
        <w:rPr>
          <w:rStyle w:val="default"/>
          <w:rFonts w:cs="FrankRuehl"/>
          <w:rtl/>
        </w:rPr>
        <w:t>ימ</w:t>
      </w:r>
      <w:r>
        <w:rPr>
          <w:rStyle w:val="default"/>
          <w:rFonts w:cs="FrankRuehl" w:hint="cs"/>
          <w:rtl/>
        </w:rPr>
        <w:t>ים מיום פרסום המודעה אלא אם כן הו</w:t>
      </w:r>
      <w:r>
        <w:rPr>
          <w:rStyle w:val="default"/>
          <w:rFonts w:cs="FrankRuehl"/>
          <w:rtl/>
        </w:rPr>
        <w:t>ג</w:t>
      </w:r>
      <w:r>
        <w:rPr>
          <w:rStyle w:val="default"/>
          <w:rFonts w:cs="FrankRuehl" w:hint="cs"/>
          <w:rtl/>
        </w:rPr>
        <w:t>שה למפקח השגה על כך, וכן ידאג המפקח למסירת העתק מאותה מודעה לכל אדם שלפי המשוער נפגעות זכויותיו הפרטיות מחמת כן.</w:t>
      </w:r>
    </w:p>
    <w:p w14:paraId="7B07D869" w14:textId="77777777" w:rsidR="002F6A31" w:rsidRDefault="002F6A31" w:rsidP="00DC7907">
      <w:pPr>
        <w:pStyle w:val="P00"/>
        <w:spacing w:before="72"/>
        <w:ind w:left="0" w:right="1134"/>
        <w:rPr>
          <w:rStyle w:val="default"/>
          <w:rFonts w:cs="FrankRuehl"/>
          <w:rtl/>
        </w:rPr>
      </w:pPr>
      <w:bookmarkStart w:id="94" w:name="Seif66"/>
      <w:bookmarkEnd w:id="94"/>
      <w:r>
        <w:rPr>
          <w:lang w:val="he-IL"/>
        </w:rPr>
        <w:pict w14:anchorId="56A38C54">
          <v:rect id="_x0000_s2127" style="position:absolute;left:0;text-align:left;margin-left:464.5pt;margin-top:8.05pt;width:75.05pt;height:13.9pt;z-index:251619328" o:allowincell="f" filled="f" stroked="f" strokecolor="lime" strokeweight=".25pt">
            <v:textbox inset="0,0,0,0">
              <w:txbxContent>
                <w:p w14:paraId="797B2DF5" w14:textId="77777777" w:rsidR="00D7055C" w:rsidRDefault="00D7055C">
                  <w:pPr>
                    <w:spacing w:line="160" w:lineRule="exact"/>
                    <w:jc w:val="left"/>
                    <w:rPr>
                      <w:rFonts w:cs="Miriam"/>
                      <w:noProof/>
                      <w:sz w:val="18"/>
                      <w:szCs w:val="18"/>
                      <w:rtl/>
                    </w:rPr>
                  </w:pPr>
                  <w:r>
                    <w:rPr>
                      <w:rFonts w:cs="Miriam"/>
                      <w:sz w:val="18"/>
                      <w:szCs w:val="18"/>
                      <w:rtl/>
                    </w:rPr>
                    <w:t>הג</w:t>
                  </w:r>
                  <w:r>
                    <w:rPr>
                      <w:rFonts w:cs="Miriam" w:hint="cs"/>
                      <w:sz w:val="18"/>
                      <w:szCs w:val="18"/>
                      <w:rtl/>
                    </w:rPr>
                    <w:t>שת השגה ובירורה</w:t>
                  </w:r>
                </w:p>
              </w:txbxContent>
            </v:textbox>
            <w10:anchorlock/>
          </v:rect>
        </w:pict>
      </w:r>
      <w:r>
        <w:rPr>
          <w:rStyle w:val="big-number"/>
          <w:rFonts w:cs="Miriam"/>
          <w:rtl/>
        </w:rPr>
        <w:t>78.</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יש התנגדות למתן זכות מים תוגש השגה באופן הקבוע.</w:t>
      </w:r>
    </w:p>
    <w:p w14:paraId="770631D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הושגה השגה יועיד המפקח יום ומקום לבירור</w:t>
      </w:r>
      <w:r>
        <w:rPr>
          <w:rStyle w:val="default"/>
          <w:rFonts w:cs="FrankRuehl"/>
          <w:rtl/>
        </w:rPr>
        <w:t xml:space="preserve"> ה</w:t>
      </w:r>
      <w:r>
        <w:rPr>
          <w:rStyle w:val="default"/>
          <w:rFonts w:cs="FrankRuehl" w:hint="cs"/>
          <w:rtl/>
        </w:rPr>
        <w:t>השגה על ידו ה</w:t>
      </w:r>
      <w:r>
        <w:rPr>
          <w:rStyle w:val="default"/>
          <w:rFonts w:cs="FrankRuehl"/>
          <w:rtl/>
        </w:rPr>
        <w:t>ו</w:t>
      </w:r>
      <w:r>
        <w:rPr>
          <w:rStyle w:val="default"/>
          <w:rFonts w:cs="FrankRuehl" w:hint="cs"/>
          <w:rtl/>
        </w:rPr>
        <w:t>א או ע"י אדם אחר כאשר ימצא לנכון לקבוע, ותהא זכות למבקש ולכל האנשים שהגישו השגה ולכל פקיד מפקידי ממשלת ישראל להשמיע את טענותיהם.</w:t>
      </w:r>
    </w:p>
    <w:p w14:paraId="43B4306C"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י</w:t>
      </w:r>
      <w:r>
        <w:rPr>
          <w:rStyle w:val="default"/>
          <w:rFonts w:cs="FrankRuehl" w:hint="cs"/>
          <w:rtl/>
        </w:rPr>
        <w:t xml:space="preserve">ש לנהל זכרון-דברים של ההליכים, והאיש הדן בהשגה תהא לו הסמכות </w:t>
      </w:r>
      <w:r w:rsidR="00D7055C">
        <w:rPr>
          <w:rStyle w:val="default"/>
          <w:rFonts w:cs="FrankRuehl"/>
          <w:rtl/>
        </w:rPr>
        <w:t>–</w:t>
      </w:r>
    </w:p>
    <w:p w14:paraId="72B2752D"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יתן זכות מים כמבוקש, או</w:t>
      </w:r>
    </w:p>
    <w:p w14:paraId="4346264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צמצם את </w:t>
      </w:r>
      <w:r>
        <w:rPr>
          <w:rStyle w:val="default"/>
          <w:rFonts w:cs="FrankRuehl"/>
          <w:rtl/>
        </w:rPr>
        <w:t>הי</w:t>
      </w:r>
      <w:r>
        <w:rPr>
          <w:rStyle w:val="default"/>
          <w:rFonts w:cs="FrankRuehl" w:hint="cs"/>
          <w:rtl/>
        </w:rPr>
        <w:t xml:space="preserve">קפה או לשנות </w:t>
      </w:r>
      <w:r>
        <w:rPr>
          <w:rStyle w:val="default"/>
          <w:rFonts w:cs="FrankRuehl"/>
          <w:rtl/>
        </w:rPr>
        <w:t>א</w:t>
      </w:r>
      <w:r>
        <w:rPr>
          <w:rStyle w:val="default"/>
          <w:rFonts w:cs="FrankRuehl" w:hint="cs"/>
          <w:rtl/>
        </w:rPr>
        <w:t>ת טיבה של זכות המים המבוקשת או</w:t>
      </w:r>
    </w:p>
    <w:p w14:paraId="753821A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יתן זכות מים כמבוקש,</w:t>
      </w:r>
    </w:p>
    <w:p w14:paraId="056EE62C" w14:textId="77777777" w:rsidR="002F6A31" w:rsidRDefault="002F6A31">
      <w:pPr>
        <w:pStyle w:val="P22"/>
        <w:spacing w:before="72"/>
        <w:ind w:left="1021" w:right="1134"/>
        <w:rPr>
          <w:rFonts w:cs="FrankRuehl"/>
          <w:sz w:val="26"/>
          <w:rtl/>
        </w:rPr>
      </w:pPr>
      <w:r>
        <w:rPr>
          <w:rFonts w:cs="FrankRuehl"/>
          <w:sz w:val="26"/>
          <w:rtl/>
        </w:rPr>
        <w:t>בת</w:t>
      </w:r>
      <w:r>
        <w:rPr>
          <w:rFonts w:cs="FrankRuehl" w:hint="cs"/>
          <w:sz w:val="26"/>
          <w:rtl/>
        </w:rPr>
        <w:t>נאי שבכל אחד מן המקרים האלה, ישלם המבקש למשיג או למשיגים אותו סכום פיצויים שיישר בעיני האיש הדן בהשגה; או</w:t>
      </w:r>
    </w:p>
    <w:p w14:paraId="0A80E0F5" w14:textId="77777777" w:rsidR="002F6A31" w:rsidRDefault="002F6A31">
      <w:pPr>
        <w:pStyle w:val="P22"/>
        <w:spacing w:before="72"/>
        <w:ind w:left="1021" w:right="1134"/>
        <w:rPr>
          <w:rStyle w:val="default"/>
          <w:rFonts w:cs="FrankRuehl"/>
          <w:rtl/>
        </w:rPr>
      </w:pPr>
      <w:r>
        <w:rPr>
          <w:rStyle w:val="default"/>
          <w:rFonts w:cs="FrankRuehl"/>
          <w:rtl/>
        </w:rPr>
        <w:t xml:space="preserve"> (ד</w:t>
      </w:r>
      <w:r>
        <w:rPr>
          <w:rStyle w:val="default"/>
          <w:rFonts w:cs="FrankRuehl" w:hint="cs"/>
          <w:rtl/>
        </w:rPr>
        <w:t>)</w:t>
      </w:r>
      <w:r>
        <w:rPr>
          <w:rStyle w:val="default"/>
          <w:rFonts w:cs="FrankRuehl"/>
          <w:rtl/>
        </w:rPr>
        <w:tab/>
        <w:t>ל</w:t>
      </w:r>
      <w:r>
        <w:rPr>
          <w:rStyle w:val="default"/>
          <w:rFonts w:cs="FrankRuehl" w:hint="cs"/>
          <w:rtl/>
        </w:rPr>
        <w:t>סרב לתת את זכות המים אם סבור הוא שאותה זכות</w:t>
      </w:r>
      <w:r>
        <w:rPr>
          <w:rStyle w:val="default"/>
          <w:rFonts w:cs="FrankRuehl"/>
          <w:rtl/>
        </w:rPr>
        <w:t xml:space="preserve"> א</w:t>
      </w:r>
      <w:r>
        <w:rPr>
          <w:rStyle w:val="default"/>
          <w:rFonts w:cs="FrankRuehl" w:hint="cs"/>
          <w:rtl/>
        </w:rPr>
        <w:t>יננה נחוצה לצרכי מפעל הכרייה או שיש טעמים ציבוריים מכריעים המחייבים את סירוב מתן זכות המים.</w:t>
      </w:r>
    </w:p>
    <w:p w14:paraId="0D42C89C" w14:textId="77777777" w:rsidR="002F6A31" w:rsidRDefault="002F6A31" w:rsidP="00DC7907">
      <w:pPr>
        <w:pStyle w:val="P00"/>
        <w:spacing w:before="72"/>
        <w:ind w:left="0" w:right="1134"/>
        <w:rPr>
          <w:rStyle w:val="default"/>
          <w:rFonts w:cs="FrankRuehl"/>
          <w:rtl/>
        </w:rPr>
      </w:pPr>
      <w:bookmarkStart w:id="95" w:name="Seif67"/>
      <w:bookmarkEnd w:id="95"/>
      <w:r>
        <w:rPr>
          <w:lang w:val="he-IL"/>
        </w:rPr>
        <w:pict w14:anchorId="5B4B466F">
          <v:rect id="_x0000_s2128" style="position:absolute;left:0;text-align:left;margin-left:464.5pt;margin-top:8.05pt;width:75.05pt;height:36.85pt;z-index:251620352" o:allowincell="f" filled="f" stroked="f" strokecolor="lime" strokeweight=".25pt">
            <v:textbox inset="0,0,0,0">
              <w:txbxContent>
                <w:p w14:paraId="3E919D37" w14:textId="77777777" w:rsidR="00D7055C" w:rsidRDefault="00D7055C">
                  <w:pPr>
                    <w:spacing w:line="160" w:lineRule="exact"/>
                    <w:jc w:val="left"/>
                    <w:rPr>
                      <w:rFonts w:cs="Miriam"/>
                      <w:noProof/>
                      <w:sz w:val="18"/>
                      <w:szCs w:val="18"/>
                      <w:rtl/>
                    </w:rPr>
                  </w:pPr>
                  <w:r>
                    <w:rPr>
                      <w:rFonts w:cs="Miriam"/>
                      <w:sz w:val="18"/>
                      <w:szCs w:val="18"/>
                      <w:rtl/>
                    </w:rPr>
                    <w:t>ער</w:t>
                  </w:r>
                  <w:r>
                    <w:rPr>
                      <w:rFonts w:cs="Miriam" w:hint="cs"/>
                      <w:sz w:val="18"/>
                      <w:szCs w:val="18"/>
                      <w:rtl/>
                    </w:rPr>
                    <w:t>עור לבית המשפט לערעורים על החלטות האיש הדן בהשגה</w:t>
                  </w:r>
                </w:p>
              </w:txbxContent>
            </v:textbox>
            <w10:anchorlock/>
          </v:rect>
        </w:pict>
      </w:r>
      <w:r>
        <w:rPr>
          <w:rStyle w:val="big-number"/>
          <w:rFonts w:cs="Miriam"/>
          <w:rtl/>
        </w:rPr>
        <w:t>79.</w:t>
      </w:r>
      <w:r>
        <w:rPr>
          <w:rStyle w:val="big-number"/>
          <w:rFonts w:cs="Miriam"/>
          <w:rtl/>
        </w:rPr>
        <w:tab/>
      </w:r>
      <w:r>
        <w:rPr>
          <w:rStyle w:val="default"/>
          <w:rFonts w:cs="FrankRuehl"/>
          <w:rtl/>
        </w:rPr>
        <w:t>ער</w:t>
      </w:r>
      <w:r>
        <w:rPr>
          <w:rStyle w:val="default"/>
          <w:rFonts w:cs="FrankRuehl" w:hint="cs"/>
          <w:rtl/>
        </w:rPr>
        <w:t>עור על החלטת האיש הדן בהשגה יוגש תמיד אל בית המשפט העליון שישב כבית משפט לערעורים כאילו היה זה ערעור על החלטת בית משפט מחוזי.</w:t>
      </w:r>
    </w:p>
    <w:p w14:paraId="5616C596" w14:textId="77777777" w:rsidR="002F6A31" w:rsidRDefault="002F6A31" w:rsidP="00DC7907">
      <w:pPr>
        <w:pStyle w:val="P00"/>
        <w:spacing w:before="72"/>
        <w:ind w:left="0" w:right="1134"/>
        <w:rPr>
          <w:rStyle w:val="default"/>
          <w:rFonts w:cs="FrankRuehl"/>
          <w:rtl/>
        </w:rPr>
      </w:pPr>
      <w:bookmarkStart w:id="96" w:name="Seif68"/>
      <w:bookmarkEnd w:id="96"/>
      <w:r>
        <w:rPr>
          <w:lang w:val="he-IL"/>
        </w:rPr>
        <w:pict w14:anchorId="71D9FAF2">
          <v:rect id="_x0000_s2129" style="position:absolute;left:0;text-align:left;margin-left:464.5pt;margin-top:8.05pt;width:75.05pt;height:20.55pt;z-index:251621376" o:allowincell="f" filled="f" stroked="f" strokecolor="lime" strokeweight=".25pt">
            <v:textbox inset="0,0,0,0">
              <w:txbxContent>
                <w:p w14:paraId="58268254" w14:textId="77777777" w:rsidR="00D7055C" w:rsidRDefault="00D7055C">
                  <w:pPr>
                    <w:spacing w:line="160" w:lineRule="exact"/>
                    <w:jc w:val="left"/>
                    <w:rPr>
                      <w:rFonts w:cs="Miriam"/>
                      <w:noProof/>
                      <w:sz w:val="18"/>
                      <w:szCs w:val="18"/>
                      <w:rtl/>
                    </w:rPr>
                  </w:pPr>
                  <w:r>
                    <w:rPr>
                      <w:rFonts w:cs="Miriam"/>
                      <w:sz w:val="18"/>
                      <w:szCs w:val="18"/>
                      <w:rtl/>
                    </w:rPr>
                    <w:t>טו</w:t>
                  </w:r>
                  <w:r>
                    <w:rPr>
                      <w:rFonts w:cs="Miriam" w:hint="cs"/>
                      <w:sz w:val="18"/>
                      <w:szCs w:val="18"/>
                      <w:rtl/>
                    </w:rPr>
                    <w:t>פס של מתן זכות מים</w:t>
                  </w:r>
                </w:p>
              </w:txbxContent>
            </v:textbox>
            <w10:anchorlock/>
          </v:rect>
        </w:pict>
      </w:r>
      <w:r>
        <w:rPr>
          <w:rStyle w:val="big-number"/>
          <w:rFonts w:cs="Miriam"/>
          <w:rtl/>
        </w:rPr>
        <w:t>80.</w:t>
      </w:r>
      <w:r>
        <w:rPr>
          <w:rStyle w:val="big-number"/>
          <w:rFonts w:cs="Miriam"/>
          <w:rtl/>
        </w:rPr>
        <w:tab/>
      </w:r>
      <w:r>
        <w:rPr>
          <w:rStyle w:val="default"/>
          <w:rFonts w:cs="FrankRuehl"/>
          <w:rtl/>
        </w:rPr>
        <w:t>מת</w:t>
      </w:r>
      <w:r>
        <w:rPr>
          <w:rStyle w:val="default"/>
          <w:rFonts w:cs="FrankRuehl" w:hint="cs"/>
          <w:rtl/>
        </w:rPr>
        <w:t>ן זכות מים יהא ערוך בט</w:t>
      </w:r>
      <w:r>
        <w:rPr>
          <w:rStyle w:val="default"/>
          <w:rFonts w:cs="FrankRuehl"/>
          <w:rtl/>
        </w:rPr>
        <w:t>ופ</w:t>
      </w:r>
      <w:r>
        <w:rPr>
          <w:rStyle w:val="default"/>
          <w:rFonts w:cs="FrankRuehl" w:hint="cs"/>
          <w:rtl/>
        </w:rPr>
        <w:t>ס הקבוע.</w:t>
      </w:r>
    </w:p>
    <w:p w14:paraId="42A6FF2E" w14:textId="77777777" w:rsidR="002F6A31" w:rsidRDefault="002F6A31" w:rsidP="00DC7907">
      <w:pPr>
        <w:pStyle w:val="P00"/>
        <w:spacing w:before="72"/>
        <w:ind w:left="0" w:right="1134"/>
        <w:rPr>
          <w:rStyle w:val="default"/>
          <w:rFonts w:cs="FrankRuehl"/>
          <w:rtl/>
        </w:rPr>
      </w:pPr>
      <w:bookmarkStart w:id="97" w:name="Seif69"/>
      <w:bookmarkEnd w:id="97"/>
      <w:r>
        <w:rPr>
          <w:lang w:val="he-IL"/>
        </w:rPr>
        <w:pict w14:anchorId="527D01F6">
          <v:rect id="_x0000_s2130" style="position:absolute;left:0;text-align:left;margin-left:464.5pt;margin-top:8.05pt;width:75.05pt;height:11.8pt;z-index:251622400" o:allowincell="f" filled="f" stroked="f" strokecolor="lime" strokeweight=".25pt">
            <v:textbox inset="0,0,0,0">
              <w:txbxContent>
                <w:p w14:paraId="5FEE4B89" w14:textId="77777777" w:rsidR="00D7055C" w:rsidRDefault="00D7055C">
                  <w:pPr>
                    <w:spacing w:line="160" w:lineRule="exact"/>
                    <w:jc w:val="left"/>
                    <w:rPr>
                      <w:rFonts w:cs="Miriam"/>
                      <w:noProof/>
                      <w:sz w:val="18"/>
                      <w:szCs w:val="18"/>
                      <w:rtl/>
                    </w:rPr>
                  </w:pPr>
                  <w:r>
                    <w:rPr>
                      <w:rFonts w:cs="Miriam"/>
                      <w:sz w:val="18"/>
                      <w:szCs w:val="18"/>
                      <w:rtl/>
                    </w:rPr>
                    <w:t>מו</w:t>
                  </w:r>
                  <w:r>
                    <w:rPr>
                      <w:rFonts w:cs="Miriam" w:hint="cs"/>
                      <w:sz w:val="18"/>
                      <w:szCs w:val="18"/>
                      <w:rtl/>
                    </w:rPr>
                    <w:t>עד זכות המים</w:t>
                  </w:r>
                </w:p>
              </w:txbxContent>
            </v:textbox>
            <w10:anchorlock/>
          </v:rect>
        </w:pict>
      </w:r>
      <w:r>
        <w:rPr>
          <w:rStyle w:val="big-number"/>
          <w:rFonts w:cs="Miriam"/>
          <w:rtl/>
        </w:rPr>
        <w:t>81.</w:t>
      </w:r>
      <w:r>
        <w:rPr>
          <w:rStyle w:val="big-number"/>
          <w:rFonts w:cs="Miriam"/>
          <w:rtl/>
        </w:rPr>
        <w:tab/>
      </w:r>
      <w:r>
        <w:rPr>
          <w:rStyle w:val="default"/>
          <w:rFonts w:cs="FrankRuehl"/>
          <w:rtl/>
        </w:rPr>
        <w:t>זכ</w:t>
      </w:r>
      <w:r>
        <w:rPr>
          <w:rStyle w:val="default"/>
          <w:rFonts w:cs="FrankRuehl" w:hint="cs"/>
          <w:rtl/>
        </w:rPr>
        <w:t>ות מים לא תינתן לתקופה העולה על שארית תקופת הרשיון, הזכות או החוזה של מי שניתנה לו או למענו זכות המים, ואולם אם חודשו הרשיון או הזכות או החוזה, הרי גם זכות המים</w:t>
      </w:r>
      <w:r>
        <w:rPr>
          <w:rStyle w:val="default"/>
          <w:rFonts w:cs="FrankRuehl"/>
          <w:rtl/>
        </w:rPr>
        <w:t xml:space="preserve"> </w:t>
      </w:r>
      <w:r>
        <w:rPr>
          <w:rStyle w:val="default"/>
          <w:rFonts w:cs="FrankRuehl" w:hint="cs"/>
          <w:rtl/>
        </w:rPr>
        <w:t>וכל הוראותיה יחודשו מאליהן למשך אותו מועד שבעבורו חודשו הרשיון או הזכות או הח</w:t>
      </w:r>
      <w:r>
        <w:rPr>
          <w:rStyle w:val="default"/>
          <w:rFonts w:cs="FrankRuehl"/>
          <w:rtl/>
        </w:rPr>
        <w:t>וז</w:t>
      </w:r>
      <w:r>
        <w:rPr>
          <w:rStyle w:val="default"/>
          <w:rFonts w:cs="FrankRuehl" w:hint="cs"/>
          <w:rtl/>
        </w:rPr>
        <w:t>ה ובכפוף לתשלום אותו סכום פיצויים נוסף שיקבע המפקח: אם חולטו רשיון או זכות או חוזה או אם ויתרו עליהם בעליהם, תסתיים בעת ובעונה אחת כל זכות מים הקשורים בהם.</w:t>
      </w:r>
    </w:p>
    <w:p w14:paraId="1B9872F0" w14:textId="77777777" w:rsidR="002F6A31" w:rsidRDefault="002F6A31" w:rsidP="00DC7907">
      <w:pPr>
        <w:pStyle w:val="P00"/>
        <w:spacing w:before="72"/>
        <w:ind w:left="0" w:right="1134"/>
        <w:rPr>
          <w:rStyle w:val="default"/>
          <w:rFonts w:cs="FrankRuehl"/>
          <w:rtl/>
        </w:rPr>
      </w:pPr>
      <w:bookmarkStart w:id="98" w:name="Seif70"/>
      <w:bookmarkEnd w:id="98"/>
      <w:r>
        <w:rPr>
          <w:lang w:val="he-IL"/>
        </w:rPr>
        <w:pict w14:anchorId="20C11183">
          <v:rect id="_x0000_s2131" style="position:absolute;left:0;text-align:left;margin-left:464.5pt;margin-top:8.05pt;width:75.05pt;height:18.3pt;z-index:251623424" o:allowincell="f" filled="f" stroked="f" strokecolor="lime" strokeweight=".25pt">
            <v:textbox inset="0,0,0,0">
              <w:txbxContent>
                <w:p w14:paraId="1FC34B1B" w14:textId="77777777" w:rsidR="00D7055C" w:rsidRDefault="00D7055C">
                  <w:pPr>
                    <w:spacing w:line="160" w:lineRule="exact"/>
                    <w:jc w:val="left"/>
                    <w:rPr>
                      <w:rFonts w:cs="Miriam"/>
                      <w:noProof/>
                      <w:sz w:val="18"/>
                      <w:szCs w:val="18"/>
                      <w:rtl/>
                    </w:rPr>
                  </w:pPr>
                  <w:r>
                    <w:rPr>
                      <w:rFonts w:cs="Miriam"/>
                      <w:sz w:val="18"/>
                      <w:szCs w:val="18"/>
                      <w:rtl/>
                    </w:rPr>
                    <w:t>הח</w:t>
                  </w:r>
                  <w:r>
                    <w:rPr>
                      <w:rFonts w:cs="Miriam" w:hint="cs"/>
                      <w:sz w:val="18"/>
                      <w:szCs w:val="18"/>
                      <w:rtl/>
                    </w:rPr>
                    <w:t>רמת זכות מים</w:t>
                  </w:r>
                </w:p>
              </w:txbxContent>
            </v:textbox>
            <w10:anchorlock/>
          </v:rect>
        </w:pict>
      </w:r>
      <w:r>
        <w:rPr>
          <w:rStyle w:val="big-number"/>
          <w:rFonts w:cs="Miriam"/>
          <w:rtl/>
        </w:rPr>
        <w:t>82.</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סבור המפקח שאין מנצלים את זכות המים די הצורך או שמנצלים אותה שלא כהוגן, רשאי הוא לצוות</w:t>
      </w:r>
      <w:r>
        <w:rPr>
          <w:rStyle w:val="default"/>
          <w:rFonts w:cs="FrankRuehl"/>
          <w:rtl/>
        </w:rPr>
        <w:t xml:space="preserve"> ל</w:t>
      </w:r>
      <w:r>
        <w:rPr>
          <w:rStyle w:val="default"/>
          <w:rFonts w:cs="FrankRuehl" w:hint="cs"/>
          <w:rtl/>
        </w:rPr>
        <w:t>שלוח לבעל זכות המים הודעה בטופס הקבוע בה ידרוש ממנו להביא נימוקים מדוע אין לשלול ממנו את זכות המים.</w:t>
      </w:r>
    </w:p>
    <w:p w14:paraId="427E11E4" w14:textId="77777777" w:rsidR="002F6A31" w:rsidRDefault="002F6A31" w:rsidP="00D7055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נימוקים יובאו לפני המפקח או לפני אדם שימנהו המפקח במק</w:t>
      </w:r>
      <w:r>
        <w:rPr>
          <w:rStyle w:val="default"/>
          <w:rFonts w:cs="FrankRuehl"/>
          <w:rtl/>
        </w:rPr>
        <w:t>ו</w:t>
      </w:r>
      <w:r>
        <w:rPr>
          <w:rStyle w:val="default"/>
          <w:rFonts w:cs="FrankRuehl" w:hint="cs"/>
          <w:rtl/>
        </w:rPr>
        <w:t>ם ובמועד שיועיד המפקח והפרוצדורה בענין זה תהא כאותה</w:t>
      </w:r>
      <w:r>
        <w:rPr>
          <w:rStyle w:val="default"/>
          <w:rFonts w:cs="FrankRuehl"/>
          <w:rtl/>
        </w:rPr>
        <w:t xml:space="preserve"> ה</w:t>
      </w:r>
      <w:r>
        <w:rPr>
          <w:rStyle w:val="default"/>
          <w:rFonts w:cs="FrankRuehl" w:hint="cs"/>
          <w:rtl/>
        </w:rPr>
        <w:t>פרוצדורה הנהוגה בבירור היסודי של השגה למ</w:t>
      </w:r>
      <w:r>
        <w:rPr>
          <w:rStyle w:val="default"/>
          <w:rFonts w:cs="FrankRuehl"/>
          <w:rtl/>
        </w:rPr>
        <w:t>תן</w:t>
      </w:r>
      <w:r>
        <w:rPr>
          <w:rStyle w:val="default"/>
          <w:rFonts w:cs="FrankRuehl" w:hint="cs"/>
          <w:rtl/>
        </w:rPr>
        <w:t xml:space="preserve"> זכות מים.</w:t>
      </w:r>
    </w:p>
    <w:p w14:paraId="7981343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רעור על החלטה בענין זה יובא לפני בית המשפט העליון שישב כבית משפט לערעורים.</w:t>
      </w:r>
    </w:p>
    <w:p w14:paraId="6CBCFA65" w14:textId="77777777" w:rsidR="002F6A31" w:rsidRDefault="002F6A31" w:rsidP="00DC7907">
      <w:pPr>
        <w:pStyle w:val="P00"/>
        <w:spacing w:before="72"/>
        <w:ind w:left="0" w:right="1134"/>
        <w:rPr>
          <w:rStyle w:val="default"/>
          <w:rFonts w:cs="FrankRuehl" w:hint="cs"/>
          <w:rtl/>
        </w:rPr>
      </w:pPr>
      <w:bookmarkStart w:id="99" w:name="Seif71"/>
      <w:bookmarkEnd w:id="99"/>
      <w:r>
        <w:rPr>
          <w:lang w:val="he-IL"/>
        </w:rPr>
        <w:pict w14:anchorId="29C98B95">
          <v:rect id="_x0000_s2132" style="position:absolute;left:0;text-align:left;margin-left:464.5pt;margin-top:8.05pt;width:75.05pt;height:24.5pt;z-index:251624448" o:allowincell="f" filled="f" stroked="f" strokecolor="lime" strokeweight=".25pt">
            <v:textbox inset="0,0,0,0">
              <w:txbxContent>
                <w:p w14:paraId="0013CA02" w14:textId="77777777" w:rsidR="00D7055C" w:rsidRDefault="00D7055C">
                  <w:pPr>
                    <w:spacing w:line="160" w:lineRule="exact"/>
                    <w:jc w:val="left"/>
                    <w:rPr>
                      <w:rFonts w:cs="Miriam"/>
                      <w:noProof/>
                      <w:sz w:val="18"/>
                      <w:szCs w:val="18"/>
                      <w:rtl/>
                    </w:rPr>
                  </w:pPr>
                  <w:r>
                    <w:rPr>
                      <w:rFonts w:cs="Miriam"/>
                      <w:sz w:val="18"/>
                      <w:szCs w:val="18"/>
                      <w:rtl/>
                    </w:rPr>
                    <w:t>הז</w:t>
                  </w:r>
                  <w:r>
                    <w:rPr>
                      <w:rFonts w:cs="Miriam" w:hint="cs"/>
                      <w:sz w:val="18"/>
                      <w:szCs w:val="18"/>
                      <w:rtl/>
                    </w:rPr>
                    <w:t>כויות הניתנות אגב מתן זכות מים</w:t>
                  </w:r>
                </w:p>
              </w:txbxContent>
            </v:textbox>
            <w10:anchorlock/>
          </v:rect>
        </w:pict>
      </w:r>
      <w:r>
        <w:rPr>
          <w:rStyle w:val="big-number"/>
          <w:rFonts w:cs="Miriam"/>
          <w:rtl/>
        </w:rPr>
        <w:t>83.</w:t>
      </w:r>
      <w:r>
        <w:rPr>
          <w:rStyle w:val="big-number"/>
          <w:rFonts w:cs="Miriam"/>
          <w:rtl/>
        </w:rPr>
        <w:tab/>
      </w:r>
      <w:r>
        <w:rPr>
          <w:rStyle w:val="default"/>
          <w:rFonts w:cs="FrankRuehl"/>
          <w:rtl/>
        </w:rPr>
        <w:t>זכ</w:t>
      </w:r>
      <w:r>
        <w:rPr>
          <w:rStyle w:val="default"/>
          <w:rFonts w:cs="FrankRuehl" w:hint="cs"/>
          <w:rtl/>
        </w:rPr>
        <w:t xml:space="preserve">ות מים מקנה לבעליה את הזכויות דלקמן, כולן או מקצתן, וטיב הזכות או הזכויות המוקנות כאמור בזה יפורש בטופס של מתן זכות המים </w:t>
      </w:r>
      <w:r w:rsidR="00DC7907">
        <w:rPr>
          <w:rStyle w:val="default"/>
          <w:rFonts w:cs="FrankRuehl"/>
          <w:rtl/>
        </w:rPr>
        <w:t>–</w:t>
      </w:r>
    </w:p>
    <w:p w14:paraId="28DEDB6B"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זכות לדלות מים, כדי השיעור </w:t>
      </w:r>
      <w:r>
        <w:rPr>
          <w:rStyle w:val="default"/>
          <w:rFonts w:cs="FrankRuehl"/>
          <w:rtl/>
        </w:rPr>
        <w:t>המ</w:t>
      </w:r>
      <w:r>
        <w:rPr>
          <w:rStyle w:val="default"/>
          <w:rFonts w:cs="FrankRuehl" w:hint="cs"/>
          <w:rtl/>
        </w:rPr>
        <w:t>פורט בזכות המים, מכל נהר, נחל, אמת-מים, אגם, בור, ערוץ או באר;</w:t>
      </w:r>
    </w:p>
    <w:p w14:paraId="089472EA"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זכות לטפל בזרם המים הטבעי או הנורמלי לאורך נהר, נחל, אמת</w:t>
      </w:r>
      <w:r>
        <w:rPr>
          <w:rStyle w:val="default"/>
          <w:rFonts w:cs="FrankRuehl"/>
          <w:rtl/>
        </w:rPr>
        <w:t>-</w:t>
      </w:r>
      <w:r>
        <w:rPr>
          <w:rStyle w:val="default"/>
          <w:rFonts w:cs="FrankRuehl" w:hint="cs"/>
          <w:rtl/>
        </w:rPr>
        <w:t>מים או ערוץ, בין ע"י הקמת סכרים ובין ע"י הטייתם ממסלולם;</w:t>
      </w:r>
    </w:p>
    <w:p w14:paraId="420922B8" w14:textId="77777777" w:rsidR="002F6A31" w:rsidRDefault="002F6A31">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זכות לחפור ערוצים או להניח צנורות להולכת</w:t>
      </w:r>
      <w:r>
        <w:rPr>
          <w:rStyle w:val="default"/>
          <w:rFonts w:cs="FrankRuehl"/>
          <w:rtl/>
        </w:rPr>
        <w:t xml:space="preserve"> מ</w:t>
      </w:r>
      <w:r>
        <w:rPr>
          <w:rStyle w:val="default"/>
          <w:rFonts w:cs="FrankRuehl" w:hint="cs"/>
          <w:rtl/>
        </w:rPr>
        <w:t>ים מכל נהר, נחל, אגם, אמת-מים או ערוץ;</w:t>
      </w:r>
    </w:p>
    <w:p w14:paraId="7385D105" w14:textId="77777777" w:rsidR="002F6A31" w:rsidRDefault="00151CA2" w:rsidP="00151CA2">
      <w:pPr>
        <w:pStyle w:val="P22"/>
        <w:spacing w:before="72"/>
        <w:ind w:left="1021" w:right="1134"/>
        <w:rPr>
          <w:rStyle w:val="default"/>
          <w:rFonts w:cs="FrankRuehl" w:hint="cs"/>
          <w:rtl/>
        </w:rPr>
      </w:pPr>
      <w:r>
        <w:rPr>
          <w:rFonts w:cs="FrankRuehl" w:hint="cs"/>
          <w:sz w:val="26"/>
          <w:rtl/>
          <w:lang w:eastAsia="en-US"/>
        </w:rPr>
        <w:pict w14:anchorId="33FCA76D">
          <v:shape id="_x0000_s2246" type="#_x0000_t202" style="position:absolute;left:0;text-align:left;margin-left:470.25pt;margin-top:7.1pt;width:1in;height:22.4pt;z-index:251742208" filled="f" stroked="f">
            <v:textbox inset="1mm,0,1mm,0">
              <w:txbxContent>
                <w:p w14:paraId="3B8DD830" w14:textId="77777777" w:rsidR="00D7055C" w:rsidRDefault="00D7055C" w:rsidP="00151CA2">
                  <w:pPr>
                    <w:spacing w:line="160" w:lineRule="exact"/>
                    <w:jc w:val="left"/>
                    <w:rPr>
                      <w:rFonts w:cs="Miriam" w:hint="cs"/>
                      <w:noProof/>
                      <w:sz w:val="18"/>
                      <w:szCs w:val="18"/>
                      <w:rtl/>
                    </w:rPr>
                  </w:pPr>
                  <w:r>
                    <w:rPr>
                      <w:rFonts w:cs="Miriam" w:hint="cs"/>
                      <w:sz w:val="18"/>
                      <w:szCs w:val="18"/>
                      <w:rtl/>
                    </w:rPr>
                    <w:t>(תיקון מס' 1) תשט"ו-1955</w:t>
                  </w:r>
                </w:p>
              </w:txbxContent>
            </v:textbox>
            <w10:anchorlock/>
          </v:shape>
        </w:pict>
      </w:r>
      <w:r w:rsidR="002F6A31">
        <w:rPr>
          <w:rStyle w:val="default"/>
          <w:rFonts w:cs="FrankRuehl" w:hint="cs"/>
          <w:rtl/>
        </w:rPr>
        <w:t>(</w:t>
      </w:r>
      <w:r w:rsidR="002F6A31">
        <w:rPr>
          <w:rStyle w:val="default"/>
          <w:rFonts w:cs="FrankRuehl"/>
          <w:rtl/>
        </w:rPr>
        <w:t>ד</w:t>
      </w:r>
      <w:r w:rsidR="002F6A31">
        <w:rPr>
          <w:rStyle w:val="default"/>
          <w:rFonts w:cs="FrankRuehl" w:hint="cs"/>
          <w:rtl/>
        </w:rPr>
        <w:t>)</w:t>
      </w:r>
      <w:r w:rsidR="002F6A31">
        <w:rPr>
          <w:rStyle w:val="default"/>
          <w:rFonts w:cs="FrankRuehl"/>
          <w:rtl/>
        </w:rPr>
        <w:tab/>
        <w:t>(</w:t>
      </w:r>
      <w:r w:rsidR="002F6A31">
        <w:rPr>
          <w:rStyle w:val="default"/>
          <w:rFonts w:cs="FrankRuehl" w:hint="cs"/>
          <w:rtl/>
        </w:rPr>
        <w:t>בוטל</w:t>
      </w:r>
      <w:r w:rsidR="002F6A31">
        <w:rPr>
          <w:rStyle w:val="default"/>
          <w:rFonts w:cs="FrankRuehl"/>
          <w:rtl/>
        </w:rPr>
        <w:t>).</w:t>
      </w:r>
    </w:p>
    <w:p w14:paraId="6FB0A766" w14:textId="77777777" w:rsidR="00734D79" w:rsidRPr="004074C5" w:rsidRDefault="00734D79" w:rsidP="00734D79">
      <w:pPr>
        <w:pStyle w:val="P22"/>
        <w:spacing w:before="0"/>
        <w:ind w:left="1021" w:right="1134"/>
        <w:rPr>
          <w:rStyle w:val="default"/>
          <w:rFonts w:cs="FrankRuehl" w:hint="cs"/>
          <w:vanish/>
          <w:color w:val="FF0000"/>
          <w:sz w:val="20"/>
          <w:szCs w:val="20"/>
          <w:shd w:val="clear" w:color="auto" w:fill="FFFF99"/>
          <w:rtl/>
        </w:rPr>
      </w:pPr>
      <w:bookmarkStart w:id="100" w:name="Rov255"/>
      <w:r w:rsidRPr="004074C5">
        <w:rPr>
          <w:rStyle w:val="default"/>
          <w:rFonts w:cs="FrankRuehl" w:hint="cs"/>
          <w:vanish/>
          <w:color w:val="FF0000"/>
          <w:sz w:val="20"/>
          <w:szCs w:val="20"/>
          <w:shd w:val="clear" w:color="auto" w:fill="FFFF99"/>
          <w:rtl/>
        </w:rPr>
        <w:t>מיום 8.6.1955</w:t>
      </w:r>
    </w:p>
    <w:p w14:paraId="6712D430" w14:textId="77777777" w:rsidR="00734D79" w:rsidRPr="004074C5" w:rsidRDefault="00734D79" w:rsidP="00734D79">
      <w:pPr>
        <w:pStyle w:val="P22"/>
        <w:spacing w:before="0"/>
        <w:ind w:left="1021"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 1</w:t>
      </w:r>
    </w:p>
    <w:p w14:paraId="58631113" w14:textId="77777777" w:rsidR="00734D79" w:rsidRPr="004074C5" w:rsidRDefault="00151CA2" w:rsidP="00734D79">
      <w:pPr>
        <w:pStyle w:val="P22"/>
        <w:spacing w:before="0"/>
        <w:ind w:left="1021" w:right="1134"/>
        <w:rPr>
          <w:rStyle w:val="default"/>
          <w:rFonts w:cs="FrankRuehl" w:hint="cs"/>
          <w:vanish/>
          <w:sz w:val="20"/>
          <w:szCs w:val="20"/>
          <w:shd w:val="clear" w:color="auto" w:fill="FFFF99"/>
          <w:rtl/>
        </w:rPr>
      </w:pPr>
      <w:hyperlink r:id="rId14" w:history="1">
        <w:r w:rsidR="00734D79" w:rsidRPr="004074C5">
          <w:rPr>
            <w:rStyle w:val="Hyperlink"/>
            <w:rFonts w:cs="FrankRuehl" w:hint="cs"/>
            <w:vanish/>
            <w:szCs w:val="20"/>
            <w:shd w:val="clear" w:color="auto" w:fill="FFFF99"/>
            <w:rtl/>
          </w:rPr>
          <w:t>ס"ח תשט"ו מס' 182</w:t>
        </w:r>
      </w:hyperlink>
      <w:r w:rsidR="00734D79" w:rsidRPr="004074C5">
        <w:rPr>
          <w:rStyle w:val="default"/>
          <w:rFonts w:cs="FrankRuehl" w:hint="cs"/>
          <w:vanish/>
          <w:sz w:val="20"/>
          <w:szCs w:val="20"/>
          <w:shd w:val="clear" w:color="auto" w:fill="FFFF99"/>
          <w:rtl/>
        </w:rPr>
        <w:t xml:space="preserve"> מיום 8.6.1955 עמ' 86 (</w:t>
      </w:r>
      <w:hyperlink r:id="rId15" w:history="1">
        <w:r w:rsidR="00734D79" w:rsidRPr="004074C5">
          <w:rPr>
            <w:rStyle w:val="Hyperlink"/>
            <w:rFonts w:cs="FrankRuehl" w:hint="cs"/>
            <w:vanish/>
            <w:szCs w:val="20"/>
            <w:shd w:val="clear" w:color="auto" w:fill="FFFF99"/>
            <w:rtl/>
          </w:rPr>
          <w:t>ה"ח 221</w:t>
        </w:r>
      </w:hyperlink>
      <w:r w:rsidR="00734D79" w:rsidRPr="004074C5">
        <w:rPr>
          <w:rStyle w:val="default"/>
          <w:rFonts w:cs="FrankRuehl" w:hint="cs"/>
          <w:vanish/>
          <w:sz w:val="20"/>
          <w:szCs w:val="20"/>
          <w:shd w:val="clear" w:color="auto" w:fill="FFFF99"/>
          <w:rtl/>
        </w:rPr>
        <w:t>)</w:t>
      </w:r>
    </w:p>
    <w:p w14:paraId="6B92E55C" w14:textId="77777777" w:rsidR="00734D79" w:rsidRPr="004074C5" w:rsidRDefault="00734D79" w:rsidP="00734D79">
      <w:pPr>
        <w:pStyle w:val="P22"/>
        <w:spacing w:before="0"/>
        <w:ind w:left="1021"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ביטול סעיף קטן 83(ד)</w:t>
      </w:r>
    </w:p>
    <w:p w14:paraId="7D75E3FE" w14:textId="77777777" w:rsidR="00151CA2" w:rsidRPr="004074C5" w:rsidRDefault="00151CA2" w:rsidP="00151CA2">
      <w:pPr>
        <w:pStyle w:val="P22"/>
        <w:ind w:left="1021" w:right="1134"/>
        <w:rPr>
          <w:rStyle w:val="default"/>
          <w:rFonts w:cs="FrankRuehl" w:hint="cs"/>
          <w:vanish/>
          <w:sz w:val="20"/>
          <w:szCs w:val="20"/>
          <w:shd w:val="clear" w:color="auto" w:fill="FFFF99"/>
          <w:rtl/>
        </w:rPr>
      </w:pPr>
      <w:r w:rsidRPr="004074C5">
        <w:rPr>
          <w:rStyle w:val="default"/>
          <w:rFonts w:cs="FrankRuehl" w:hint="cs"/>
          <w:vanish/>
          <w:sz w:val="20"/>
          <w:szCs w:val="20"/>
          <w:shd w:val="clear" w:color="auto" w:fill="FFFF99"/>
          <w:rtl/>
        </w:rPr>
        <w:t>הנוסח הקודם:</w:t>
      </w:r>
    </w:p>
    <w:p w14:paraId="2EB884EE" w14:textId="77777777" w:rsidR="00151CA2" w:rsidRPr="005D1054" w:rsidRDefault="00151CA2" w:rsidP="005D1054">
      <w:pPr>
        <w:pStyle w:val="P22"/>
        <w:spacing w:before="0"/>
        <w:ind w:left="1021" w:right="1134"/>
        <w:rPr>
          <w:rStyle w:val="default"/>
          <w:rFonts w:cs="FrankRuehl" w:hint="cs"/>
          <w:strike/>
          <w:sz w:val="2"/>
          <w:szCs w:val="2"/>
          <w:rtl/>
        </w:rPr>
      </w:pPr>
      <w:r w:rsidRPr="004074C5">
        <w:rPr>
          <w:rStyle w:val="default"/>
          <w:rFonts w:cs="FrankRuehl" w:hint="cs"/>
          <w:strike/>
          <w:vanish/>
          <w:sz w:val="22"/>
          <w:szCs w:val="22"/>
          <w:shd w:val="clear" w:color="auto" w:fill="FFFF99"/>
          <w:rtl/>
        </w:rPr>
        <w:t>(</w:t>
      </w:r>
      <w:r w:rsidRPr="004074C5">
        <w:rPr>
          <w:rStyle w:val="default"/>
          <w:rFonts w:cs="FrankRuehl"/>
          <w:strike/>
          <w:vanish/>
          <w:sz w:val="22"/>
          <w:szCs w:val="22"/>
          <w:shd w:val="clear" w:color="auto" w:fill="FFFF99"/>
          <w:rtl/>
        </w:rPr>
        <w:t>ד</w:t>
      </w:r>
      <w:r w:rsidRPr="004074C5">
        <w:rPr>
          <w:rStyle w:val="default"/>
          <w:rFonts w:cs="FrankRuehl" w:hint="cs"/>
          <w:strike/>
          <w:vanish/>
          <w:sz w:val="22"/>
          <w:szCs w:val="22"/>
          <w:shd w:val="clear" w:color="auto" w:fill="FFFF99"/>
          <w:rtl/>
        </w:rPr>
        <w:t>)</w:t>
      </w:r>
      <w:r w:rsidRPr="004074C5">
        <w:rPr>
          <w:rStyle w:val="default"/>
          <w:rFonts w:cs="FrankRuehl"/>
          <w:strike/>
          <w:vanish/>
          <w:sz w:val="22"/>
          <w:szCs w:val="22"/>
          <w:shd w:val="clear" w:color="auto" w:fill="FFFF99"/>
          <w:rtl/>
        </w:rPr>
        <w:tab/>
      </w:r>
      <w:r w:rsidR="005D1054" w:rsidRPr="004074C5">
        <w:rPr>
          <w:rStyle w:val="default"/>
          <w:rFonts w:cs="FrankRuehl" w:hint="cs"/>
          <w:strike/>
          <w:vanish/>
          <w:sz w:val="22"/>
          <w:szCs w:val="22"/>
          <w:shd w:val="clear" w:color="auto" w:fill="FFFF99"/>
          <w:rtl/>
        </w:rPr>
        <w:t>הזכות לקדוח לצורך מים, בהתחשב עם ההוראות שתקבענה לשם שמירת זכויותיו של מי שפני הקרקע שייכים לו או תפושים על ידו</w:t>
      </w:r>
      <w:r w:rsidRPr="004074C5">
        <w:rPr>
          <w:rStyle w:val="default"/>
          <w:rFonts w:cs="FrankRuehl"/>
          <w:strike/>
          <w:vanish/>
          <w:sz w:val="22"/>
          <w:szCs w:val="22"/>
          <w:shd w:val="clear" w:color="auto" w:fill="FFFF99"/>
          <w:rtl/>
        </w:rPr>
        <w:t>.</w:t>
      </w:r>
      <w:bookmarkEnd w:id="100"/>
    </w:p>
    <w:p w14:paraId="77D06976" w14:textId="77777777" w:rsidR="002F6A31" w:rsidRDefault="002F6A31">
      <w:pPr>
        <w:pStyle w:val="medium2-header"/>
        <w:keepLines w:val="0"/>
        <w:spacing w:before="72"/>
        <w:ind w:left="0" w:right="1134"/>
        <w:rPr>
          <w:rFonts w:cs="FrankRuehl"/>
          <w:noProof/>
          <w:rtl/>
        </w:rPr>
      </w:pPr>
      <w:bookmarkStart w:id="101" w:name="med5"/>
      <w:bookmarkEnd w:id="101"/>
      <w:r>
        <w:rPr>
          <w:rFonts w:cs="FrankRuehl"/>
          <w:noProof/>
          <w:rtl/>
        </w:rPr>
        <w:t>חל</w:t>
      </w:r>
      <w:r>
        <w:rPr>
          <w:rFonts w:cs="FrankRuehl" w:hint="cs"/>
          <w:noProof/>
          <w:rtl/>
        </w:rPr>
        <w:t>ק ז'</w:t>
      </w:r>
    </w:p>
    <w:p w14:paraId="116ACD41" w14:textId="77777777" w:rsidR="002F6A31" w:rsidRPr="00D7055C" w:rsidRDefault="002F6A31" w:rsidP="00D7055C">
      <w:pPr>
        <w:pStyle w:val="header-2"/>
        <w:ind w:left="0" w:right="1134"/>
        <w:rPr>
          <w:rFonts w:cs="Miriam"/>
          <w:rtl/>
        </w:rPr>
      </w:pPr>
      <w:bookmarkStart w:id="102" w:name="hed213"/>
      <w:bookmarkEnd w:id="102"/>
      <w:r w:rsidRPr="00D7055C">
        <w:rPr>
          <w:rFonts w:cs="Miriam"/>
          <w:rtl/>
        </w:rPr>
        <w:t>הע</w:t>
      </w:r>
      <w:r w:rsidRPr="00D7055C">
        <w:rPr>
          <w:rFonts w:cs="Miriam" w:hint="cs"/>
          <w:rtl/>
        </w:rPr>
        <w:t>ברה, שעבודים וויתורים</w:t>
      </w:r>
    </w:p>
    <w:p w14:paraId="4950F3FB" w14:textId="77777777" w:rsidR="002F6A31" w:rsidRDefault="002F6A31" w:rsidP="00DC7907">
      <w:pPr>
        <w:pStyle w:val="P00"/>
        <w:spacing w:before="72"/>
        <w:ind w:left="0" w:right="1134"/>
        <w:rPr>
          <w:rStyle w:val="default"/>
          <w:rFonts w:cs="FrankRuehl"/>
          <w:rtl/>
        </w:rPr>
      </w:pPr>
      <w:bookmarkStart w:id="103" w:name="Seif72"/>
      <w:bookmarkEnd w:id="103"/>
      <w:r>
        <w:rPr>
          <w:lang w:val="he-IL"/>
        </w:rPr>
        <w:pict w14:anchorId="7EAFC155">
          <v:rect id="_x0000_s2133" style="position:absolute;left:0;text-align:left;margin-left:464.5pt;margin-top:8.05pt;width:75.05pt;height:29.35pt;z-index:251625472" o:allowincell="f" filled="f" stroked="f" strokecolor="lime" strokeweight=".25pt">
            <v:textbox inset="0,0,0,0">
              <w:txbxContent>
                <w:p w14:paraId="0F6B3250" w14:textId="77777777" w:rsidR="00D7055C" w:rsidRDefault="00D7055C">
                  <w:pPr>
                    <w:spacing w:line="160" w:lineRule="exact"/>
                    <w:jc w:val="left"/>
                    <w:rPr>
                      <w:rFonts w:cs="Miriam"/>
                      <w:noProof/>
                      <w:sz w:val="18"/>
                      <w:szCs w:val="18"/>
                      <w:rtl/>
                    </w:rPr>
                  </w:pPr>
                  <w:r>
                    <w:rPr>
                      <w:rFonts w:cs="Miriam"/>
                      <w:sz w:val="18"/>
                      <w:szCs w:val="18"/>
                      <w:rtl/>
                    </w:rPr>
                    <w:t>הג</w:t>
                  </w:r>
                  <w:r>
                    <w:rPr>
                      <w:rFonts w:cs="Miriam" w:hint="cs"/>
                      <w:sz w:val="18"/>
                      <w:szCs w:val="18"/>
                      <w:rtl/>
                    </w:rPr>
                    <w:t>דרת טובות הנאה בכרייה ל</w:t>
                  </w:r>
                  <w:r>
                    <w:rPr>
                      <w:rFonts w:cs="Miriam"/>
                      <w:sz w:val="18"/>
                      <w:szCs w:val="18"/>
                      <w:rtl/>
                    </w:rPr>
                    <w:t>צו</w:t>
                  </w:r>
                  <w:r>
                    <w:rPr>
                      <w:rFonts w:cs="Miriam" w:hint="cs"/>
                      <w:sz w:val="18"/>
                      <w:szCs w:val="18"/>
                      <w:rtl/>
                    </w:rPr>
                    <w:t>רך חלק זה</w:t>
                  </w:r>
                </w:p>
              </w:txbxContent>
            </v:textbox>
            <w10:anchorlock/>
          </v:rect>
        </w:pict>
      </w:r>
      <w:r>
        <w:rPr>
          <w:rStyle w:val="big-number"/>
          <w:rFonts w:cs="Miriam"/>
          <w:rtl/>
        </w:rPr>
        <w:t>84.</w:t>
      </w:r>
      <w:r>
        <w:rPr>
          <w:rStyle w:val="big-number"/>
          <w:rFonts w:cs="Miriam"/>
          <w:rtl/>
        </w:rPr>
        <w:tab/>
      </w:r>
      <w:r>
        <w:rPr>
          <w:rStyle w:val="default"/>
          <w:rFonts w:cs="FrankRuehl"/>
          <w:rtl/>
        </w:rPr>
        <w:t>טו</w:t>
      </w:r>
      <w:r>
        <w:rPr>
          <w:rStyle w:val="default"/>
          <w:rFonts w:cs="FrankRuehl" w:hint="cs"/>
          <w:rtl/>
        </w:rPr>
        <w:t>בות הנאה בכרייה בגדר חלק זה תכלולנה זכויות הניתנות לפי כל תעודת היתר, רשיון, זכות או חוזה חכירה שניתנו עפ"י פקודה זו או בתקפ</w:t>
      </w:r>
      <w:r>
        <w:rPr>
          <w:rStyle w:val="default"/>
          <w:rFonts w:cs="FrankRuehl"/>
          <w:rtl/>
        </w:rPr>
        <w:t>ה.</w:t>
      </w:r>
    </w:p>
    <w:p w14:paraId="41ACB4F5" w14:textId="77777777" w:rsidR="002F6A31" w:rsidRDefault="002F6A31" w:rsidP="00DC7907">
      <w:pPr>
        <w:pStyle w:val="P00"/>
        <w:spacing w:before="72"/>
        <w:ind w:left="0" w:right="1134"/>
        <w:rPr>
          <w:rStyle w:val="default"/>
          <w:rFonts w:cs="FrankRuehl"/>
          <w:rtl/>
        </w:rPr>
      </w:pPr>
      <w:bookmarkStart w:id="104" w:name="Seif73"/>
      <w:bookmarkEnd w:id="104"/>
      <w:r>
        <w:rPr>
          <w:lang w:val="he-IL"/>
        </w:rPr>
        <w:pict w14:anchorId="3798D7AF">
          <v:rect id="_x0000_s2134" style="position:absolute;left:0;text-align:left;margin-left:464.5pt;margin-top:8.05pt;width:75.05pt;height:56pt;z-index:251626496" o:allowincell="f" filled="f" stroked="f" strokecolor="lime" strokeweight=".25pt">
            <v:textbox inset="0,0,0,0">
              <w:txbxContent>
                <w:p w14:paraId="299899F4" w14:textId="77777777" w:rsidR="00D7055C" w:rsidRDefault="00D7055C" w:rsidP="002F6A31">
                  <w:pPr>
                    <w:spacing w:line="160" w:lineRule="exact"/>
                    <w:jc w:val="left"/>
                    <w:rPr>
                      <w:rFonts w:cs="Miriam" w:hint="cs"/>
                      <w:sz w:val="18"/>
                      <w:szCs w:val="18"/>
                      <w:rtl/>
                    </w:rPr>
                  </w:pPr>
                  <w:r>
                    <w:rPr>
                      <w:rFonts w:cs="Miriam"/>
                      <w:sz w:val="18"/>
                      <w:szCs w:val="18"/>
                      <w:rtl/>
                    </w:rPr>
                    <w:t>הע</w:t>
                  </w:r>
                  <w:r>
                    <w:rPr>
                      <w:rFonts w:cs="Miriam" w:hint="cs"/>
                      <w:sz w:val="18"/>
                      <w:szCs w:val="18"/>
                      <w:rtl/>
                    </w:rPr>
                    <w:t xml:space="preserve">ברתן ושעבודן של טובות הנאה בכרייה והויתור עליהן יהיו כפופים להסכמות </w:t>
                  </w:r>
                  <w:r>
                    <w:rPr>
                      <w:rFonts w:cs="Miriam"/>
                      <w:sz w:val="18"/>
                      <w:szCs w:val="18"/>
                      <w:rtl/>
                    </w:rPr>
                    <w:t>ול</w:t>
                  </w:r>
                  <w:r>
                    <w:rPr>
                      <w:rFonts w:cs="Miriam" w:hint="cs"/>
                      <w:sz w:val="18"/>
                      <w:szCs w:val="18"/>
                      <w:rtl/>
                    </w:rPr>
                    <w:t>תנאים מסויימים</w:t>
                  </w:r>
                </w:p>
                <w:p w14:paraId="5E56F61D" w14:textId="77777777" w:rsidR="00D7055C" w:rsidRDefault="00D7055C" w:rsidP="002F6A31">
                  <w:pPr>
                    <w:spacing w:line="160" w:lineRule="exact"/>
                    <w:jc w:val="left"/>
                    <w:rPr>
                      <w:rFonts w:cs="Miriam"/>
                      <w:noProof/>
                      <w:sz w:val="18"/>
                      <w:szCs w:val="18"/>
                      <w:rtl/>
                    </w:rPr>
                  </w:pPr>
                  <w:r>
                    <w:rPr>
                      <w:rFonts w:cs="Miriam" w:hint="cs"/>
                      <w:sz w:val="18"/>
                      <w:szCs w:val="18"/>
                      <w:rtl/>
                    </w:rPr>
                    <w:t>פק' 8 לש' 1940</w:t>
                  </w:r>
                </w:p>
              </w:txbxContent>
            </v:textbox>
            <w10:anchorlock/>
          </v:rect>
        </w:pict>
      </w:r>
      <w:r>
        <w:rPr>
          <w:rStyle w:val="big-number"/>
          <w:rFonts w:cs="Miriam"/>
          <w:rtl/>
        </w:rPr>
        <w:t>85.</w:t>
      </w:r>
      <w:r>
        <w:rPr>
          <w:rStyle w:val="big-number"/>
          <w:rFonts w:cs="Miriam"/>
          <w:rtl/>
        </w:rPr>
        <w:tab/>
      </w:r>
      <w:r>
        <w:rPr>
          <w:rStyle w:val="default"/>
          <w:rFonts w:cs="FrankRuehl"/>
          <w:rtl/>
        </w:rPr>
        <w:t>בכ</w:t>
      </w:r>
      <w:r>
        <w:rPr>
          <w:rStyle w:val="default"/>
          <w:rFonts w:cs="FrankRuehl" w:hint="cs"/>
          <w:rtl/>
        </w:rPr>
        <w:t>פוף להוראות פקודה זו, הרי כל טובות ההנאה בכרייה יהא אפשר להעבירן, הן לחלוטין והן בדרך שעבוד, או לוותר עליהן או למזגן או לטפל בהן בדרך אחרת:</w:t>
      </w:r>
    </w:p>
    <w:p w14:paraId="19A6ED81"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w:t>
      </w:r>
      <w:r w:rsidR="00DC7907">
        <w:rPr>
          <w:rStyle w:val="default"/>
          <w:rFonts w:cs="FrankRuehl"/>
          <w:rtl/>
        </w:rPr>
        <w:t>–</w:t>
      </w:r>
    </w:p>
    <w:p w14:paraId="33F220D1"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לא תיעשה כל העברה אלא באישור המנהל;</w:t>
      </w:r>
    </w:p>
    <w:p w14:paraId="6AE1B92E"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כל העברת טובת הנאה בכרייה וכל ויתו</w:t>
      </w:r>
      <w:r>
        <w:rPr>
          <w:rStyle w:val="default"/>
          <w:rFonts w:cs="FrankRuehl"/>
          <w:rtl/>
        </w:rPr>
        <w:t>ר</w:t>
      </w:r>
      <w:r>
        <w:rPr>
          <w:rStyle w:val="default"/>
          <w:rFonts w:cs="FrankRuehl" w:hint="cs"/>
          <w:rtl/>
        </w:rPr>
        <w:t xml:space="preserve"> עליה יפורסמו בר</w:t>
      </w:r>
      <w:r>
        <w:rPr>
          <w:rStyle w:val="default"/>
          <w:rFonts w:cs="FrankRuehl"/>
          <w:rtl/>
        </w:rPr>
        <w:t>שו</w:t>
      </w:r>
      <w:r>
        <w:rPr>
          <w:rStyle w:val="default"/>
          <w:rFonts w:cs="FrankRuehl" w:hint="cs"/>
          <w:rtl/>
        </w:rPr>
        <w:t>מות.</w:t>
      </w:r>
    </w:p>
    <w:p w14:paraId="708A0FF2" w14:textId="77777777" w:rsidR="002F6A31" w:rsidRDefault="002F6A31">
      <w:pPr>
        <w:pStyle w:val="medium2-header"/>
        <w:keepLines w:val="0"/>
        <w:spacing w:before="72"/>
        <w:ind w:left="0" w:right="1134"/>
        <w:rPr>
          <w:rFonts w:cs="FrankRuehl"/>
          <w:noProof/>
          <w:rtl/>
        </w:rPr>
      </w:pPr>
      <w:bookmarkStart w:id="105" w:name="med6"/>
      <w:bookmarkEnd w:id="105"/>
      <w:r>
        <w:rPr>
          <w:rFonts w:cs="FrankRuehl"/>
          <w:noProof/>
          <w:rtl/>
        </w:rPr>
        <w:t>חל</w:t>
      </w:r>
      <w:r>
        <w:rPr>
          <w:rFonts w:cs="FrankRuehl" w:hint="cs"/>
          <w:noProof/>
          <w:rtl/>
        </w:rPr>
        <w:t>ק ח'</w:t>
      </w:r>
    </w:p>
    <w:p w14:paraId="7B92A907" w14:textId="77777777" w:rsidR="002F6A31" w:rsidRPr="00D7055C" w:rsidRDefault="002F6A31" w:rsidP="00D7055C">
      <w:pPr>
        <w:pStyle w:val="header-2"/>
        <w:ind w:left="0" w:right="1134"/>
        <w:rPr>
          <w:rFonts w:cs="Miriam"/>
          <w:rtl/>
        </w:rPr>
      </w:pPr>
      <w:bookmarkStart w:id="106" w:name="hed214"/>
      <w:bookmarkEnd w:id="106"/>
      <w:r w:rsidRPr="00D7055C">
        <w:rPr>
          <w:rFonts w:cs="Miriam"/>
          <w:rtl/>
        </w:rPr>
        <w:t>רי</w:t>
      </w:r>
      <w:r w:rsidRPr="00D7055C">
        <w:rPr>
          <w:rFonts w:cs="Miriam" w:hint="cs"/>
          <w:rtl/>
        </w:rPr>
        <w:t>שום</w:t>
      </w:r>
    </w:p>
    <w:p w14:paraId="446B63F5" w14:textId="77777777" w:rsidR="002F6A31" w:rsidRDefault="002F6A31" w:rsidP="00DC7907">
      <w:pPr>
        <w:pStyle w:val="P00"/>
        <w:spacing w:before="72"/>
        <w:ind w:left="0" w:right="1134"/>
        <w:rPr>
          <w:rStyle w:val="default"/>
          <w:rFonts w:cs="FrankRuehl"/>
          <w:rtl/>
        </w:rPr>
      </w:pPr>
      <w:bookmarkStart w:id="107" w:name="Seif74"/>
      <w:bookmarkEnd w:id="107"/>
      <w:r>
        <w:rPr>
          <w:lang w:val="he-IL"/>
        </w:rPr>
        <w:pict w14:anchorId="7D972D83">
          <v:rect id="_x0000_s2135" style="position:absolute;left:0;text-align:left;margin-left:464.5pt;margin-top:8.05pt;width:75.05pt;height:13.95pt;z-index:251627520" o:allowincell="f" filled="f" stroked="f" strokecolor="lime" strokeweight=".25pt">
            <v:textbox inset="0,0,0,0">
              <w:txbxContent>
                <w:p w14:paraId="4E243F1D" w14:textId="77777777" w:rsidR="00D7055C" w:rsidRDefault="00D7055C">
                  <w:pPr>
                    <w:spacing w:line="160" w:lineRule="exact"/>
                    <w:jc w:val="left"/>
                    <w:rPr>
                      <w:rFonts w:cs="Miriam"/>
                      <w:noProof/>
                      <w:sz w:val="18"/>
                      <w:szCs w:val="18"/>
                      <w:rtl/>
                    </w:rPr>
                  </w:pPr>
                  <w:r>
                    <w:rPr>
                      <w:rFonts w:cs="Miriam"/>
                      <w:sz w:val="18"/>
                      <w:szCs w:val="18"/>
                      <w:rtl/>
                    </w:rPr>
                    <w:t>רי</w:t>
                  </w:r>
                  <w:r>
                    <w:rPr>
                      <w:rFonts w:cs="Miriam" w:hint="cs"/>
                      <w:sz w:val="18"/>
                      <w:szCs w:val="18"/>
                      <w:rtl/>
                    </w:rPr>
                    <w:t>שום</w:t>
                  </w:r>
                </w:p>
              </w:txbxContent>
            </v:textbox>
            <w10:anchorlock/>
          </v:rect>
        </w:pict>
      </w:r>
      <w:r>
        <w:rPr>
          <w:rStyle w:val="big-number"/>
          <w:rFonts w:cs="Miriam"/>
          <w:rtl/>
        </w:rPr>
        <w:t>86.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תעודת היתר לחיפוש או לחקירה וכל רשיון לחיפוש וכל זכות כרייה, חוזה חכירה לכרייה וכל חוזה לחכירת פני האדמה וכל זכות מים שניתנו בתוקף פקודה זו או על פיה וכל מסמך שעל פיו מעבירים את הזכויות או חלק מן הזכויות שניתנו עפ"י תעודת הה</w:t>
      </w:r>
      <w:r>
        <w:rPr>
          <w:rStyle w:val="default"/>
          <w:rFonts w:cs="FrankRuehl"/>
          <w:rtl/>
        </w:rPr>
        <w:t>ית</w:t>
      </w:r>
      <w:r>
        <w:rPr>
          <w:rStyle w:val="default"/>
          <w:rFonts w:cs="FrankRuehl" w:hint="cs"/>
          <w:rtl/>
        </w:rPr>
        <w:t xml:space="preserve">ר, הרשיון, הזכות או החוזה או מותרים עליהן או ממזגים אותן או מטפלים בהן בדרך אחרת יהיו טעונים רישום בפנקסים המתאימים שיתנהלו לתכלית זו ע"י המפקח ואם לא הוגשו למפקח לרישום תוך חודש ימים מתאריך נתינתם או בתוך מועד נוסף שירשה המפקח, </w:t>
      </w:r>
      <w:r>
        <w:rPr>
          <w:rStyle w:val="default"/>
          <w:rFonts w:cs="FrankRuehl"/>
          <w:rtl/>
        </w:rPr>
        <w:t>י</w:t>
      </w:r>
      <w:r>
        <w:rPr>
          <w:rStyle w:val="default"/>
          <w:rFonts w:cs="FrankRuehl" w:hint="cs"/>
          <w:rtl/>
        </w:rPr>
        <w:t>היו בטלים ומבוטלים.</w:t>
      </w:r>
    </w:p>
    <w:p w14:paraId="66E695ED" w14:textId="77777777" w:rsidR="002F6A31" w:rsidRDefault="002F6A31" w:rsidP="00DC790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פנקס שבסניף המכרות יהא פתוח לציבור לעיון בתשלום</w:t>
      </w:r>
      <w:r>
        <w:rPr>
          <w:rStyle w:val="default"/>
          <w:rFonts w:cs="FrankRuehl"/>
          <w:rtl/>
        </w:rPr>
        <w:t xml:space="preserve"> ה</w:t>
      </w:r>
      <w:r>
        <w:rPr>
          <w:rStyle w:val="default"/>
          <w:rFonts w:cs="FrankRuehl" w:hint="cs"/>
          <w:rtl/>
        </w:rPr>
        <w:t>אגרה הקבועה.</w:t>
      </w:r>
    </w:p>
    <w:p w14:paraId="3712A2D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קום שרושמים מסמך עפ"י סעיף זה, ישלם האיש הרושם אותו את האגרה הקבועה ויקבל תעודת רישום בטופס הקבוע.</w:t>
      </w:r>
    </w:p>
    <w:p w14:paraId="60FD70E9" w14:textId="77777777" w:rsidR="002F6A31" w:rsidRDefault="002F6A31">
      <w:pPr>
        <w:pStyle w:val="P00"/>
        <w:spacing w:before="72"/>
        <w:ind w:left="0" w:right="1134"/>
        <w:rPr>
          <w:rStyle w:val="default"/>
          <w:rFonts w:cs="FrankRuehl"/>
          <w:rtl/>
        </w:rPr>
      </w:pPr>
      <w:r>
        <w:rPr>
          <w:lang w:val="he-IL"/>
        </w:rPr>
        <w:pict w14:anchorId="2BB9EBBC">
          <v:rect id="_x0000_s2136" style="position:absolute;left:0;text-align:left;margin-left:464.5pt;margin-top:8.05pt;width:75.05pt;height:11.85pt;z-index:251628544" o:allowincell="f" filled="f" stroked="f" strokecolor="lime" strokeweight=".25pt">
            <v:textbox inset="0,0,0,0">
              <w:txbxContent>
                <w:p w14:paraId="1E7C35FE" w14:textId="77777777" w:rsidR="00D7055C" w:rsidRDefault="00D7055C">
                  <w:pPr>
                    <w:spacing w:line="160" w:lineRule="exact"/>
                    <w:jc w:val="left"/>
                    <w:rPr>
                      <w:rFonts w:cs="Miriam"/>
                      <w:noProof/>
                      <w:sz w:val="18"/>
                      <w:szCs w:val="18"/>
                      <w:rtl/>
                    </w:rPr>
                  </w:pPr>
                  <w:r>
                    <w:rPr>
                      <w:rFonts w:cs="Miriam"/>
                      <w:sz w:val="18"/>
                      <w:szCs w:val="18"/>
                      <w:rtl/>
                    </w:rPr>
                    <w:t>פק</w:t>
                  </w:r>
                  <w:r>
                    <w:rPr>
                      <w:rFonts w:cs="Miriam" w:hint="cs"/>
                      <w:sz w:val="18"/>
                      <w:szCs w:val="18"/>
                      <w:rtl/>
                    </w:rPr>
                    <w:t>' 8 לש' 1940</w:t>
                  </w:r>
                </w:p>
              </w:txbxContent>
            </v:textbox>
            <w10:anchorlock/>
          </v:rect>
        </w:pict>
      </w:r>
      <w:r>
        <w:rPr>
          <w:rFonts w:cs="FrankRuehl"/>
          <w:sz w:val="26"/>
          <w:rtl/>
        </w:rPr>
        <w:tab/>
      </w:r>
      <w:r>
        <w:rPr>
          <w:rStyle w:val="default"/>
          <w:rFonts w:cs="FrankRuehl"/>
          <w:rtl/>
        </w:rPr>
        <w:t>(4)</w:t>
      </w:r>
      <w:r>
        <w:rPr>
          <w:rStyle w:val="default"/>
          <w:rFonts w:cs="FrankRuehl"/>
          <w:rtl/>
        </w:rPr>
        <w:tab/>
        <w:t>ה</w:t>
      </w:r>
      <w:r>
        <w:rPr>
          <w:rStyle w:val="default"/>
          <w:rFonts w:cs="FrankRuehl" w:hint="cs"/>
          <w:rtl/>
        </w:rPr>
        <w:t>עתק מכל מסמך הטעון רישום בסניף המכרות כאמור לעיל, בצ</w:t>
      </w:r>
      <w:r>
        <w:rPr>
          <w:rStyle w:val="default"/>
          <w:rFonts w:cs="FrankRuehl"/>
          <w:rtl/>
        </w:rPr>
        <w:t>יר</w:t>
      </w:r>
      <w:r>
        <w:rPr>
          <w:rStyle w:val="default"/>
          <w:rFonts w:cs="FrankRuehl" w:hint="cs"/>
          <w:rtl/>
        </w:rPr>
        <w:t>וף העתק של כל מפה או תכנית הדרושים לזיהוי הקרקע הנזכרת במסמך, יוגשו למשרד ספרי האחוזה המתאים.</w:t>
      </w:r>
    </w:p>
    <w:p w14:paraId="75E188F0" w14:textId="77777777" w:rsidR="002F6A31" w:rsidRDefault="002F6A31">
      <w:pPr>
        <w:pStyle w:val="medium2-header"/>
        <w:keepLines w:val="0"/>
        <w:spacing w:before="72"/>
        <w:ind w:left="0" w:right="1134"/>
        <w:rPr>
          <w:rFonts w:cs="FrankRuehl"/>
          <w:noProof/>
          <w:rtl/>
        </w:rPr>
      </w:pPr>
      <w:bookmarkStart w:id="108" w:name="med7"/>
      <w:bookmarkEnd w:id="108"/>
      <w:r>
        <w:rPr>
          <w:rFonts w:cs="FrankRuehl"/>
          <w:noProof/>
          <w:rtl/>
        </w:rPr>
        <w:t>חל</w:t>
      </w:r>
      <w:r>
        <w:rPr>
          <w:rFonts w:cs="FrankRuehl" w:hint="cs"/>
          <w:noProof/>
          <w:rtl/>
        </w:rPr>
        <w:t>ק ט'</w:t>
      </w:r>
    </w:p>
    <w:p w14:paraId="684F4769" w14:textId="77777777" w:rsidR="002F6A31" w:rsidRPr="00D7055C" w:rsidRDefault="002F6A31" w:rsidP="00D7055C">
      <w:pPr>
        <w:pStyle w:val="header-2"/>
        <w:ind w:left="0" w:right="1134"/>
        <w:rPr>
          <w:rFonts w:cs="Miriam"/>
          <w:rtl/>
        </w:rPr>
      </w:pPr>
      <w:bookmarkStart w:id="109" w:name="hed215"/>
      <w:bookmarkEnd w:id="109"/>
      <w:r w:rsidRPr="00D7055C">
        <w:rPr>
          <w:rFonts w:cs="Miriam"/>
          <w:rtl/>
        </w:rPr>
        <w:t>עו</w:t>
      </w:r>
      <w:r w:rsidRPr="00D7055C">
        <w:rPr>
          <w:rFonts w:cs="Miriam" w:hint="cs"/>
          <w:rtl/>
        </w:rPr>
        <w:t>נשין</w:t>
      </w:r>
    </w:p>
    <w:p w14:paraId="44737A76" w14:textId="77777777" w:rsidR="002F6A31" w:rsidRDefault="002F6A31" w:rsidP="00DC7907">
      <w:pPr>
        <w:pStyle w:val="P00"/>
        <w:spacing w:before="72"/>
        <w:ind w:left="0" w:right="1134"/>
        <w:rPr>
          <w:rStyle w:val="default"/>
          <w:rFonts w:cs="FrankRuehl" w:hint="cs"/>
          <w:rtl/>
        </w:rPr>
      </w:pPr>
      <w:bookmarkStart w:id="110" w:name="Seif75"/>
      <w:bookmarkEnd w:id="110"/>
      <w:r>
        <w:rPr>
          <w:lang w:val="he-IL"/>
        </w:rPr>
        <w:pict w14:anchorId="16954991">
          <v:rect id="_x0000_s2137" style="position:absolute;left:0;text-align:left;margin-left:464.5pt;margin-top:8.05pt;width:75.05pt;height:11.45pt;z-index:251629568" o:allowincell="f" filled="f" stroked="f" strokecolor="lime" strokeweight=".25pt">
            <v:textbox inset="0,0,0,0">
              <w:txbxContent>
                <w:p w14:paraId="37AB17F3" w14:textId="77777777" w:rsidR="00D7055C" w:rsidRDefault="00D7055C">
                  <w:pPr>
                    <w:spacing w:line="160" w:lineRule="exact"/>
                    <w:jc w:val="left"/>
                    <w:rPr>
                      <w:rFonts w:cs="Miriam"/>
                      <w:noProof/>
                      <w:sz w:val="18"/>
                      <w:szCs w:val="18"/>
                      <w:rtl/>
                    </w:rPr>
                  </w:pPr>
                  <w:r>
                    <w:rPr>
                      <w:rFonts w:cs="Miriam"/>
                      <w:sz w:val="18"/>
                      <w:szCs w:val="18"/>
                      <w:rtl/>
                    </w:rPr>
                    <w:t>הו</w:t>
                  </w:r>
                  <w:r>
                    <w:rPr>
                      <w:rFonts w:cs="Miriam" w:hint="cs"/>
                      <w:sz w:val="18"/>
                      <w:szCs w:val="18"/>
                      <w:rtl/>
                    </w:rPr>
                    <w:t>ראות כלליות</w:t>
                  </w:r>
                </w:p>
              </w:txbxContent>
            </v:textbox>
            <w10:anchorlock/>
          </v:rect>
        </w:pict>
      </w:r>
      <w:r>
        <w:rPr>
          <w:rStyle w:val="big-number"/>
          <w:rFonts w:cs="Miriam"/>
          <w:rtl/>
        </w:rPr>
        <w:t>87.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העושה את המעשים דלקמן בלא סיבה חוקית, </w:t>
      </w:r>
      <w:r w:rsidR="00DC7907">
        <w:rPr>
          <w:rStyle w:val="default"/>
          <w:rFonts w:cs="FrankRuehl" w:hint="cs"/>
          <w:rtl/>
        </w:rPr>
        <w:t>-</w:t>
      </w:r>
    </w:p>
    <w:p w14:paraId="1D2DC940" w14:textId="77777777" w:rsidR="002F6A31" w:rsidRDefault="002F6A31" w:rsidP="00DC790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פריע לפעולות חיפוש או חקירה או </w:t>
      </w:r>
      <w:r>
        <w:rPr>
          <w:rStyle w:val="default"/>
          <w:rFonts w:cs="FrankRuehl"/>
          <w:rtl/>
        </w:rPr>
        <w:t>כ</w:t>
      </w:r>
      <w:r>
        <w:rPr>
          <w:rStyle w:val="default"/>
          <w:rFonts w:cs="FrankRuehl" w:hint="cs"/>
          <w:rtl/>
        </w:rPr>
        <w:t>רייה שהותרו</w:t>
      </w:r>
      <w:r>
        <w:rPr>
          <w:rStyle w:val="default"/>
          <w:rFonts w:cs="FrankRuehl"/>
          <w:rtl/>
        </w:rPr>
        <w:t xml:space="preserve"> ע</w:t>
      </w:r>
      <w:r>
        <w:rPr>
          <w:rStyle w:val="default"/>
          <w:rFonts w:cs="FrankRuehl" w:hint="cs"/>
          <w:rtl/>
        </w:rPr>
        <w:t>פ"י פקודה זו, או</w:t>
      </w:r>
    </w:p>
    <w:p w14:paraId="008E619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פריע לאדם להשתמש בכל </w:t>
      </w:r>
      <w:r>
        <w:rPr>
          <w:rStyle w:val="default"/>
          <w:rFonts w:cs="FrankRuehl"/>
          <w:rtl/>
        </w:rPr>
        <w:t>זכ</w:t>
      </w:r>
      <w:r>
        <w:rPr>
          <w:rStyle w:val="default"/>
          <w:rFonts w:cs="FrankRuehl" w:hint="cs"/>
          <w:rtl/>
        </w:rPr>
        <w:t>ות הנתונה לו עפ"י פקודה זו ולקיים כל חובה המוטלת עליו עפ"י פקודה זו, או</w:t>
      </w:r>
    </w:p>
    <w:p w14:paraId="71418576"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ולח יד בכל ציון גבול, בלוח מודעות, במנגנון, במיסדר, במפעלים או בכל נכס שהוקמו על כל קרקע או בה או מתחת לה או ממעל לה תוך כדי ההשתמשות בכל זכות הנתונה עפ"י פקודה זו או תוך כדי קי</w:t>
      </w:r>
      <w:r>
        <w:rPr>
          <w:rStyle w:val="default"/>
          <w:rFonts w:cs="FrankRuehl"/>
          <w:rtl/>
        </w:rPr>
        <w:t>ום</w:t>
      </w:r>
      <w:r>
        <w:rPr>
          <w:rStyle w:val="default"/>
          <w:rFonts w:cs="FrankRuehl" w:hint="cs"/>
          <w:rtl/>
        </w:rPr>
        <w:t xml:space="preserve"> חובה המוטלת עפ"י פקודה זו,</w:t>
      </w:r>
    </w:p>
    <w:p w14:paraId="79A9E9E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יא</w:t>
      </w:r>
      <w:r>
        <w:rPr>
          <w:rStyle w:val="default"/>
          <w:rFonts w:cs="FrankRuehl" w:hint="cs"/>
          <w:rtl/>
        </w:rPr>
        <w:t>שם בעבירה ויהא צפוי למאסר שנה אחת או לקנס בסכום חמש מאות לירות או לשני אותם עונשים כאחד, וכל תעודת היתר, רשיון, זכות או חוזה שניתנו לאותו אדם עפ"י פקודה זו יכול המנהל לבטלם אם יהא סבור שיש צורך לבטלם, ואשר לכל תעודת היתר, ז</w:t>
      </w:r>
      <w:r>
        <w:rPr>
          <w:rStyle w:val="default"/>
          <w:rFonts w:cs="FrankRuehl"/>
          <w:rtl/>
        </w:rPr>
        <w:t>כו</w:t>
      </w:r>
      <w:r>
        <w:rPr>
          <w:rStyle w:val="default"/>
          <w:rFonts w:cs="FrankRuehl" w:hint="cs"/>
          <w:rtl/>
        </w:rPr>
        <w:t>ת או חוזה, פרט לתעודת היתר לחיפוש, יכול המנהל לבטלם אם אישר שר הפיתוח את ביטולם.</w:t>
      </w:r>
    </w:p>
    <w:p w14:paraId="067EB61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שלא ימלא אחרי תקנה שהתקינו עפ"י פקודה זו או עובר עליה יאשם בעבירה ואם לא נקבע עונש אחר בפקודה זו יהא צפוי ל</w:t>
      </w:r>
      <w:r>
        <w:rPr>
          <w:rStyle w:val="default"/>
          <w:rFonts w:cs="FrankRuehl"/>
          <w:rtl/>
        </w:rPr>
        <w:t>מ</w:t>
      </w:r>
      <w:r>
        <w:rPr>
          <w:rStyle w:val="default"/>
          <w:rFonts w:cs="FrankRuehl" w:hint="cs"/>
          <w:rtl/>
        </w:rPr>
        <w:t>אסר ששה חדשים או לקנס בסכום חמשים לירות.</w:t>
      </w:r>
    </w:p>
    <w:p w14:paraId="461D0166" w14:textId="77777777" w:rsidR="002F6A31" w:rsidRDefault="002F6A31" w:rsidP="00DC7907">
      <w:pPr>
        <w:pStyle w:val="P00"/>
        <w:spacing w:before="72"/>
        <w:ind w:left="0" w:right="1134"/>
        <w:rPr>
          <w:rStyle w:val="default"/>
          <w:rFonts w:cs="FrankRuehl"/>
          <w:rtl/>
        </w:rPr>
      </w:pPr>
      <w:bookmarkStart w:id="111" w:name="Seif76"/>
      <w:bookmarkEnd w:id="111"/>
      <w:r>
        <w:rPr>
          <w:lang w:val="he-IL"/>
        </w:rPr>
        <w:pict w14:anchorId="7833F0FA">
          <v:rect id="_x0000_s2138" style="position:absolute;left:0;text-align:left;margin-left:464.5pt;margin-top:8.05pt;width:75.05pt;height:36pt;z-index:251630592" o:allowincell="f" filled="f" stroked="f" strokecolor="lime" strokeweight=".25pt">
            <v:textbox inset="0,0,0,0">
              <w:txbxContent>
                <w:p w14:paraId="7BB8040C" w14:textId="77777777" w:rsidR="00D7055C" w:rsidRDefault="00D7055C">
                  <w:pPr>
                    <w:spacing w:line="160" w:lineRule="exact"/>
                    <w:jc w:val="left"/>
                    <w:rPr>
                      <w:rFonts w:cs="Miriam"/>
                      <w:noProof/>
                      <w:sz w:val="18"/>
                      <w:szCs w:val="18"/>
                      <w:rtl/>
                    </w:rPr>
                  </w:pPr>
                  <w:r>
                    <w:rPr>
                      <w:rFonts w:cs="Miriam"/>
                      <w:sz w:val="18"/>
                      <w:szCs w:val="18"/>
                      <w:rtl/>
                    </w:rPr>
                    <w:t>המ</w:t>
                  </w:r>
                  <w:r>
                    <w:rPr>
                      <w:rFonts w:cs="Miriam" w:hint="cs"/>
                      <w:sz w:val="18"/>
                      <w:szCs w:val="18"/>
                      <w:rtl/>
                    </w:rPr>
                    <w:t>חפש או חוקר או כורה שלא עפ"י הוראות פקודה זו הריהו עובר עבירה</w:t>
                  </w:r>
                </w:p>
              </w:txbxContent>
            </v:textbox>
            <w10:anchorlock/>
          </v:rect>
        </w:pict>
      </w:r>
      <w:r>
        <w:rPr>
          <w:rStyle w:val="big-number"/>
          <w:rFonts w:cs="Miriam"/>
          <w:rtl/>
        </w:rPr>
        <w:t>88.</w:t>
      </w:r>
      <w:r>
        <w:rPr>
          <w:rStyle w:val="big-number"/>
          <w:rFonts w:cs="Miriam"/>
          <w:rtl/>
        </w:rPr>
        <w:tab/>
      </w:r>
      <w:r>
        <w:rPr>
          <w:rStyle w:val="default"/>
          <w:rFonts w:cs="FrankRuehl"/>
          <w:rtl/>
        </w:rPr>
        <w:t>כל</w:t>
      </w:r>
      <w:r>
        <w:rPr>
          <w:rStyle w:val="default"/>
          <w:rFonts w:cs="FrankRuehl" w:hint="cs"/>
          <w:rtl/>
        </w:rPr>
        <w:t xml:space="preserve"> המחפש או</w:t>
      </w:r>
      <w:r>
        <w:rPr>
          <w:rStyle w:val="default"/>
          <w:rFonts w:cs="FrankRuehl"/>
          <w:rtl/>
        </w:rPr>
        <w:t xml:space="preserve"> ח</w:t>
      </w:r>
      <w:r>
        <w:rPr>
          <w:rStyle w:val="default"/>
          <w:rFonts w:cs="FrankRuehl" w:hint="cs"/>
          <w:rtl/>
        </w:rPr>
        <w:t>וקר או כורה שלא לפי הוראות פקודה זו יאשם בעבירה ויהא צפוי למאסר שנה אחת ולתשלום כסף עונשים בסך עשרים לירות לכל יום שבו הוא עוסק בח</w:t>
      </w:r>
      <w:r>
        <w:rPr>
          <w:rStyle w:val="default"/>
          <w:rFonts w:cs="FrankRuehl"/>
          <w:rtl/>
        </w:rPr>
        <w:t>י</w:t>
      </w:r>
      <w:r>
        <w:rPr>
          <w:rStyle w:val="default"/>
          <w:rFonts w:cs="FrankRuehl" w:hint="cs"/>
          <w:rtl/>
        </w:rPr>
        <w:t>פוש או בחקירה או בכרייה כאמור בזה ולקנס בסכום חמש מאות לירות.</w:t>
      </w:r>
    </w:p>
    <w:p w14:paraId="61CB8CDB" w14:textId="77777777" w:rsidR="002F6A31" w:rsidRDefault="002F6A31" w:rsidP="00DC7907">
      <w:pPr>
        <w:pStyle w:val="P00"/>
        <w:spacing w:before="72"/>
        <w:ind w:left="0" w:right="1134"/>
        <w:rPr>
          <w:rStyle w:val="default"/>
          <w:rFonts w:cs="FrankRuehl"/>
          <w:rtl/>
        </w:rPr>
      </w:pPr>
      <w:bookmarkStart w:id="112" w:name="Seif77"/>
      <w:bookmarkEnd w:id="112"/>
      <w:r>
        <w:rPr>
          <w:lang w:val="he-IL"/>
        </w:rPr>
        <w:pict w14:anchorId="7BB09496">
          <v:rect id="_x0000_s2139" style="position:absolute;left:0;text-align:left;margin-left:464.5pt;margin-top:8.05pt;width:75.05pt;height:34.85pt;z-index:251631616" o:allowincell="f" filled="f" stroked="f" strokecolor="lime" strokeweight=".25pt">
            <v:textbox inset="0,0,0,0">
              <w:txbxContent>
                <w:p w14:paraId="1CC95F98" w14:textId="77777777" w:rsidR="00D7055C" w:rsidRDefault="00D7055C">
                  <w:pPr>
                    <w:spacing w:line="160" w:lineRule="exact"/>
                    <w:jc w:val="left"/>
                    <w:rPr>
                      <w:rFonts w:cs="Miriam"/>
                      <w:noProof/>
                      <w:sz w:val="18"/>
                      <w:szCs w:val="18"/>
                      <w:rtl/>
                    </w:rPr>
                  </w:pPr>
                  <w:r>
                    <w:rPr>
                      <w:rFonts w:cs="Miriam"/>
                      <w:sz w:val="18"/>
                      <w:szCs w:val="18"/>
                      <w:rtl/>
                    </w:rPr>
                    <w:t>המ</w:t>
                  </w:r>
                  <w:r>
                    <w:rPr>
                      <w:rFonts w:cs="Miriam" w:hint="cs"/>
                      <w:sz w:val="18"/>
                      <w:szCs w:val="18"/>
                      <w:rtl/>
                    </w:rPr>
                    <w:t>חפש או חוקר או כורה בקרקעות המוצאות</w:t>
                  </w:r>
                  <w:r>
                    <w:rPr>
                      <w:rFonts w:cs="Miriam"/>
                      <w:sz w:val="18"/>
                      <w:szCs w:val="18"/>
                      <w:rtl/>
                    </w:rPr>
                    <w:t xml:space="preserve"> מ</w:t>
                  </w:r>
                  <w:r>
                    <w:rPr>
                      <w:rFonts w:cs="Miriam" w:hint="cs"/>
                      <w:sz w:val="18"/>
                      <w:szCs w:val="18"/>
                      <w:rtl/>
                    </w:rPr>
                    <w:t>ן הכלל, הריהו עובר עבירה</w:t>
                  </w:r>
                </w:p>
              </w:txbxContent>
            </v:textbox>
            <w10:anchorlock/>
          </v:rect>
        </w:pict>
      </w:r>
      <w:r>
        <w:rPr>
          <w:rStyle w:val="big-number"/>
          <w:rFonts w:cs="Miriam"/>
          <w:rtl/>
        </w:rPr>
        <w:t>89.</w:t>
      </w:r>
      <w:r>
        <w:rPr>
          <w:rStyle w:val="big-number"/>
          <w:rFonts w:cs="Miriam"/>
          <w:rtl/>
        </w:rPr>
        <w:tab/>
      </w:r>
      <w:r>
        <w:rPr>
          <w:rStyle w:val="default"/>
          <w:rFonts w:cs="FrankRuehl"/>
          <w:rtl/>
        </w:rPr>
        <w:t>כל</w:t>
      </w:r>
      <w:r>
        <w:rPr>
          <w:rStyle w:val="default"/>
          <w:rFonts w:cs="FrankRuehl" w:hint="cs"/>
          <w:rtl/>
        </w:rPr>
        <w:t xml:space="preserve"> המחפש או חוקר או כורה בקרקע שלא לפי הוראות סעיף 7 או </w:t>
      </w:r>
      <w:r>
        <w:rPr>
          <w:rStyle w:val="default"/>
          <w:rFonts w:cs="FrankRuehl"/>
          <w:rtl/>
        </w:rPr>
        <w:t>סע</w:t>
      </w:r>
      <w:r>
        <w:rPr>
          <w:rStyle w:val="default"/>
          <w:rFonts w:cs="FrankRuehl" w:hint="cs"/>
          <w:rtl/>
        </w:rPr>
        <w:t xml:space="preserve">יף 8 יאשם בעבירה ויהא צפוי למאסר ששה חדשים או לקנס בסכום חמישים </w:t>
      </w:r>
      <w:r>
        <w:rPr>
          <w:rStyle w:val="default"/>
          <w:rFonts w:cs="FrankRuehl"/>
          <w:rtl/>
        </w:rPr>
        <w:t>ל</w:t>
      </w:r>
      <w:r>
        <w:rPr>
          <w:rStyle w:val="default"/>
          <w:rFonts w:cs="FrankRuehl" w:hint="cs"/>
          <w:rtl/>
        </w:rPr>
        <w:t>ירות ויהא אפשר לחייבו בתשלום ההוצאות לתיקון כל נזק שהסב לקרקע.</w:t>
      </w:r>
    </w:p>
    <w:p w14:paraId="58E78F7D" w14:textId="77777777" w:rsidR="002F6A31" w:rsidRDefault="002F6A31" w:rsidP="00DC7907">
      <w:pPr>
        <w:pStyle w:val="P00"/>
        <w:spacing w:before="72"/>
        <w:ind w:left="0" w:right="1134"/>
        <w:rPr>
          <w:rStyle w:val="default"/>
          <w:rFonts w:cs="FrankRuehl"/>
          <w:rtl/>
        </w:rPr>
      </w:pPr>
      <w:bookmarkStart w:id="113" w:name="Seif78"/>
      <w:bookmarkEnd w:id="113"/>
      <w:r>
        <w:rPr>
          <w:lang w:val="he-IL"/>
        </w:rPr>
        <w:pict w14:anchorId="404142BE">
          <v:rect id="_x0000_s2140" style="position:absolute;left:0;text-align:left;margin-left:464.5pt;margin-top:8.05pt;width:75.05pt;height:22.55pt;z-index:251632640" o:allowincell="f" filled="f" stroked="f" strokecolor="lime" strokeweight=".25pt">
            <v:textbox inset="0,0,0,0">
              <w:txbxContent>
                <w:p w14:paraId="65FD1271" w14:textId="77777777" w:rsidR="00D7055C" w:rsidRDefault="00D7055C">
                  <w:pPr>
                    <w:spacing w:line="160" w:lineRule="exact"/>
                    <w:jc w:val="left"/>
                    <w:rPr>
                      <w:rFonts w:cs="Miriam"/>
                      <w:noProof/>
                      <w:sz w:val="18"/>
                      <w:szCs w:val="18"/>
                      <w:rtl/>
                    </w:rPr>
                  </w:pPr>
                  <w:r>
                    <w:rPr>
                      <w:rFonts w:cs="Miriam"/>
                      <w:sz w:val="18"/>
                      <w:szCs w:val="18"/>
                      <w:rtl/>
                    </w:rPr>
                    <w:t>ענ</w:t>
                  </w:r>
                  <w:r>
                    <w:rPr>
                      <w:rFonts w:cs="Miriam" w:hint="cs"/>
                      <w:sz w:val="18"/>
                      <w:szCs w:val="18"/>
                      <w:rtl/>
                    </w:rPr>
                    <w:t>שו של העובר על הסעיפים 36(1) ו-57</w:t>
                  </w:r>
                </w:p>
              </w:txbxContent>
            </v:textbox>
            <w10:anchorlock/>
          </v:rect>
        </w:pict>
      </w:r>
      <w:r>
        <w:rPr>
          <w:rStyle w:val="big-number"/>
          <w:rFonts w:cs="Miriam"/>
          <w:rtl/>
        </w:rPr>
        <w:t>90.</w:t>
      </w:r>
      <w:r>
        <w:rPr>
          <w:rStyle w:val="big-number"/>
          <w:rFonts w:cs="Miriam"/>
          <w:rtl/>
        </w:rPr>
        <w:tab/>
      </w:r>
      <w:r>
        <w:rPr>
          <w:rStyle w:val="default"/>
          <w:rFonts w:cs="FrankRuehl"/>
          <w:rtl/>
        </w:rPr>
        <w:t>כל</w:t>
      </w:r>
      <w:r>
        <w:rPr>
          <w:rStyle w:val="default"/>
          <w:rFonts w:cs="FrankRuehl" w:hint="cs"/>
          <w:rtl/>
        </w:rPr>
        <w:t xml:space="preserve"> שאינו ממלא אחר הוראות סעיף 36(1) או סעיף 57 יהא דינו כדין עובר עבירה ויהא צפוי למאסר שנים ע</w:t>
      </w:r>
      <w:r>
        <w:rPr>
          <w:rStyle w:val="default"/>
          <w:rFonts w:cs="FrankRuehl"/>
          <w:rtl/>
        </w:rPr>
        <w:t>שר</w:t>
      </w:r>
      <w:r>
        <w:rPr>
          <w:rStyle w:val="default"/>
          <w:rFonts w:cs="FrankRuehl" w:hint="cs"/>
          <w:rtl/>
        </w:rPr>
        <w:t xml:space="preserve"> חדשים או לקנס בסכום מאה ל</w:t>
      </w:r>
      <w:r>
        <w:rPr>
          <w:rStyle w:val="default"/>
          <w:rFonts w:cs="FrankRuehl"/>
          <w:rtl/>
        </w:rPr>
        <w:t>י</w:t>
      </w:r>
      <w:r>
        <w:rPr>
          <w:rStyle w:val="default"/>
          <w:rFonts w:cs="FrankRuehl" w:hint="cs"/>
          <w:rtl/>
        </w:rPr>
        <w:t>רות.</w:t>
      </w:r>
    </w:p>
    <w:p w14:paraId="467897C2" w14:textId="77777777" w:rsidR="002F6A31" w:rsidRDefault="002F6A31" w:rsidP="00DC7907">
      <w:pPr>
        <w:pStyle w:val="P00"/>
        <w:spacing w:before="72"/>
        <w:ind w:left="0" w:right="1134"/>
        <w:rPr>
          <w:rStyle w:val="default"/>
          <w:rFonts w:cs="FrankRuehl"/>
          <w:rtl/>
        </w:rPr>
      </w:pPr>
      <w:bookmarkStart w:id="114" w:name="Seif79"/>
      <w:bookmarkEnd w:id="114"/>
      <w:r>
        <w:rPr>
          <w:lang w:val="he-IL"/>
        </w:rPr>
        <w:pict w14:anchorId="22AA3D6E">
          <v:rect id="_x0000_s2141" style="position:absolute;left:0;text-align:left;margin-left:464.5pt;margin-top:8.05pt;width:75.05pt;height:23.25pt;z-index:251633664" o:allowincell="f" filled="f" stroked="f" strokecolor="lime" strokeweight=".25pt">
            <v:textbox inset="0,0,0,0">
              <w:txbxContent>
                <w:p w14:paraId="38FE42E1" w14:textId="77777777" w:rsidR="00D7055C" w:rsidRDefault="00D7055C" w:rsidP="002F6A31">
                  <w:pPr>
                    <w:spacing w:line="160" w:lineRule="exact"/>
                    <w:jc w:val="left"/>
                    <w:rPr>
                      <w:rFonts w:cs="Miriam"/>
                      <w:noProof/>
                      <w:sz w:val="18"/>
                      <w:szCs w:val="18"/>
                      <w:rtl/>
                    </w:rPr>
                  </w:pPr>
                  <w:r>
                    <w:rPr>
                      <w:rFonts w:cs="Miriam"/>
                      <w:sz w:val="18"/>
                      <w:szCs w:val="18"/>
                      <w:rtl/>
                    </w:rPr>
                    <w:t>ענ</w:t>
                  </w:r>
                  <w:r>
                    <w:rPr>
                      <w:rFonts w:cs="Miriam" w:hint="cs"/>
                      <w:sz w:val="18"/>
                      <w:szCs w:val="18"/>
                      <w:rtl/>
                    </w:rPr>
                    <w:t xml:space="preserve">שו של העובר על סעיף </w:t>
                  </w:r>
                  <w:r>
                    <w:rPr>
                      <w:rFonts w:cs="Miriam"/>
                      <w:sz w:val="18"/>
                      <w:szCs w:val="18"/>
                      <w:rtl/>
                    </w:rPr>
                    <w:t>37(2) ו</w:t>
                  </w:r>
                  <w:r>
                    <w:rPr>
                      <w:rFonts w:cs="Miriam" w:hint="cs"/>
                      <w:sz w:val="18"/>
                      <w:szCs w:val="18"/>
                      <w:rtl/>
                    </w:rPr>
                    <w:t>-(4)</w:t>
                  </w:r>
                </w:p>
              </w:txbxContent>
            </v:textbox>
            <w10:anchorlock/>
          </v:rect>
        </w:pict>
      </w:r>
      <w:r>
        <w:rPr>
          <w:rStyle w:val="big-number"/>
          <w:rFonts w:cs="Miriam"/>
          <w:rtl/>
        </w:rPr>
        <w:t>91.</w:t>
      </w:r>
      <w:r>
        <w:rPr>
          <w:rStyle w:val="big-number"/>
          <w:rFonts w:cs="Miriam"/>
          <w:rtl/>
        </w:rPr>
        <w:tab/>
      </w:r>
      <w:r>
        <w:rPr>
          <w:rStyle w:val="default"/>
          <w:rFonts w:cs="FrankRuehl"/>
          <w:rtl/>
        </w:rPr>
        <w:t>כל</w:t>
      </w:r>
      <w:r>
        <w:rPr>
          <w:rStyle w:val="default"/>
          <w:rFonts w:cs="FrankRuehl" w:hint="cs"/>
          <w:rtl/>
        </w:rPr>
        <w:t xml:space="preserve"> שאינו ממלא אחר הוראות סעיף 37(2) או (4) דינו כדין עובר עבירה ויהא צפוי למאסר שנים עשר חודש או לקנס בסכום מאה לירות.</w:t>
      </w:r>
    </w:p>
    <w:p w14:paraId="1B62D627" w14:textId="77777777" w:rsidR="002F6A31" w:rsidRDefault="002F6A31" w:rsidP="00DC7907">
      <w:pPr>
        <w:pStyle w:val="P00"/>
        <w:spacing w:before="72"/>
        <w:ind w:left="0" w:right="1134"/>
        <w:rPr>
          <w:rStyle w:val="default"/>
          <w:rFonts w:cs="FrankRuehl"/>
          <w:rtl/>
        </w:rPr>
      </w:pPr>
      <w:bookmarkStart w:id="115" w:name="Seif80"/>
      <w:bookmarkEnd w:id="115"/>
      <w:r>
        <w:rPr>
          <w:lang w:val="he-IL"/>
        </w:rPr>
        <w:pict w14:anchorId="78036698">
          <v:rect id="_x0000_s2142" style="position:absolute;left:0;text-align:left;margin-left:464.5pt;margin-top:8.05pt;width:75.05pt;height:29.5pt;z-index:251634688" o:allowincell="f" filled="f" stroked="f" strokecolor="lime" strokeweight=".25pt">
            <v:textbox inset="0,0,0,0">
              <w:txbxContent>
                <w:p w14:paraId="18D2BFBC" w14:textId="77777777" w:rsidR="00D7055C" w:rsidRDefault="00D7055C">
                  <w:pPr>
                    <w:spacing w:line="160" w:lineRule="exact"/>
                    <w:jc w:val="left"/>
                    <w:rPr>
                      <w:rFonts w:cs="Miriam"/>
                      <w:noProof/>
                      <w:sz w:val="18"/>
                      <w:szCs w:val="18"/>
                      <w:rtl/>
                    </w:rPr>
                  </w:pPr>
                  <w:r>
                    <w:rPr>
                      <w:rFonts w:cs="Miriam"/>
                      <w:sz w:val="18"/>
                      <w:szCs w:val="18"/>
                      <w:rtl/>
                    </w:rPr>
                    <w:t>ענ</w:t>
                  </w:r>
                  <w:r>
                    <w:rPr>
                      <w:rFonts w:cs="Miriam" w:hint="cs"/>
                      <w:sz w:val="18"/>
                      <w:szCs w:val="18"/>
                      <w:rtl/>
                    </w:rPr>
                    <w:t>שו של מי שאינו מגיש דוח"ות או אינו מודיע דבר תגלית</w:t>
                  </w:r>
                </w:p>
              </w:txbxContent>
            </v:textbox>
            <w10:anchorlock/>
          </v:rect>
        </w:pict>
      </w:r>
      <w:r>
        <w:rPr>
          <w:rStyle w:val="big-number"/>
          <w:rFonts w:cs="Miriam"/>
          <w:rtl/>
        </w:rPr>
        <w:t>92.</w:t>
      </w:r>
      <w:r>
        <w:rPr>
          <w:rStyle w:val="big-number"/>
          <w:rFonts w:cs="Miriam"/>
          <w:rtl/>
        </w:rPr>
        <w:tab/>
      </w:r>
      <w:r>
        <w:rPr>
          <w:rStyle w:val="default"/>
          <w:rFonts w:cs="FrankRuehl"/>
          <w:rtl/>
        </w:rPr>
        <w:t>כל</w:t>
      </w:r>
      <w:r>
        <w:rPr>
          <w:rStyle w:val="default"/>
          <w:rFonts w:cs="FrankRuehl" w:hint="cs"/>
          <w:rtl/>
        </w:rPr>
        <w:t xml:space="preserve"> שאינו ממלא אחר הוראות סעיף 38 וכל שאינו מודיע למפקח דבר תגלית כדרוש בסעיף 39, דינו כדין עו</w:t>
      </w:r>
      <w:r>
        <w:rPr>
          <w:rStyle w:val="default"/>
          <w:rFonts w:cs="FrankRuehl"/>
          <w:rtl/>
        </w:rPr>
        <w:t>בר</w:t>
      </w:r>
      <w:r>
        <w:rPr>
          <w:rStyle w:val="default"/>
          <w:rFonts w:cs="FrankRuehl" w:hint="cs"/>
          <w:rtl/>
        </w:rPr>
        <w:t xml:space="preserve"> עבירה ויהא צפוי לקנס בסכום עשרים וחמש לירות.</w:t>
      </w:r>
    </w:p>
    <w:p w14:paraId="39BE667E" w14:textId="77777777" w:rsidR="002F6A31" w:rsidRDefault="002F6A31" w:rsidP="00DC7907">
      <w:pPr>
        <w:pStyle w:val="P00"/>
        <w:spacing w:before="72"/>
        <w:ind w:left="0" w:right="1134"/>
        <w:rPr>
          <w:rStyle w:val="default"/>
          <w:rFonts w:cs="FrankRuehl"/>
          <w:rtl/>
        </w:rPr>
      </w:pPr>
      <w:bookmarkStart w:id="116" w:name="Seif81"/>
      <w:bookmarkEnd w:id="116"/>
      <w:r>
        <w:rPr>
          <w:lang w:val="he-IL"/>
        </w:rPr>
        <w:pict w14:anchorId="3583D9EB">
          <v:rect id="_x0000_s2143" style="position:absolute;left:0;text-align:left;margin-left:464.5pt;margin-top:8.05pt;width:75.05pt;height:30.2pt;z-index:251635712" o:allowincell="f" filled="f" stroked="f" strokecolor="lime" strokeweight=".25pt">
            <v:textbox inset="0,0,0,0">
              <w:txbxContent>
                <w:p w14:paraId="1FF47377" w14:textId="77777777" w:rsidR="00D7055C" w:rsidRDefault="00D7055C" w:rsidP="002F6A31">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וציא עצים ממכרה שהסתלק הימנה הריהו </w:t>
                  </w:r>
                  <w:r>
                    <w:rPr>
                      <w:rFonts w:cs="Miriam"/>
                      <w:sz w:val="18"/>
                      <w:szCs w:val="18"/>
                      <w:rtl/>
                    </w:rPr>
                    <w:t>עו</w:t>
                  </w:r>
                  <w:r>
                    <w:rPr>
                      <w:rFonts w:cs="Miriam" w:hint="cs"/>
                      <w:sz w:val="18"/>
                      <w:szCs w:val="18"/>
                      <w:rtl/>
                    </w:rPr>
                    <w:t>בר עבירה</w:t>
                  </w:r>
                </w:p>
              </w:txbxContent>
            </v:textbox>
            <w10:anchorlock/>
          </v:rect>
        </w:pict>
      </w:r>
      <w:r>
        <w:rPr>
          <w:rStyle w:val="big-number"/>
          <w:rFonts w:cs="Miriam"/>
          <w:rtl/>
        </w:rPr>
        <w:t>93.</w:t>
      </w:r>
      <w:r>
        <w:rPr>
          <w:rStyle w:val="big-number"/>
          <w:rFonts w:cs="Miriam"/>
          <w:rtl/>
        </w:rPr>
        <w:tab/>
      </w:r>
      <w:r>
        <w:rPr>
          <w:rStyle w:val="default"/>
          <w:rFonts w:cs="FrankRuehl"/>
          <w:rtl/>
        </w:rPr>
        <w:t>כל</w:t>
      </w:r>
      <w:r>
        <w:rPr>
          <w:rStyle w:val="default"/>
          <w:rFonts w:cs="FrankRuehl" w:hint="cs"/>
          <w:rtl/>
        </w:rPr>
        <w:t xml:space="preserve"> המוציא עצים ממכרה שהסתלק הימנה לזמן מסויים או לחלוטין וכל השולח יד בהם, דינו כדין עובר </w:t>
      </w:r>
      <w:r>
        <w:rPr>
          <w:rStyle w:val="default"/>
          <w:rFonts w:cs="FrankRuehl"/>
          <w:rtl/>
        </w:rPr>
        <w:t>ע</w:t>
      </w:r>
      <w:r>
        <w:rPr>
          <w:rStyle w:val="default"/>
          <w:rFonts w:cs="FrankRuehl" w:hint="cs"/>
          <w:rtl/>
        </w:rPr>
        <w:t>בירה ויהא צפוי למאסר שנים עשר חדשים או לקנס בסכום חמש מאות לירות.</w:t>
      </w:r>
    </w:p>
    <w:p w14:paraId="586EBED2" w14:textId="77777777" w:rsidR="002F6A31" w:rsidRDefault="002F6A31" w:rsidP="00DC7907">
      <w:pPr>
        <w:pStyle w:val="P00"/>
        <w:spacing w:before="72"/>
        <w:ind w:left="0" w:right="1134"/>
        <w:rPr>
          <w:rStyle w:val="default"/>
          <w:rFonts w:cs="FrankRuehl"/>
          <w:rtl/>
        </w:rPr>
      </w:pPr>
      <w:bookmarkStart w:id="117" w:name="Seif82"/>
      <w:bookmarkEnd w:id="117"/>
      <w:r>
        <w:rPr>
          <w:lang w:val="he-IL"/>
        </w:rPr>
        <w:pict w14:anchorId="1E4BDA39">
          <v:rect id="_x0000_s2144" style="position:absolute;left:0;text-align:left;margin-left:464.5pt;margin-top:8.05pt;width:75.05pt;height:19.65pt;z-index:251636736" o:allowincell="f" filled="f" stroked="f" strokecolor="lime" strokeweight=".25pt">
            <v:textbox inset="0,0,0,0">
              <w:txbxContent>
                <w:p w14:paraId="5D6F3FF4" w14:textId="77777777" w:rsidR="00D7055C" w:rsidRDefault="00D7055C">
                  <w:pPr>
                    <w:spacing w:line="160" w:lineRule="exact"/>
                    <w:jc w:val="left"/>
                    <w:rPr>
                      <w:rFonts w:cs="Miriam"/>
                      <w:noProof/>
                      <w:sz w:val="18"/>
                      <w:szCs w:val="18"/>
                      <w:rtl/>
                    </w:rPr>
                  </w:pPr>
                  <w:r>
                    <w:rPr>
                      <w:rFonts w:cs="Miriam"/>
                      <w:sz w:val="18"/>
                      <w:szCs w:val="18"/>
                      <w:rtl/>
                    </w:rPr>
                    <w:t>ענ</w:t>
                  </w:r>
                  <w:r>
                    <w:rPr>
                      <w:rFonts w:cs="Miriam" w:hint="cs"/>
                      <w:sz w:val="18"/>
                      <w:szCs w:val="18"/>
                      <w:rtl/>
                    </w:rPr>
                    <w:t>שו של העובר על סעיף 70</w:t>
                  </w:r>
                </w:p>
              </w:txbxContent>
            </v:textbox>
            <w10:anchorlock/>
          </v:rect>
        </w:pict>
      </w:r>
      <w:r>
        <w:rPr>
          <w:rStyle w:val="big-number"/>
          <w:rFonts w:cs="Miriam"/>
          <w:rtl/>
        </w:rPr>
        <w:t>94.</w:t>
      </w:r>
      <w:r>
        <w:rPr>
          <w:rStyle w:val="big-number"/>
          <w:rFonts w:cs="Miriam"/>
          <w:rtl/>
        </w:rPr>
        <w:tab/>
      </w:r>
      <w:r>
        <w:rPr>
          <w:rStyle w:val="default"/>
          <w:rFonts w:cs="FrankRuehl"/>
          <w:rtl/>
        </w:rPr>
        <w:t>כל</w:t>
      </w:r>
      <w:r>
        <w:rPr>
          <w:rStyle w:val="default"/>
          <w:rFonts w:cs="FrankRuehl" w:hint="cs"/>
          <w:rtl/>
        </w:rPr>
        <w:t xml:space="preserve"> שאינו ממלא אחר הוראות סעיף 70 דינו כעו</w:t>
      </w:r>
      <w:r>
        <w:rPr>
          <w:rStyle w:val="default"/>
          <w:rFonts w:cs="FrankRuehl"/>
          <w:rtl/>
        </w:rPr>
        <w:t>בר</w:t>
      </w:r>
      <w:r>
        <w:rPr>
          <w:rStyle w:val="default"/>
          <w:rFonts w:cs="FrankRuehl" w:hint="cs"/>
          <w:rtl/>
        </w:rPr>
        <w:t xml:space="preserve"> עבירה ויהא צפוי לקנס בסכום חמש מאות לירות.</w:t>
      </w:r>
    </w:p>
    <w:p w14:paraId="2B9B7055" w14:textId="77777777" w:rsidR="002F6A31" w:rsidRDefault="002F6A31" w:rsidP="00DC7907">
      <w:pPr>
        <w:pStyle w:val="P00"/>
        <w:spacing w:before="72"/>
        <w:ind w:left="0" w:right="1134"/>
        <w:rPr>
          <w:rStyle w:val="default"/>
          <w:rFonts w:cs="FrankRuehl"/>
          <w:rtl/>
        </w:rPr>
      </w:pPr>
      <w:bookmarkStart w:id="118" w:name="Seif83"/>
      <w:bookmarkEnd w:id="118"/>
      <w:r>
        <w:rPr>
          <w:lang w:val="he-IL"/>
        </w:rPr>
        <w:pict w14:anchorId="5EFF8BFB">
          <v:rect id="_x0000_s2145" style="position:absolute;left:0;text-align:left;margin-left:464.5pt;margin-top:8.05pt;width:75.05pt;height:20.35pt;z-index:251637760" o:allowincell="f" filled="f" stroked="f" strokecolor="lime" strokeweight=".25pt">
            <v:textbox inset="0,0,0,0">
              <w:txbxContent>
                <w:p w14:paraId="54A98B51" w14:textId="77777777" w:rsidR="00D7055C" w:rsidRDefault="00D7055C">
                  <w:pPr>
                    <w:spacing w:line="160" w:lineRule="exact"/>
                    <w:jc w:val="left"/>
                    <w:rPr>
                      <w:rFonts w:cs="Miriam"/>
                      <w:noProof/>
                      <w:sz w:val="18"/>
                      <w:szCs w:val="18"/>
                      <w:rtl/>
                    </w:rPr>
                  </w:pPr>
                  <w:r>
                    <w:rPr>
                      <w:rFonts w:cs="Miriam"/>
                      <w:sz w:val="18"/>
                      <w:szCs w:val="18"/>
                      <w:rtl/>
                    </w:rPr>
                    <w:t>ענ</w:t>
                  </w:r>
                  <w:r>
                    <w:rPr>
                      <w:rFonts w:cs="Miriam" w:hint="cs"/>
                      <w:sz w:val="18"/>
                      <w:szCs w:val="18"/>
                      <w:rtl/>
                    </w:rPr>
                    <w:t>שו של העובר על סעיף 73</w:t>
                  </w:r>
                </w:p>
              </w:txbxContent>
            </v:textbox>
            <w10:anchorlock/>
          </v:rect>
        </w:pict>
      </w:r>
      <w:r>
        <w:rPr>
          <w:rStyle w:val="big-number"/>
          <w:rFonts w:cs="Miriam"/>
          <w:rtl/>
        </w:rPr>
        <w:t>95.</w:t>
      </w:r>
      <w:r>
        <w:rPr>
          <w:rStyle w:val="big-number"/>
          <w:rFonts w:cs="Miriam"/>
          <w:rtl/>
        </w:rPr>
        <w:tab/>
      </w:r>
      <w:r>
        <w:rPr>
          <w:rStyle w:val="default"/>
          <w:rFonts w:cs="FrankRuehl"/>
          <w:rtl/>
        </w:rPr>
        <w:t>כל</w:t>
      </w:r>
      <w:r>
        <w:rPr>
          <w:rStyle w:val="default"/>
          <w:rFonts w:cs="FrankRuehl" w:hint="cs"/>
          <w:rtl/>
        </w:rPr>
        <w:t xml:space="preserve"> שאינו ממלא אחר הוראות סעיף 73 דינו </w:t>
      </w:r>
      <w:r>
        <w:rPr>
          <w:rStyle w:val="default"/>
          <w:rFonts w:cs="FrankRuehl"/>
          <w:rtl/>
        </w:rPr>
        <w:t>כ</w:t>
      </w:r>
      <w:r>
        <w:rPr>
          <w:rStyle w:val="default"/>
          <w:rFonts w:cs="FrankRuehl" w:hint="cs"/>
          <w:rtl/>
        </w:rPr>
        <w:t>עובר עבירה ויהא צפוי לקנס בסכום חמש מאות לירות.</w:t>
      </w:r>
    </w:p>
    <w:p w14:paraId="053131E4" w14:textId="77777777" w:rsidR="002F6A31" w:rsidRDefault="002F6A31" w:rsidP="00DC7907">
      <w:pPr>
        <w:pStyle w:val="P00"/>
        <w:spacing w:before="72"/>
        <w:ind w:left="0" w:right="1134"/>
        <w:rPr>
          <w:rStyle w:val="default"/>
          <w:rFonts w:cs="FrankRuehl"/>
          <w:rtl/>
        </w:rPr>
      </w:pPr>
      <w:bookmarkStart w:id="119" w:name="Seif84"/>
      <w:bookmarkEnd w:id="119"/>
      <w:r>
        <w:rPr>
          <w:lang w:val="he-IL"/>
        </w:rPr>
        <w:pict w14:anchorId="0CA9FCC5">
          <v:rect id="_x0000_s2146" style="position:absolute;left:0;text-align:left;margin-left:464.5pt;margin-top:8.05pt;width:75.05pt;height:21.05pt;z-index:251638784" o:allowincell="f" filled="f" stroked="f" strokecolor="lime" strokeweight=".25pt">
            <v:textbox inset="0,0,0,0">
              <w:txbxContent>
                <w:p w14:paraId="01005F31" w14:textId="77777777" w:rsidR="00D7055C" w:rsidRDefault="00D7055C">
                  <w:pPr>
                    <w:spacing w:line="160" w:lineRule="exact"/>
                    <w:jc w:val="left"/>
                    <w:rPr>
                      <w:rFonts w:cs="Miriam"/>
                      <w:noProof/>
                      <w:sz w:val="18"/>
                      <w:szCs w:val="18"/>
                      <w:rtl/>
                    </w:rPr>
                  </w:pPr>
                  <w:r>
                    <w:rPr>
                      <w:rFonts w:cs="Miriam"/>
                      <w:sz w:val="18"/>
                      <w:szCs w:val="18"/>
                      <w:rtl/>
                    </w:rPr>
                    <w:t>ע</w:t>
                  </w:r>
                  <w:r>
                    <w:rPr>
                      <w:rFonts w:cs="Miriam" w:hint="cs"/>
                      <w:sz w:val="18"/>
                      <w:szCs w:val="18"/>
                      <w:rtl/>
                    </w:rPr>
                    <w:t>נ</w:t>
                  </w:r>
                  <w:r>
                    <w:rPr>
                      <w:rFonts w:cs="Miriam"/>
                      <w:sz w:val="18"/>
                      <w:szCs w:val="18"/>
                      <w:rtl/>
                    </w:rPr>
                    <w:t>ש</w:t>
                  </w:r>
                  <w:r>
                    <w:rPr>
                      <w:rFonts w:cs="Miriam" w:hint="cs"/>
                      <w:sz w:val="18"/>
                      <w:szCs w:val="18"/>
                      <w:rtl/>
                    </w:rPr>
                    <w:t>ו של העובר על סעיף 65</w:t>
                  </w:r>
                </w:p>
              </w:txbxContent>
            </v:textbox>
            <w10:anchorlock/>
          </v:rect>
        </w:pict>
      </w:r>
      <w:r>
        <w:rPr>
          <w:rStyle w:val="big-number"/>
          <w:rFonts w:cs="Miriam"/>
          <w:rtl/>
        </w:rPr>
        <w:t>96.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שאינו ממלא אחר הוראות סעיף 65(1), הרי כל רכוש שלא פינוהו בתוך המועד המפורט יוחרם ע"י ממשלת ישראל, ויפנוהו </w:t>
      </w:r>
      <w:r>
        <w:rPr>
          <w:rStyle w:val="default"/>
          <w:rFonts w:cs="FrankRuehl"/>
          <w:rtl/>
        </w:rPr>
        <w:t>על</w:t>
      </w:r>
      <w:r>
        <w:rPr>
          <w:rStyle w:val="default"/>
          <w:rFonts w:cs="FrankRuehl" w:hint="cs"/>
          <w:rtl/>
        </w:rPr>
        <w:t xml:space="preserve"> חשבון בעל הזכות שזכותו נשללה ממנו או על חשבון החוכר שוויתר </w:t>
      </w:r>
      <w:r>
        <w:rPr>
          <w:rStyle w:val="default"/>
          <w:rFonts w:cs="FrankRuehl"/>
          <w:rtl/>
        </w:rPr>
        <w:t>ע</w:t>
      </w:r>
      <w:r>
        <w:rPr>
          <w:rStyle w:val="default"/>
          <w:rFonts w:cs="FrankRuehl" w:hint="cs"/>
          <w:rtl/>
        </w:rPr>
        <w:t>ל חוזה החכירה או ששללוה ממנו.</w:t>
      </w:r>
    </w:p>
    <w:p w14:paraId="4B53B67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שאינו ממלא אחר הוראות סעיף 65(2) יהא צפוי למאסר שנים עשר חדשים או לקנס בסכום אלף לירות.</w:t>
      </w:r>
    </w:p>
    <w:p w14:paraId="658BEDBC" w14:textId="77777777" w:rsidR="002F6A31" w:rsidRDefault="002F6A31" w:rsidP="00DC7907">
      <w:pPr>
        <w:pStyle w:val="P00"/>
        <w:spacing w:before="72"/>
        <w:ind w:left="0" w:right="1134"/>
        <w:rPr>
          <w:rStyle w:val="default"/>
          <w:rFonts w:cs="FrankRuehl"/>
          <w:rtl/>
        </w:rPr>
      </w:pPr>
      <w:bookmarkStart w:id="120" w:name="Seif85"/>
      <w:bookmarkEnd w:id="120"/>
      <w:r>
        <w:rPr>
          <w:lang w:val="he-IL"/>
        </w:rPr>
        <w:pict w14:anchorId="7052CA36">
          <v:rect id="_x0000_s2147" style="position:absolute;left:0;text-align:left;margin-left:464.5pt;margin-top:8.05pt;width:75.05pt;height:23.9pt;z-index:251639808" o:allowincell="f" filled="f" stroked="f" strokecolor="lime" strokeweight=".25pt">
            <v:textbox inset="0,0,0,0">
              <w:txbxContent>
                <w:p w14:paraId="5B2A0E92" w14:textId="77777777" w:rsidR="00D7055C" w:rsidRDefault="00D7055C" w:rsidP="002F6A31">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ולות שיש </w:t>
                  </w:r>
                  <w:r>
                    <w:rPr>
                      <w:rFonts w:cs="Miriam"/>
                      <w:sz w:val="18"/>
                      <w:szCs w:val="18"/>
                      <w:rtl/>
                    </w:rPr>
                    <w:t>בה</w:t>
                  </w:r>
                  <w:r>
                    <w:rPr>
                      <w:rFonts w:cs="Miriam" w:hint="cs"/>
                      <w:sz w:val="18"/>
                      <w:szCs w:val="18"/>
                      <w:rtl/>
                    </w:rPr>
                    <w:t>ן גנבת דעת</w:t>
                  </w:r>
                </w:p>
              </w:txbxContent>
            </v:textbox>
            <w10:anchorlock/>
          </v:rect>
        </w:pict>
      </w:r>
      <w:r>
        <w:rPr>
          <w:rStyle w:val="big-number"/>
          <w:rFonts w:cs="Miriam"/>
          <w:rtl/>
        </w:rPr>
        <w:t>97.</w:t>
      </w:r>
      <w:r>
        <w:rPr>
          <w:rStyle w:val="big-number"/>
          <w:rFonts w:cs="Miriam"/>
          <w:rtl/>
        </w:rPr>
        <w:tab/>
      </w:r>
      <w:r>
        <w:rPr>
          <w:rStyle w:val="default"/>
          <w:rFonts w:cs="FrankRuehl"/>
          <w:rtl/>
        </w:rPr>
        <w:t>כל</w:t>
      </w:r>
      <w:r>
        <w:rPr>
          <w:rStyle w:val="default"/>
          <w:rFonts w:cs="FrankRuehl" w:hint="cs"/>
          <w:rtl/>
        </w:rPr>
        <w:t xml:space="preserve"> המניח או טומן או מסייע להניח או לטמון מחצב או חומר אחר בכל </w:t>
      </w:r>
      <w:r>
        <w:rPr>
          <w:rStyle w:val="default"/>
          <w:rFonts w:cs="FrankRuehl"/>
          <w:rtl/>
        </w:rPr>
        <w:t>מק</w:t>
      </w:r>
      <w:r>
        <w:rPr>
          <w:rStyle w:val="default"/>
          <w:rFonts w:cs="FrankRuehl" w:hint="cs"/>
          <w:rtl/>
        </w:rPr>
        <w:t xml:space="preserve">ום שהוא בכוונה להוליך בני אדם שולל בדבר הסגולות המחצביות של איזו אדמה, וכל המטפל בדוגמאות של מחצבים באותה כוונה להוליך אדם שולל או להונות, דינו כעובר עבירה ויהא צפוי למאסר חמש שנים או לקנס בסכום חמש מאות לירות או לשני אותם עונשים כאחד, ואם יצא אותו אדם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בדין ישללו ממנו את כל הזכויות שה</w:t>
      </w:r>
      <w:r>
        <w:rPr>
          <w:rStyle w:val="default"/>
          <w:rFonts w:cs="FrankRuehl"/>
          <w:rtl/>
        </w:rPr>
        <w:t>י</w:t>
      </w:r>
      <w:r>
        <w:rPr>
          <w:rStyle w:val="default"/>
          <w:rFonts w:cs="FrankRuehl" w:hint="cs"/>
          <w:rtl/>
        </w:rPr>
        <w:t>ו בידו עפ"י פקודה זו ומתקנים את פנקס סניף המכרות לפי זה.</w:t>
      </w:r>
    </w:p>
    <w:p w14:paraId="442C44D3" w14:textId="77777777" w:rsidR="002F6A31" w:rsidRDefault="002F6A31">
      <w:pPr>
        <w:pStyle w:val="medium2-header"/>
        <w:keepLines w:val="0"/>
        <w:spacing w:before="72"/>
        <w:ind w:left="0" w:right="1134"/>
        <w:rPr>
          <w:rFonts w:cs="FrankRuehl"/>
          <w:noProof/>
          <w:rtl/>
        </w:rPr>
      </w:pPr>
      <w:bookmarkStart w:id="121" w:name="med8"/>
      <w:bookmarkEnd w:id="121"/>
      <w:r>
        <w:rPr>
          <w:rFonts w:cs="FrankRuehl"/>
          <w:noProof/>
          <w:rtl/>
        </w:rPr>
        <w:t>חל</w:t>
      </w:r>
      <w:r>
        <w:rPr>
          <w:rFonts w:cs="FrankRuehl" w:hint="cs"/>
          <w:noProof/>
          <w:rtl/>
        </w:rPr>
        <w:t>ק י'</w:t>
      </w:r>
    </w:p>
    <w:p w14:paraId="71593255" w14:textId="77777777" w:rsidR="002F6A31" w:rsidRPr="00D7055C" w:rsidRDefault="002F6A31" w:rsidP="00D7055C">
      <w:pPr>
        <w:pStyle w:val="header-2"/>
        <w:ind w:left="0" w:right="1134"/>
        <w:rPr>
          <w:rFonts w:cs="Miriam"/>
          <w:rtl/>
        </w:rPr>
      </w:pPr>
      <w:bookmarkStart w:id="122" w:name="hed216"/>
      <w:bookmarkEnd w:id="122"/>
      <w:r w:rsidRPr="00D7055C">
        <w:rPr>
          <w:rFonts w:cs="Miriam"/>
          <w:rtl/>
        </w:rPr>
        <w:t>הל</w:t>
      </w:r>
      <w:r w:rsidRPr="00D7055C">
        <w:rPr>
          <w:rFonts w:cs="Miriam" w:hint="cs"/>
          <w:rtl/>
        </w:rPr>
        <w:t>יכים משפטיים</w:t>
      </w:r>
    </w:p>
    <w:p w14:paraId="05ECE55D" w14:textId="77777777" w:rsidR="002F6A31" w:rsidRDefault="002F6A31" w:rsidP="00DC7907">
      <w:pPr>
        <w:pStyle w:val="P00"/>
        <w:spacing w:before="72"/>
        <w:ind w:left="0" w:right="1134"/>
        <w:rPr>
          <w:rStyle w:val="default"/>
          <w:rFonts w:cs="FrankRuehl"/>
          <w:rtl/>
        </w:rPr>
      </w:pPr>
      <w:bookmarkStart w:id="123" w:name="Seif86"/>
      <w:bookmarkEnd w:id="123"/>
      <w:r>
        <w:rPr>
          <w:lang w:val="he-IL"/>
        </w:rPr>
        <w:pict w14:anchorId="33245FBF">
          <v:rect id="_x0000_s2148" style="position:absolute;left:0;text-align:left;margin-left:464.5pt;margin-top:8.05pt;width:75.05pt;height:24.6pt;z-index:251640832" o:allowincell="f" filled="f" stroked="f" strokecolor="lime" strokeweight=".25pt">
            <v:textbox inset="0,0,0,0">
              <w:txbxContent>
                <w:p w14:paraId="2FFE044D" w14:textId="77777777" w:rsidR="00D7055C" w:rsidRDefault="00D7055C">
                  <w:pPr>
                    <w:spacing w:line="160" w:lineRule="exact"/>
                    <w:jc w:val="left"/>
                    <w:rPr>
                      <w:rFonts w:cs="Miriam"/>
                      <w:noProof/>
                      <w:sz w:val="18"/>
                      <w:szCs w:val="18"/>
                      <w:rtl/>
                    </w:rPr>
                  </w:pPr>
                  <w:r>
                    <w:rPr>
                      <w:rFonts w:cs="Miriam"/>
                      <w:sz w:val="18"/>
                      <w:szCs w:val="18"/>
                      <w:rtl/>
                    </w:rPr>
                    <w:t>שי</w:t>
                  </w:r>
                  <w:r>
                    <w:rPr>
                      <w:rFonts w:cs="Miriam" w:hint="cs"/>
                      <w:sz w:val="18"/>
                      <w:szCs w:val="18"/>
                      <w:rtl/>
                    </w:rPr>
                    <w:t>פוט המפקח בתביעות משפטיות</w:t>
                  </w:r>
                </w:p>
              </w:txbxContent>
            </v:textbox>
            <w10:anchorlock/>
          </v:rect>
        </w:pict>
      </w:r>
      <w:r>
        <w:rPr>
          <w:rStyle w:val="big-number"/>
          <w:rFonts w:cs="Miriam"/>
          <w:rtl/>
        </w:rPr>
        <w:t>98.</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המפקח לשמוע טענות ולתת החלטתו, בדרך דחופה ובהתאם לפרוצדורה הקבועה, בכל המשפטים הנוגעים לזכויות שתוב</w:t>
      </w:r>
      <w:r>
        <w:rPr>
          <w:rStyle w:val="default"/>
          <w:rFonts w:cs="FrankRuehl"/>
          <w:rtl/>
        </w:rPr>
        <w:t>עי</w:t>
      </w:r>
      <w:r>
        <w:rPr>
          <w:rStyle w:val="default"/>
          <w:rFonts w:cs="FrankRuehl" w:hint="cs"/>
          <w:rtl/>
        </w:rPr>
        <w:t>ם אותן עפ"י כל תעודת היתר, רשיון, זכות או חוזה חכירה או ביחס להם, או בכל המשפטים הנוגעים לכל יתרון או חובה הנובעים מהם, פרט לחובת נשיאת עונש או למשפטים בענין חוזה בקשר עם תעודת ההיתר, הרשיון, הזכות או חוזה החכירה.</w:t>
      </w:r>
    </w:p>
    <w:p w14:paraId="6C27C54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יפוטו של המפקח יקיף את כל אותם המש</w:t>
      </w:r>
      <w:r>
        <w:rPr>
          <w:rStyle w:val="default"/>
          <w:rFonts w:cs="FrankRuehl"/>
          <w:rtl/>
        </w:rPr>
        <w:t>פט</w:t>
      </w:r>
      <w:r>
        <w:rPr>
          <w:rStyle w:val="default"/>
          <w:rFonts w:cs="FrankRuehl" w:hint="cs"/>
          <w:rtl/>
        </w:rPr>
        <w:t>ים שיש בהם לבעלי הדין או לאחד מהם תעודת היתר או רשיון או זכות או חוזה חכירה או שהם בעליו או מחזיקיו של שטח הקרקע הכלול בתעודת היתר, ברשיון, בזכות או בחוזה חכירה או כשבעלי הדין מקבלים את זכותם מכוח אנשים כאלה.</w:t>
      </w:r>
    </w:p>
    <w:p w14:paraId="4CC7F9E0" w14:textId="77777777" w:rsidR="002F6A31" w:rsidRDefault="002F6A31" w:rsidP="00DC7907">
      <w:pPr>
        <w:pStyle w:val="P00"/>
        <w:spacing w:before="72"/>
        <w:ind w:left="0" w:right="1134"/>
        <w:rPr>
          <w:rStyle w:val="default"/>
          <w:rFonts w:cs="FrankRuehl"/>
          <w:rtl/>
        </w:rPr>
      </w:pPr>
      <w:bookmarkStart w:id="124" w:name="Seif87"/>
      <w:bookmarkEnd w:id="124"/>
      <w:r>
        <w:rPr>
          <w:lang w:val="he-IL"/>
        </w:rPr>
        <w:pict w14:anchorId="1579EC0B">
          <v:rect id="_x0000_s2149" style="position:absolute;left:0;text-align:left;margin-left:464.5pt;margin-top:8.05pt;width:75.05pt;height:24.4pt;z-index:251641856" o:allowincell="f" filled="f" stroked="f" strokecolor="lime" strokeweight=".25pt">
            <v:textbox inset="0,0,0,0">
              <w:txbxContent>
                <w:p w14:paraId="44A09DED" w14:textId="77777777" w:rsidR="00D7055C" w:rsidRDefault="00D7055C">
                  <w:pPr>
                    <w:spacing w:line="160" w:lineRule="exact"/>
                    <w:jc w:val="left"/>
                    <w:rPr>
                      <w:rFonts w:cs="Miriam"/>
                      <w:noProof/>
                      <w:sz w:val="18"/>
                      <w:szCs w:val="18"/>
                      <w:rtl/>
                    </w:rPr>
                  </w:pPr>
                  <w:r>
                    <w:rPr>
                      <w:rFonts w:cs="Miriam"/>
                      <w:sz w:val="18"/>
                      <w:szCs w:val="18"/>
                      <w:rtl/>
                    </w:rPr>
                    <w:t>הס</w:t>
                  </w:r>
                  <w:r>
                    <w:rPr>
                      <w:rFonts w:cs="Miriam" w:hint="cs"/>
                      <w:sz w:val="18"/>
                      <w:szCs w:val="18"/>
                      <w:rtl/>
                    </w:rPr>
                    <w:t>מכות לברר משפטים</w:t>
                  </w:r>
                </w:p>
              </w:txbxContent>
            </v:textbox>
            <w10:anchorlock/>
          </v:rect>
        </w:pict>
      </w:r>
      <w:r>
        <w:rPr>
          <w:rStyle w:val="big-number"/>
          <w:rFonts w:cs="Miriam"/>
          <w:rtl/>
        </w:rPr>
        <w:t>99.</w:t>
      </w:r>
      <w:r>
        <w:rPr>
          <w:rStyle w:val="big-number"/>
          <w:rFonts w:cs="Miriam"/>
          <w:rtl/>
        </w:rPr>
        <w:tab/>
      </w:r>
      <w:r>
        <w:rPr>
          <w:rStyle w:val="default"/>
          <w:rFonts w:cs="FrankRuehl"/>
          <w:rtl/>
        </w:rPr>
        <w:t>רש</w:t>
      </w:r>
      <w:r>
        <w:rPr>
          <w:rStyle w:val="default"/>
          <w:rFonts w:cs="FrankRuehl" w:hint="cs"/>
          <w:rtl/>
        </w:rPr>
        <w:t>אי המפקח להחליט בכל משפ</w:t>
      </w:r>
      <w:r>
        <w:rPr>
          <w:rStyle w:val="default"/>
          <w:rFonts w:cs="FrankRuehl"/>
          <w:rtl/>
        </w:rPr>
        <w:t>ט</w:t>
      </w:r>
      <w:r>
        <w:rPr>
          <w:rStyle w:val="default"/>
          <w:rFonts w:cs="FrankRuehl" w:hint="cs"/>
          <w:rtl/>
        </w:rPr>
        <w:t xml:space="preserve"> כזה ובכל ענין</w:t>
      </w:r>
      <w:r>
        <w:rPr>
          <w:rStyle w:val="default"/>
          <w:rFonts w:cs="FrankRuehl"/>
          <w:rtl/>
        </w:rPr>
        <w:t xml:space="preserve"> ה</w:t>
      </w:r>
      <w:r>
        <w:rPr>
          <w:rStyle w:val="default"/>
          <w:rFonts w:cs="FrankRuehl" w:hint="cs"/>
          <w:rtl/>
        </w:rPr>
        <w:t>נובע מתוכו כאשר ימצא לצודק, ורשאי הוא ליתן את כל הצוויים וההוראות שיהא צורך בהם לביצוע החלטתו ורשאי הוא לפסוק לצד מן הצדדים הוצאות משפט הוגנות.</w:t>
      </w:r>
    </w:p>
    <w:p w14:paraId="2EC9F27F" w14:textId="77777777" w:rsidR="002F6A31" w:rsidRDefault="002F6A31" w:rsidP="00DC7907">
      <w:pPr>
        <w:pStyle w:val="P00"/>
        <w:spacing w:before="72"/>
        <w:ind w:left="0" w:right="1134"/>
        <w:rPr>
          <w:rStyle w:val="default"/>
          <w:rFonts w:cs="FrankRuehl"/>
          <w:rtl/>
        </w:rPr>
      </w:pPr>
      <w:bookmarkStart w:id="125" w:name="Seif88"/>
      <w:bookmarkEnd w:id="125"/>
      <w:r>
        <w:rPr>
          <w:lang w:val="he-IL"/>
        </w:rPr>
        <w:pict w14:anchorId="01612AAE">
          <v:rect id="_x0000_s2150" style="position:absolute;left:0;text-align:left;margin-left:464.5pt;margin-top:8.05pt;width:75.05pt;height:26.9pt;z-index:251642880" o:allowincell="f" filled="f" stroked="f" strokecolor="lime" strokeweight=".25pt">
            <v:textbox inset="0,0,0,0">
              <w:txbxContent>
                <w:p w14:paraId="40F129BE" w14:textId="77777777" w:rsidR="00D7055C" w:rsidRDefault="00D7055C">
                  <w:pPr>
                    <w:spacing w:line="160" w:lineRule="exact"/>
                    <w:jc w:val="left"/>
                    <w:rPr>
                      <w:rFonts w:cs="Miriam"/>
                      <w:noProof/>
                      <w:sz w:val="18"/>
                      <w:szCs w:val="18"/>
                      <w:rtl/>
                    </w:rPr>
                  </w:pPr>
                  <w:r>
                    <w:rPr>
                      <w:rFonts w:cs="Miriam"/>
                      <w:sz w:val="18"/>
                      <w:szCs w:val="18"/>
                      <w:rtl/>
                    </w:rPr>
                    <w:t>צו</w:t>
                  </w:r>
                  <w:r>
                    <w:rPr>
                      <w:rFonts w:cs="Miriam" w:hint="cs"/>
                      <w:sz w:val="18"/>
                      <w:szCs w:val="18"/>
                      <w:rtl/>
                    </w:rPr>
                    <w:t>ויו של המפקח אינו צריך להיות ערוך באופן פורמלי</w:t>
                  </w:r>
                </w:p>
              </w:txbxContent>
            </v:textbox>
            <w10:anchorlock/>
          </v:rect>
        </w:pict>
      </w:r>
      <w:r>
        <w:rPr>
          <w:rStyle w:val="big-number"/>
          <w:rFonts w:cs="Miriam"/>
          <w:rtl/>
        </w:rPr>
        <w:t>100.</w:t>
      </w:r>
      <w:r>
        <w:rPr>
          <w:rStyle w:val="big-number"/>
          <w:rFonts w:cs="Miriam"/>
          <w:rtl/>
        </w:rPr>
        <w:tab/>
      </w:r>
      <w:r>
        <w:rPr>
          <w:rStyle w:val="default"/>
          <w:rFonts w:cs="FrankRuehl"/>
          <w:rtl/>
        </w:rPr>
        <w:t>צו</w:t>
      </w:r>
      <w:r>
        <w:rPr>
          <w:rStyle w:val="default"/>
          <w:rFonts w:cs="FrankRuehl" w:hint="cs"/>
          <w:rtl/>
        </w:rPr>
        <w:t xml:space="preserve">ויו או החלטתו של המפקח אין מן הצורך </w:t>
      </w:r>
      <w:r>
        <w:rPr>
          <w:rStyle w:val="default"/>
          <w:rFonts w:cs="FrankRuehl"/>
          <w:rtl/>
        </w:rPr>
        <w:t>ש</w:t>
      </w:r>
      <w:r>
        <w:rPr>
          <w:rStyle w:val="default"/>
          <w:rFonts w:cs="FrankRuehl" w:hint="cs"/>
          <w:rtl/>
        </w:rPr>
        <w:t xml:space="preserve">יהיו ערוכים באופן פורמלי אלא שזכרון הדברים בפנקס שיהא חייב המפקח </w:t>
      </w:r>
      <w:r>
        <w:rPr>
          <w:rStyle w:val="default"/>
          <w:rFonts w:cs="FrankRuehl"/>
          <w:rtl/>
        </w:rPr>
        <w:t>לנ</w:t>
      </w:r>
      <w:r>
        <w:rPr>
          <w:rStyle w:val="default"/>
          <w:rFonts w:cs="FrankRuehl" w:hint="cs"/>
          <w:rtl/>
        </w:rPr>
        <w:t>הל לתכלית זו ישמש עדות מכרעת על דבר הצו או ההחלטה, ויכול כל אדם לקבל העתקה מזכרון הדברים לאחר שישלם את המס הקבוע.</w:t>
      </w:r>
    </w:p>
    <w:p w14:paraId="1468D01A" w14:textId="77777777" w:rsidR="002F6A31" w:rsidRDefault="002F6A31" w:rsidP="00DC7907">
      <w:pPr>
        <w:pStyle w:val="P00"/>
        <w:spacing w:before="72"/>
        <w:ind w:left="0" w:right="1134"/>
        <w:rPr>
          <w:rStyle w:val="default"/>
          <w:rFonts w:cs="FrankRuehl"/>
          <w:rtl/>
        </w:rPr>
      </w:pPr>
      <w:bookmarkStart w:id="126" w:name="Seif89"/>
      <w:bookmarkEnd w:id="126"/>
      <w:r>
        <w:rPr>
          <w:lang w:val="he-IL"/>
        </w:rPr>
        <w:pict w14:anchorId="07AF1009">
          <v:rect id="_x0000_s2151" style="position:absolute;left:0;text-align:left;margin-left:464.5pt;margin-top:8.05pt;width:75.05pt;height:25.75pt;z-index:251643904" o:allowincell="f" filled="f" stroked="f" strokecolor="lime" strokeweight=".25pt">
            <v:textbox inset="0,0,0,0">
              <w:txbxContent>
                <w:p w14:paraId="391800AF" w14:textId="77777777" w:rsidR="00D7055C" w:rsidRDefault="00D7055C">
                  <w:pPr>
                    <w:spacing w:line="160" w:lineRule="exact"/>
                    <w:jc w:val="left"/>
                    <w:rPr>
                      <w:rFonts w:cs="Miriam"/>
                      <w:noProof/>
                      <w:sz w:val="18"/>
                      <w:szCs w:val="18"/>
                      <w:rtl/>
                    </w:rPr>
                  </w:pPr>
                  <w:r>
                    <w:rPr>
                      <w:rFonts w:cs="Miriam"/>
                      <w:sz w:val="18"/>
                      <w:szCs w:val="18"/>
                      <w:rtl/>
                    </w:rPr>
                    <w:t>יכ</w:t>
                  </w:r>
                  <w:r>
                    <w:rPr>
                      <w:rFonts w:cs="Miriam" w:hint="cs"/>
                      <w:sz w:val="18"/>
                      <w:szCs w:val="18"/>
                      <w:rtl/>
                    </w:rPr>
                    <w:t>ול המנהל לצוות על תפיסת מחצבים וכו'</w:t>
                  </w:r>
                </w:p>
              </w:txbxContent>
            </v:textbox>
            <w10:anchorlock/>
          </v:rect>
        </w:pict>
      </w:r>
      <w:r>
        <w:rPr>
          <w:rStyle w:val="big-number"/>
          <w:rFonts w:cs="Miriam"/>
          <w:rtl/>
        </w:rPr>
        <w:t>101.</w:t>
      </w:r>
      <w:r>
        <w:rPr>
          <w:rStyle w:val="big-number"/>
          <w:rFonts w:cs="Miriam"/>
          <w:rtl/>
        </w:rPr>
        <w:tab/>
      </w:r>
      <w:r>
        <w:rPr>
          <w:rStyle w:val="default"/>
          <w:rFonts w:cs="FrankRuehl"/>
          <w:rtl/>
        </w:rPr>
        <w:t>יכ</w:t>
      </w:r>
      <w:r>
        <w:rPr>
          <w:rStyle w:val="default"/>
          <w:rFonts w:cs="FrankRuehl" w:hint="cs"/>
          <w:rtl/>
        </w:rPr>
        <w:t>ול המנהל, בשעה שהוא מברר מ</w:t>
      </w:r>
      <w:r>
        <w:rPr>
          <w:rStyle w:val="default"/>
          <w:rFonts w:cs="FrankRuehl"/>
          <w:rtl/>
        </w:rPr>
        <w:t>ש</w:t>
      </w:r>
      <w:r>
        <w:rPr>
          <w:rStyle w:val="default"/>
          <w:rFonts w:cs="FrankRuehl" w:hint="cs"/>
          <w:rtl/>
        </w:rPr>
        <w:t>פט, לצוות לתפוש מחצבים בדרך דחופה ולמסרם למי שזכאי בהם.</w:t>
      </w:r>
    </w:p>
    <w:p w14:paraId="14042062" w14:textId="77777777" w:rsidR="002F6A31" w:rsidRDefault="002F6A31" w:rsidP="00DC7907">
      <w:pPr>
        <w:pStyle w:val="P00"/>
        <w:spacing w:before="72"/>
        <w:ind w:left="0" w:right="1134"/>
        <w:rPr>
          <w:rStyle w:val="default"/>
          <w:rFonts w:cs="FrankRuehl"/>
          <w:rtl/>
        </w:rPr>
      </w:pPr>
      <w:bookmarkStart w:id="127" w:name="Seif90"/>
      <w:bookmarkEnd w:id="127"/>
      <w:r>
        <w:rPr>
          <w:lang w:val="he-IL"/>
        </w:rPr>
        <w:pict w14:anchorId="6206CCEF">
          <v:rect id="_x0000_s2152" style="position:absolute;left:0;text-align:left;margin-left:464.5pt;margin-top:8.05pt;width:75.05pt;height:15.25pt;z-index:251644928" o:allowincell="f" filled="f" stroked="f" strokecolor="lime" strokeweight=".25pt">
            <v:textbox inset="0,0,0,0">
              <w:txbxContent>
                <w:p w14:paraId="51321898" w14:textId="77777777" w:rsidR="00D7055C" w:rsidRDefault="00D7055C">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102.</w:t>
      </w:r>
      <w:r>
        <w:rPr>
          <w:rStyle w:val="big-number"/>
          <w:rFonts w:cs="Miriam"/>
          <w:rtl/>
        </w:rPr>
        <w:tab/>
      </w:r>
      <w:r>
        <w:rPr>
          <w:rStyle w:val="default"/>
          <w:rFonts w:cs="FrankRuehl"/>
          <w:rtl/>
        </w:rPr>
        <w:t>ער</w:t>
      </w:r>
      <w:r>
        <w:rPr>
          <w:rStyle w:val="default"/>
          <w:rFonts w:cs="FrankRuehl" w:hint="cs"/>
          <w:rtl/>
        </w:rPr>
        <w:t>עור על כל החלטה מאת המפקח במשפט המתברר לפ</w:t>
      </w:r>
      <w:r>
        <w:rPr>
          <w:rStyle w:val="default"/>
          <w:rFonts w:cs="FrankRuehl"/>
          <w:rtl/>
        </w:rPr>
        <w:t>ני</w:t>
      </w:r>
      <w:r>
        <w:rPr>
          <w:rStyle w:val="default"/>
          <w:rFonts w:cs="FrankRuehl" w:hint="cs"/>
          <w:rtl/>
        </w:rPr>
        <w:t>ו או על כל צו הדוחה את התביעה יוגש לבית המשפט העליון שישב כבית משפט לערעורים.</w:t>
      </w:r>
    </w:p>
    <w:p w14:paraId="7D5B0625" w14:textId="77777777" w:rsidR="002F6A31" w:rsidRDefault="002F6A31" w:rsidP="00DC7907">
      <w:pPr>
        <w:pStyle w:val="P00"/>
        <w:spacing w:before="72"/>
        <w:ind w:left="0" w:right="1134"/>
        <w:rPr>
          <w:rStyle w:val="default"/>
          <w:rFonts w:cs="FrankRuehl"/>
          <w:rtl/>
        </w:rPr>
      </w:pPr>
      <w:bookmarkStart w:id="128" w:name="Seif91"/>
      <w:bookmarkEnd w:id="128"/>
      <w:r>
        <w:rPr>
          <w:lang w:val="he-IL"/>
        </w:rPr>
        <w:pict w14:anchorId="39F0E3D9">
          <v:rect id="_x0000_s2153" style="position:absolute;left:0;text-align:left;margin-left:464.5pt;margin-top:8.05pt;width:75.05pt;height:27.1pt;z-index:251645952" o:allowincell="f" filled="f" stroked="f" strokecolor="lime" strokeweight=".25pt">
            <v:textbox inset="0,0,0,0">
              <w:txbxContent>
                <w:p w14:paraId="6407B0B9" w14:textId="77777777" w:rsidR="00D7055C" w:rsidRDefault="00D7055C" w:rsidP="002F6A3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מוציאים </w:t>
                  </w:r>
                  <w:r>
                    <w:rPr>
                      <w:rFonts w:cs="Miriam"/>
                      <w:sz w:val="18"/>
                      <w:szCs w:val="18"/>
                      <w:rtl/>
                    </w:rPr>
                    <w:t>מן</w:t>
                  </w:r>
                  <w:r>
                    <w:rPr>
                      <w:rFonts w:cs="Miriam" w:hint="cs"/>
                      <w:sz w:val="18"/>
                      <w:szCs w:val="18"/>
                      <w:rtl/>
                    </w:rPr>
                    <w:t xml:space="preserve"> הכלל את שיפוטם של בתי משפט רגילים</w:t>
                  </w:r>
                </w:p>
              </w:txbxContent>
            </v:textbox>
            <w10:anchorlock/>
          </v:rect>
        </w:pict>
      </w:r>
      <w:r>
        <w:rPr>
          <w:rStyle w:val="big-number"/>
          <w:rFonts w:cs="Miriam"/>
          <w:rtl/>
        </w:rPr>
        <w:t>103.</w:t>
      </w:r>
      <w:r>
        <w:rPr>
          <w:rStyle w:val="big-number"/>
          <w:rFonts w:cs="Miriam"/>
          <w:rtl/>
        </w:rPr>
        <w:tab/>
      </w:r>
      <w:r>
        <w:rPr>
          <w:rStyle w:val="default"/>
          <w:rFonts w:cs="FrankRuehl"/>
          <w:rtl/>
        </w:rPr>
        <w:t>שו</w:t>
      </w:r>
      <w:r>
        <w:rPr>
          <w:rStyle w:val="default"/>
          <w:rFonts w:cs="FrankRuehl" w:hint="cs"/>
          <w:rtl/>
        </w:rPr>
        <w:t>ם דבר האמור בסעיפים הקודמים אין לראותו כאילו הוא בא למנוע אדם הרשאי עפ"י הסעיפים הקודמים להגיש משפטים בפני המפקח, מלהגיש לפני בית משפט רגיל בארץ כל משפט שיכול היה המפקח</w:t>
      </w:r>
      <w:r>
        <w:rPr>
          <w:rStyle w:val="default"/>
          <w:rFonts w:cs="FrankRuehl"/>
          <w:rtl/>
        </w:rPr>
        <w:t xml:space="preserve"> ל</w:t>
      </w:r>
      <w:r>
        <w:rPr>
          <w:rStyle w:val="default"/>
          <w:rFonts w:cs="FrankRuehl" w:hint="cs"/>
          <w:rtl/>
        </w:rPr>
        <w:t>בררו ולהחליט בו:</w:t>
      </w:r>
    </w:p>
    <w:p w14:paraId="2807C2A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שבית המשפט שהובא לפניו משפט כאמור לעיל רשאי לצוות להביא את המשפט לפני המפקח, אם ביקש זאת הנתבע או אם ביקש זאת אחד הנתבעים, כשיש יותר מנתבע אחד, ואם נוכח הוא שמן הדין הוא וכי רצוי הוא שיהא המפקח מברר את ה</w:t>
      </w:r>
      <w:r>
        <w:rPr>
          <w:rStyle w:val="default"/>
          <w:rFonts w:cs="FrankRuehl"/>
          <w:rtl/>
        </w:rPr>
        <w:t>מש</w:t>
      </w:r>
      <w:r>
        <w:rPr>
          <w:rStyle w:val="default"/>
          <w:rFonts w:cs="FrankRuehl" w:hint="cs"/>
          <w:rtl/>
        </w:rPr>
        <w:t>פט ומחליט בו.</w:t>
      </w:r>
    </w:p>
    <w:p w14:paraId="4CC2B12B" w14:textId="77777777" w:rsidR="002F6A31" w:rsidRDefault="002F6A31">
      <w:pPr>
        <w:pStyle w:val="medium2-header"/>
        <w:keepLines w:val="0"/>
        <w:spacing w:before="72"/>
        <w:ind w:left="0" w:right="1134"/>
        <w:rPr>
          <w:rFonts w:cs="FrankRuehl"/>
          <w:noProof/>
          <w:rtl/>
        </w:rPr>
      </w:pPr>
      <w:bookmarkStart w:id="129" w:name="med9"/>
      <w:bookmarkEnd w:id="129"/>
      <w:r>
        <w:rPr>
          <w:rFonts w:cs="FrankRuehl"/>
          <w:noProof/>
          <w:rtl/>
        </w:rPr>
        <w:t>חל</w:t>
      </w:r>
      <w:r>
        <w:rPr>
          <w:rFonts w:cs="FrankRuehl" w:hint="cs"/>
          <w:noProof/>
          <w:rtl/>
        </w:rPr>
        <w:t>ק י"א</w:t>
      </w:r>
    </w:p>
    <w:p w14:paraId="6413A32C" w14:textId="77777777" w:rsidR="002F6A31" w:rsidRPr="00D7055C" w:rsidRDefault="002F6A31" w:rsidP="00D7055C">
      <w:pPr>
        <w:pStyle w:val="header-2"/>
        <w:ind w:left="0" w:right="1134"/>
        <w:rPr>
          <w:rFonts w:cs="Miriam"/>
          <w:rtl/>
        </w:rPr>
      </w:pPr>
      <w:bookmarkStart w:id="130" w:name="hed217"/>
      <w:bookmarkEnd w:id="130"/>
      <w:r w:rsidRPr="00D7055C">
        <w:rPr>
          <w:rFonts w:cs="Miriam"/>
          <w:rtl/>
        </w:rPr>
        <w:t>שו</w:t>
      </w:r>
      <w:r w:rsidRPr="00D7055C">
        <w:rPr>
          <w:rFonts w:cs="Miriam" w:hint="cs"/>
          <w:rtl/>
        </w:rPr>
        <w:t>נות</w:t>
      </w:r>
    </w:p>
    <w:p w14:paraId="6067C60B" w14:textId="77777777" w:rsidR="002F6A31" w:rsidRDefault="002F6A31" w:rsidP="00DC7907">
      <w:pPr>
        <w:pStyle w:val="P00"/>
        <w:spacing w:before="72"/>
        <w:ind w:left="0" w:right="1134"/>
        <w:rPr>
          <w:rStyle w:val="default"/>
          <w:rFonts w:cs="FrankRuehl"/>
          <w:rtl/>
        </w:rPr>
      </w:pPr>
      <w:bookmarkStart w:id="131" w:name="Seif92"/>
      <w:bookmarkEnd w:id="131"/>
      <w:r>
        <w:rPr>
          <w:lang w:val="he-IL"/>
        </w:rPr>
        <w:pict w14:anchorId="6961D718">
          <v:rect id="_x0000_s2154" style="position:absolute;left:0;text-align:left;margin-left:464.5pt;margin-top:8.05pt;width:75.05pt;height:24pt;z-index:251646976" o:allowincell="f" filled="f" stroked="f" strokecolor="lime" strokeweight=".25pt">
            <v:textbox inset="0,0,0,0">
              <w:txbxContent>
                <w:p w14:paraId="0A2C0045" w14:textId="77777777" w:rsidR="00D7055C" w:rsidRDefault="00D7055C">
                  <w:pPr>
                    <w:spacing w:line="160" w:lineRule="exact"/>
                    <w:jc w:val="left"/>
                    <w:rPr>
                      <w:rFonts w:cs="Miriam"/>
                      <w:noProof/>
                      <w:sz w:val="18"/>
                      <w:szCs w:val="18"/>
                      <w:rtl/>
                    </w:rPr>
                  </w:pPr>
                  <w:r>
                    <w:rPr>
                      <w:rFonts w:cs="Miriam"/>
                      <w:sz w:val="18"/>
                      <w:szCs w:val="18"/>
                      <w:rtl/>
                    </w:rPr>
                    <w:t>תק</w:t>
                  </w:r>
                  <w:r>
                    <w:rPr>
                      <w:rFonts w:cs="Miriam" w:hint="cs"/>
                      <w:sz w:val="18"/>
                      <w:szCs w:val="18"/>
                      <w:rtl/>
                    </w:rPr>
                    <w:t>נות, אגרו</w:t>
                  </w:r>
                  <w:r>
                    <w:rPr>
                      <w:rFonts w:cs="Miriam"/>
                      <w:sz w:val="18"/>
                      <w:szCs w:val="18"/>
                      <w:rtl/>
                    </w:rPr>
                    <w:t xml:space="preserve">ת </w:t>
                  </w:r>
                  <w:r>
                    <w:rPr>
                      <w:rFonts w:cs="Miriam" w:hint="cs"/>
                      <w:sz w:val="18"/>
                      <w:szCs w:val="18"/>
                      <w:rtl/>
                    </w:rPr>
                    <w:t>ודמי זכות</w:t>
                  </w:r>
                </w:p>
              </w:txbxContent>
            </v:textbox>
            <w10:anchorlock/>
          </v:rect>
        </w:pict>
      </w:r>
      <w:r>
        <w:rPr>
          <w:rStyle w:val="big-number"/>
          <w:rFonts w:cs="Miriam"/>
          <w:rtl/>
        </w:rPr>
        <w:t>104.</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ר הפיתוח רשאי להתקין תקנו</w:t>
      </w:r>
      <w:r>
        <w:rPr>
          <w:rStyle w:val="default"/>
          <w:rFonts w:cs="FrankRuehl"/>
          <w:rtl/>
        </w:rPr>
        <w:t>ת</w:t>
      </w:r>
      <w:r>
        <w:rPr>
          <w:rStyle w:val="default"/>
          <w:rFonts w:cs="FrankRuehl" w:hint="cs"/>
          <w:rtl/>
        </w:rPr>
        <w:t xml:space="preserve"> לביצוע מטרות פקודה זו: כל תקנות כאלה יפורסמו ברשומות:</w:t>
      </w:r>
    </w:p>
    <w:p w14:paraId="082585E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שהתקנות הכלולות בתוספת הראשונה ובתוספת השניה של פקודה זו יהא כוחן יפה כל זמן שלא שונו ולא בוטלו ע"י כל התקנות האלה.</w:t>
      </w:r>
    </w:p>
    <w:p w14:paraId="228E32E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תקנות</w:t>
      </w:r>
      <w:r>
        <w:rPr>
          <w:rStyle w:val="default"/>
          <w:rFonts w:cs="FrankRuehl"/>
          <w:rtl/>
        </w:rPr>
        <w:t xml:space="preserve"> ה</w:t>
      </w:r>
      <w:r>
        <w:rPr>
          <w:rStyle w:val="default"/>
          <w:rFonts w:cs="FrankRuehl" w:hint="cs"/>
          <w:rtl/>
        </w:rPr>
        <w:t>אמורות וכל תקנות שישנו או יבטלו אותן יהא כוחן יפה לכל דבר, ממש כ</w:t>
      </w:r>
      <w:r>
        <w:rPr>
          <w:rStyle w:val="default"/>
          <w:rFonts w:cs="FrankRuehl"/>
          <w:rtl/>
        </w:rPr>
        <w:t>א</w:t>
      </w:r>
      <w:r>
        <w:rPr>
          <w:rStyle w:val="default"/>
          <w:rFonts w:cs="FrankRuehl" w:hint="cs"/>
          <w:rtl/>
        </w:rPr>
        <w:t>ילו נכללו בפקודה זו.</w:t>
      </w:r>
    </w:p>
    <w:p w14:paraId="44438ECD" w14:textId="77777777" w:rsidR="002F6A31" w:rsidRDefault="001A5DD1" w:rsidP="001A5DD1">
      <w:pPr>
        <w:pStyle w:val="P00"/>
        <w:spacing w:before="72"/>
        <w:ind w:left="0" w:right="1134"/>
        <w:rPr>
          <w:rStyle w:val="default"/>
          <w:rFonts w:cs="FrankRuehl"/>
          <w:rtl/>
        </w:rPr>
      </w:pPr>
      <w:r>
        <w:rPr>
          <w:rFonts w:cs="FrankRuehl"/>
          <w:sz w:val="26"/>
          <w:rtl/>
          <w:lang w:eastAsia="en-US"/>
        </w:rPr>
        <w:pict w14:anchorId="698596B2">
          <v:shape id="_x0000_s2266" type="#_x0000_t202" style="position:absolute;left:0;text-align:left;margin-left:470.35pt;margin-top:7.1pt;width:1in;height:16.8pt;z-index:251755520" filled="f" stroked="f">
            <v:textbox inset="1mm,0,1mm,0">
              <w:txbxContent>
                <w:p w14:paraId="5773FD90" w14:textId="77777777" w:rsidR="001A5DD1" w:rsidRDefault="001A5DD1" w:rsidP="001A5DD1">
                  <w:pPr>
                    <w:spacing w:line="160" w:lineRule="exact"/>
                    <w:jc w:val="left"/>
                    <w:rPr>
                      <w:rFonts w:cs="Miriam" w:hint="cs"/>
                      <w:noProof/>
                      <w:sz w:val="18"/>
                      <w:szCs w:val="18"/>
                      <w:rtl/>
                    </w:rPr>
                  </w:pPr>
                  <w:r>
                    <w:rPr>
                      <w:rFonts w:cs="Miriam" w:hint="cs"/>
                      <w:sz w:val="18"/>
                      <w:szCs w:val="18"/>
                      <w:rtl/>
                    </w:rPr>
                    <w:t>(תיקון מס' 12) תשע"ו-2015</w:t>
                  </w:r>
                </w:p>
              </w:txbxContent>
            </v:textbox>
            <w10:anchorlock/>
          </v:shape>
        </w:pict>
      </w:r>
      <w:r w:rsidR="002F6A31">
        <w:rPr>
          <w:rFonts w:cs="FrankRuehl"/>
          <w:sz w:val="26"/>
          <w:rtl/>
        </w:rPr>
        <w:tab/>
      </w:r>
      <w:r w:rsidR="002F6A31">
        <w:rPr>
          <w:rStyle w:val="default"/>
          <w:rFonts w:cs="FrankRuehl"/>
          <w:rtl/>
        </w:rPr>
        <w:t>(3)</w:t>
      </w:r>
      <w:r w:rsidR="002F6A31">
        <w:rPr>
          <w:rStyle w:val="default"/>
          <w:rFonts w:cs="FrankRuehl"/>
          <w:rtl/>
        </w:rPr>
        <w:tab/>
        <w:t>ש</w:t>
      </w:r>
      <w:r w:rsidR="002F6A31">
        <w:rPr>
          <w:rStyle w:val="default"/>
          <w:rFonts w:cs="FrankRuehl" w:hint="cs"/>
          <w:rtl/>
        </w:rPr>
        <w:t xml:space="preserve">ר הפיתוח רשאי לקבוע בצו את </w:t>
      </w:r>
      <w:r w:rsidRPr="001A5DD1">
        <w:rPr>
          <w:rStyle w:val="default"/>
          <w:rFonts w:cs="FrankRuehl" w:hint="cs"/>
          <w:rtl/>
        </w:rPr>
        <w:t>האגרות שיש לשלם</w:t>
      </w:r>
      <w:r w:rsidR="002F6A31">
        <w:rPr>
          <w:rStyle w:val="default"/>
          <w:rFonts w:cs="FrankRuehl" w:hint="cs"/>
          <w:rtl/>
        </w:rPr>
        <w:t xml:space="preserve"> עפ"י פקודה זו:</w:t>
      </w:r>
    </w:p>
    <w:p w14:paraId="6ECA21DE" w14:textId="77777777" w:rsidR="002F6A31" w:rsidRDefault="002F6A31" w:rsidP="001A5DD1">
      <w:pPr>
        <w:pStyle w:val="P00"/>
        <w:spacing w:before="72"/>
        <w:ind w:left="0" w:right="1134"/>
        <w:rPr>
          <w:rStyle w:val="default"/>
          <w:rFonts w:cs="FrankRuehl" w:hint="cs"/>
          <w:rtl/>
        </w:rPr>
      </w:pPr>
      <w:r w:rsidRPr="001A5DD1">
        <w:rPr>
          <w:rStyle w:val="default"/>
          <w:rFonts w:cs="FrankRuehl"/>
          <w:rtl/>
        </w:rPr>
        <w:tab/>
      </w:r>
      <w:r>
        <w:rPr>
          <w:rStyle w:val="default"/>
          <w:rFonts w:cs="FrankRuehl"/>
          <w:rtl/>
        </w:rPr>
        <w:t>בת</w:t>
      </w:r>
      <w:r>
        <w:rPr>
          <w:rStyle w:val="default"/>
          <w:rFonts w:cs="FrankRuehl" w:hint="cs"/>
          <w:rtl/>
        </w:rPr>
        <w:t xml:space="preserve">נאי </w:t>
      </w:r>
      <w:r w:rsidR="001A5DD1" w:rsidRPr="001A5DD1">
        <w:rPr>
          <w:rStyle w:val="default"/>
          <w:rFonts w:cs="FrankRuehl" w:hint="cs"/>
          <w:rtl/>
        </w:rPr>
        <w:t>שהאגרות הקבועות</w:t>
      </w:r>
      <w:r>
        <w:rPr>
          <w:rStyle w:val="default"/>
          <w:rFonts w:cs="FrankRuehl" w:hint="cs"/>
          <w:rtl/>
        </w:rPr>
        <w:t xml:space="preserve"> בתוספת השלישית לפקודה זו יהא כוח</w:t>
      </w:r>
      <w:r w:rsidR="001A5DD1">
        <w:rPr>
          <w:rStyle w:val="default"/>
          <w:rFonts w:cs="FrankRuehl" w:hint="cs"/>
          <w:rtl/>
        </w:rPr>
        <w:t>ן</w:t>
      </w:r>
      <w:r>
        <w:rPr>
          <w:rStyle w:val="default"/>
          <w:rFonts w:cs="FrankRuehl" w:hint="cs"/>
          <w:rtl/>
        </w:rPr>
        <w:t xml:space="preserve"> יפה כל עוד לא שונו או לא </w:t>
      </w:r>
      <w:r>
        <w:rPr>
          <w:rStyle w:val="default"/>
          <w:rFonts w:cs="FrankRuehl"/>
          <w:rtl/>
        </w:rPr>
        <w:t>בו</w:t>
      </w:r>
      <w:r>
        <w:rPr>
          <w:rStyle w:val="default"/>
          <w:rFonts w:cs="FrankRuehl" w:hint="cs"/>
          <w:rtl/>
        </w:rPr>
        <w:t>טלו.</w:t>
      </w:r>
    </w:p>
    <w:p w14:paraId="5B8221DB" w14:textId="77777777" w:rsidR="001A5DD1" w:rsidRDefault="001A5DD1" w:rsidP="001A5DD1">
      <w:pPr>
        <w:pStyle w:val="P00"/>
        <w:spacing w:before="72"/>
        <w:ind w:left="0" w:right="1134"/>
        <w:rPr>
          <w:rStyle w:val="default"/>
          <w:rFonts w:cs="FrankRuehl" w:hint="cs"/>
          <w:rtl/>
        </w:rPr>
      </w:pPr>
      <w:r w:rsidRPr="001A5DD1">
        <w:rPr>
          <w:rStyle w:val="default"/>
          <w:rFonts w:cs="FrankRuehl"/>
          <w:rtl/>
        </w:rPr>
        <w:pict w14:anchorId="44F328D8">
          <v:shape id="_x0000_s2267" type="#_x0000_t202" style="position:absolute;left:0;text-align:left;margin-left:470.35pt;margin-top:7.1pt;width:1in;height:16.8pt;z-index:251756544" filled="f" stroked="f">
            <v:textbox inset="1mm,0,1mm,0">
              <w:txbxContent>
                <w:p w14:paraId="22CBB8F2" w14:textId="77777777" w:rsidR="001A5DD1" w:rsidRDefault="001A5DD1" w:rsidP="001A5DD1">
                  <w:pPr>
                    <w:spacing w:line="160" w:lineRule="exact"/>
                    <w:jc w:val="left"/>
                    <w:rPr>
                      <w:rFonts w:cs="Miriam" w:hint="cs"/>
                      <w:noProof/>
                      <w:sz w:val="18"/>
                      <w:szCs w:val="18"/>
                      <w:rtl/>
                    </w:rPr>
                  </w:pPr>
                  <w:r>
                    <w:rPr>
                      <w:rFonts w:cs="Miriam" w:hint="cs"/>
                      <w:sz w:val="18"/>
                      <w:szCs w:val="18"/>
                      <w:rtl/>
                    </w:rPr>
                    <w:t>(תיקון מס' 12) תשע"ו-2015</w:t>
                  </w:r>
                </w:p>
              </w:txbxContent>
            </v:textbox>
            <w10:anchorlock/>
          </v:shape>
        </w:pict>
      </w:r>
      <w:r w:rsidRPr="001A5DD1">
        <w:rPr>
          <w:rStyle w:val="default"/>
          <w:rFonts w:cs="FrankRuehl"/>
          <w:rtl/>
        </w:rPr>
        <w:tab/>
      </w:r>
      <w:r>
        <w:rPr>
          <w:rStyle w:val="default"/>
          <w:rFonts w:cs="FrankRuehl"/>
          <w:rtl/>
        </w:rPr>
        <w:t>(</w:t>
      </w:r>
      <w:r w:rsidRPr="001A5DD1">
        <w:rPr>
          <w:rStyle w:val="default"/>
          <w:rFonts w:cs="FrankRuehl" w:hint="cs"/>
          <w:rtl/>
        </w:rPr>
        <w:t>4)</w:t>
      </w:r>
      <w:r w:rsidRPr="001A5DD1">
        <w:rPr>
          <w:rStyle w:val="default"/>
          <w:rFonts w:cs="FrankRuehl" w:hint="cs"/>
          <w:rtl/>
        </w:rPr>
        <w:tab/>
        <w:t>דמי הזכות שיש לשלם לפי פקודה זו יהיו כמפורט בתוספת שלישית א'; שר התשתיות הלאומיות האנרגיה והמים רשאי, בצו, לשנות את התוספת</w:t>
      </w:r>
      <w:r>
        <w:rPr>
          <w:rStyle w:val="default"/>
          <w:rFonts w:cs="FrankRuehl" w:hint="cs"/>
          <w:rtl/>
        </w:rPr>
        <w:t>.</w:t>
      </w:r>
    </w:p>
    <w:p w14:paraId="2A59B117" w14:textId="77777777" w:rsidR="001A5DD1" w:rsidRPr="004074C5" w:rsidRDefault="001A5DD1" w:rsidP="001A5DD1">
      <w:pPr>
        <w:pStyle w:val="P00"/>
        <w:spacing w:before="0"/>
        <w:ind w:left="0" w:right="1134"/>
        <w:rPr>
          <w:rStyle w:val="default"/>
          <w:rFonts w:cs="FrankRuehl" w:hint="cs"/>
          <w:vanish/>
          <w:color w:val="FF0000"/>
          <w:sz w:val="20"/>
          <w:szCs w:val="20"/>
          <w:shd w:val="clear" w:color="auto" w:fill="FFFF99"/>
          <w:rtl/>
          <w:lang w:eastAsia="en-US"/>
        </w:rPr>
      </w:pPr>
      <w:bookmarkStart w:id="132" w:name="Rov301"/>
      <w:r w:rsidRPr="004074C5">
        <w:rPr>
          <w:rStyle w:val="default"/>
          <w:rFonts w:cs="FrankRuehl" w:hint="cs"/>
          <w:vanish/>
          <w:color w:val="FF0000"/>
          <w:sz w:val="20"/>
          <w:szCs w:val="20"/>
          <w:shd w:val="clear" w:color="auto" w:fill="FFFF99"/>
          <w:rtl/>
          <w:lang w:eastAsia="en-US"/>
        </w:rPr>
        <w:t>מיום 1.1.2016</w:t>
      </w:r>
    </w:p>
    <w:p w14:paraId="4DEB93B9" w14:textId="77777777" w:rsidR="001A5DD1" w:rsidRPr="004074C5" w:rsidRDefault="001A5DD1" w:rsidP="001A5DD1">
      <w:pPr>
        <w:pStyle w:val="P00"/>
        <w:spacing w:before="0"/>
        <w:ind w:left="0" w:right="1134"/>
        <w:rPr>
          <w:rStyle w:val="default"/>
          <w:rFonts w:cs="FrankRuehl" w:hint="cs"/>
          <w:vanish/>
          <w:sz w:val="20"/>
          <w:szCs w:val="20"/>
          <w:shd w:val="clear" w:color="auto" w:fill="FFFF99"/>
          <w:rtl/>
          <w:lang w:eastAsia="en-US"/>
        </w:rPr>
      </w:pPr>
      <w:r w:rsidRPr="004074C5">
        <w:rPr>
          <w:rStyle w:val="default"/>
          <w:rFonts w:cs="FrankRuehl" w:hint="cs"/>
          <w:b/>
          <w:bCs/>
          <w:vanish/>
          <w:sz w:val="20"/>
          <w:szCs w:val="20"/>
          <w:shd w:val="clear" w:color="auto" w:fill="FFFF99"/>
          <w:rtl/>
          <w:lang w:eastAsia="en-US"/>
        </w:rPr>
        <w:t>תיקון מס' 12</w:t>
      </w:r>
    </w:p>
    <w:p w14:paraId="618F0E46" w14:textId="77777777" w:rsidR="001A5DD1" w:rsidRPr="004074C5" w:rsidRDefault="001A5DD1" w:rsidP="001A5DD1">
      <w:pPr>
        <w:pStyle w:val="P00"/>
        <w:spacing w:before="0"/>
        <w:ind w:left="0" w:right="1134"/>
        <w:rPr>
          <w:rStyle w:val="default"/>
          <w:rFonts w:cs="FrankRuehl" w:hint="cs"/>
          <w:vanish/>
          <w:sz w:val="20"/>
          <w:szCs w:val="20"/>
          <w:shd w:val="clear" w:color="auto" w:fill="FFFF99"/>
          <w:rtl/>
          <w:lang w:eastAsia="en-US"/>
        </w:rPr>
      </w:pPr>
      <w:hyperlink r:id="rId16" w:history="1">
        <w:r w:rsidRPr="004074C5">
          <w:rPr>
            <w:rStyle w:val="Hyperlink"/>
            <w:rFonts w:cs="FrankRuehl" w:hint="cs"/>
            <w:vanish/>
            <w:szCs w:val="20"/>
            <w:shd w:val="clear" w:color="auto" w:fill="FFFF99"/>
            <w:rtl/>
            <w:lang w:eastAsia="en-US"/>
          </w:rPr>
          <w:t>ס"ח תשע"ו מס' 2511</w:t>
        </w:r>
      </w:hyperlink>
      <w:r w:rsidRPr="004074C5">
        <w:rPr>
          <w:rStyle w:val="default"/>
          <w:rFonts w:cs="FrankRuehl" w:hint="cs"/>
          <w:vanish/>
          <w:sz w:val="20"/>
          <w:szCs w:val="20"/>
          <w:shd w:val="clear" w:color="auto" w:fill="FFFF99"/>
          <w:rtl/>
          <w:lang w:eastAsia="en-US"/>
        </w:rPr>
        <w:t xml:space="preserve"> מיום 30.11.2015 עמ' 233 (</w:t>
      </w:r>
      <w:hyperlink r:id="rId17" w:history="1">
        <w:r w:rsidRPr="004074C5">
          <w:rPr>
            <w:rStyle w:val="Hyperlink"/>
            <w:rFonts w:cs="FrankRuehl" w:hint="cs"/>
            <w:vanish/>
            <w:szCs w:val="20"/>
            <w:shd w:val="clear" w:color="auto" w:fill="FFFF99"/>
            <w:rtl/>
            <w:lang w:eastAsia="en-US"/>
          </w:rPr>
          <w:t>ה"ח 951</w:t>
        </w:r>
      </w:hyperlink>
      <w:r w:rsidRPr="004074C5">
        <w:rPr>
          <w:rStyle w:val="default"/>
          <w:rFonts w:cs="FrankRuehl" w:hint="cs"/>
          <w:vanish/>
          <w:sz w:val="20"/>
          <w:szCs w:val="20"/>
          <w:shd w:val="clear" w:color="auto" w:fill="FFFF99"/>
          <w:rtl/>
          <w:lang w:eastAsia="en-US"/>
        </w:rPr>
        <w:t>)</w:t>
      </w:r>
    </w:p>
    <w:p w14:paraId="48238D1D" w14:textId="77777777" w:rsidR="001A5DD1" w:rsidRPr="004074C5" w:rsidRDefault="001A5DD1" w:rsidP="001A5DD1">
      <w:pPr>
        <w:pStyle w:val="P00"/>
        <w:ind w:left="0" w:right="1134"/>
        <w:rPr>
          <w:rStyle w:val="default"/>
          <w:rFonts w:cs="FrankRuehl"/>
          <w:vanish/>
          <w:sz w:val="22"/>
          <w:szCs w:val="22"/>
          <w:shd w:val="clear" w:color="auto" w:fill="FFFF99"/>
          <w:rtl/>
        </w:rPr>
      </w:pPr>
      <w:r w:rsidRPr="004074C5">
        <w:rPr>
          <w:rFonts w:cs="FrankRuehl"/>
          <w:vanish/>
          <w:sz w:val="22"/>
          <w:szCs w:val="22"/>
          <w:shd w:val="clear" w:color="auto" w:fill="FFFF99"/>
          <w:rtl/>
        </w:rPr>
        <w:tab/>
      </w:r>
      <w:r w:rsidRPr="004074C5">
        <w:rPr>
          <w:rStyle w:val="default"/>
          <w:rFonts w:cs="FrankRuehl"/>
          <w:vanish/>
          <w:sz w:val="22"/>
          <w:szCs w:val="22"/>
          <w:shd w:val="clear" w:color="auto" w:fill="FFFF99"/>
          <w:rtl/>
        </w:rPr>
        <w:t>(3)</w:t>
      </w:r>
      <w:r w:rsidRPr="004074C5">
        <w:rPr>
          <w:rStyle w:val="default"/>
          <w:rFonts w:cs="FrankRuehl"/>
          <w:vanish/>
          <w:sz w:val="22"/>
          <w:szCs w:val="22"/>
          <w:shd w:val="clear" w:color="auto" w:fill="FFFF99"/>
          <w:rtl/>
        </w:rPr>
        <w:tab/>
        <w:t>ש</w:t>
      </w:r>
      <w:r w:rsidRPr="004074C5">
        <w:rPr>
          <w:rStyle w:val="default"/>
          <w:rFonts w:cs="FrankRuehl" w:hint="cs"/>
          <w:vanish/>
          <w:sz w:val="22"/>
          <w:szCs w:val="22"/>
          <w:shd w:val="clear" w:color="auto" w:fill="FFFF99"/>
          <w:rtl/>
        </w:rPr>
        <w:t xml:space="preserve">ר הפיתוח רשאי לקבוע בצו את </w:t>
      </w:r>
      <w:r w:rsidRPr="004074C5">
        <w:rPr>
          <w:rStyle w:val="default"/>
          <w:rFonts w:cs="FrankRuehl" w:hint="cs"/>
          <w:strike/>
          <w:vanish/>
          <w:sz w:val="22"/>
          <w:szCs w:val="22"/>
          <w:shd w:val="clear" w:color="auto" w:fill="FFFF99"/>
          <w:rtl/>
        </w:rPr>
        <w:t>האגרות ודמי הזכות שיש לשלם</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האגרות שיש לשלם</w:t>
      </w:r>
      <w:r w:rsidRPr="004074C5">
        <w:rPr>
          <w:rStyle w:val="default"/>
          <w:rFonts w:cs="FrankRuehl" w:hint="cs"/>
          <w:vanish/>
          <w:sz w:val="22"/>
          <w:szCs w:val="22"/>
          <w:shd w:val="clear" w:color="auto" w:fill="FFFF99"/>
          <w:rtl/>
        </w:rPr>
        <w:t xml:space="preserve"> עפ"י פקודה זו:</w:t>
      </w:r>
    </w:p>
    <w:p w14:paraId="16E96AC7" w14:textId="77777777" w:rsidR="001A5DD1" w:rsidRPr="004074C5" w:rsidRDefault="001A5DD1" w:rsidP="001A5DD1">
      <w:pPr>
        <w:pStyle w:val="P00"/>
        <w:spacing w:before="0"/>
        <w:ind w:left="0" w:right="1134"/>
        <w:rPr>
          <w:rStyle w:val="default"/>
          <w:rFonts w:cs="FrankRuehl" w:hint="cs"/>
          <w:vanish/>
          <w:sz w:val="22"/>
          <w:szCs w:val="22"/>
          <w:shd w:val="clear" w:color="auto" w:fill="FFFF99"/>
          <w:rtl/>
        </w:rPr>
      </w:pPr>
      <w:r w:rsidRPr="004074C5">
        <w:rPr>
          <w:rFonts w:cs="FrankRuehl"/>
          <w:vanish/>
          <w:sz w:val="22"/>
          <w:szCs w:val="22"/>
          <w:shd w:val="clear" w:color="auto" w:fill="FFFF99"/>
          <w:rtl/>
        </w:rPr>
        <w:tab/>
      </w:r>
      <w:r w:rsidRPr="004074C5">
        <w:rPr>
          <w:rStyle w:val="default"/>
          <w:rFonts w:cs="FrankRuehl"/>
          <w:vanish/>
          <w:sz w:val="22"/>
          <w:szCs w:val="22"/>
          <w:shd w:val="clear" w:color="auto" w:fill="FFFF99"/>
          <w:rtl/>
        </w:rPr>
        <w:t>בת</w:t>
      </w:r>
      <w:r w:rsidRPr="004074C5">
        <w:rPr>
          <w:rStyle w:val="default"/>
          <w:rFonts w:cs="FrankRuehl" w:hint="cs"/>
          <w:vanish/>
          <w:sz w:val="22"/>
          <w:szCs w:val="22"/>
          <w:shd w:val="clear" w:color="auto" w:fill="FFFF99"/>
          <w:rtl/>
        </w:rPr>
        <w:t xml:space="preserve">נאי </w:t>
      </w:r>
      <w:r w:rsidRPr="004074C5">
        <w:rPr>
          <w:rStyle w:val="default"/>
          <w:rFonts w:cs="FrankRuehl" w:hint="cs"/>
          <w:strike/>
          <w:vanish/>
          <w:sz w:val="22"/>
          <w:szCs w:val="22"/>
          <w:shd w:val="clear" w:color="auto" w:fill="FFFF99"/>
          <w:rtl/>
        </w:rPr>
        <w:t>שהאגרות ודמי הזכות הקבועים</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שהאגרות הקבועות</w:t>
      </w:r>
      <w:r w:rsidRPr="004074C5">
        <w:rPr>
          <w:rStyle w:val="default"/>
          <w:rFonts w:cs="FrankRuehl" w:hint="cs"/>
          <w:vanish/>
          <w:sz w:val="22"/>
          <w:szCs w:val="22"/>
          <w:shd w:val="clear" w:color="auto" w:fill="FFFF99"/>
          <w:rtl/>
        </w:rPr>
        <w:t xml:space="preserve"> בתוספת השלישית לפקודה זו יהא </w:t>
      </w:r>
      <w:r w:rsidRPr="004074C5">
        <w:rPr>
          <w:rStyle w:val="default"/>
          <w:rFonts w:cs="FrankRuehl" w:hint="cs"/>
          <w:strike/>
          <w:vanish/>
          <w:sz w:val="22"/>
          <w:szCs w:val="22"/>
          <w:shd w:val="clear" w:color="auto" w:fill="FFFF99"/>
          <w:rtl/>
        </w:rPr>
        <w:t>כוחם</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כוחן</w:t>
      </w:r>
      <w:r w:rsidRPr="004074C5">
        <w:rPr>
          <w:rStyle w:val="default"/>
          <w:rFonts w:cs="FrankRuehl" w:hint="cs"/>
          <w:vanish/>
          <w:sz w:val="22"/>
          <w:szCs w:val="22"/>
          <w:shd w:val="clear" w:color="auto" w:fill="FFFF99"/>
          <w:rtl/>
        </w:rPr>
        <w:t xml:space="preserve"> יפה כל עוד לא שונו או לא </w:t>
      </w:r>
      <w:r w:rsidRPr="004074C5">
        <w:rPr>
          <w:rStyle w:val="default"/>
          <w:rFonts w:cs="FrankRuehl"/>
          <w:vanish/>
          <w:sz w:val="22"/>
          <w:szCs w:val="22"/>
          <w:shd w:val="clear" w:color="auto" w:fill="FFFF99"/>
          <w:rtl/>
        </w:rPr>
        <w:t>בו</w:t>
      </w:r>
      <w:r w:rsidRPr="004074C5">
        <w:rPr>
          <w:rStyle w:val="default"/>
          <w:rFonts w:cs="FrankRuehl" w:hint="cs"/>
          <w:vanish/>
          <w:sz w:val="22"/>
          <w:szCs w:val="22"/>
          <w:shd w:val="clear" w:color="auto" w:fill="FFFF99"/>
          <w:rtl/>
        </w:rPr>
        <w:t>טלו.</w:t>
      </w:r>
    </w:p>
    <w:p w14:paraId="13B21496" w14:textId="77777777" w:rsidR="001A5DD1" w:rsidRPr="001A5DD1" w:rsidRDefault="001A5DD1" w:rsidP="001A5DD1">
      <w:pPr>
        <w:pStyle w:val="P00"/>
        <w:spacing w:before="0"/>
        <w:ind w:left="0" w:right="1134"/>
        <w:rPr>
          <w:rStyle w:val="default"/>
          <w:rFonts w:cs="FrankRuehl" w:hint="cs"/>
          <w:sz w:val="2"/>
          <w:szCs w:val="2"/>
          <w:rtl/>
        </w:rPr>
      </w:pPr>
      <w:r w:rsidRPr="004074C5">
        <w:rPr>
          <w:rStyle w:val="default"/>
          <w:rFonts w:cs="FrankRuehl" w:hint="cs"/>
          <w:vanish/>
          <w:sz w:val="22"/>
          <w:szCs w:val="22"/>
          <w:shd w:val="clear" w:color="auto" w:fill="FFFF99"/>
          <w:rtl/>
        </w:rPr>
        <w:tab/>
      </w:r>
      <w:r w:rsidRPr="004074C5">
        <w:rPr>
          <w:rStyle w:val="default"/>
          <w:rFonts w:cs="FrankRuehl" w:hint="cs"/>
          <w:vanish/>
          <w:sz w:val="22"/>
          <w:szCs w:val="22"/>
          <w:u w:val="single"/>
          <w:shd w:val="clear" w:color="auto" w:fill="FFFF99"/>
          <w:rtl/>
        </w:rPr>
        <w:t>(4)</w:t>
      </w:r>
      <w:r w:rsidRPr="004074C5">
        <w:rPr>
          <w:rStyle w:val="default"/>
          <w:rFonts w:cs="FrankRuehl" w:hint="cs"/>
          <w:vanish/>
          <w:sz w:val="22"/>
          <w:szCs w:val="22"/>
          <w:u w:val="single"/>
          <w:shd w:val="clear" w:color="auto" w:fill="FFFF99"/>
          <w:rtl/>
        </w:rPr>
        <w:tab/>
        <w:t>דמי הזכות שיש לשלם לפי פקודה זו יהיו כמפורט בתוספת שלישית א'; שר התשתיות הלאומיות האנרגיה והמים רשאי, בצו, לשנות את התוספת.</w:t>
      </w:r>
      <w:bookmarkEnd w:id="132"/>
    </w:p>
    <w:p w14:paraId="31CC6C20" w14:textId="77777777" w:rsidR="002F6A31" w:rsidRDefault="002F6A31" w:rsidP="00DC7907">
      <w:pPr>
        <w:pStyle w:val="P00"/>
        <w:spacing w:before="72"/>
        <w:ind w:left="0" w:right="1134"/>
        <w:rPr>
          <w:rStyle w:val="default"/>
          <w:rFonts w:cs="FrankRuehl"/>
          <w:rtl/>
        </w:rPr>
      </w:pPr>
      <w:bookmarkStart w:id="133" w:name="Seif93"/>
      <w:bookmarkEnd w:id="133"/>
      <w:r>
        <w:rPr>
          <w:lang w:val="he-IL"/>
        </w:rPr>
        <w:pict w14:anchorId="3F72BBD0">
          <v:rect id="_x0000_s2155" style="position:absolute;left:0;text-align:left;margin-left:464.5pt;margin-top:8.05pt;width:75.05pt;height:20.05pt;z-index:251648000" o:allowincell="f" filled="f" stroked="f" strokecolor="lime" strokeweight=".25pt">
            <v:textbox inset="0,0,0,0">
              <w:txbxContent>
                <w:p w14:paraId="41F63A04" w14:textId="77777777" w:rsidR="00D7055C" w:rsidRDefault="00D7055C">
                  <w:pPr>
                    <w:spacing w:line="160" w:lineRule="exact"/>
                    <w:jc w:val="left"/>
                    <w:rPr>
                      <w:rFonts w:cs="Miriam"/>
                      <w:noProof/>
                      <w:sz w:val="18"/>
                      <w:szCs w:val="18"/>
                      <w:rtl/>
                    </w:rPr>
                  </w:pPr>
                  <w:r>
                    <w:rPr>
                      <w:rFonts w:cs="Miriam"/>
                      <w:sz w:val="18"/>
                      <w:szCs w:val="18"/>
                      <w:rtl/>
                    </w:rPr>
                    <w:t>רש</w:t>
                  </w:r>
                  <w:r>
                    <w:rPr>
                      <w:rFonts w:cs="Miriam" w:hint="cs"/>
                      <w:sz w:val="18"/>
                      <w:szCs w:val="18"/>
                      <w:rtl/>
                    </w:rPr>
                    <w:t>יון סוחר</w:t>
                  </w:r>
                </w:p>
              </w:txbxContent>
            </v:textbox>
            <w10:anchorlock/>
          </v:rect>
        </w:pict>
      </w:r>
      <w:r>
        <w:rPr>
          <w:rStyle w:val="big-number"/>
          <w:rFonts w:cs="Miriam"/>
          <w:rtl/>
        </w:rPr>
        <w:t>105.</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א יקנה אדם מחצבים יקרים ולא יסחר בהם ולא יקבלם אלא אם כן יש בידו רשיון סוחר בטופס הקבוע: ויכול המנהל לתת רשיון כזה או לסרב לתתו, לפי הכרעת דעתו.</w:t>
      </w:r>
    </w:p>
    <w:p w14:paraId="0A5CD2D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שיש בידו רשיון כזה חייב לנהל חשבונות נכונים מכל העיסקות שנעשו על ידו עפ"י אותו רשיון </w:t>
      </w:r>
      <w:r>
        <w:rPr>
          <w:rStyle w:val="default"/>
          <w:rFonts w:cs="FrankRuehl"/>
          <w:rtl/>
        </w:rPr>
        <w:t>או</w:t>
      </w:r>
      <w:r>
        <w:rPr>
          <w:rStyle w:val="default"/>
          <w:rFonts w:cs="FrankRuehl" w:hint="cs"/>
          <w:rtl/>
        </w:rPr>
        <w:t xml:space="preserve"> בתוקף הרשיון או בקשר אתו ועפ"י דרישת המנהל יהא עלי</w:t>
      </w:r>
      <w:r>
        <w:rPr>
          <w:rStyle w:val="default"/>
          <w:rFonts w:cs="FrankRuehl"/>
          <w:rtl/>
        </w:rPr>
        <w:t>ו</w:t>
      </w:r>
      <w:r>
        <w:rPr>
          <w:rStyle w:val="default"/>
          <w:rFonts w:cs="FrankRuehl" w:hint="cs"/>
          <w:rtl/>
        </w:rPr>
        <w:t xml:space="preserve"> להגיש חשבונות אלה לבקורת.</w:t>
      </w:r>
    </w:p>
    <w:p w14:paraId="2611DD1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י שיש לו רשיון סוחר אסור לו לשלם לכל אדם המועסק על ידו את שכרו במחצבים יקרים פרט במטבעות שהוצאו כראוי כמטבע חוקי.</w:t>
      </w:r>
    </w:p>
    <w:p w14:paraId="165CC5A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רשיון כזה יתם ביום שלושים ואחד בדצמבר של השנה ש</w:t>
      </w:r>
      <w:r>
        <w:rPr>
          <w:rStyle w:val="default"/>
          <w:rFonts w:cs="FrankRuehl"/>
          <w:rtl/>
        </w:rPr>
        <w:t>בה</w:t>
      </w:r>
      <w:r>
        <w:rPr>
          <w:rStyle w:val="default"/>
          <w:rFonts w:cs="FrankRuehl" w:hint="cs"/>
          <w:rtl/>
        </w:rPr>
        <w:t xml:space="preserve"> ניתן.</w:t>
      </w:r>
    </w:p>
    <w:p w14:paraId="0016836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ר</w:t>
      </w:r>
      <w:r>
        <w:rPr>
          <w:rStyle w:val="default"/>
          <w:rFonts w:cs="FrankRuehl" w:hint="cs"/>
          <w:rtl/>
        </w:rPr>
        <w:t>שיון סוחר אינו עביר.</w:t>
      </w:r>
    </w:p>
    <w:p w14:paraId="7ABB34E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מ</w:t>
      </w:r>
      <w:r>
        <w:rPr>
          <w:rStyle w:val="default"/>
          <w:rFonts w:cs="FrankRuehl" w:hint="cs"/>
          <w:rtl/>
        </w:rPr>
        <w:t>י שיש לו רש</w:t>
      </w:r>
      <w:r>
        <w:rPr>
          <w:rStyle w:val="default"/>
          <w:rFonts w:cs="FrankRuehl"/>
          <w:rtl/>
        </w:rPr>
        <w:t>י</w:t>
      </w:r>
      <w:r>
        <w:rPr>
          <w:rStyle w:val="default"/>
          <w:rFonts w:cs="FrankRuehl" w:hint="cs"/>
          <w:rtl/>
        </w:rPr>
        <w:t>ון סוחר לא יקנה מחצבם יקרים ולא יסחר בהם ולא יקבלם אלא אם כן בירר תחילה לעצמו מתוך חקירה מספקת כי המוכר רשאי להחזיק אצלו מחצבים כאלה ולמכרם, ובשעת הקניה הזאת ירשום בפנקס שינהל לתכלית זו את שמו ואת כתבתו</w:t>
      </w:r>
      <w:r>
        <w:rPr>
          <w:rStyle w:val="default"/>
          <w:rFonts w:cs="FrankRuehl"/>
          <w:rtl/>
        </w:rPr>
        <w:t xml:space="preserve"> ש</w:t>
      </w:r>
      <w:r>
        <w:rPr>
          <w:rStyle w:val="default"/>
          <w:rFonts w:cs="FrankRuehl" w:hint="cs"/>
          <w:rtl/>
        </w:rPr>
        <w:t>ל האיש שממנו קיבל את המחצבים היקרים, את טיבה של העי</w:t>
      </w:r>
      <w:r>
        <w:rPr>
          <w:rStyle w:val="default"/>
          <w:rFonts w:cs="FrankRuehl"/>
          <w:rtl/>
        </w:rPr>
        <w:t>ס</w:t>
      </w:r>
      <w:r>
        <w:rPr>
          <w:rStyle w:val="default"/>
          <w:rFonts w:cs="FrankRuehl" w:hint="cs"/>
          <w:rtl/>
        </w:rPr>
        <w:t>קה, את טיבם ואת כמותם של המחצבים שנתקבלו ואת המחיר ששילם בעדם.</w:t>
      </w:r>
    </w:p>
    <w:p w14:paraId="7AE91D6A" w14:textId="77777777" w:rsidR="002F6A31" w:rsidRDefault="002F6A31" w:rsidP="00DC7907">
      <w:pPr>
        <w:pStyle w:val="P00"/>
        <w:spacing w:before="72"/>
        <w:ind w:left="0" w:right="1134"/>
        <w:rPr>
          <w:rStyle w:val="default"/>
          <w:rFonts w:cs="FrankRuehl"/>
          <w:rtl/>
        </w:rPr>
      </w:pPr>
      <w:bookmarkStart w:id="134" w:name="Seif94"/>
      <w:bookmarkEnd w:id="134"/>
      <w:r>
        <w:rPr>
          <w:lang w:val="he-IL"/>
        </w:rPr>
        <w:pict w14:anchorId="2F9BF022">
          <v:rect id="_x0000_s2156" style="position:absolute;left:0;text-align:left;margin-left:464.5pt;margin-top:8.05pt;width:75.05pt;height:20.55pt;z-index:251649024" o:allowincell="f" filled="f" stroked="f" strokecolor="lime" strokeweight=".25pt">
            <v:textbox inset="0,0,0,0">
              <w:txbxContent>
                <w:p w14:paraId="48465381" w14:textId="77777777" w:rsidR="00D7055C" w:rsidRDefault="00D7055C">
                  <w:pPr>
                    <w:spacing w:line="160" w:lineRule="exact"/>
                    <w:jc w:val="left"/>
                    <w:rPr>
                      <w:rFonts w:cs="Miriam"/>
                      <w:noProof/>
                      <w:sz w:val="18"/>
                      <w:szCs w:val="18"/>
                      <w:rtl/>
                    </w:rPr>
                  </w:pPr>
                  <w:r>
                    <w:rPr>
                      <w:rFonts w:cs="Miriam"/>
                      <w:sz w:val="18"/>
                      <w:szCs w:val="18"/>
                      <w:rtl/>
                    </w:rPr>
                    <w:t>טו</w:t>
                  </w:r>
                  <w:r>
                    <w:rPr>
                      <w:rFonts w:cs="Miriam" w:hint="cs"/>
                      <w:sz w:val="18"/>
                      <w:szCs w:val="18"/>
                      <w:rtl/>
                    </w:rPr>
                    <w:t>בות הנאה קיימות טעונות רישום</w:t>
                  </w:r>
                </w:p>
              </w:txbxContent>
            </v:textbox>
            <w10:anchorlock/>
          </v:rect>
        </w:pict>
      </w:r>
      <w:r>
        <w:rPr>
          <w:rStyle w:val="big-number"/>
          <w:rFonts w:cs="Miriam"/>
          <w:rtl/>
        </w:rPr>
        <w:t>106.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הטוען שהוא זכאי או שיש לו באיזו דרך שהיא טובת הנאה בכל זכות, רכוש, זכיון או הנחה בקשר עם כרייה, פרט</w:t>
      </w:r>
      <w:r>
        <w:rPr>
          <w:rStyle w:val="default"/>
          <w:rFonts w:cs="FrankRuehl"/>
          <w:rtl/>
        </w:rPr>
        <w:t xml:space="preserve"> ל</w:t>
      </w:r>
      <w:r>
        <w:rPr>
          <w:rStyle w:val="default"/>
          <w:rFonts w:cs="FrankRuehl" w:hint="cs"/>
          <w:rtl/>
        </w:rPr>
        <w:t xml:space="preserve">הקנאות עפ"י פקודה </w:t>
      </w:r>
      <w:r>
        <w:rPr>
          <w:rStyle w:val="default"/>
          <w:rFonts w:cs="FrankRuehl"/>
          <w:rtl/>
        </w:rPr>
        <w:t>ז</w:t>
      </w:r>
      <w:r>
        <w:rPr>
          <w:rStyle w:val="default"/>
          <w:rFonts w:cs="FrankRuehl" w:hint="cs"/>
          <w:rtl/>
        </w:rPr>
        <w:t>ו, חייב לרשום את תביעתו אצל המפקח לא יאוחר, מן היום שיקבע ע"י שר הפיתוח במודעה, ובלבד שאותו יום לא יקדם משלושה חדשים לאחר פרסום פקודה זו ברשומות, וכל טובת הנאה, זכות, רכוש, זכיון או הנחה שלא נרשמה עליהם תביעה כאמור לעיל יהא דינם כאילו</w:t>
      </w:r>
      <w:r>
        <w:rPr>
          <w:rStyle w:val="default"/>
          <w:rFonts w:cs="FrankRuehl"/>
          <w:rtl/>
        </w:rPr>
        <w:t xml:space="preserve"> </w:t>
      </w:r>
      <w:r>
        <w:rPr>
          <w:rStyle w:val="default"/>
          <w:rFonts w:cs="FrankRuehl" w:hint="cs"/>
          <w:rtl/>
        </w:rPr>
        <w:t>נ</w:t>
      </w:r>
      <w:r>
        <w:rPr>
          <w:rStyle w:val="default"/>
          <w:rFonts w:cs="FrankRuehl"/>
          <w:rtl/>
        </w:rPr>
        <w:t>ס</w:t>
      </w:r>
      <w:r>
        <w:rPr>
          <w:rStyle w:val="default"/>
          <w:rFonts w:cs="FrankRuehl" w:hint="cs"/>
          <w:rtl/>
        </w:rPr>
        <w:t>תיימו לחלוטין, ורש</w:t>
      </w:r>
      <w:r>
        <w:rPr>
          <w:rStyle w:val="default"/>
          <w:rFonts w:cs="FrankRuehl"/>
          <w:rtl/>
        </w:rPr>
        <w:t>א</w:t>
      </w:r>
      <w:r>
        <w:rPr>
          <w:rStyle w:val="default"/>
          <w:rFonts w:cs="FrankRuehl" w:hint="cs"/>
          <w:rtl/>
        </w:rPr>
        <w:t xml:space="preserve">י שר הפיתוח לעשות את המעשים דלקמן לגבי כל קרקע שטובת הנאה כזאת או זכות כזאת היתה חלה עליה קודם לכן, </w:t>
      </w:r>
      <w:r>
        <w:rPr>
          <w:rStyle w:val="default"/>
          <w:rFonts w:cs="FrankRuehl"/>
          <w:rtl/>
        </w:rPr>
        <w:t>—</w:t>
      </w:r>
    </w:p>
    <w:p w14:paraId="5C1A6C75"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הכריז כי הקרקע פתוחה לחקירה או לחיפוש, או</w:t>
      </w:r>
    </w:p>
    <w:p w14:paraId="7CBFB591"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תת חוזה חכירה לכריית אותה קרקע בהתאם להוראות פקודה זו.</w:t>
      </w:r>
    </w:p>
    <w:p w14:paraId="61A57F8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רשמה תביעה או טובת ה</w:t>
      </w:r>
      <w:r>
        <w:rPr>
          <w:rStyle w:val="default"/>
          <w:rFonts w:cs="FrankRuehl"/>
          <w:rtl/>
        </w:rPr>
        <w:t>נא</w:t>
      </w:r>
      <w:r>
        <w:rPr>
          <w:rStyle w:val="default"/>
          <w:rFonts w:cs="FrankRuehl" w:hint="cs"/>
          <w:rtl/>
        </w:rPr>
        <w:t>ה כאמור לעיל, יצוו</w:t>
      </w:r>
      <w:r>
        <w:rPr>
          <w:rStyle w:val="default"/>
          <w:rFonts w:cs="FrankRuehl"/>
          <w:rtl/>
        </w:rPr>
        <w:t>ה</w:t>
      </w:r>
      <w:r>
        <w:rPr>
          <w:rStyle w:val="default"/>
          <w:rFonts w:cs="FrankRuehl" w:hint="cs"/>
          <w:rtl/>
        </w:rPr>
        <w:t xml:space="preserve"> שר הפיתוח לערוך חקירה, ואם הוא נוכח שכוחה של אותה תביעה או טובת הנאה היה יפה עפ"י החוקים העותומניים שנהגו קודם לכן, יצווה לרשום אותן במשרד המפקח: ואם נוכח שר הפיתוח שלא היה יפה כוחה של התביעה או של טובת ההנאה, יצווה למחוק אותה מן הפנ</w:t>
      </w:r>
      <w:r>
        <w:rPr>
          <w:rStyle w:val="default"/>
          <w:rFonts w:cs="FrankRuehl"/>
          <w:rtl/>
        </w:rPr>
        <w:t>ק</w:t>
      </w:r>
      <w:r>
        <w:rPr>
          <w:rStyle w:val="default"/>
          <w:rFonts w:cs="FrankRuehl" w:hint="cs"/>
          <w:rtl/>
        </w:rPr>
        <w:t>ס</w:t>
      </w:r>
      <w:r>
        <w:rPr>
          <w:rStyle w:val="default"/>
          <w:rFonts w:cs="FrankRuehl"/>
          <w:rtl/>
        </w:rPr>
        <w:t xml:space="preserve"> </w:t>
      </w:r>
      <w:r>
        <w:rPr>
          <w:rStyle w:val="default"/>
          <w:rFonts w:cs="FrankRuehl" w:hint="cs"/>
          <w:rtl/>
        </w:rPr>
        <w:t xml:space="preserve">ויטפל בענין כאילו </w:t>
      </w:r>
      <w:r>
        <w:rPr>
          <w:rStyle w:val="default"/>
          <w:rFonts w:cs="FrankRuehl"/>
          <w:rtl/>
        </w:rPr>
        <w:t>ל</w:t>
      </w:r>
      <w:r>
        <w:rPr>
          <w:rStyle w:val="default"/>
          <w:rFonts w:cs="FrankRuehl" w:hint="cs"/>
          <w:rtl/>
        </w:rPr>
        <w:t>א נרשמה התביעה או טובת ההנאה כלל ועיקר.</w:t>
      </w:r>
    </w:p>
    <w:p w14:paraId="251B121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 xml:space="preserve">י שיש לו רשיון חיפוש, זכות או חוזה חכירה לכרייה שניתנו עפ"י החוק העותומני והם נחשבים בני תוקף, יהא זכאי לוותר על זכויותיו עפ"י אותו רשיון או חוזה חכירה ולקבל במקומן בהתאם להוראות פקודה זו, </w:t>
      </w:r>
      <w:r>
        <w:rPr>
          <w:rStyle w:val="default"/>
          <w:rFonts w:cs="FrankRuehl"/>
          <w:rtl/>
        </w:rPr>
        <w:t>זכ</w:t>
      </w:r>
      <w:r>
        <w:rPr>
          <w:rStyle w:val="default"/>
          <w:rFonts w:cs="FrankRuehl" w:hint="cs"/>
          <w:rtl/>
        </w:rPr>
        <w:t>ויות הדומות בטיבן ושוות בערכן לזכויות ההן, כפי האפשר במסיבות הענין.</w:t>
      </w:r>
    </w:p>
    <w:p w14:paraId="1A91322E" w14:textId="77777777" w:rsidR="002F6A31" w:rsidRDefault="002F6A31" w:rsidP="00DC7907">
      <w:pPr>
        <w:pStyle w:val="P00"/>
        <w:spacing w:before="72"/>
        <w:ind w:left="0" w:right="1134"/>
        <w:rPr>
          <w:rStyle w:val="default"/>
          <w:rFonts w:cs="FrankRuehl"/>
          <w:rtl/>
        </w:rPr>
      </w:pPr>
      <w:bookmarkStart w:id="135" w:name="Seif95"/>
      <w:bookmarkEnd w:id="135"/>
      <w:r>
        <w:rPr>
          <w:lang w:val="he-IL"/>
        </w:rPr>
        <w:pict w14:anchorId="0C580C77">
          <v:rect id="_x0000_s2157" style="position:absolute;left:0;text-align:left;margin-left:464.5pt;margin-top:8.05pt;width:75.05pt;height:16.45pt;z-index:251650048" o:allowincell="f" filled="f" stroked="f" strokecolor="lime" strokeweight=".25pt">
            <v:textbox inset="0,0,0,0">
              <w:txbxContent>
                <w:p w14:paraId="524D8188" w14:textId="77777777" w:rsidR="00D7055C" w:rsidRDefault="00D7055C">
                  <w:pPr>
                    <w:spacing w:line="160" w:lineRule="exact"/>
                    <w:jc w:val="left"/>
                    <w:rPr>
                      <w:rFonts w:cs="Miriam"/>
                      <w:noProof/>
                      <w:sz w:val="18"/>
                      <w:szCs w:val="18"/>
                      <w:rtl/>
                    </w:rPr>
                  </w:pPr>
                  <w:r>
                    <w:rPr>
                      <w:rFonts w:cs="Miriam"/>
                      <w:sz w:val="18"/>
                      <w:szCs w:val="18"/>
                      <w:rtl/>
                    </w:rPr>
                    <w:t>בו</w:t>
                  </w:r>
                  <w:r>
                    <w:rPr>
                      <w:rFonts w:cs="Miriam" w:hint="cs"/>
                      <w:sz w:val="18"/>
                      <w:szCs w:val="18"/>
                      <w:rtl/>
                    </w:rPr>
                    <w:t>ררות</w:t>
                  </w:r>
                </w:p>
              </w:txbxContent>
            </v:textbox>
            <w10:anchorlock/>
          </v:rect>
        </w:pict>
      </w:r>
      <w:r>
        <w:rPr>
          <w:rStyle w:val="big-number"/>
          <w:rFonts w:cs="Miriam"/>
          <w:rtl/>
        </w:rPr>
        <w:t>107.</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 xml:space="preserve">קום שיש למסור ענין עפ"י פקודה זו לבוררות, יובא הענין לפני מועצה המורכבת משני בוררים שכל אחד מהם מתמנה ע"י כל אחד מבעלי הדין ומבורר שלישי שיוסכם עליו בין שני הבוררים האחרים או </w:t>
      </w:r>
      <w:r>
        <w:rPr>
          <w:rStyle w:val="default"/>
          <w:rFonts w:cs="FrankRuehl"/>
          <w:rtl/>
        </w:rPr>
        <w:t>שי</w:t>
      </w:r>
      <w:r>
        <w:rPr>
          <w:rStyle w:val="default"/>
          <w:rFonts w:cs="FrankRuehl" w:hint="cs"/>
          <w:rtl/>
        </w:rPr>
        <w:t xml:space="preserve">תמנה ע"י </w:t>
      </w:r>
      <w:r>
        <w:rPr>
          <w:rStyle w:val="default"/>
          <w:rFonts w:cs="FrankRuehl"/>
          <w:rtl/>
        </w:rPr>
        <w:t>נ</w:t>
      </w:r>
      <w:r>
        <w:rPr>
          <w:rStyle w:val="default"/>
          <w:rFonts w:cs="FrankRuehl" w:hint="cs"/>
          <w:rtl/>
        </w:rPr>
        <w:t>שיא בית המשפט העליון של ישראל, לכשלא באו הבוררים לכלל הסכם ביניהם.</w:t>
      </w:r>
    </w:p>
    <w:p w14:paraId="4F3EC8E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וררות כזו תתנהל בהתאם להוראות כל פקודה בענין בוררות שתהא נוהגת מזמן לזמן בישראל</w:t>
      </w:r>
      <w:r>
        <w:rPr>
          <w:rStyle w:val="default"/>
          <w:rFonts w:cs="FrankRuehl"/>
          <w:rtl/>
        </w:rPr>
        <w:t>.</w:t>
      </w:r>
    </w:p>
    <w:p w14:paraId="36AF3179" w14:textId="77777777" w:rsidR="002F6A31" w:rsidRDefault="002F6A31">
      <w:pPr>
        <w:pStyle w:val="medium2-header"/>
        <w:keepLines w:val="0"/>
        <w:spacing w:before="72"/>
        <w:ind w:left="0" w:right="1134"/>
        <w:rPr>
          <w:rFonts w:cs="FrankRuehl"/>
          <w:noProof/>
          <w:rtl/>
        </w:rPr>
      </w:pPr>
      <w:bookmarkStart w:id="136" w:name="med10"/>
      <w:bookmarkEnd w:id="136"/>
      <w:r>
        <w:rPr>
          <w:rFonts w:cs="FrankRuehl"/>
          <w:noProof/>
          <w:rtl/>
        </w:rPr>
        <w:t>חל</w:t>
      </w:r>
      <w:r>
        <w:rPr>
          <w:rFonts w:cs="FrankRuehl" w:hint="cs"/>
          <w:noProof/>
          <w:rtl/>
        </w:rPr>
        <w:t>ק י"ב</w:t>
      </w:r>
    </w:p>
    <w:p w14:paraId="7A09AEB8" w14:textId="77777777" w:rsidR="002F6A31" w:rsidRPr="00D7055C" w:rsidRDefault="002F6A31" w:rsidP="00D7055C">
      <w:pPr>
        <w:pStyle w:val="header-2"/>
        <w:ind w:left="0" w:right="1134"/>
        <w:rPr>
          <w:rFonts w:cs="Miriam"/>
          <w:rtl/>
        </w:rPr>
      </w:pPr>
      <w:bookmarkStart w:id="137" w:name="hed218"/>
      <w:bookmarkEnd w:id="137"/>
      <w:r w:rsidRPr="00D7055C">
        <w:rPr>
          <w:rFonts w:cs="Miriam"/>
          <w:rtl/>
        </w:rPr>
        <w:t>מח</w:t>
      </w:r>
      <w:r w:rsidRPr="00D7055C">
        <w:rPr>
          <w:rFonts w:cs="Miriam" w:hint="cs"/>
          <w:rtl/>
        </w:rPr>
        <w:t>צבות</w:t>
      </w:r>
    </w:p>
    <w:p w14:paraId="6080B8C9" w14:textId="77777777" w:rsidR="002F6A31" w:rsidRDefault="002F6A31" w:rsidP="00DC7907">
      <w:pPr>
        <w:pStyle w:val="P00"/>
        <w:spacing w:before="72"/>
        <w:ind w:left="0" w:right="1134"/>
        <w:rPr>
          <w:rStyle w:val="default"/>
          <w:rFonts w:cs="FrankRuehl" w:hint="cs"/>
          <w:rtl/>
        </w:rPr>
      </w:pPr>
      <w:bookmarkStart w:id="138" w:name="Seif112"/>
      <w:bookmarkEnd w:id="138"/>
      <w:r>
        <w:rPr>
          <w:lang w:val="he-IL"/>
        </w:rPr>
        <w:pict w14:anchorId="28E2E8FB">
          <v:rect id="_x0000_s2158" style="position:absolute;left:0;text-align:left;margin-left:464.5pt;margin-top:8.05pt;width:75.05pt;height:15.7pt;z-index:251684864" o:allowincell="f" filled="f" stroked="f" strokecolor="lime" strokeweight=".25pt">
            <v:textbox inset="0,0,0,0">
              <w:txbxContent>
                <w:p w14:paraId="79F98674" w14:textId="77777777" w:rsidR="00D7055C" w:rsidRDefault="00D7055C">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108.</w:t>
      </w:r>
      <w:r>
        <w:rPr>
          <w:rStyle w:val="big-number"/>
          <w:rFonts w:cs="Miriam"/>
          <w:rtl/>
        </w:rPr>
        <w:tab/>
      </w:r>
      <w:r>
        <w:rPr>
          <w:rStyle w:val="default"/>
          <w:rFonts w:cs="FrankRuehl"/>
          <w:rtl/>
        </w:rPr>
        <w:t>בח</w:t>
      </w:r>
      <w:r>
        <w:rPr>
          <w:rStyle w:val="default"/>
          <w:rFonts w:cs="FrankRuehl" w:hint="cs"/>
          <w:rtl/>
        </w:rPr>
        <w:t xml:space="preserve">לק זה ובכל תקנות המתיחסות לחלק זה יהיו למונחים הבאים הפירושים דלקמן, מלבד אם ענין הכתוב יחייב פירוש אחר </w:t>
      </w:r>
      <w:r w:rsidR="00DC7907">
        <w:rPr>
          <w:rStyle w:val="default"/>
          <w:rFonts w:cs="FrankRuehl"/>
          <w:rtl/>
        </w:rPr>
        <w:t>–</w:t>
      </w:r>
    </w:p>
    <w:p w14:paraId="453DDF3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זור השמור ליערות" פירושו כפירוש הניתן לאותו מונח בפקודת היערות;</w:t>
      </w:r>
    </w:p>
    <w:p w14:paraId="71AA40C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יש" פירושו אבן סיד מגובשת, שאפשר לשוות לה שטח מלוטש</w:t>
      </w:r>
      <w:r>
        <w:rPr>
          <w:rStyle w:val="default"/>
          <w:rFonts w:cs="FrankRuehl"/>
          <w:rtl/>
        </w:rPr>
        <w:t xml:space="preserve"> מ</w:t>
      </w:r>
      <w:r>
        <w:rPr>
          <w:rStyle w:val="default"/>
          <w:rFonts w:cs="FrankRuehl" w:hint="cs"/>
          <w:rtl/>
        </w:rPr>
        <w:t>אוד;</w:t>
      </w:r>
    </w:p>
    <w:p w14:paraId="2B83609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חצבה" פירושה מכרה שכרוהו על מנת לחצוב מתוכו אבן, צפחה, שחם וכל מיני אבני געש או סלעים מטמורפיים אחרים, צור (קווארטץ), שיש, חלמיש, גיר, חצץ, חול, חמר וגבס, ואין היא כוללת חציבת אבנים לשריפת סיד באזורים השמורים ליערות כמוגדר בפקודת היערות;</w:t>
      </w:r>
    </w:p>
    <w:p w14:paraId="6A1E56E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בנים"</w:t>
      </w:r>
      <w:r>
        <w:rPr>
          <w:rStyle w:val="default"/>
          <w:rFonts w:cs="FrankRuehl"/>
          <w:rtl/>
        </w:rPr>
        <w:t xml:space="preserve"> כ</w:t>
      </w:r>
      <w:r>
        <w:rPr>
          <w:rStyle w:val="default"/>
          <w:rFonts w:cs="FrankRuehl" w:hint="cs"/>
          <w:rtl/>
        </w:rPr>
        <w:t>ו</w:t>
      </w:r>
      <w:r>
        <w:rPr>
          <w:rStyle w:val="default"/>
          <w:rFonts w:cs="FrankRuehl"/>
          <w:rtl/>
        </w:rPr>
        <w:t>ל</w:t>
      </w:r>
      <w:r>
        <w:rPr>
          <w:rStyle w:val="default"/>
          <w:rFonts w:cs="FrankRuehl" w:hint="cs"/>
          <w:rtl/>
        </w:rPr>
        <w:t>לות כל מיני אבני סיד, אבני חול, אבן חול סידית או בזלת, אך לא צור, שיש או אבני געש;</w:t>
      </w:r>
    </w:p>
    <w:p w14:paraId="28F8BD07" w14:textId="77777777" w:rsidR="002F6A31" w:rsidRDefault="002F6A31" w:rsidP="00DC7907">
      <w:pPr>
        <w:pStyle w:val="P00"/>
        <w:spacing w:before="72"/>
        <w:ind w:left="0" w:right="1134"/>
        <w:rPr>
          <w:rStyle w:val="default"/>
          <w:rFonts w:cs="FrankRuehl" w:hint="cs"/>
          <w:rtl/>
        </w:rPr>
      </w:pPr>
      <w:r>
        <w:rPr>
          <w:lang w:val="he-IL"/>
        </w:rPr>
        <w:pict w14:anchorId="24109E0E">
          <v:rect id="_x0000_s2159" style="position:absolute;left:0;text-align:left;margin-left:464.5pt;margin-top:8.05pt;width:75.05pt;height:15.45pt;z-index:251685888" o:allowincell="f" filled="f" stroked="f" strokecolor="lime" strokeweight=".25pt">
            <v:textbox inset="0,0,0,0">
              <w:txbxContent>
                <w:p w14:paraId="6DCA312D" w14:textId="77777777" w:rsidR="00D7055C" w:rsidRDefault="00D7055C">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hint="cs"/>
          <w:rtl/>
        </w:rPr>
        <w:t xml:space="preserve">ורשע" </w:t>
      </w:r>
      <w:r w:rsidR="00DC7907">
        <w:rPr>
          <w:rStyle w:val="default"/>
          <w:rFonts w:cs="FrankRuehl" w:hint="cs"/>
          <w:rtl/>
        </w:rPr>
        <w:t>-</w:t>
      </w:r>
      <w:r>
        <w:rPr>
          <w:rStyle w:val="default"/>
          <w:rFonts w:cs="FrankRuehl"/>
          <w:rtl/>
        </w:rPr>
        <w:t xml:space="preserve"> </w:t>
      </w:r>
      <w:r>
        <w:rPr>
          <w:rStyle w:val="default"/>
          <w:rFonts w:cs="FrankRuehl" w:hint="cs"/>
          <w:rtl/>
        </w:rPr>
        <w:t>לרבות מי שבית המשפט קבע כי ביצע את העבירה;</w:t>
      </w:r>
    </w:p>
    <w:p w14:paraId="6978789A" w14:textId="77777777" w:rsidR="00BC6F5A" w:rsidRPr="004074C5" w:rsidRDefault="00BC6F5A" w:rsidP="00BC6F5A">
      <w:pPr>
        <w:pStyle w:val="P00"/>
        <w:spacing w:before="0"/>
        <w:ind w:left="0" w:right="1134"/>
        <w:rPr>
          <w:rFonts w:cs="FrankRuehl" w:hint="cs"/>
          <w:b/>
          <w:bCs/>
          <w:vanish/>
          <w:szCs w:val="20"/>
          <w:shd w:val="clear" w:color="auto" w:fill="FFFF99"/>
          <w:rtl/>
        </w:rPr>
      </w:pPr>
      <w:bookmarkStart w:id="139" w:name="Rov158"/>
      <w:r w:rsidRPr="004074C5">
        <w:rPr>
          <w:rFonts w:cs="FrankRuehl" w:hint="cs"/>
          <w:vanish/>
          <w:color w:val="FF0000"/>
          <w:szCs w:val="20"/>
          <w:shd w:val="clear" w:color="auto" w:fill="FFFF99"/>
          <w:rtl/>
        </w:rPr>
        <w:t>מיום 13.8.2000</w:t>
      </w:r>
    </w:p>
    <w:p w14:paraId="4DB79B97" w14:textId="77777777" w:rsidR="00BC6F5A" w:rsidRPr="004074C5" w:rsidRDefault="00BC6F5A"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17D8BC0F" w14:textId="77777777" w:rsidR="00BC6F5A" w:rsidRPr="004074C5" w:rsidRDefault="00BC6F5A" w:rsidP="00BC6F5A">
      <w:pPr>
        <w:pStyle w:val="P00"/>
        <w:tabs>
          <w:tab w:val="clear" w:pos="6259"/>
        </w:tabs>
        <w:spacing w:before="0"/>
        <w:ind w:left="0" w:right="1134"/>
        <w:rPr>
          <w:rFonts w:cs="FrankRuehl" w:hint="cs"/>
          <w:vanish/>
          <w:szCs w:val="20"/>
          <w:shd w:val="clear" w:color="auto" w:fill="FFFF99"/>
          <w:rtl/>
        </w:rPr>
      </w:pPr>
      <w:hyperlink r:id="rId18"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19"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70B35ADF" w14:textId="77777777" w:rsidR="00BC6F5A" w:rsidRPr="00BC6F5A" w:rsidRDefault="00BC6F5A" w:rsidP="00BC6F5A">
      <w:pPr>
        <w:pStyle w:val="P00"/>
        <w:tabs>
          <w:tab w:val="clear" w:pos="6259"/>
        </w:tabs>
        <w:spacing w:before="0"/>
        <w:ind w:left="0" w:right="1134"/>
        <w:rPr>
          <w:rFonts w:cs="FrankRuehl" w:hint="cs"/>
          <w:b/>
          <w:bCs/>
          <w:sz w:val="2"/>
          <w:szCs w:val="2"/>
          <w:rtl/>
        </w:rPr>
      </w:pPr>
      <w:r w:rsidRPr="004074C5">
        <w:rPr>
          <w:rFonts w:cs="FrankRuehl" w:hint="cs"/>
          <w:b/>
          <w:bCs/>
          <w:vanish/>
          <w:szCs w:val="20"/>
          <w:shd w:val="clear" w:color="auto" w:fill="FFFF99"/>
          <w:rtl/>
        </w:rPr>
        <w:t>הוספת הגדרת "הורשע"</w:t>
      </w:r>
      <w:bookmarkEnd w:id="139"/>
    </w:p>
    <w:p w14:paraId="2BB20B88" w14:textId="77777777" w:rsidR="002F6A31" w:rsidRDefault="002F6A31" w:rsidP="00DC7907">
      <w:pPr>
        <w:pStyle w:val="P00"/>
        <w:spacing w:before="72"/>
        <w:ind w:left="0" w:right="1134"/>
        <w:rPr>
          <w:rStyle w:val="default"/>
          <w:rFonts w:cs="FrankRuehl" w:hint="cs"/>
          <w:rtl/>
        </w:rPr>
      </w:pPr>
      <w:r>
        <w:rPr>
          <w:lang w:val="he-IL"/>
        </w:rPr>
        <w:pict w14:anchorId="2C8C53C2">
          <v:rect id="_x0000_s2160" style="position:absolute;left:0;text-align:left;margin-left:464.5pt;margin-top:8.05pt;width:75.05pt;height:19.3pt;z-index:251686912" o:allowincell="f" filled="f" stroked="f" strokecolor="lime" strokeweight=".25pt">
            <v:textbox inset="0,0,0,0">
              <w:txbxContent>
                <w:p w14:paraId="67897C50"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"ח</w:t>
      </w:r>
      <w:r>
        <w:rPr>
          <w:rStyle w:val="default"/>
          <w:rFonts w:cs="FrankRuehl" w:hint="cs"/>
          <w:rtl/>
        </w:rPr>
        <w:t xml:space="preserve">ומר חציבה" </w:t>
      </w:r>
      <w:r w:rsidR="00DC7907">
        <w:rPr>
          <w:rStyle w:val="default"/>
          <w:rFonts w:cs="FrankRuehl" w:hint="cs"/>
          <w:rtl/>
        </w:rPr>
        <w:t>-</w:t>
      </w:r>
      <w:r>
        <w:rPr>
          <w:rStyle w:val="default"/>
          <w:rFonts w:cs="FrankRuehl"/>
          <w:rtl/>
        </w:rPr>
        <w:t xml:space="preserve"> </w:t>
      </w:r>
      <w:r>
        <w:rPr>
          <w:rStyle w:val="default"/>
          <w:rFonts w:cs="FrankRuehl" w:hint="cs"/>
          <w:rtl/>
        </w:rPr>
        <w:t>כל אחד מהחומרים שניתן לכרותם במחצבה;</w:t>
      </w:r>
    </w:p>
    <w:p w14:paraId="6871373F" w14:textId="77777777" w:rsidR="00BC6F5A" w:rsidRPr="004074C5" w:rsidRDefault="00BC6F5A" w:rsidP="00BC6F5A">
      <w:pPr>
        <w:pStyle w:val="P00"/>
        <w:spacing w:before="0"/>
        <w:ind w:left="0" w:right="1134"/>
        <w:rPr>
          <w:rFonts w:cs="FrankRuehl" w:hint="cs"/>
          <w:b/>
          <w:bCs/>
          <w:vanish/>
          <w:szCs w:val="20"/>
          <w:shd w:val="clear" w:color="auto" w:fill="FFFF99"/>
          <w:rtl/>
        </w:rPr>
      </w:pPr>
      <w:bookmarkStart w:id="140" w:name="Rov159"/>
      <w:r w:rsidRPr="004074C5">
        <w:rPr>
          <w:rFonts w:cs="FrankRuehl" w:hint="cs"/>
          <w:vanish/>
          <w:color w:val="FF0000"/>
          <w:szCs w:val="20"/>
          <w:shd w:val="clear" w:color="auto" w:fill="FFFF99"/>
          <w:rtl/>
        </w:rPr>
        <w:t>מיום 13.8.2000</w:t>
      </w:r>
    </w:p>
    <w:p w14:paraId="5A6159BB" w14:textId="77777777" w:rsidR="00BC6F5A" w:rsidRPr="004074C5" w:rsidRDefault="00BC6F5A"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63BC3FB6" w14:textId="77777777" w:rsidR="00BC6F5A" w:rsidRPr="004074C5" w:rsidRDefault="00BC6F5A" w:rsidP="00BC6F5A">
      <w:pPr>
        <w:pStyle w:val="P00"/>
        <w:tabs>
          <w:tab w:val="clear" w:pos="6259"/>
        </w:tabs>
        <w:spacing w:before="0"/>
        <w:ind w:left="0" w:right="1134"/>
        <w:rPr>
          <w:rFonts w:cs="FrankRuehl" w:hint="cs"/>
          <w:vanish/>
          <w:szCs w:val="20"/>
          <w:shd w:val="clear" w:color="auto" w:fill="FFFF99"/>
          <w:rtl/>
        </w:rPr>
      </w:pPr>
      <w:hyperlink r:id="rId20"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21"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47E50EB8" w14:textId="77777777" w:rsidR="00BC6F5A" w:rsidRPr="00BC6F5A" w:rsidRDefault="00BC6F5A" w:rsidP="00BC6F5A">
      <w:pPr>
        <w:pStyle w:val="P00"/>
        <w:tabs>
          <w:tab w:val="clear" w:pos="6259"/>
        </w:tabs>
        <w:spacing w:before="0"/>
        <w:ind w:left="0" w:right="1134"/>
        <w:rPr>
          <w:rFonts w:cs="FrankRuehl" w:hint="cs"/>
          <w:b/>
          <w:bCs/>
          <w:sz w:val="2"/>
          <w:szCs w:val="2"/>
          <w:rtl/>
        </w:rPr>
      </w:pPr>
      <w:r w:rsidRPr="004074C5">
        <w:rPr>
          <w:rFonts w:cs="FrankRuehl" w:hint="cs"/>
          <w:b/>
          <w:bCs/>
          <w:vanish/>
          <w:szCs w:val="20"/>
          <w:shd w:val="clear" w:color="auto" w:fill="FFFF99"/>
          <w:rtl/>
        </w:rPr>
        <w:t>הוספת הגדרת "חומר חציבה"</w:t>
      </w:r>
      <w:bookmarkEnd w:id="140"/>
    </w:p>
    <w:p w14:paraId="39728E5F" w14:textId="77777777" w:rsidR="002F6A31" w:rsidRDefault="002F6A31" w:rsidP="00DC7907">
      <w:pPr>
        <w:pStyle w:val="P00"/>
        <w:spacing w:before="72"/>
        <w:ind w:left="0" w:right="1134"/>
        <w:rPr>
          <w:rStyle w:val="default"/>
          <w:rFonts w:cs="FrankRuehl" w:hint="cs"/>
          <w:rtl/>
        </w:rPr>
      </w:pPr>
      <w:r>
        <w:rPr>
          <w:lang w:val="he-IL"/>
        </w:rPr>
        <w:pict w14:anchorId="1E75F6B2">
          <v:rect id="_x0000_s2161" style="position:absolute;left:0;text-align:left;margin-left:464.5pt;margin-top:8.05pt;width:75.05pt;height:17.6pt;z-index:251687936" o:allowincell="f" filled="f" stroked="f" strokecolor="lime" strokeweight=".25pt">
            <v:textbox inset="0,0,0,0">
              <w:txbxContent>
                <w:p w14:paraId="76DB827C"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"ר</w:t>
      </w:r>
      <w:r>
        <w:rPr>
          <w:rStyle w:val="default"/>
          <w:rFonts w:cs="FrankRuehl" w:hint="cs"/>
          <w:rtl/>
        </w:rPr>
        <w:t xml:space="preserve">כב" ו"בעל רכב" </w:t>
      </w:r>
      <w:r w:rsidR="00DC7907">
        <w:rPr>
          <w:rStyle w:val="default"/>
          <w:rFonts w:cs="FrankRuehl" w:hint="cs"/>
          <w:rtl/>
        </w:rPr>
        <w:t>-</w:t>
      </w:r>
      <w:r>
        <w:rPr>
          <w:rStyle w:val="default"/>
          <w:rFonts w:cs="FrankRuehl"/>
          <w:rtl/>
        </w:rPr>
        <w:t xml:space="preserve"> </w:t>
      </w:r>
      <w:r>
        <w:rPr>
          <w:rStyle w:val="default"/>
          <w:rFonts w:cs="FrankRuehl" w:hint="cs"/>
          <w:rtl/>
        </w:rPr>
        <w:t>כהגדרתם בפקודת התעבורה.</w:t>
      </w:r>
    </w:p>
    <w:p w14:paraId="7ACCB111" w14:textId="77777777" w:rsidR="00BC6F5A" w:rsidRPr="004074C5" w:rsidRDefault="00BC6F5A" w:rsidP="00BC6F5A">
      <w:pPr>
        <w:pStyle w:val="P00"/>
        <w:spacing w:before="0"/>
        <w:ind w:left="0" w:right="1134"/>
        <w:rPr>
          <w:rFonts w:cs="FrankRuehl" w:hint="cs"/>
          <w:b/>
          <w:bCs/>
          <w:vanish/>
          <w:szCs w:val="20"/>
          <w:shd w:val="clear" w:color="auto" w:fill="FFFF99"/>
          <w:rtl/>
        </w:rPr>
      </w:pPr>
      <w:bookmarkStart w:id="141" w:name="Rov160"/>
      <w:r w:rsidRPr="004074C5">
        <w:rPr>
          <w:rFonts w:cs="FrankRuehl" w:hint="cs"/>
          <w:vanish/>
          <w:color w:val="FF0000"/>
          <w:szCs w:val="20"/>
          <w:shd w:val="clear" w:color="auto" w:fill="FFFF99"/>
          <w:rtl/>
        </w:rPr>
        <w:t>מיום 13.8.2000</w:t>
      </w:r>
    </w:p>
    <w:p w14:paraId="19B1E239" w14:textId="77777777" w:rsidR="00BC6F5A" w:rsidRPr="004074C5" w:rsidRDefault="00BC6F5A"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584060B9" w14:textId="77777777" w:rsidR="00BC6F5A" w:rsidRPr="004074C5" w:rsidRDefault="00BC6F5A" w:rsidP="00BC6F5A">
      <w:pPr>
        <w:pStyle w:val="P00"/>
        <w:tabs>
          <w:tab w:val="clear" w:pos="6259"/>
        </w:tabs>
        <w:spacing w:before="0"/>
        <w:ind w:left="0" w:right="1134"/>
        <w:rPr>
          <w:rFonts w:cs="FrankRuehl" w:hint="cs"/>
          <w:vanish/>
          <w:szCs w:val="20"/>
          <w:shd w:val="clear" w:color="auto" w:fill="FFFF99"/>
          <w:rtl/>
        </w:rPr>
      </w:pPr>
      <w:hyperlink r:id="rId22"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23"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38CB8601" w14:textId="77777777" w:rsidR="00BC6F5A" w:rsidRPr="00BC6F5A" w:rsidRDefault="00BC6F5A" w:rsidP="00BC6F5A">
      <w:pPr>
        <w:pStyle w:val="P00"/>
        <w:tabs>
          <w:tab w:val="clear" w:pos="6259"/>
        </w:tabs>
        <w:spacing w:before="0"/>
        <w:ind w:left="0" w:right="1134"/>
        <w:rPr>
          <w:rFonts w:cs="FrankRuehl" w:hint="cs"/>
          <w:b/>
          <w:bCs/>
          <w:sz w:val="2"/>
          <w:szCs w:val="2"/>
          <w:rtl/>
        </w:rPr>
      </w:pPr>
      <w:r w:rsidRPr="004074C5">
        <w:rPr>
          <w:rFonts w:cs="FrankRuehl" w:hint="cs"/>
          <w:b/>
          <w:bCs/>
          <w:vanish/>
          <w:szCs w:val="20"/>
          <w:shd w:val="clear" w:color="auto" w:fill="FFFF99"/>
          <w:rtl/>
        </w:rPr>
        <w:t>הוספת הגדרות "רכב" ו"בעל רכב"</w:t>
      </w:r>
      <w:bookmarkEnd w:id="141"/>
    </w:p>
    <w:p w14:paraId="72E0A44F" w14:textId="77777777" w:rsidR="002F6A31" w:rsidRDefault="002F6A31" w:rsidP="00DC7907">
      <w:pPr>
        <w:pStyle w:val="P00"/>
        <w:spacing w:before="72"/>
        <w:ind w:left="0" w:right="1134"/>
        <w:rPr>
          <w:rStyle w:val="default"/>
          <w:rFonts w:cs="FrankRuehl"/>
          <w:rtl/>
        </w:rPr>
      </w:pPr>
      <w:bookmarkStart w:id="142" w:name="Seif113"/>
      <w:bookmarkEnd w:id="142"/>
      <w:r>
        <w:rPr>
          <w:lang w:val="he-IL"/>
        </w:rPr>
        <w:pict w14:anchorId="2E85CD80">
          <v:rect id="_x0000_s2162" style="position:absolute;left:0;text-align:left;margin-left:464.5pt;margin-top:8.05pt;width:75.05pt;height:15.85pt;z-index:251688960" o:allowincell="f" filled="f" stroked="f" strokecolor="lime" strokeweight=".25pt">
            <v:textbox inset="0,0,0,0">
              <w:txbxContent>
                <w:p w14:paraId="03B8EABE" w14:textId="77777777" w:rsidR="00D7055C" w:rsidRDefault="00D7055C">
                  <w:pPr>
                    <w:spacing w:line="160" w:lineRule="exact"/>
                    <w:jc w:val="left"/>
                    <w:rPr>
                      <w:rFonts w:cs="Miriam"/>
                      <w:noProof/>
                      <w:sz w:val="18"/>
                      <w:szCs w:val="18"/>
                      <w:rtl/>
                    </w:rPr>
                  </w:pPr>
                  <w:r>
                    <w:rPr>
                      <w:rFonts w:cs="Miriam"/>
                      <w:sz w:val="18"/>
                      <w:szCs w:val="18"/>
                      <w:rtl/>
                    </w:rPr>
                    <w:t>רש</w:t>
                  </w:r>
                  <w:r>
                    <w:rPr>
                      <w:rFonts w:cs="Miriam" w:hint="cs"/>
                      <w:sz w:val="18"/>
                      <w:szCs w:val="18"/>
                      <w:rtl/>
                    </w:rPr>
                    <w:t>יון לחיצוב</w:t>
                  </w:r>
                </w:p>
              </w:txbxContent>
            </v:textbox>
            <w10:anchorlock/>
          </v:rect>
        </w:pict>
      </w:r>
      <w:r>
        <w:rPr>
          <w:rStyle w:val="big-number"/>
          <w:rFonts w:cs="Miriam"/>
          <w:rtl/>
        </w:rPr>
        <w:t>109.</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מרות ה</w:t>
      </w:r>
      <w:r>
        <w:rPr>
          <w:rStyle w:val="default"/>
          <w:rFonts w:cs="FrankRuehl"/>
          <w:rtl/>
        </w:rPr>
        <w:t>הו</w:t>
      </w:r>
      <w:r>
        <w:rPr>
          <w:rStyle w:val="default"/>
          <w:rFonts w:cs="FrankRuehl" w:hint="cs"/>
          <w:rtl/>
        </w:rPr>
        <w:t>ראות הכלולות במקום אחר בפקודה זו רשאי שר הפיתוח לתת לכל אדם מתאים, לאחר תשלום האגרות הקבועות בתוספת החמישית של פקודה זו, רשיון לפתוח מחצבה שיהא ערוך בטופס הקבוע בתוספת הרביעית של פקודה זו.</w:t>
      </w:r>
    </w:p>
    <w:p w14:paraId="2F0C63A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א יפתח אדם מחצבה ולא ינצלה, אחד על אדמתו הוא ואחד על אדמת א</w:t>
      </w:r>
      <w:r>
        <w:rPr>
          <w:rStyle w:val="default"/>
          <w:rFonts w:cs="FrankRuehl"/>
          <w:rtl/>
        </w:rPr>
        <w:t>חר</w:t>
      </w:r>
      <w:r>
        <w:rPr>
          <w:rStyle w:val="default"/>
          <w:rFonts w:cs="FrankRuehl" w:hint="cs"/>
          <w:rtl/>
        </w:rPr>
        <w:t>ים, אלא בהתאם לרשיון שניתן לו עפ"י חלק זה:</w:t>
      </w:r>
    </w:p>
    <w:p w14:paraId="09571E4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שרשאי אדם לפתוח, בלא רשיון, מחצבה באדמתו הוא על מנת לקבל מתוכה אבן, חצץ, חול או חמר לצרכיו הוא ולא לצורך מכירה.</w:t>
      </w:r>
    </w:p>
    <w:p w14:paraId="6E31A79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 xml:space="preserve">א </w:t>
      </w:r>
      <w:r>
        <w:rPr>
          <w:rStyle w:val="default"/>
          <w:rFonts w:cs="FrankRuehl"/>
          <w:rtl/>
        </w:rPr>
        <w:t>י</w:t>
      </w:r>
      <w:r>
        <w:rPr>
          <w:rStyle w:val="default"/>
          <w:rFonts w:cs="FrankRuehl" w:hint="cs"/>
          <w:rtl/>
        </w:rPr>
        <w:t>וציא אדם ממחצבה חמרים אחרים זולת החמרים המפורשים ברשיון שעל פיו פתח מחצבה.</w:t>
      </w:r>
    </w:p>
    <w:p w14:paraId="01F73A3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 xml:space="preserve">ר </w:t>
      </w:r>
      <w:r>
        <w:rPr>
          <w:rStyle w:val="default"/>
          <w:rFonts w:cs="FrankRuehl"/>
          <w:rtl/>
        </w:rPr>
        <w:t>הפ</w:t>
      </w:r>
      <w:r>
        <w:rPr>
          <w:rStyle w:val="default"/>
          <w:rFonts w:cs="FrankRuehl" w:hint="cs"/>
          <w:rtl/>
        </w:rPr>
        <w:t>יתוח רשאי לתת לתושבי כפר, ללא תשלום אגרה, רשיון להוציא אבנים, חצץ, חול או חמר מן האדמות המשותפות של הכפר לצרכיהם הם ולא לצורך מכירה.</w:t>
      </w:r>
    </w:p>
    <w:p w14:paraId="04818BFB" w14:textId="77777777" w:rsidR="002F6A31" w:rsidRDefault="002F6A31" w:rsidP="00DC7907">
      <w:pPr>
        <w:pStyle w:val="P00"/>
        <w:spacing w:before="72"/>
        <w:ind w:left="0" w:right="1134"/>
        <w:rPr>
          <w:rStyle w:val="default"/>
          <w:rFonts w:cs="FrankRuehl"/>
          <w:rtl/>
        </w:rPr>
      </w:pPr>
      <w:bookmarkStart w:id="143" w:name="Seif114"/>
      <w:bookmarkEnd w:id="143"/>
      <w:r>
        <w:rPr>
          <w:lang w:val="he-IL"/>
        </w:rPr>
        <w:pict w14:anchorId="5E29823D">
          <v:rect id="_x0000_s2163" style="position:absolute;left:0;text-align:left;margin-left:464.5pt;margin-top:8.05pt;width:75.05pt;height:26.8pt;z-index:251689984" o:allowincell="f" filled="f" stroked="f" strokecolor="lime" strokeweight=".25pt">
            <v:textbox inset="0,0,0,0">
              <w:txbxContent>
                <w:p w14:paraId="1EF2FAA1" w14:textId="77777777" w:rsidR="00D7055C" w:rsidRDefault="00D7055C">
                  <w:pPr>
                    <w:spacing w:line="160" w:lineRule="exact"/>
                    <w:jc w:val="left"/>
                    <w:rPr>
                      <w:rFonts w:cs="Miriam" w:hint="cs"/>
                      <w:sz w:val="18"/>
                      <w:szCs w:val="18"/>
                      <w:rtl/>
                    </w:rPr>
                  </w:pPr>
                  <w:r>
                    <w:rPr>
                      <w:rFonts w:cs="Miriam"/>
                      <w:sz w:val="18"/>
                      <w:szCs w:val="18"/>
                      <w:rtl/>
                    </w:rPr>
                    <w:t>רש</w:t>
                  </w:r>
                  <w:r>
                    <w:rPr>
                      <w:rFonts w:cs="Miriam" w:hint="cs"/>
                      <w:sz w:val="18"/>
                      <w:szCs w:val="18"/>
                      <w:rtl/>
                    </w:rPr>
                    <w:t>יונות לס</w:t>
                  </w:r>
                  <w:r>
                    <w:rPr>
                      <w:rFonts w:cs="Miriam"/>
                      <w:sz w:val="18"/>
                      <w:szCs w:val="18"/>
                      <w:rtl/>
                    </w:rPr>
                    <w:t>י</w:t>
                  </w:r>
                  <w:r>
                    <w:rPr>
                      <w:rFonts w:cs="Miriam" w:hint="cs"/>
                      <w:sz w:val="18"/>
                      <w:szCs w:val="18"/>
                      <w:rtl/>
                    </w:rPr>
                    <w:t>לוק חול וכו' מהחוף</w:t>
                  </w:r>
                </w:p>
                <w:p w14:paraId="6A85AA15" w14:textId="77777777" w:rsidR="00D7055C" w:rsidRDefault="00D7055C">
                  <w:pPr>
                    <w:spacing w:line="160" w:lineRule="exact"/>
                    <w:jc w:val="left"/>
                    <w:rPr>
                      <w:rFonts w:cs="Miriam"/>
                      <w:noProof/>
                      <w:sz w:val="18"/>
                      <w:szCs w:val="18"/>
                      <w:rtl/>
                    </w:rPr>
                  </w:pPr>
                  <w:r>
                    <w:rPr>
                      <w:rFonts w:cs="Miriam" w:hint="cs"/>
                      <w:sz w:val="18"/>
                      <w:szCs w:val="18"/>
                      <w:rtl/>
                    </w:rPr>
                    <w:t>פק' 8 לש' 1940</w:t>
                  </w:r>
                </w:p>
              </w:txbxContent>
            </v:textbox>
            <w10:anchorlock/>
          </v:rect>
        </w:pict>
      </w:r>
      <w:r>
        <w:rPr>
          <w:rStyle w:val="big-number"/>
          <w:rFonts w:cs="Miriam"/>
          <w:rtl/>
        </w:rPr>
        <w:t>109</w:t>
      </w:r>
      <w:r>
        <w:rPr>
          <w:rStyle w:val="default"/>
          <w:rFonts w:cs="FrankRuehl"/>
          <w:rtl/>
        </w:rPr>
        <w:t>א.</w:t>
      </w:r>
      <w:r w:rsidR="00DC7907">
        <w:rPr>
          <w:rStyle w:val="default"/>
          <w:rFonts w:cs="FrankRuehl" w:hint="cs"/>
          <w:rtl/>
        </w:rPr>
        <w:t xml:space="preserve"> </w:t>
      </w:r>
      <w:r>
        <w:rPr>
          <w:rStyle w:val="default"/>
          <w:rFonts w:cs="FrankRuehl"/>
          <w:rtl/>
        </w:rPr>
        <w:t>(1)</w:t>
      </w:r>
      <w:r>
        <w:rPr>
          <w:rStyle w:val="default"/>
          <w:rFonts w:cs="FrankRuehl"/>
          <w:rtl/>
        </w:rPr>
        <w:tab/>
        <w:t>ל</w:t>
      </w:r>
      <w:r>
        <w:rPr>
          <w:rStyle w:val="default"/>
          <w:rFonts w:cs="FrankRuehl" w:hint="cs"/>
          <w:rtl/>
        </w:rPr>
        <w:t>מרות כל דבר האמור בכל חוק או פקודה, אסור לשום אדם לסלק, או לחפור מתוך כוונה לסלק ח</w:t>
      </w:r>
      <w:r>
        <w:rPr>
          <w:rStyle w:val="default"/>
          <w:rFonts w:cs="FrankRuehl"/>
          <w:rtl/>
        </w:rPr>
        <w:t>ול</w:t>
      </w:r>
      <w:r>
        <w:rPr>
          <w:rStyle w:val="default"/>
          <w:rFonts w:cs="FrankRuehl" w:hint="cs"/>
          <w:rtl/>
        </w:rPr>
        <w:t xml:space="preserve"> או חצץ מכל חוף הנמצא בתוך אזור של כל עיריה או מועצה מקומית, אלא אם כן קיבל רשיון לכך מאת הממונה על המחוז. רשאי הממונה על ה</w:t>
      </w:r>
      <w:r>
        <w:rPr>
          <w:rStyle w:val="default"/>
          <w:rFonts w:cs="FrankRuehl"/>
          <w:rtl/>
        </w:rPr>
        <w:t>מ</w:t>
      </w:r>
      <w:r>
        <w:rPr>
          <w:rStyle w:val="default"/>
          <w:rFonts w:cs="FrankRuehl" w:hint="cs"/>
          <w:rtl/>
        </w:rPr>
        <w:t>חוז, לפי הכרעת דעתו המוחלטת, ליתן או למאן לתת רשיון כזה, או לבטל בכל זמן כל רשיון שניתן כך, והוא רשאי לצרף כל תנאים למתן אותו רשי</w:t>
      </w:r>
      <w:r>
        <w:rPr>
          <w:rStyle w:val="default"/>
          <w:rFonts w:cs="FrankRuehl"/>
          <w:rtl/>
        </w:rPr>
        <w:t>ו</w:t>
      </w:r>
      <w:r>
        <w:rPr>
          <w:rStyle w:val="default"/>
          <w:rFonts w:cs="FrankRuehl" w:hint="cs"/>
          <w:rtl/>
        </w:rPr>
        <w:t>ן</w:t>
      </w:r>
      <w:r>
        <w:rPr>
          <w:rStyle w:val="default"/>
          <w:rFonts w:cs="FrankRuehl"/>
          <w:rtl/>
        </w:rPr>
        <w:t>.</w:t>
      </w:r>
    </w:p>
    <w:p w14:paraId="78E3C58B" w14:textId="77777777" w:rsidR="002F6A31" w:rsidRDefault="002F6A31" w:rsidP="00DC7907">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 xml:space="preserve">צרכי סעיף זה, יהא פירושו של המונח "חוף" </w:t>
      </w:r>
      <w:r w:rsidR="00DC7907">
        <w:rPr>
          <w:rStyle w:val="default"/>
          <w:rFonts w:cs="FrankRuehl" w:hint="cs"/>
          <w:rtl/>
        </w:rPr>
        <w:t>-</w:t>
      </w:r>
      <w:r>
        <w:rPr>
          <w:rStyle w:val="default"/>
          <w:rFonts w:cs="FrankRuehl"/>
          <w:rtl/>
        </w:rPr>
        <w:t xml:space="preserve"> </w:t>
      </w:r>
      <w:r>
        <w:rPr>
          <w:rStyle w:val="default"/>
          <w:rFonts w:cs="FrankRuehl" w:hint="cs"/>
          <w:rtl/>
        </w:rPr>
        <w:t>הקרקע או השפה של הים ושל כל תעלה, נחל, מפרץ או תוצאות נהר, ושל כל נהר עד ל</w:t>
      </w:r>
      <w:r>
        <w:rPr>
          <w:rStyle w:val="default"/>
          <w:rFonts w:cs="FrankRuehl"/>
          <w:rtl/>
        </w:rPr>
        <w:t>מ</w:t>
      </w:r>
      <w:r>
        <w:rPr>
          <w:rStyle w:val="default"/>
          <w:rFonts w:cs="FrankRuehl" w:hint="cs"/>
          <w:rtl/>
        </w:rPr>
        <w:t>קום שבו מגיעים מימיו בשעת גאות, וכל צוק, שפה, מחיצה, גבעת-חול, שפת-ים וכל קרקע שטוחה או קרקע אחרת הסמוכה לחוף.</w:t>
      </w:r>
    </w:p>
    <w:p w14:paraId="551E608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ש</w:t>
      </w:r>
      <w:r>
        <w:rPr>
          <w:rStyle w:val="default"/>
          <w:rFonts w:cs="FrankRuehl" w:hint="cs"/>
          <w:rtl/>
        </w:rPr>
        <w:t xml:space="preserve">ום דבר האמור </w:t>
      </w:r>
      <w:r>
        <w:rPr>
          <w:rStyle w:val="default"/>
          <w:rFonts w:cs="FrankRuehl"/>
          <w:rtl/>
        </w:rPr>
        <w:t>בס</w:t>
      </w:r>
      <w:r>
        <w:rPr>
          <w:rStyle w:val="default"/>
          <w:rFonts w:cs="FrankRuehl" w:hint="cs"/>
          <w:rtl/>
        </w:rPr>
        <w:t>עיף זה או בכל רשיון שניתן על פיו, אינו בא לפגוע בזכותו של כל אדם לאסור, להגביל או להטיל תנאים ביחס לחפירה, לסילוק או להפרעה</w:t>
      </w:r>
      <w:r>
        <w:rPr>
          <w:rStyle w:val="default"/>
          <w:rFonts w:cs="FrankRuehl"/>
          <w:rtl/>
        </w:rPr>
        <w:t xml:space="preserve"> </w:t>
      </w:r>
      <w:r>
        <w:rPr>
          <w:rStyle w:val="default"/>
          <w:rFonts w:cs="FrankRuehl" w:hint="cs"/>
          <w:rtl/>
        </w:rPr>
        <w:t>אחרת בחמרים, אם היה רשאי להשתמש בזכות זו אלמלא הסעיף הזה:</w:t>
      </w:r>
    </w:p>
    <w:p w14:paraId="0969A2C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שאסור לכל אדם, אגב השימוש בזכות כזאת, להרשות לעשות כל פעולה או דב</w:t>
      </w:r>
      <w:r>
        <w:rPr>
          <w:rStyle w:val="default"/>
          <w:rFonts w:cs="FrankRuehl"/>
          <w:rtl/>
        </w:rPr>
        <w:t xml:space="preserve">ר </w:t>
      </w:r>
      <w:r>
        <w:rPr>
          <w:rStyle w:val="default"/>
          <w:rFonts w:cs="FrankRuehl" w:hint="cs"/>
          <w:rtl/>
        </w:rPr>
        <w:t>שהם אסורים עפ"י סעיף זה.</w:t>
      </w:r>
    </w:p>
    <w:p w14:paraId="3495E184" w14:textId="77777777" w:rsidR="002F6A31" w:rsidRDefault="002F6A31">
      <w:pPr>
        <w:pStyle w:val="P00"/>
        <w:spacing w:before="72"/>
        <w:ind w:left="0" w:right="1134"/>
        <w:rPr>
          <w:rStyle w:val="default"/>
          <w:rFonts w:cs="FrankRuehl" w:hint="cs"/>
          <w:rtl/>
        </w:rPr>
      </w:pPr>
      <w:r>
        <w:rPr>
          <w:lang w:val="he-IL"/>
        </w:rPr>
        <w:pict w14:anchorId="797636B9">
          <v:rect id="_x0000_s2164" style="position:absolute;left:0;text-align:left;margin-left:464.5pt;margin-top:8.05pt;width:75.05pt;height:17.35pt;z-index:251691008" o:allowincell="f" filled="f" stroked="f" strokecolor="lime" strokeweight=".25pt">
            <v:textbox inset="0,0,0,0">
              <w:txbxContent>
                <w:p w14:paraId="7BB4F6CA"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(4)</w:t>
      </w:r>
      <w:r>
        <w:rPr>
          <w:rStyle w:val="default"/>
          <w:rFonts w:cs="FrankRuehl"/>
          <w:rtl/>
        </w:rPr>
        <w:tab/>
        <w:t>(</w:t>
      </w:r>
      <w:r>
        <w:rPr>
          <w:rStyle w:val="default"/>
          <w:rFonts w:cs="FrankRuehl" w:hint="cs"/>
          <w:rtl/>
        </w:rPr>
        <w:t>בוטל).</w:t>
      </w:r>
    </w:p>
    <w:p w14:paraId="74F95426" w14:textId="77777777" w:rsidR="00091998" w:rsidRPr="004074C5" w:rsidRDefault="00091998" w:rsidP="00091998">
      <w:pPr>
        <w:pStyle w:val="P00"/>
        <w:spacing w:before="0"/>
        <w:ind w:left="0" w:right="1134"/>
        <w:rPr>
          <w:rFonts w:cs="FrankRuehl" w:hint="cs"/>
          <w:b/>
          <w:bCs/>
          <w:vanish/>
          <w:szCs w:val="20"/>
          <w:shd w:val="clear" w:color="auto" w:fill="FFFF99"/>
          <w:rtl/>
        </w:rPr>
      </w:pPr>
      <w:bookmarkStart w:id="144" w:name="Rov161"/>
      <w:r w:rsidRPr="004074C5">
        <w:rPr>
          <w:rFonts w:cs="FrankRuehl" w:hint="cs"/>
          <w:vanish/>
          <w:color w:val="FF0000"/>
          <w:szCs w:val="20"/>
          <w:shd w:val="clear" w:color="auto" w:fill="FFFF99"/>
          <w:rtl/>
        </w:rPr>
        <w:t>מיום 13.8.2000</w:t>
      </w:r>
    </w:p>
    <w:p w14:paraId="1C1E35C9" w14:textId="77777777" w:rsidR="00091998" w:rsidRPr="004074C5" w:rsidRDefault="00091998" w:rsidP="00091998">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7</w:t>
      </w:r>
    </w:p>
    <w:p w14:paraId="4E021CC9" w14:textId="77777777" w:rsidR="00091998" w:rsidRPr="004074C5" w:rsidRDefault="00091998" w:rsidP="00091998">
      <w:pPr>
        <w:pStyle w:val="P00"/>
        <w:tabs>
          <w:tab w:val="clear" w:pos="6259"/>
        </w:tabs>
        <w:spacing w:before="0"/>
        <w:ind w:left="0" w:right="1134"/>
        <w:rPr>
          <w:rFonts w:cs="FrankRuehl" w:hint="cs"/>
          <w:vanish/>
          <w:szCs w:val="20"/>
          <w:shd w:val="clear" w:color="auto" w:fill="FFFF99"/>
          <w:rtl/>
        </w:rPr>
      </w:pPr>
      <w:hyperlink r:id="rId24"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25"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421730C6" w14:textId="77777777" w:rsidR="00091998" w:rsidRPr="004074C5" w:rsidRDefault="00091998" w:rsidP="00091998">
      <w:pPr>
        <w:pStyle w:val="P00"/>
        <w:tabs>
          <w:tab w:val="clear" w:pos="6259"/>
        </w:tabs>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ביטול סעיף קטן 109א(4)</w:t>
      </w:r>
    </w:p>
    <w:p w14:paraId="0EB6E909" w14:textId="77777777" w:rsidR="00091998" w:rsidRPr="004074C5" w:rsidRDefault="00091998" w:rsidP="00091998">
      <w:pPr>
        <w:pStyle w:val="P00"/>
        <w:tabs>
          <w:tab w:val="clear" w:pos="6259"/>
        </w:tabs>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1A16AE3A" w14:textId="77777777" w:rsidR="00091998" w:rsidRPr="00BC6F5A" w:rsidRDefault="00091998" w:rsidP="00091998">
      <w:pPr>
        <w:pStyle w:val="P00"/>
        <w:spacing w:before="0"/>
        <w:ind w:left="0" w:right="1134"/>
        <w:rPr>
          <w:rStyle w:val="default"/>
          <w:rFonts w:cs="FrankRuehl"/>
          <w:strike/>
          <w:sz w:val="2"/>
          <w:szCs w:val="2"/>
          <w:rtl/>
        </w:rPr>
      </w:pPr>
      <w:r w:rsidRPr="004074C5">
        <w:rPr>
          <w:rStyle w:val="default"/>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(4)</w:t>
      </w:r>
      <w:r w:rsidRPr="004074C5">
        <w:rPr>
          <w:rStyle w:val="default"/>
          <w:rFonts w:cs="FrankRuehl" w:hint="cs"/>
          <w:strike/>
          <w:vanish/>
          <w:sz w:val="22"/>
          <w:szCs w:val="22"/>
          <w:shd w:val="clear" w:color="auto" w:fill="FFFF99"/>
          <w:rtl/>
        </w:rPr>
        <w:tab/>
        <w:t>לצורך סעיף 11 מפקודה זו, הרי כל העושה אחת הפעולות האסורות עפ"י סעיף-קטן (1) רואין אותו כמי שמנצל מחצבה, ורשיון עפ"י אותו סעיף-קטן דינו כרשיון לחצוב.</w:t>
      </w:r>
      <w:bookmarkEnd w:id="144"/>
    </w:p>
    <w:p w14:paraId="7326A422" w14:textId="77777777" w:rsidR="00091998" w:rsidRPr="007E7329" w:rsidRDefault="00091998" w:rsidP="00091998">
      <w:pPr>
        <w:pStyle w:val="P00"/>
        <w:spacing w:before="72"/>
        <w:ind w:left="0" w:right="1134"/>
        <w:rPr>
          <w:rStyle w:val="default"/>
          <w:rFonts w:cs="FrankRuehl" w:hint="cs"/>
          <w:rtl/>
        </w:rPr>
      </w:pPr>
      <w:bookmarkStart w:id="145" w:name="Seif153"/>
      <w:bookmarkEnd w:id="145"/>
      <w:r w:rsidRPr="007E7329">
        <w:rPr>
          <w:lang w:val="he-IL"/>
        </w:rPr>
        <w:pict w14:anchorId="471E4BDF">
          <v:rect id="_x0000_s2258" style="position:absolute;left:0;text-align:left;margin-left:464.5pt;margin-top:8.05pt;width:75.05pt;height:43.4pt;z-index:251752448" o:allowincell="f" filled="f" stroked="f" strokecolor="lime" strokeweight=".25pt">
            <v:textbox inset="0,0,0,0">
              <w:txbxContent>
                <w:p w14:paraId="2C2573B9" w14:textId="77777777" w:rsidR="00091998" w:rsidRDefault="00091998" w:rsidP="00091998">
                  <w:pPr>
                    <w:spacing w:line="160" w:lineRule="exact"/>
                    <w:jc w:val="left"/>
                    <w:rPr>
                      <w:rFonts w:cs="Miriam" w:hint="cs"/>
                      <w:sz w:val="18"/>
                      <w:szCs w:val="18"/>
                      <w:rtl/>
                    </w:rPr>
                  </w:pPr>
                  <w:r>
                    <w:rPr>
                      <w:rFonts w:cs="Miriam" w:hint="cs"/>
                      <w:sz w:val="18"/>
                      <w:szCs w:val="18"/>
                      <w:rtl/>
                    </w:rPr>
                    <w:t>איסור קבלה של חומר חציבה שנחצב בלא רישיון</w:t>
                  </w:r>
                </w:p>
                <w:p w14:paraId="33D53E66" w14:textId="77777777" w:rsidR="00091998" w:rsidRDefault="00091998" w:rsidP="00091998">
                  <w:pPr>
                    <w:spacing w:line="160" w:lineRule="exact"/>
                    <w:jc w:val="left"/>
                    <w:rPr>
                      <w:rFonts w:cs="Miriam" w:hint="cs"/>
                      <w:noProof/>
                      <w:sz w:val="18"/>
                      <w:szCs w:val="18"/>
                      <w:rtl/>
                    </w:rPr>
                  </w:pPr>
                  <w:r>
                    <w:rPr>
                      <w:rFonts w:cs="Miriam" w:hint="cs"/>
                      <w:sz w:val="18"/>
                      <w:szCs w:val="18"/>
                      <w:rtl/>
                    </w:rPr>
                    <w:t>(תיקון מס 11) תשע"ב-2012</w:t>
                  </w:r>
                </w:p>
              </w:txbxContent>
            </v:textbox>
            <w10:anchorlock/>
          </v:rect>
        </w:pict>
      </w:r>
      <w:r w:rsidRPr="007E7329">
        <w:rPr>
          <w:rStyle w:val="big-number"/>
          <w:rFonts w:cs="Miriam"/>
          <w:rtl/>
        </w:rPr>
        <w:t>109</w:t>
      </w:r>
      <w:r w:rsidRPr="007E7329">
        <w:rPr>
          <w:rStyle w:val="default"/>
          <w:rFonts w:cs="FrankRuehl" w:hint="cs"/>
          <w:rtl/>
        </w:rPr>
        <w:t>ב</w:t>
      </w:r>
      <w:r w:rsidRPr="007E7329">
        <w:rPr>
          <w:rStyle w:val="default"/>
          <w:rFonts w:cs="FrankRuehl"/>
          <w:rtl/>
        </w:rPr>
        <w:t>.</w:t>
      </w:r>
      <w:r w:rsidRPr="007E7329">
        <w:rPr>
          <w:rStyle w:val="default"/>
          <w:rFonts w:cs="FrankRuehl" w:hint="cs"/>
          <w:rtl/>
        </w:rPr>
        <w:t xml:space="preserve"> </w:t>
      </w:r>
      <w:r w:rsidRPr="007E7329">
        <w:rPr>
          <w:rStyle w:val="default"/>
          <w:rFonts w:cs="FrankRuehl"/>
          <w:rtl/>
        </w:rPr>
        <w:t>(</w:t>
      </w:r>
      <w:r w:rsidRPr="007E7329">
        <w:rPr>
          <w:rStyle w:val="default"/>
          <w:rFonts w:cs="FrankRuehl" w:hint="cs"/>
          <w:rtl/>
        </w:rPr>
        <w:t>א)</w:t>
      </w:r>
      <w:r w:rsidRPr="007E7329">
        <w:rPr>
          <w:rStyle w:val="default"/>
          <w:rFonts w:cs="FrankRuehl" w:hint="cs"/>
          <w:rtl/>
        </w:rPr>
        <w:tab/>
        <w:t>אדם העושה במסגרת עיסוקו שימוש, לרבות הובלה או מסחר, בחומרי חציבה, לא יקבל לידיו במישרין, בתמורה או בלא תמורה, חומר חציבה המיועד להעברה אל מחוץ לשטח המחצבה שלגביו ניתן רישיון לחיצוב, אלא אם כן קיבל תעודת משלוח הכוללת את הפרטים המנויים בתוספת השישית וכן העתק של רישיון לחיצוב בתוקף.</w:t>
      </w:r>
    </w:p>
    <w:p w14:paraId="2C73ADFB" w14:textId="77777777" w:rsidR="00091998" w:rsidRPr="007E7329" w:rsidRDefault="00091998" w:rsidP="00091998">
      <w:pPr>
        <w:pStyle w:val="P00"/>
        <w:spacing w:before="72"/>
        <w:ind w:left="1021" w:right="1134" w:hanging="1021"/>
        <w:rPr>
          <w:rStyle w:val="default"/>
          <w:rFonts w:cs="FrankRuehl" w:hint="cs"/>
          <w:rtl/>
        </w:rPr>
      </w:pPr>
      <w:r w:rsidRPr="007E7329">
        <w:rPr>
          <w:rStyle w:val="default"/>
          <w:rFonts w:cs="FrankRuehl" w:hint="cs"/>
          <w:rtl/>
        </w:rPr>
        <w:tab/>
        <w:t>(ב)</w:t>
      </w:r>
      <w:r w:rsidRPr="007E7329">
        <w:rPr>
          <w:rStyle w:val="default"/>
          <w:rFonts w:cs="FrankRuehl" w:hint="cs"/>
          <w:rtl/>
        </w:rPr>
        <w:tab/>
        <w:t>(1)</w:t>
      </w:r>
      <w:r w:rsidRPr="007E7329">
        <w:rPr>
          <w:rStyle w:val="default"/>
          <w:rFonts w:cs="FrankRuehl" w:hint="cs"/>
          <w:rtl/>
        </w:rPr>
        <w:tab/>
        <w:t>על אף האמור בסעיף קטן (א), החובה לקבל העתק של רישיון לחיצוב בתוקף לא תחול על קבלה של חומר חציבה שנחצב בעת שהרישיון היה בתוקף, ובלבד שמי שמקבל את חומר החציבה כאמור קיבל לידיו העתק מאישור שנתן המפקח על המכרות לפי פסקה (2);</w:t>
      </w:r>
    </w:p>
    <w:p w14:paraId="6CE632F3" w14:textId="77777777" w:rsidR="00B76211" w:rsidRPr="007E7329" w:rsidRDefault="00091998" w:rsidP="00B76211">
      <w:pPr>
        <w:pStyle w:val="P00"/>
        <w:spacing w:before="72"/>
        <w:ind w:left="1021" w:right="1134"/>
        <w:rPr>
          <w:rStyle w:val="default"/>
          <w:rFonts w:cs="FrankRuehl" w:hint="cs"/>
          <w:rtl/>
        </w:rPr>
      </w:pPr>
      <w:r w:rsidRPr="007E7329">
        <w:rPr>
          <w:rStyle w:val="default"/>
          <w:rFonts w:cs="FrankRuehl" w:hint="cs"/>
          <w:rtl/>
        </w:rPr>
        <w:t>(2)</w:t>
      </w:r>
      <w:r w:rsidRPr="007E7329">
        <w:rPr>
          <w:rStyle w:val="default"/>
          <w:rFonts w:cs="FrankRuehl" w:hint="cs"/>
          <w:rtl/>
        </w:rPr>
        <w:tab/>
      </w:r>
      <w:r w:rsidR="00B76211" w:rsidRPr="007E7329">
        <w:rPr>
          <w:rStyle w:val="default"/>
          <w:rFonts w:cs="FrankRuehl" w:hint="cs"/>
          <w:rtl/>
        </w:rPr>
        <w:t xml:space="preserve">בעל רישיון לחיצוב או מי שהיה בעל רישיון כאמור, המבקש למסור חומר חציבה, בתמורה או בלא תמורה, בתקופה שבה רישיונו אינו בתוקף, רשאי לבקש מהמפקח על המכרות אישור כי חומר החציבה נחצב בתקופת תוקפו של הרישיון (בפסקה זו </w:t>
      </w:r>
      <w:r w:rsidR="00B76211" w:rsidRPr="007E7329">
        <w:rPr>
          <w:rStyle w:val="default"/>
          <w:rFonts w:cs="FrankRuehl"/>
          <w:rtl/>
        </w:rPr>
        <w:t>–</w:t>
      </w:r>
      <w:r w:rsidR="00B76211" w:rsidRPr="007E7329">
        <w:rPr>
          <w:rStyle w:val="default"/>
          <w:rFonts w:cs="FrankRuehl" w:hint="cs"/>
          <w:rtl/>
        </w:rPr>
        <w:t xml:space="preserve"> אישור); לשם קבלת אישור, ימסור בעל הרישיון למפקח על המכרות מפת מדידה ולפי החומר החציבה נחצב בתקופת תוקפו של הרישיון; האישור יהיה בתוקף במשך שישה חודשים לפחות ולא יותר משנה.</w:t>
      </w:r>
    </w:p>
    <w:p w14:paraId="563D7A07" w14:textId="77777777" w:rsidR="00091998" w:rsidRPr="004074C5" w:rsidRDefault="00091998" w:rsidP="00091998">
      <w:pPr>
        <w:pStyle w:val="P00"/>
        <w:tabs>
          <w:tab w:val="clear" w:pos="6259"/>
        </w:tabs>
        <w:spacing w:before="0"/>
        <w:ind w:left="0" w:right="1134"/>
        <w:rPr>
          <w:rFonts w:cs="FrankRuehl" w:hint="cs"/>
          <w:vanish/>
          <w:color w:val="FF0000"/>
          <w:szCs w:val="20"/>
          <w:shd w:val="clear" w:color="auto" w:fill="FFFF99"/>
          <w:rtl/>
        </w:rPr>
      </w:pPr>
      <w:bookmarkStart w:id="146" w:name="Rov259"/>
      <w:r w:rsidRPr="004074C5">
        <w:rPr>
          <w:rFonts w:cs="FrankRuehl" w:hint="cs"/>
          <w:vanish/>
          <w:color w:val="FF0000"/>
          <w:szCs w:val="20"/>
          <w:shd w:val="clear" w:color="auto" w:fill="FFFF99"/>
          <w:rtl/>
        </w:rPr>
        <w:t>מיום 1.1.2013</w:t>
      </w:r>
    </w:p>
    <w:p w14:paraId="0F7F5229" w14:textId="77777777" w:rsidR="00091998" w:rsidRPr="004074C5" w:rsidRDefault="00091998" w:rsidP="00091998">
      <w:pPr>
        <w:pStyle w:val="P00"/>
        <w:tabs>
          <w:tab w:val="clear" w:pos="6259"/>
        </w:tabs>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11</w:t>
      </w:r>
    </w:p>
    <w:p w14:paraId="227FACCA" w14:textId="77777777" w:rsidR="00091998" w:rsidRPr="004074C5" w:rsidRDefault="00091998" w:rsidP="00091998">
      <w:pPr>
        <w:pStyle w:val="P00"/>
        <w:tabs>
          <w:tab w:val="clear" w:pos="6259"/>
        </w:tabs>
        <w:spacing w:before="0"/>
        <w:ind w:left="0" w:right="1134"/>
        <w:rPr>
          <w:rFonts w:cs="FrankRuehl" w:hint="cs"/>
          <w:vanish/>
          <w:szCs w:val="20"/>
          <w:shd w:val="clear" w:color="auto" w:fill="FFFF99"/>
          <w:rtl/>
        </w:rPr>
      </w:pPr>
      <w:hyperlink r:id="rId26" w:history="1">
        <w:r w:rsidRPr="004074C5">
          <w:rPr>
            <w:rStyle w:val="Hyperlink"/>
            <w:rFonts w:cs="FrankRuehl" w:hint="cs"/>
            <w:vanish/>
            <w:szCs w:val="20"/>
            <w:shd w:val="clear" w:color="auto" w:fill="FFFF99"/>
            <w:rtl/>
          </w:rPr>
          <w:t>ס"ח תשע"ב מס' 2356</w:t>
        </w:r>
      </w:hyperlink>
      <w:r w:rsidRPr="004074C5">
        <w:rPr>
          <w:rFonts w:cs="FrankRuehl" w:hint="cs"/>
          <w:vanish/>
          <w:szCs w:val="20"/>
          <w:shd w:val="clear" w:color="auto" w:fill="FFFF99"/>
          <w:rtl/>
        </w:rPr>
        <w:t xml:space="preserve"> מיום 14.5.2012 עמ' 388 (</w:t>
      </w:r>
      <w:hyperlink r:id="rId27" w:history="1">
        <w:r w:rsidRPr="004074C5">
          <w:rPr>
            <w:rStyle w:val="Hyperlink"/>
            <w:rFonts w:cs="FrankRuehl" w:hint="cs"/>
            <w:vanish/>
            <w:szCs w:val="20"/>
            <w:shd w:val="clear" w:color="auto" w:fill="FFFF99"/>
            <w:rtl/>
          </w:rPr>
          <w:t>ה"ח 452</w:t>
        </w:r>
      </w:hyperlink>
      <w:r w:rsidRPr="004074C5">
        <w:rPr>
          <w:rFonts w:cs="FrankRuehl" w:hint="cs"/>
          <w:vanish/>
          <w:szCs w:val="20"/>
          <w:shd w:val="clear" w:color="auto" w:fill="FFFF99"/>
          <w:rtl/>
        </w:rPr>
        <w:t>)</w:t>
      </w:r>
    </w:p>
    <w:p w14:paraId="17147636" w14:textId="77777777" w:rsidR="00091998" w:rsidRPr="007E7329" w:rsidRDefault="00091998" w:rsidP="007E7329">
      <w:pPr>
        <w:pStyle w:val="P00"/>
        <w:tabs>
          <w:tab w:val="clear" w:pos="6259"/>
        </w:tabs>
        <w:spacing w:before="0"/>
        <w:ind w:left="0" w:right="1134"/>
        <w:rPr>
          <w:rFonts w:cs="FrankRuehl" w:hint="cs"/>
          <w:b/>
          <w:bCs/>
          <w:sz w:val="2"/>
          <w:szCs w:val="2"/>
          <w:shd w:val="clear" w:color="auto" w:fill="FFFF99"/>
          <w:rtl/>
        </w:rPr>
      </w:pPr>
      <w:r w:rsidRPr="004074C5">
        <w:rPr>
          <w:rFonts w:cs="FrankRuehl" w:hint="cs"/>
          <w:b/>
          <w:bCs/>
          <w:vanish/>
          <w:szCs w:val="20"/>
          <w:shd w:val="clear" w:color="auto" w:fill="FFFF99"/>
          <w:rtl/>
        </w:rPr>
        <w:t>הוספת סעיף 109ב</w:t>
      </w:r>
      <w:bookmarkEnd w:id="146"/>
    </w:p>
    <w:p w14:paraId="0707AB45" w14:textId="77777777" w:rsidR="002F6A31" w:rsidRDefault="002F6A31" w:rsidP="00DC7907">
      <w:pPr>
        <w:pStyle w:val="P00"/>
        <w:spacing w:before="72"/>
        <w:ind w:left="0" w:right="1134"/>
        <w:rPr>
          <w:rStyle w:val="default"/>
          <w:rFonts w:cs="FrankRuehl"/>
          <w:rtl/>
        </w:rPr>
      </w:pPr>
      <w:bookmarkStart w:id="147" w:name="Seif115"/>
      <w:bookmarkEnd w:id="147"/>
      <w:r>
        <w:rPr>
          <w:lang w:val="he-IL"/>
        </w:rPr>
        <w:pict w14:anchorId="70517CCE">
          <v:rect id="_x0000_s2165" style="position:absolute;left:0;text-align:left;margin-left:464.5pt;margin-top:8.05pt;width:75.05pt;height:24pt;z-index:251692032" o:allowincell="f" filled="f" stroked="f" strokecolor="lime" strokeweight=".25pt">
            <v:textbox inset="0,0,0,0">
              <w:txbxContent>
                <w:p w14:paraId="03487AA5" w14:textId="77777777" w:rsidR="00D7055C" w:rsidRDefault="00D7055C" w:rsidP="002F6A31">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זים לחכירת </w:t>
                  </w:r>
                  <w:r>
                    <w:rPr>
                      <w:rFonts w:cs="Miriam"/>
                      <w:sz w:val="18"/>
                      <w:szCs w:val="18"/>
                      <w:rtl/>
                    </w:rPr>
                    <w:t>פנ</w:t>
                  </w:r>
                  <w:r>
                    <w:rPr>
                      <w:rFonts w:cs="Miriam" w:hint="cs"/>
                      <w:sz w:val="18"/>
                      <w:szCs w:val="18"/>
                      <w:rtl/>
                    </w:rPr>
                    <w:t>י אדמה</w:t>
                  </w:r>
                  <w:r>
                    <w:rPr>
                      <w:rFonts w:cs="Miriam" w:hint="cs"/>
                      <w:noProof/>
                      <w:sz w:val="18"/>
                      <w:szCs w:val="18"/>
                      <w:rtl/>
                    </w:rPr>
                    <w:t xml:space="preserve"> </w:t>
                  </w:r>
                  <w:r>
                    <w:rPr>
                      <w:rFonts w:cs="Miriam"/>
                      <w:sz w:val="18"/>
                      <w:szCs w:val="18"/>
                      <w:rtl/>
                    </w:rPr>
                    <w:t>וז</w:t>
                  </w:r>
                  <w:r>
                    <w:rPr>
                      <w:rFonts w:cs="Miriam" w:hint="cs"/>
                      <w:sz w:val="18"/>
                      <w:szCs w:val="18"/>
                      <w:rtl/>
                    </w:rPr>
                    <w:t>כויות מי</w:t>
                  </w:r>
                  <w:r>
                    <w:rPr>
                      <w:rFonts w:cs="Miriam"/>
                      <w:sz w:val="18"/>
                      <w:szCs w:val="18"/>
                      <w:rtl/>
                    </w:rPr>
                    <w:t>ם</w:t>
                  </w:r>
                </w:p>
              </w:txbxContent>
            </v:textbox>
            <w10:anchorlock/>
          </v:rect>
        </w:pict>
      </w:r>
      <w:r>
        <w:rPr>
          <w:rStyle w:val="big-number"/>
          <w:rFonts w:cs="Miriam"/>
          <w:rtl/>
        </w:rPr>
        <w:t>110.</w:t>
      </w:r>
      <w:r>
        <w:rPr>
          <w:rStyle w:val="big-number"/>
          <w:rFonts w:cs="Miriam"/>
          <w:rtl/>
        </w:rPr>
        <w:tab/>
      </w:r>
      <w:r>
        <w:rPr>
          <w:rStyle w:val="default"/>
          <w:rFonts w:cs="FrankRuehl"/>
          <w:rtl/>
        </w:rPr>
        <w:t>הו</w:t>
      </w:r>
      <w:r>
        <w:rPr>
          <w:rStyle w:val="default"/>
          <w:rFonts w:cs="FrankRuehl" w:hint="cs"/>
          <w:rtl/>
        </w:rPr>
        <w:t>ראותיו של חלק ד' בנידון חוזים לחכירת פני אדמה והוראותיו של חלק ו' בנידון זכויות מים תחולנה על בעל רשיון חציבה כאילו היה בעל חוזה חכירה לכרייה.</w:t>
      </w:r>
    </w:p>
    <w:p w14:paraId="4C422BA4" w14:textId="77777777" w:rsidR="002F6A31" w:rsidRDefault="002F6A31" w:rsidP="00DC7907">
      <w:pPr>
        <w:pStyle w:val="P00"/>
        <w:spacing w:before="72"/>
        <w:ind w:left="0" w:right="1134"/>
        <w:rPr>
          <w:rStyle w:val="default"/>
          <w:rFonts w:cs="FrankRuehl" w:hint="cs"/>
          <w:rtl/>
        </w:rPr>
      </w:pPr>
      <w:bookmarkStart w:id="148" w:name="Seif116"/>
      <w:bookmarkEnd w:id="148"/>
      <w:r>
        <w:rPr>
          <w:lang w:val="he-IL"/>
        </w:rPr>
        <w:pict w14:anchorId="012DE007">
          <v:rect id="_x0000_s2166" style="position:absolute;left:0;text-align:left;margin-left:464.5pt;margin-top:8.05pt;width:75.05pt;height:29.4pt;z-index:251693056" o:allowincell="f" filled="f" stroked="f" strokecolor="lime" strokeweight=".25pt">
            <v:textbox inset="0,0,0,0">
              <w:txbxContent>
                <w:p w14:paraId="22673757" w14:textId="77777777" w:rsidR="00D7055C" w:rsidRDefault="00D7055C">
                  <w:pPr>
                    <w:spacing w:line="160" w:lineRule="exact"/>
                    <w:jc w:val="left"/>
                    <w:rPr>
                      <w:rFonts w:cs="Miriam" w:hint="cs"/>
                      <w:sz w:val="18"/>
                      <w:szCs w:val="18"/>
                      <w:rtl/>
                    </w:rPr>
                  </w:pPr>
                  <w:r>
                    <w:rPr>
                      <w:rFonts w:cs="Miriam"/>
                      <w:sz w:val="18"/>
                      <w:szCs w:val="18"/>
                      <w:rtl/>
                    </w:rPr>
                    <w:t>כר</w:t>
                  </w:r>
                  <w:r>
                    <w:rPr>
                      <w:rFonts w:cs="Miriam" w:hint="cs"/>
                      <w:sz w:val="18"/>
                      <w:szCs w:val="18"/>
                      <w:rtl/>
                    </w:rPr>
                    <w:t>יה שלא כדין</w:t>
                  </w:r>
                </w:p>
                <w:p w14:paraId="6CC2C8A3"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חוצב או הכורה חומר חציבה בלי רשיון לפי פקודה זו, מקום</w:t>
      </w:r>
      <w:r>
        <w:rPr>
          <w:rStyle w:val="default"/>
          <w:rFonts w:cs="FrankRuehl"/>
          <w:rtl/>
        </w:rPr>
        <w:t xml:space="preserve"> ש</w:t>
      </w:r>
      <w:r>
        <w:rPr>
          <w:rStyle w:val="default"/>
          <w:rFonts w:cs="FrankRuehl" w:hint="cs"/>
          <w:rtl/>
        </w:rPr>
        <w:t>נדרש רשיון כאמור, או שלא</w:t>
      </w:r>
      <w:r>
        <w:rPr>
          <w:rStyle w:val="default"/>
          <w:rFonts w:cs="FrankRuehl"/>
          <w:rtl/>
        </w:rPr>
        <w:t xml:space="preserve"> </w:t>
      </w:r>
      <w:r>
        <w:rPr>
          <w:rStyle w:val="default"/>
          <w:rFonts w:cs="FrankRuehl" w:hint="cs"/>
          <w:rtl/>
        </w:rPr>
        <w:t xml:space="preserve">על פיו, או העושה פעולה בניגוד להוראות סעיף 109א, דינו </w:t>
      </w:r>
      <w:r w:rsidR="00A00747">
        <w:rPr>
          <w:rStyle w:val="default"/>
          <w:rFonts w:cs="FrankRuehl" w:hint="cs"/>
          <w:rtl/>
        </w:rPr>
        <w:t>-</w:t>
      </w:r>
      <w:r>
        <w:rPr>
          <w:rStyle w:val="default"/>
          <w:rFonts w:cs="FrankRuehl"/>
          <w:rtl/>
        </w:rPr>
        <w:t xml:space="preserve"> </w:t>
      </w:r>
      <w:r>
        <w:rPr>
          <w:rStyle w:val="default"/>
          <w:rFonts w:cs="FrankRuehl" w:hint="cs"/>
          <w:rtl/>
        </w:rPr>
        <w:t>מאסר חמש שנים או קנס פי ארבעה מהקנס האמור בסעיף 61(א)(4) לחוק העונשין, תשל"ז</w:t>
      </w:r>
      <w:r w:rsidR="00A00747">
        <w:rPr>
          <w:rStyle w:val="default"/>
          <w:rFonts w:cs="FrankRuehl" w:hint="cs"/>
          <w:rtl/>
        </w:rPr>
        <w:t>-</w:t>
      </w:r>
      <w:r>
        <w:rPr>
          <w:rStyle w:val="default"/>
          <w:rFonts w:cs="FrankRuehl"/>
          <w:rtl/>
        </w:rPr>
        <w:t>1977 (</w:t>
      </w:r>
      <w:r>
        <w:rPr>
          <w:rStyle w:val="default"/>
          <w:rFonts w:cs="FrankRuehl" w:hint="cs"/>
          <w:rtl/>
        </w:rPr>
        <w:t xml:space="preserve">להלן </w:t>
      </w:r>
      <w:r w:rsidR="00A00747">
        <w:rPr>
          <w:rStyle w:val="default"/>
          <w:rFonts w:cs="FrankRuehl" w:hint="cs"/>
          <w:rtl/>
        </w:rPr>
        <w:t>-</w:t>
      </w:r>
      <w:r>
        <w:rPr>
          <w:rStyle w:val="default"/>
          <w:rFonts w:cs="FrankRuehl"/>
          <w:rtl/>
        </w:rPr>
        <w:t xml:space="preserve"> </w:t>
      </w:r>
      <w:r>
        <w:rPr>
          <w:rStyle w:val="default"/>
          <w:rFonts w:cs="FrankRuehl" w:hint="cs"/>
          <w:rtl/>
        </w:rPr>
        <w:t>חוק העונשין).</w:t>
      </w:r>
    </w:p>
    <w:p w14:paraId="2191078D" w14:textId="77777777" w:rsidR="00A00747" w:rsidRDefault="00A00747" w:rsidP="00A00747">
      <w:pPr>
        <w:pStyle w:val="P00"/>
        <w:spacing w:before="72"/>
        <w:ind w:left="1021" w:right="1134" w:hanging="1021"/>
        <w:rPr>
          <w:rStyle w:val="default"/>
          <w:rFonts w:cs="FrankRuehl" w:hint="cs"/>
          <w:rtl/>
        </w:rPr>
      </w:pPr>
      <w:r>
        <w:rPr>
          <w:rFonts w:cs="FrankRuehl"/>
          <w:sz w:val="26"/>
          <w:rtl/>
          <w:lang w:eastAsia="en-US"/>
        </w:rPr>
        <w:pict w14:anchorId="57F82350">
          <v:shape id="_x0000_s2205" type="#_x0000_t202" style="position:absolute;left:0;text-align:left;margin-left:470.25pt;margin-top:7.1pt;width:1in;height:22.4pt;z-index:251702272" filled="f" stroked="f">
            <v:textbox inset="1mm,0,1mm,0">
              <w:txbxContent>
                <w:p w14:paraId="70130045" w14:textId="77777777" w:rsidR="00D7055C" w:rsidRDefault="00D7055C" w:rsidP="00737FAD">
                  <w:pPr>
                    <w:spacing w:line="160" w:lineRule="exact"/>
                    <w:jc w:val="left"/>
                    <w:rPr>
                      <w:rFonts w:cs="Miriam"/>
                      <w:noProof/>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8) תשס"ח-2008</w:t>
                  </w:r>
                </w:p>
              </w:txbxContent>
            </v:textbox>
          </v:shape>
        </w:pict>
      </w:r>
      <w:r>
        <w:rPr>
          <w:rStyle w:val="default"/>
          <w:rFonts w:cs="FrankRuehl" w:hint="cs"/>
          <w:rtl/>
        </w:rPr>
        <w:tab/>
        <w:t>(א1)</w:t>
      </w:r>
      <w:r>
        <w:rPr>
          <w:rStyle w:val="default"/>
          <w:rFonts w:cs="FrankRuehl" w:hint="cs"/>
          <w:rtl/>
        </w:rPr>
        <w:tab/>
        <w:t>(1)</w:t>
      </w:r>
      <w:r>
        <w:rPr>
          <w:rStyle w:val="default"/>
          <w:rFonts w:cs="FrankRuehl" w:hint="cs"/>
          <w:rtl/>
        </w:rPr>
        <w:tab/>
        <w:t>בשל עבירה שעבר אדם לפי סעיף קטן (א), שכתוצאה ממנה השיג טובת הנאה או רווח, לעצמו או לאחר, רשאי בית המשפט להטיל עליו קנס בשיעור טובת ההנאה או הרווח שהשיג כאמור, נוסף על כל עונש אחר;</w:t>
      </w:r>
    </w:p>
    <w:p w14:paraId="53DB5EF3" w14:textId="77777777" w:rsidR="00A00747" w:rsidRDefault="00A00747" w:rsidP="00A007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14:paraId="21D668FF" w14:textId="77777777" w:rsidR="00A00747" w:rsidRDefault="00A00747" w:rsidP="00A007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63 לחוק העונשין.</w:t>
      </w:r>
    </w:p>
    <w:p w14:paraId="3986B483" w14:textId="77777777" w:rsidR="002F6A31" w:rsidRDefault="002F6A31" w:rsidP="00A0074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עברה עבירה לפי סעיף קטן (א) על ידי תאגיד, דינו </w:t>
      </w:r>
      <w:r w:rsidR="00A00747">
        <w:rPr>
          <w:rStyle w:val="default"/>
          <w:rFonts w:cs="FrankRuehl" w:hint="cs"/>
          <w:rtl/>
        </w:rPr>
        <w:t>-</w:t>
      </w:r>
      <w:r>
        <w:rPr>
          <w:rStyle w:val="default"/>
          <w:rFonts w:cs="FrankRuehl"/>
          <w:rtl/>
        </w:rPr>
        <w:t xml:space="preserve"> </w:t>
      </w:r>
      <w:r>
        <w:rPr>
          <w:rStyle w:val="default"/>
          <w:rFonts w:cs="FrankRuehl" w:hint="cs"/>
          <w:rtl/>
        </w:rPr>
        <w:t>כפל הקנס האמור</w:t>
      </w:r>
      <w:r>
        <w:rPr>
          <w:rStyle w:val="default"/>
          <w:rFonts w:cs="FrankRuehl"/>
          <w:rtl/>
        </w:rPr>
        <w:t xml:space="preserve"> ב</w:t>
      </w:r>
      <w:r>
        <w:rPr>
          <w:rStyle w:val="default"/>
          <w:rFonts w:cs="FrankRuehl" w:hint="cs"/>
          <w:rtl/>
        </w:rPr>
        <w:t>סעיף קטן (א).</w:t>
      </w:r>
    </w:p>
    <w:p w14:paraId="7FC7D011" w14:textId="77777777" w:rsidR="00B76211" w:rsidRPr="007E7329" w:rsidRDefault="00B76211" w:rsidP="00B76211">
      <w:pPr>
        <w:pStyle w:val="P00"/>
        <w:spacing w:before="72"/>
        <w:ind w:left="0" w:right="1134"/>
        <w:rPr>
          <w:rStyle w:val="default"/>
          <w:rFonts w:cs="FrankRuehl" w:hint="cs"/>
          <w:rtl/>
        </w:rPr>
      </w:pPr>
      <w:r w:rsidRPr="007E7329">
        <w:rPr>
          <w:lang w:val="he-IL"/>
        </w:rPr>
        <w:pict w14:anchorId="656FABCC">
          <v:rect id="_x0000_s2259" style="position:absolute;left:0;text-align:left;margin-left:464.35pt;margin-top:7.1pt;width:75.05pt;height:17.35pt;z-index:251753472" o:allowincell="f" filled="f" stroked="f" strokecolor="lime" strokeweight=".25pt">
            <v:textbox inset="0,0,0,0">
              <w:txbxContent>
                <w:p w14:paraId="6F9D616E" w14:textId="77777777" w:rsidR="00B76211" w:rsidRDefault="00B76211" w:rsidP="00B76211">
                  <w:pPr>
                    <w:spacing w:line="160" w:lineRule="exact"/>
                    <w:jc w:val="left"/>
                    <w:rPr>
                      <w:rFonts w:cs="Miriam"/>
                      <w:noProof/>
                      <w:sz w:val="18"/>
                      <w:szCs w:val="18"/>
                      <w:rtl/>
                    </w:rPr>
                  </w:pPr>
                  <w:r>
                    <w:rPr>
                      <w:rFonts w:cs="Miriam" w:hint="cs"/>
                      <w:sz w:val="18"/>
                      <w:szCs w:val="18"/>
                      <w:rtl/>
                    </w:rPr>
                    <w:t>(תיקון מס' 11) תשע"ב-2012</w:t>
                  </w:r>
                </w:p>
              </w:txbxContent>
            </v:textbox>
            <w10:anchorlock/>
          </v:rect>
        </w:pict>
      </w:r>
      <w:r w:rsidRPr="007E7329">
        <w:rPr>
          <w:rFonts w:cs="FrankRuehl"/>
          <w:sz w:val="26"/>
          <w:rtl/>
        </w:rPr>
        <w:tab/>
      </w:r>
      <w:r w:rsidRPr="007E7329">
        <w:rPr>
          <w:rStyle w:val="default"/>
          <w:rFonts w:cs="FrankRuehl"/>
          <w:rtl/>
        </w:rPr>
        <w:t>(</w:t>
      </w:r>
      <w:r w:rsidRPr="007E7329">
        <w:rPr>
          <w:rStyle w:val="default"/>
          <w:rFonts w:cs="FrankRuehl" w:hint="cs"/>
          <w:rtl/>
        </w:rPr>
        <w:t>ג)</w:t>
      </w:r>
      <w:r w:rsidRPr="007E7329">
        <w:rPr>
          <w:rStyle w:val="default"/>
          <w:rFonts w:cs="FrankRuehl" w:hint="cs"/>
          <w:rtl/>
        </w:rPr>
        <w:tab/>
        <w:t xml:space="preserve">העובר על הוראות סעיף 109ב(א), דינו </w:t>
      </w:r>
      <w:r w:rsidRPr="007E7329">
        <w:rPr>
          <w:rStyle w:val="default"/>
          <w:rFonts w:cs="FrankRuehl"/>
          <w:rtl/>
        </w:rPr>
        <w:t>–</w:t>
      </w:r>
      <w:r w:rsidRPr="007E7329">
        <w:rPr>
          <w:rStyle w:val="default"/>
          <w:rFonts w:cs="FrankRuehl" w:hint="cs"/>
          <w:rtl/>
        </w:rPr>
        <w:t xml:space="preserve"> מאסר שישה חודשים או הקנס האמור בסעיף 61(א)(3) לחוק העונשין, ואם היה תאגיד </w:t>
      </w:r>
      <w:r w:rsidRPr="007E7329">
        <w:rPr>
          <w:rStyle w:val="default"/>
          <w:rFonts w:cs="FrankRuehl"/>
          <w:rtl/>
        </w:rPr>
        <w:t>–</w:t>
      </w:r>
      <w:r w:rsidRPr="007E7329">
        <w:rPr>
          <w:rStyle w:val="default"/>
          <w:rFonts w:cs="FrankRuehl" w:hint="cs"/>
          <w:rtl/>
        </w:rPr>
        <w:t xml:space="preserve"> כפל הקנס האמור.</w:t>
      </w:r>
    </w:p>
    <w:p w14:paraId="2F860B25" w14:textId="77777777" w:rsidR="00BC6F5A" w:rsidRPr="004074C5" w:rsidRDefault="00BC6F5A" w:rsidP="00BC6F5A">
      <w:pPr>
        <w:pStyle w:val="P00"/>
        <w:spacing w:before="0"/>
        <w:ind w:left="0" w:right="1134"/>
        <w:rPr>
          <w:rFonts w:cs="FrankRuehl" w:hint="cs"/>
          <w:b/>
          <w:bCs/>
          <w:vanish/>
          <w:szCs w:val="20"/>
          <w:shd w:val="clear" w:color="auto" w:fill="FFFF99"/>
          <w:rtl/>
        </w:rPr>
      </w:pPr>
      <w:bookmarkStart w:id="149" w:name="Rov256"/>
      <w:r w:rsidRPr="004074C5">
        <w:rPr>
          <w:rFonts w:cs="FrankRuehl" w:hint="cs"/>
          <w:vanish/>
          <w:color w:val="FF0000"/>
          <w:szCs w:val="20"/>
          <w:shd w:val="clear" w:color="auto" w:fill="FFFF99"/>
          <w:rtl/>
        </w:rPr>
        <w:t>מיום 13.8.2000</w:t>
      </w:r>
    </w:p>
    <w:p w14:paraId="446664BB" w14:textId="77777777" w:rsidR="00BC6F5A" w:rsidRPr="004074C5" w:rsidRDefault="00BC6F5A"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27332F0E" w14:textId="77777777" w:rsidR="00BC6F5A" w:rsidRPr="004074C5" w:rsidRDefault="00BC6F5A" w:rsidP="00BC6F5A">
      <w:pPr>
        <w:pStyle w:val="P00"/>
        <w:tabs>
          <w:tab w:val="clear" w:pos="6259"/>
        </w:tabs>
        <w:spacing w:before="0"/>
        <w:ind w:left="0" w:right="1134"/>
        <w:rPr>
          <w:rFonts w:cs="FrankRuehl" w:hint="cs"/>
          <w:vanish/>
          <w:szCs w:val="20"/>
          <w:shd w:val="clear" w:color="auto" w:fill="FFFF99"/>
          <w:rtl/>
        </w:rPr>
      </w:pPr>
      <w:hyperlink r:id="rId28"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29"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71A0ECBF" w14:textId="77777777" w:rsidR="00BC6F5A" w:rsidRPr="004074C5" w:rsidRDefault="00BC6F5A" w:rsidP="00BC6F5A">
      <w:pPr>
        <w:pStyle w:val="P00"/>
        <w:tabs>
          <w:tab w:val="clear" w:pos="6259"/>
        </w:tabs>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החלפת סעיף 111</w:t>
      </w:r>
    </w:p>
    <w:p w14:paraId="45A75239" w14:textId="77777777" w:rsidR="00BC6F5A" w:rsidRPr="004074C5" w:rsidRDefault="00BC6F5A" w:rsidP="00BC6F5A">
      <w:pPr>
        <w:pStyle w:val="P00"/>
        <w:tabs>
          <w:tab w:val="clear" w:pos="6259"/>
        </w:tabs>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3F0A31D8" w14:textId="77777777" w:rsidR="00BC6F5A" w:rsidRPr="004074C5" w:rsidRDefault="00BC6F5A" w:rsidP="00BC6F5A">
      <w:pPr>
        <w:pStyle w:val="P00"/>
        <w:tabs>
          <w:tab w:val="clear" w:pos="6259"/>
        </w:tabs>
        <w:spacing w:before="20"/>
        <w:ind w:left="0" w:right="1134"/>
        <w:rPr>
          <w:rFonts w:cs="Miriam" w:hint="cs"/>
          <w:strike/>
          <w:vanish/>
          <w:sz w:val="16"/>
          <w:szCs w:val="16"/>
          <w:shd w:val="clear" w:color="auto" w:fill="FFFF99"/>
          <w:rtl/>
        </w:rPr>
      </w:pPr>
      <w:r w:rsidRPr="004074C5">
        <w:rPr>
          <w:rFonts w:cs="Miriam" w:hint="cs"/>
          <w:strike/>
          <w:vanish/>
          <w:sz w:val="16"/>
          <w:szCs w:val="16"/>
          <w:shd w:val="clear" w:color="auto" w:fill="FFFF99"/>
          <w:rtl/>
        </w:rPr>
        <w:t>עונשין</w:t>
      </w:r>
    </w:p>
    <w:p w14:paraId="0526FCD8" w14:textId="77777777" w:rsidR="00BC6F5A" w:rsidRPr="004074C5" w:rsidRDefault="00BC6F5A" w:rsidP="00BC6F5A">
      <w:pPr>
        <w:pStyle w:val="P00"/>
        <w:tabs>
          <w:tab w:val="clear" w:pos="6259"/>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111.</w:t>
      </w:r>
      <w:r w:rsidRPr="004074C5">
        <w:rPr>
          <w:rFonts w:cs="FrankRuehl" w:hint="cs"/>
          <w:strike/>
          <w:vanish/>
          <w:sz w:val="22"/>
          <w:szCs w:val="22"/>
          <w:shd w:val="clear" w:color="auto" w:fill="FFFF99"/>
          <w:rtl/>
        </w:rPr>
        <w:tab/>
        <w:t>(1)</w:t>
      </w:r>
      <w:r w:rsidRPr="004074C5">
        <w:rPr>
          <w:rFonts w:cs="FrankRuehl" w:hint="cs"/>
          <w:strike/>
          <w:vanish/>
          <w:sz w:val="22"/>
          <w:szCs w:val="22"/>
          <w:shd w:val="clear" w:color="auto" w:fill="FFFF99"/>
          <w:rtl/>
        </w:rPr>
        <w:tab/>
        <w:t>כל המנצל מחצבה באין בידו רשיון עפ"י חלק זה וכל שאינו ממלא אחרי תקנות שהתקינו עפ"י פקודה זו יאשם בעברה ויהא צפוי לשלשת חדשי מאסר או לקנס בסכום חמשים פונט או לשני הענשים כאחד.</w:t>
      </w:r>
    </w:p>
    <w:p w14:paraId="43BEA7FC" w14:textId="77777777" w:rsidR="00BC6F5A" w:rsidRPr="004074C5" w:rsidRDefault="00BC6F5A" w:rsidP="00BC6F5A">
      <w:pPr>
        <w:pStyle w:val="P00"/>
        <w:tabs>
          <w:tab w:val="clear" w:pos="6259"/>
        </w:tabs>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כל שיש בידו רשיון ולאחר שהודיעוהו בכתב כי לא קיים תנאי מיוחד או תנאי כללי מתנאי הרשיון שלו, לא נהג בהתאם להודעה, יאשם בעברה ויהא צפוי לקנס בסכום חמשים פונט.</w:t>
      </w:r>
    </w:p>
    <w:p w14:paraId="043F4D43" w14:textId="77777777" w:rsidR="00BC6F5A" w:rsidRPr="004074C5" w:rsidRDefault="00BC6F5A" w:rsidP="00BC6F5A">
      <w:pPr>
        <w:pStyle w:val="P00"/>
        <w:spacing w:before="0"/>
        <w:ind w:left="0" w:right="1134"/>
        <w:rPr>
          <w:rStyle w:val="default"/>
          <w:rFonts w:cs="FrankRuehl" w:hint="cs"/>
          <w:vanish/>
          <w:color w:val="FF0000"/>
          <w:sz w:val="20"/>
          <w:szCs w:val="20"/>
          <w:shd w:val="clear" w:color="auto" w:fill="FFFF99"/>
          <w:rtl/>
        </w:rPr>
      </w:pPr>
    </w:p>
    <w:p w14:paraId="0B83A73C" w14:textId="77777777" w:rsidR="00BC6F5A" w:rsidRPr="004074C5" w:rsidRDefault="00BC6F5A" w:rsidP="00BC6F5A">
      <w:pPr>
        <w:pStyle w:val="P00"/>
        <w:spacing w:before="0"/>
        <w:ind w:left="0" w:right="1134"/>
        <w:rPr>
          <w:rStyle w:val="default"/>
          <w:rFonts w:cs="FrankRuehl" w:hint="cs"/>
          <w:vanish/>
          <w:color w:val="FF0000"/>
          <w:sz w:val="20"/>
          <w:szCs w:val="20"/>
          <w:shd w:val="clear" w:color="auto" w:fill="FFFF99"/>
          <w:rtl/>
        </w:rPr>
      </w:pPr>
      <w:r w:rsidRPr="004074C5">
        <w:rPr>
          <w:rStyle w:val="default"/>
          <w:rFonts w:cs="FrankRuehl" w:hint="cs"/>
          <w:vanish/>
          <w:color w:val="FF0000"/>
          <w:sz w:val="20"/>
          <w:szCs w:val="20"/>
          <w:shd w:val="clear" w:color="auto" w:fill="FFFF99"/>
          <w:rtl/>
        </w:rPr>
        <w:t>מיום 10.10.2008</w:t>
      </w:r>
    </w:p>
    <w:p w14:paraId="54B35C7F" w14:textId="77777777" w:rsidR="00BC6F5A" w:rsidRPr="004074C5" w:rsidRDefault="00BC6F5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 xml:space="preserve">תיקון מס' </w:t>
      </w:r>
      <w:r w:rsidR="00D7055C" w:rsidRPr="004074C5">
        <w:rPr>
          <w:rStyle w:val="default"/>
          <w:rFonts w:cs="FrankRuehl" w:hint="cs"/>
          <w:b/>
          <w:bCs/>
          <w:vanish/>
          <w:sz w:val="20"/>
          <w:szCs w:val="20"/>
          <w:shd w:val="clear" w:color="auto" w:fill="FFFF99"/>
          <w:rtl/>
        </w:rPr>
        <w:t>8</w:t>
      </w:r>
    </w:p>
    <w:p w14:paraId="7FF05AB6" w14:textId="77777777" w:rsidR="00BC6F5A" w:rsidRPr="004074C5" w:rsidRDefault="00BC6F5A" w:rsidP="00BC6F5A">
      <w:pPr>
        <w:pStyle w:val="P00"/>
        <w:spacing w:before="0"/>
        <w:ind w:left="0" w:right="1134"/>
        <w:rPr>
          <w:rStyle w:val="default"/>
          <w:rFonts w:cs="FrankRuehl" w:hint="cs"/>
          <w:vanish/>
          <w:sz w:val="20"/>
          <w:szCs w:val="20"/>
          <w:shd w:val="clear" w:color="auto" w:fill="FFFF99"/>
          <w:rtl/>
        </w:rPr>
      </w:pPr>
      <w:hyperlink r:id="rId30" w:history="1">
        <w:r w:rsidRPr="004074C5">
          <w:rPr>
            <w:rStyle w:val="Hyperlink"/>
            <w:rFonts w:cs="FrankRuehl" w:hint="cs"/>
            <w:vanish/>
            <w:szCs w:val="20"/>
            <w:shd w:val="clear" w:color="auto" w:fill="FFFF99"/>
            <w:rtl/>
          </w:rPr>
          <w:t>ס"ח תשס"ח מס' 2181</w:t>
        </w:r>
      </w:hyperlink>
      <w:r w:rsidRPr="004074C5">
        <w:rPr>
          <w:rStyle w:val="default"/>
          <w:rFonts w:cs="FrankRuehl" w:hint="cs"/>
          <w:vanish/>
          <w:sz w:val="20"/>
          <w:szCs w:val="20"/>
          <w:shd w:val="clear" w:color="auto" w:fill="FFFF99"/>
          <w:rtl/>
        </w:rPr>
        <w:t xml:space="preserve"> מיום 11.8.2008 עמ' 858 (</w:t>
      </w:r>
      <w:hyperlink r:id="rId31" w:history="1">
        <w:r w:rsidRPr="004074C5">
          <w:rPr>
            <w:rStyle w:val="Hyperlink"/>
            <w:rFonts w:cs="FrankRuehl" w:hint="cs"/>
            <w:vanish/>
            <w:szCs w:val="20"/>
            <w:shd w:val="clear" w:color="auto" w:fill="FFFF99"/>
            <w:rtl/>
          </w:rPr>
          <w:t>ה"ח 159</w:t>
        </w:r>
      </w:hyperlink>
      <w:r w:rsidRPr="004074C5">
        <w:rPr>
          <w:rStyle w:val="default"/>
          <w:rFonts w:cs="FrankRuehl" w:hint="cs"/>
          <w:vanish/>
          <w:sz w:val="20"/>
          <w:szCs w:val="20"/>
          <w:shd w:val="clear" w:color="auto" w:fill="FFFF99"/>
          <w:rtl/>
        </w:rPr>
        <w:t>)</w:t>
      </w:r>
    </w:p>
    <w:p w14:paraId="42D4EB82" w14:textId="77777777" w:rsidR="00BC6F5A" w:rsidRPr="004074C5" w:rsidRDefault="00BC6F5A" w:rsidP="00BC6F5A">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הוספת סעיף קטן 111(א1)</w:t>
      </w:r>
    </w:p>
    <w:p w14:paraId="7D5BA992" w14:textId="77777777" w:rsidR="00B76211" w:rsidRPr="004074C5" w:rsidRDefault="00B76211" w:rsidP="00BC6F5A">
      <w:pPr>
        <w:pStyle w:val="P00"/>
        <w:spacing w:before="0"/>
        <w:ind w:left="0" w:right="1134"/>
        <w:rPr>
          <w:rStyle w:val="default"/>
          <w:rFonts w:cs="FrankRuehl" w:hint="cs"/>
          <w:vanish/>
          <w:sz w:val="20"/>
          <w:szCs w:val="20"/>
          <w:shd w:val="clear" w:color="auto" w:fill="FFFF99"/>
          <w:rtl/>
        </w:rPr>
      </w:pPr>
    </w:p>
    <w:p w14:paraId="408553F4" w14:textId="77777777" w:rsidR="00B76211" w:rsidRPr="004074C5" w:rsidRDefault="00B76211" w:rsidP="00B76211">
      <w:pPr>
        <w:pStyle w:val="P00"/>
        <w:tabs>
          <w:tab w:val="clear" w:pos="6259"/>
        </w:tabs>
        <w:spacing w:before="0"/>
        <w:ind w:left="0" w:right="1134"/>
        <w:rPr>
          <w:rFonts w:cs="FrankRuehl" w:hint="cs"/>
          <w:vanish/>
          <w:color w:val="FF0000"/>
          <w:szCs w:val="20"/>
          <w:shd w:val="clear" w:color="auto" w:fill="FFFF99"/>
          <w:rtl/>
        </w:rPr>
      </w:pPr>
      <w:r w:rsidRPr="004074C5">
        <w:rPr>
          <w:rFonts w:cs="FrankRuehl" w:hint="cs"/>
          <w:vanish/>
          <w:color w:val="FF0000"/>
          <w:szCs w:val="20"/>
          <w:shd w:val="clear" w:color="auto" w:fill="FFFF99"/>
          <w:rtl/>
        </w:rPr>
        <w:t>מיום 1.1.2013</w:t>
      </w:r>
    </w:p>
    <w:p w14:paraId="55F292AD" w14:textId="77777777" w:rsidR="00B76211" w:rsidRPr="004074C5" w:rsidRDefault="00B76211" w:rsidP="00B76211">
      <w:pPr>
        <w:pStyle w:val="P00"/>
        <w:tabs>
          <w:tab w:val="clear" w:pos="6259"/>
        </w:tabs>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11</w:t>
      </w:r>
    </w:p>
    <w:p w14:paraId="55F1EB49" w14:textId="77777777" w:rsidR="00B76211" w:rsidRPr="004074C5" w:rsidRDefault="00B76211" w:rsidP="00B76211">
      <w:pPr>
        <w:pStyle w:val="P00"/>
        <w:tabs>
          <w:tab w:val="clear" w:pos="6259"/>
        </w:tabs>
        <w:spacing w:before="0"/>
        <w:ind w:left="0" w:right="1134"/>
        <w:rPr>
          <w:rFonts w:cs="FrankRuehl" w:hint="cs"/>
          <w:vanish/>
          <w:szCs w:val="20"/>
          <w:shd w:val="clear" w:color="auto" w:fill="FFFF99"/>
          <w:rtl/>
        </w:rPr>
      </w:pPr>
      <w:hyperlink r:id="rId32" w:history="1">
        <w:r w:rsidRPr="004074C5">
          <w:rPr>
            <w:rStyle w:val="Hyperlink"/>
            <w:rFonts w:cs="FrankRuehl" w:hint="cs"/>
            <w:vanish/>
            <w:szCs w:val="20"/>
            <w:shd w:val="clear" w:color="auto" w:fill="FFFF99"/>
            <w:rtl/>
          </w:rPr>
          <w:t>ס"ח תשע"ב מס' 2356</w:t>
        </w:r>
      </w:hyperlink>
      <w:r w:rsidRPr="004074C5">
        <w:rPr>
          <w:rFonts w:cs="FrankRuehl" w:hint="cs"/>
          <w:vanish/>
          <w:szCs w:val="20"/>
          <w:shd w:val="clear" w:color="auto" w:fill="FFFF99"/>
          <w:rtl/>
        </w:rPr>
        <w:t xml:space="preserve"> מיום 14.5.2012 עמ' 389 (</w:t>
      </w:r>
      <w:hyperlink r:id="rId33" w:history="1">
        <w:r w:rsidRPr="004074C5">
          <w:rPr>
            <w:rStyle w:val="Hyperlink"/>
            <w:rFonts w:cs="FrankRuehl" w:hint="cs"/>
            <w:vanish/>
            <w:szCs w:val="20"/>
            <w:shd w:val="clear" w:color="auto" w:fill="FFFF99"/>
            <w:rtl/>
          </w:rPr>
          <w:t>ה"ח 452</w:t>
        </w:r>
      </w:hyperlink>
      <w:r w:rsidRPr="004074C5">
        <w:rPr>
          <w:rFonts w:cs="FrankRuehl" w:hint="cs"/>
          <w:vanish/>
          <w:szCs w:val="20"/>
          <w:shd w:val="clear" w:color="auto" w:fill="FFFF99"/>
          <w:rtl/>
        </w:rPr>
        <w:t>)</w:t>
      </w:r>
    </w:p>
    <w:p w14:paraId="3CDC33B3" w14:textId="77777777" w:rsidR="00B76211" w:rsidRPr="007E7329" w:rsidRDefault="00B76211" w:rsidP="007E7329">
      <w:pPr>
        <w:pStyle w:val="P00"/>
        <w:tabs>
          <w:tab w:val="clear" w:pos="6259"/>
        </w:tabs>
        <w:spacing w:before="0"/>
        <w:ind w:left="0" w:right="1134"/>
        <w:rPr>
          <w:rFonts w:cs="FrankRuehl" w:hint="cs"/>
          <w:b/>
          <w:bCs/>
          <w:sz w:val="2"/>
          <w:szCs w:val="2"/>
          <w:shd w:val="clear" w:color="auto" w:fill="FFFF99"/>
          <w:rtl/>
        </w:rPr>
      </w:pPr>
      <w:r w:rsidRPr="004074C5">
        <w:rPr>
          <w:rFonts w:cs="FrankRuehl" w:hint="cs"/>
          <w:b/>
          <w:bCs/>
          <w:vanish/>
          <w:szCs w:val="20"/>
          <w:shd w:val="clear" w:color="auto" w:fill="FFFF99"/>
          <w:rtl/>
        </w:rPr>
        <w:t>הוספת סעיף קטן 111(ג)</w:t>
      </w:r>
      <w:bookmarkEnd w:id="149"/>
    </w:p>
    <w:p w14:paraId="66B82E3F" w14:textId="77777777" w:rsidR="002F6A31" w:rsidRDefault="002F6A31" w:rsidP="007E7329">
      <w:pPr>
        <w:pStyle w:val="P00"/>
        <w:spacing w:before="72"/>
        <w:ind w:left="0" w:right="1134"/>
        <w:rPr>
          <w:rStyle w:val="default"/>
          <w:rFonts w:cs="FrankRuehl"/>
          <w:rtl/>
        </w:rPr>
      </w:pPr>
      <w:bookmarkStart w:id="150" w:name="Seif117"/>
      <w:bookmarkEnd w:id="150"/>
      <w:r>
        <w:rPr>
          <w:lang w:val="he-IL"/>
        </w:rPr>
        <w:pict w14:anchorId="081EA075">
          <v:rect id="_x0000_s2167" style="position:absolute;left:0;text-align:left;margin-left:464.5pt;margin-top:8.05pt;width:75.05pt;height:47.55pt;z-index:251694080" o:allowincell="f" filled="f" stroked="f" strokecolor="lime" strokeweight=".25pt">
            <v:textbox inset="0,0,0,0">
              <w:txbxContent>
                <w:p w14:paraId="03689FBC" w14:textId="77777777" w:rsidR="00D7055C" w:rsidRDefault="00D7055C">
                  <w:pPr>
                    <w:spacing w:line="160" w:lineRule="exact"/>
                    <w:jc w:val="left"/>
                    <w:rPr>
                      <w:rFonts w:cs="Miriam" w:hint="cs"/>
                      <w:sz w:val="18"/>
                      <w:szCs w:val="18"/>
                      <w:rtl/>
                    </w:rPr>
                  </w:pPr>
                  <w:r>
                    <w:rPr>
                      <w:rFonts w:cs="Miriam"/>
                      <w:sz w:val="18"/>
                      <w:szCs w:val="18"/>
                      <w:rtl/>
                    </w:rPr>
                    <w:t>אח</w:t>
                  </w:r>
                  <w:r>
                    <w:rPr>
                      <w:rFonts w:cs="Miriam" w:hint="cs"/>
                      <w:sz w:val="18"/>
                      <w:szCs w:val="18"/>
                      <w:rtl/>
                    </w:rPr>
                    <w:t>ריות של נושא משרה בתאגיד</w:t>
                  </w:r>
                </w:p>
                <w:p w14:paraId="5FC4AD30" w14:textId="77777777" w:rsidR="00D7055C" w:rsidRDefault="00D7055C" w:rsidP="002F6A3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p w14:paraId="1734E5A1" w14:textId="77777777" w:rsidR="00B76211" w:rsidRDefault="00B76211" w:rsidP="002F6A31">
                  <w:pPr>
                    <w:spacing w:line="160" w:lineRule="exact"/>
                    <w:jc w:val="left"/>
                    <w:rPr>
                      <w:rFonts w:cs="Miriam" w:hint="cs"/>
                      <w:noProof/>
                      <w:sz w:val="18"/>
                      <w:szCs w:val="18"/>
                      <w:rtl/>
                    </w:rPr>
                  </w:pPr>
                  <w:r>
                    <w:rPr>
                      <w:rFonts w:cs="Miriam" w:hint="cs"/>
                      <w:noProof/>
                      <w:sz w:val="18"/>
                      <w:szCs w:val="18"/>
                      <w:rtl/>
                    </w:rPr>
                    <w:t>(תיקון מס' 11) תשע"ב-2012</w:t>
                  </w:r>
                </w:p>
              </w:txbxContent>
            </v:textbox>
            <w10:anchorlock/>
          </v:rect>
        </w:pict>
      </w:r>
      <w:r>
        <w:rPr>
          <w:rStyle w:val="big-number"/>
          <w:rFonts w:cs="Miriam"/>
          <w:rtl/>
        </w:rPr>
        <w:t>111</w:t>
      </w:r>
      <w:r w:rsidR="00A00747">
        <w:rPr>
          <w:rStyle w:val="default"/>
          <w:rFonts w:cs="FrankRuehl"/>
          <w:rtl/>
        </w:rPr>
        <w:t>א.</w:t>
      </w:r>
      <w:r w:rsidR="00A00747">
        <w:rPr>
          <w:rStyle w:val="default"/>
          <w:rFonts w:cs="FrankRuehl" w:hint="cs"/>
          <w:rtl/>
        </w:rPr>
        <w:t xml:space="preserve"> </w:t>
      </w:r>
      <w:r w:rsidR="00DC7907">
        <w:rPr>
          <w:rStyle w:val="default"/>
          <w:rFonts w:cs="FrankRuehl" w:hint="cs"/>
          <w:rtl/>
        </w:rPr>
        <w:t>(</w:t>
      </w:r>
      <w:r>
        <w:rPr>
          <w:rStyle w:val="default"/>
          <w:rFonts w:cs="FrankRuehl" w:hint="cs"/>
          <w:rtl/>
        </w:rPr>
        <w:t>א)</w:t>
      </w:r>
      <w:r>
        <w:rPr>
          <w:rStyle w:val="default"/>
          <w:rFonts w:cs="FrankRuehl"/>
          <w:rtl/>
        </w:rPr>
        <w:tab/>
        <w:t>נ</w:t>
      </w:r>
      <w:r>
        <w:rPr>
          <w:rStyle w:val="default"/>
          <w:rFonts w:cs="FrankRuehl" w:hint="cs"/>
          <w:rtl/>
        </w:rPr>
        <w:t xml:space="preserve">ושא משרה בתאגיד חייב לפקח ולעשות כל שניתן למניעת עבירות לפי סעיף 111 על ידי התאגיד או מי מעובדיו; המפר הוראות סעיף זה, דינו </w:t>
      </w:r>
      <w:r w:rsidR="007E7329">
        <w:rPr>
          <w:rStyle w:val="default"/>
          <w:rFonts w:cs="FrankRuehl"/>
          <w:rtl/>
        </w:rPr>
        <w:t>–</w:t>
      </w:r>
      <w:r w:rsidR="007E7329">
        <w:rPr>
          <w:rStyle w:val="default"/>
          <w:rFonts w:cs="FrankRuehl" w:hint="cs"/>
          <w:rtl/>
        </w:rPr>
        <w:t xml:space="preserve"> </w:t>
      </w:r>
      <w:r w:rsidR="007E7329" w:rsidRPr="007E7329">
        <w:rPr>
          <w:rStyle w:val="default"/>
          <w:rFonts w:cs="FrankRuehl" w:hint="cs"/>
          <w:rtl/>
        </w:rPr>
        <w:t xml:space="preserve">לעניין סעיף 111(א) ו-(ב) </w:t>
      </w:r>
      <w:r w:rsidR="007E7329" w:rsidRPr="007E7329">
        <w:rPr>
          <w:rStyle w:val="default"/>
          <w:rFonts w:cs="FrankRuehl"/>
          <w:rtl/>
        </w:rPr>
        <w:t>–</w:t>
      </w:r>
      <w:r>
        <w:rPr>
          <w:rStyle w:val="default"/>
          <w:rFonts w:cs="FrankRuehl"/>
          <w:rtl/>
        </w:rPr>
        <w:t xml:space="preserve"> </w:t>
      </w:r>
      <w:r>
        <w:rPr>
          <w:rStyle w:val="default"/>
          <w:rFonts w:cs="FrankRuehl" w:hint="cs"/>
          <w:rtl/>
        </w:rPr>
        <w:t>כפל הקנס האמור בסעיף 61(א)(4) לחוק העונשין</w:t>
      </w:r>
      <w:r w:rsidR="007E7329">
        <w:rPr>
          <w:rStyle w:val="default"/>
          <w:rFonts w:cs="FrankRuehl" w:hint="cs"/>
          <w:rtl/>
        </w:rPr>
        <w:t xml:space="preserve"> </w:t>
      </w:r>
      <w:r w:rsidR="007E7329" w:rsidRPr="007E7329">
        <w:rPr>
          <w:rStyle w:val="default"/>
          <w:rFonts w:cs="FrankRuehl" w:hint="cs"/>
          <w:rtl/>
        </w:rPr>
        <w:t xml:space="preserve">ולעניין סעיף 111(ג) </w:t>
      </w:r>
      <w:r w:rsidR="007E7329" w:rsidRPr="007E7329">
        <w:rPr>
          <w:rStyle w:val="default"/>
          <w:rFonts w:cs="FrankRuehl"/>
          <w:rtl/>
        </w:rPr>
        <w:t>–</w:t>
      </w:r>
      <w:r w:rsidR="007E7329" w:rsidRPr="007E7329">
        <w:rPr>
          <w:rStyle w:val="default"/>
          <w:rFonts w:cs="FrankRuehl" w:hint="cs"/>
          <w:rtl/>
        </w:rPr>
        <w:t xml:space="preserve"> מחצית הקנס האמור בסעיף 61(א)(3) לחוק העונשין</w:t>
      </w:r>
      <w:r>
        <w:rPr>
          <w:rStyle w:val="default"/>
          <w:rFonts w:cs="FrankRuehl" w:hint="cs"/>
          <w:rtl/>
        </w:rPr>
        <w:t>; לענין סעי</w:t>
      </w:r>
      <w:r>
        <w:rPr>
          <w:rStyle w:val="default"/>
          <w:rFonts w:cs="FrankRuehl"/>
          <w:rtl/>
        </w:rPr>
        <w:t xml:space="preserve">ף </w:t>
      </w:r>
      <w:r>
        <w:rPr>
          <w:rStyle w:val="default"/>
          <w:rFonts w:cs="FrankRuehl" w:hint="cs"/>
          <w:rtl/>
        </w:rPr>
        <w:t xml:space="preserve">זה, "נושא משרה בתאגיד" </w:t>
      </w:r>
      <w:r w:rsidR="007E7329">
        <w:rPr>
          <w:rStyle w:val="default"/>
          <w:rFonts w:cs="FrankRuehl"/>
          <w:rtl/>
        </w:rPr>
        <w:t>–</w:t>
      </w:r>
      <w:r>
        <w:rPr>
          <w:rStyle w:val="default"/>
          <w:rFonts w:cs="FrankRuehl"/>
          <w:rtl/>
        </w:rPr>
        <w:t xml:space="preserve"> </w:t>
      </w:r>
      <w:r>
        <w:rPr>
          <w:rStyle w:val="default"/>
          <w:rFonts w:cs="FrankRuehl" w:hint="cs"/>
          <w:rtl/>
        </w:rPr>
        <w:t>מנהל פעיל בתאגיד, שותף, למעט שותף מוגבל, או בעל תפקיד אחר בתאגיד האחראי מטעם התאגיד על התחום שבו נעברה העבירה</w:t>
      </w:r>
      <w:r w:rsidR="007E7329" w:rsidRPr="007E7329">
        <w:rPr>
          <w:rStyle w:val="default"/>
          <w:rFonts w:cs="FrankRuehl" w:hint="cs"/>
          <w:rtl/>
        </w:rPr>
        <w:t xml:space="preserve">, ולעניין עבירה לפי סעיף 111(א) ו-(ב) </w:t>
      </w:r>
      <w:r w:rsidR="007E7329" w:rsidRPr="007E7329">
        <w:rPr>
          <w:rStyle w:val="default"/>
          <w:rFonts w:cs="FrankRuehl"/>
          <w:rtl/>
        </w:rPr>
        <w:t>–</w:t>
      </w:r>
      <w:r w:rsidR="007E7329" w:rsidRPr="007E7329">
        <w:rPr>
          <w:rStyle w:val="default"/>
          <w:rFonts w:cs="FrankRuehl" w:hint="cs"/>
          <w:rtl/>
        </w:rPr>
        <w:t xml:space="preserve"> גם דירקטור</w:t>
      </w:r>
      <w:r>
        <w:rPr>
          <w:rStyle w:val="default"/>
          <w:rFonts w:cs="FrankRuehl" w:hint="cs"/>
          <w:rtl/>
        </w:rPr>
        <w:t>.</w:t>
      </w:r>
    </w:p>
    <w:p w14:paraId="42D30705"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עברה עבירה לפי סעיף 111 על ידי תאגיד או על ידי עובד מעובדיו, חזקה היא כי נושא </w:t>
      </w:r>
      <w:r>
        <w:rPr>
          <w:rStyle w:val="default"/>
          <w:rFonts w:cs="FrankRuehl"/>
          <w:rtl/>
        </w:rPr>
        <w:t>מ</w:t>
      </w:r>
      <w:r>
        <w:rPr>
          <w:rStyle w:val="default"/>
          <w:rFonts w:cs="FrankRuehl" w:hint="cs"/>
          <w:rtl/>
        </w:rPr>
        <w:t xml:space="preserve">שרה בתאגיד הפר את חובתו </w:t>
      </w:r>
      <w:r>
        <w:rPr>
          <w:rStyle w:val="default"/>
          <w:rFonts w:cs="FrankRuehl"/>
          <w:rtl/>
        </w:rPr>
        <w:t>לפ</w:t>
      </w:r>
      <w:r>
        <w:rPr>
          <w:rStyle w:val="default"/>
          <w:rFonts w:cs="FrankRuehl" w:hint="cs"/>
          <w:rtl/>
        </w:rPr>
        <w:t>י סעיף קטן (א) אלא אם כן הוכיח כי עשה כל שניתן כדי למלא את חובתו.</w:t>
      </w:r>
    </w:p>
    <w:p w14:paraId="34C12661" w14:textId="77777777" w:rsidR="00BC6F5A" w:rsidRPr="004074C5" w:rsidRDefault="00BC6F5A" w:rsidP="00BC6F5A">
      <w:pPr>
        <w:pStyle w:val="P00"/>
        <w:spacing w:before="0"/>
        <w:ind w:left="0" w:right="1134"/>
        <w:rPr>
          <w:rFonts w:cs="FrankRuehl" w:hint="cs"/>
          <w:b/>
          <w:bCs/>
          <w:vanish/>
          <w:szCs w:val="20"/>
          <w:shd w:val="clear" w:color="auto" w:fill="FFFF99"/>
          <w:rtl/>
        </w:rPr>
      </w:pPr>
      <w:bookmarkStart w:id="151" w:name="Rov257"/>
      <w:r w:rsidRPr="004074C5">
        <w:rPr>
          <w:rFonts w:cs="FrankRuehl" w:hint="cs"/>
          <w:vanish/>
          <w:color w:val="FF0000"/>
          <w:szCs w:val="20"/>
          <w:shd w:val="clear" w:color="auto" w:fill="FFFF99"/>
          <w:rtl/>
        </w:rPr>
        <w:t>מיום 13.8.2000</w:t>
      </w:r>
    </w:p>
    <w:p w14:paraId="70EA2FBA" w14:textId="77777777" w:rsidR="00BC6F5A" w:rsidRPr="004074C5" w:rsidRDefault="00BC6F5A"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r w:rsidRPr="004074C5">
        <w:rPr>
          <w:rFonts w:cs="FrankRuehl" w:hint="cs"/>
          <w:b/>
          <w:bCs/>
          <w:vanish/>
          <w:szCs w:val="20"/>
          <w:shd w:val="clear" w:color="auto" w:fill="FFFF99"/>
          <w:rtl/>
        </w:rPr>
        <w:t xml:space="preserve"> </w:t>
      </w:r>
    </w:p>
    <w:p w14:paraId="6335E043" w14:textId="77777777" w:rsidR="00BC6F5A" w:rsidRPr="004074C5" w:rsidRDefault="00BC6F5A" w:rsidP="00BC6F5A">
      <w:pPr>
        <w:pStyle w:val="P00"/>
        <w:tabs>
          <w:tab w:val="clear" w:pos="6259"/>
        </w:tabs>
        <w:spacing w:before="0"/>
        <w:ind w:left="0" w:right="1134"/>
        <w:rPr>
          <w:rFonts w:cs="FrankRuehl" w:hint="cs"/>
          <w:vanish/>
          <w:szCs w:val="20"/>
          <w:shd w:val="clear" w:color="auto" w:fill="FFFF99"/>
          <w:rtl/>
        </w:rPr>
      </w:pPr>
      <w:hyperlink r:id="rId34"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35"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24E9678C" w14:textId="77777777" w:rsidR="00BC6F5A" w:rsidRPr="004074C5" w:rsidRDefault="00BC6F5A" w:rsidP="00735C1E">
      <w:pPr>
        <w:pStyle w:val="P00"/>
        <w:tabs>
          <w:tab w:val="clear" w:pos="6259"/>
        </w:tabs>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הוספת סעיף 111א</w:t>
      </w:r>
    </w:p>
    <w:p w14:paraId="29362D58" w14:textId="77777777" w:rsidR="00B76211" w:rsidRPr="004074C5" w:rsidRDefault="00B76211" w:rsidP="00B76211">
      <w:pPr>
        <w:pStyle w:val="P00"/>
        <w:spacing w:before="0"/>
        <w:ind w:left="0" w:right="1134"/>
        <w:rPr>
          <w:rStyle w:val="default"/>
          <w:rFonts w:cs="FrankRuehl" w:hint="cs"/>
          <w:vanish/>
          <w:sz w:val="20"/>
          <w:szCs w:val="20"/>
          <w:shd w:val="clear" w:color="auto" w:fill="FFFF99"/>
          <w:rtl/>
        </w:rPr>
      </w:pPr>
    </w:p>
    <w:p w14:paraId="1E764763" w14:textId="77777777" w:rsidR="00B76211" w:rsidRPr="004074C5" w:rsidRDefault="00B76211" w:rsidP="00B76211">
      <w:pPr>
        <w:pStyle w:val="P00"/>
        <w:tabs>
          <w:tab w:val="clear" w:pos="6259"/>
        </w:tabs>
        <w:spacing w:before="0"/>
        <w:ind w:left="0" w:right="1134"/>
        <w:rPr>
          <w:rFonts w:cs="FrankRuehl" w:hint="cs"/>
          <w:vanish/>
          <w:color w:val="FF0000"/>
          <w:szCs w:val="20"/>
          <w:shd w:val="clear" w:color="auto" w:fill="FFFF99"/>
          <w:rtl/>
        </w:rPr>
      </w:pPr>
      <w:r w:rsidRPr="004074C5">
        <w:rPr>
          <w:rFonts w:cs="FrankRuehl" w:hint="cs"/>
          <w:vanish/>
          <w:color w:val="FF0000"/>
          <w:szCs w:val="20"/>
          <w:shd w:val="clear" w:color="auto" w:fill="FFFF99"/>
          <w:rtl/>
        </w:rPr>
        <w:t>מיום 1.1.2013</w:t>
      </w:r>
    </w:p>
    <w:p w14:paraId="3A9D6034" w14:textId="77777777" w:rsidR="00B76211" w:rsidRPr="004074C5" w:rsidRDefault="00B76211" w:rsidP="00B76211">
      <w:pPr>
        <w:pStyle w:val="P00"/>
        <w:tabs>
          <w:tab w:val="clear" w:pos="6259"/>
        </w:tabs>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11</w:t>
      </w:r>
    </w:p>
    <w:p w14:paraId="4280906B" w14:textId="77777777" w:rsidR="00B76211" w:rsidRPr="004074C5" w:rsidRDefault="00B76211" w:rsidP="00B76211">
      <w:pPr>
        <w:pStyle w:val="P00"/>
        <w:tabs>
          <w:tab w:val="clear" w:pos="6259"/>
        </w:tabs>
        <w:spacing w:before="0"/>
        <w:ind w:left="0" w:right="1134"/>
        <w:rPr>
          <w:rFonts w:cs="FrankRuehl" w:hint="cs"/>
          <w:vanish/>
          <w:szCs w:val="20"/>
          <w:shd w:val="clear" w:color="auto" w:fill="FFFF99"/>
          <w:rtl/>
        </w:rPr>
      </w:pPr>
      <w:hyperlink r:id="rId36" w:history="1">
        <w:r w:rsidRPr="004074C5">
          <w:rPr>
            <w:rStyle w:val="Hyperlink"/>
            <w:rFonts w:cs="FrankRuehl" w:hint="cs"/>
            <w:vanish/>
            <w:szCs w:val="20"/>
            <w:shd w:val="clear" w:color="auto" w:fill="FFFF99"/>
            <w:rtl/>
          </w:rPr>
          <w:t>ס"ח תשע"ב מס' 2356</w:t>
        </w:r>
      </w:hyperlink>
      <w:r w:rsidRPr="004074C5">
        <w:rPr>
          <w:rFonts w:cs="FrankRuehl" w:hint="cs"/>
          <w:vanish/>
          <w:szCs w:val="20"/>
          <w:shd w:val="clear" w:color="auto" w:fill="FFFF99"/>
          <w:rtl/>
        </w:rPr>
        <w:t xml:space="preserve"> מיום 14.5.2012 עמ' 389 (</w:t>
      </w:r>
      <w:hyperlink r:id="rId37" w:history="1">
        <w:r w:rsidRPr="004074C5">
          <w:rPr>
            <w:rStyle w:val="Hyperlink"/>
            <w:rFonts w:cs="FrankRuehl" w:hint="cs"/>
            <w:vanish/>
            <w:szCs w:val="20"/>
            <w:shd w:val="clear" w:color="auto" w:fill="FFFF99"/>
            <w:rtl/>
          </w:rPr>
          <w:t>ה"ח 452</w:t>
        </w:r>
      </w:hyperlink>
      <w:r w:rsidRPr="004074C5">
        <w:rPr>
          <w:rFonts w:cs="FrankRuehl" w:hint="cs"/>
          <w:vanish/>
          <w:szCs w:val="20"/>
          <w:shd w:val="clear" w:color="auto" w:fill="FFFF99"/>
          <w:rtl/>
        </w:rPr>
        <w:t>)</w:t>
      </w:r>
    </w:p>
    <w:p w14:paraId="5931376E" w14:textId="77777777" w:rsidR="00B76211" w:rsidRPr="00B76211" w:rsidRDefault="00B76211" w:rsidP="00B76211">
      <w:pPr>
        <w:pStyle w:val="P00"/>
        <w:ind w:left="0" w:right="1134"/>
        <w:rPr>
          <w:rStyle w:val="default"/>
          <w:rFonts w:cs="FrankRuehl"/>
          <w:sz w:val="2"/>
          <w:szCs w:val="2"/>
          <w:rtl/>
        </w:rPr>
      </w:pPr>
      <w:r w:rsidRPr="004074C5">
        <w:rPr>
          <w:rStyle w:val="default"/>
          <w:rFonts w:cs="FrankRuehl" w:hint="cs"/>
          <w:vanish/>
          <w:sz w:val="22"/>
          <w:szCs w:val="22"/>
          <w:shd w:val="clear" w:color="auto" w:fill="FFFF99"/>
          <w:rtl/>
        </w:rPr>
        <w:tab/>
        <w:t>(א)</w:t>
      </w:r>
      <w:r w:rsidRPr="004074C5">
        <w:rPr>
          <w:rStyle w:val="default"/>
          <w:rFonts w:cs="FrankRuehl"/>
          <w:vanish/>
          <w:sz w:val="22"/>
          <w:szCs w:val="22"/>
          <w:shd w:val="clear" w:color="auto" w:fill="FFFF99"/>
          <w:rtl/>
        </w:rPr>
        <w:tab/>
        <w:t>נ</w:t>
      </w:r>
      <w:r w:rsidRPr="004074C5">
        <w:rPr>
          <w:rStyle w:val="default"/>
          <w:rFonts w:cs="FrankRuehl" w:hint="cs"/>
          <w:vanish/>
          <w:sz w:val="22"/>
          <w:szCs w:val="22"/>
          <w:shd w:val="clear" w:color="auto" w:fill="FFFF99"/>
          <w:rtl/>
        </w:rPr>
        <w:t xml:space="preserve">ושא משרה בתאגיד חייב לפקח ולעשות כל שניתן למניעת עבירות לפי סעיף 111 על ידי התאגיד או מי מעובדיו; המפר הוראות סעיף זה, דינו </w:t>
      </w:r>
      <w:r w:rsidRPr="004074C5">
        <w:rPr>
          <w:rStyle w:val="default"/>
          <w:rFonts w:cs="FrankRuehl"/>
          <w:vanish/>
          <w:sz w:val="22"/>
          <w:szCs w:val="22"/>
          <w:shd w:val="clear" w:color="auto" w:fill="FFFF99"/>
          <w:rtl/>
        </w:rPr>
        <w:t>–</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 xml:space="preserve">לעניין סעיף 111(א) ו-(ב) </w:t>
      </w:r>
      <w:r w:rsidRPr="004074C5">
        <w:rPr>
          <w:rStyle w:val="default"/>
          <w:rFonts w:cs="FrankRuehl"/>
          <w:vanish/>
          <w:sz w:val="22"/>
          <w:szCs w:val="22"/>
          <w:u w:val="single"/>
          <w:shd w:val="clear" w:color="auto" w:fill="FFFF99"/>
          <w:rtl/>
        </w:rPr>
        <w:t>–</w:t>
      </w:r>
      <w:r w:rsidRPr="004074C5">
        <w:rPr>
          <w:rStyle w:val="default"/>
          <w:rFonts w:cs="FrankRuehl"/>
          <w:vanish/>
          <w:sz w:val="22"/>
          <w:szCs w:val="22"/>
          <w:shd w:val="clear" w:color="auto" w:fill="FFFF99"/>
          <w:rtl/>
        </w:rPr>
        <w:t xml:space="preserve"> </w:t>
      </w:r>
      <w:r w:rsidRPr="004074C5">
        <w:rPr>
          <w:rStyle w:val="default"/>
          <w:rFonts w:cs="FrankRuehl" w:hint="cs"/>
          <w:vanish/>
          <w:sz w:val="22"/>
          <w:szCs w:val="22"/>
          <w:shd w:val="clear" w:color="auto" w:fill="FFFF99"/>
          <w:rtl/>
        </w:rPr>
        <w:t xml:space="preserve">כפל הקנס האמור בסעיף 61(א)(4) לחוק העונשין </w:t>
      </w:r>
      <w:r w:rsidRPr="004074C5">
        <w:rPr>
          <w:rStyle w:val="default"/>
          <w:rFonts w:cs="FrankRuehl" w:hint="cs"/>
          <w:vanish/>
          <w:sz w:val="22"/>
          <w:szCs w:val="22"/>
          <w:u w:val="single"/>
          <w:shd w:val="clear" w:color="auto" w:fill="FFFF99"/>
          <w:rtl/>
        </w:rPr>
        <w:t xml:space="preserve">ולעניין סעיף 111(ג) </w:t>
      </w:r>
      <w:r w:rsidRPr="004074C5">
        <w:rPr>
          <w:rStyle w:val="default"/>
          <w:rFonts w:cs="FrankRuehl"/>
          <w:vanish/>
          <w:sz w:val="22"/>
          <w:szCs w:val="22"/>
          <w:u w:val="single"/>
          <w:shd w:val="clear" w:color="auto" w:fill="FFFF99"/>
          <w:rtl/>
        </w:rPr>
        <w:t>–</w:t>
      </w:r>
      <w:r w:rsidRPr="004074C5">
        <w:rPr>
          <w:rStyle w:val="default"/>
          <w:rFonts w:cs="FrankRuehl" w:hint="cs"/>
          <w:vanish/>
          <w:sz w:val="22"/>
          <w:szCs w:val="22"/>
          <w:u w:val="single"/>
          <w:shd w:val="clear" w:color="auto" w:fill="FFFF99"/>
          <w:rtl/>
        </w:rPr>
        <w:t xml:space="preserve"> מחצית הקנס האמור בסעיף 61(א)(3) לחוק העונשין</w:t>
      </w:r>
      <w:r w:rsidRPr="004074C5">
        <w:rPr>
          <w:rStyle w:val="default"/>
          <w:rFonts w:cs="FrankRuehl" w:hint="cs"/>
          <w:vanish/>
          <w:sz w:val="22"/>
          <w:szCs w:val="22"/>
          <w:shd w:val="clear" w:color="auto" w:fill="FFFF99"/>
          <w:rtl/>
        </w:rPr>
        <w:t>; לענין סעי</w:t>
      </w:r>
      <w:r w:rsidRPr="004074C5">
        <w:rPr>
          <w:rStyle w:val="default"/>
          <w:rFonts w:cs="FrankRuehl"/>
          <w:vanish/>
          <w:sz w:val="22"/>
          <w:szCs w:val="22"/>
          <w:shd w:val="clear" w:color="auto" w:fill="FFFF99"/>
          <w:rtl/>
        </w:rPr>
        <w:t xml:space="preserve">ף </w:t>
      </w:r>
      <w:r w:rsidRPr="004074C5">
        <w:rPr>
          <w:rStyle w:val="default"/>
          <w:rFonts w:cs="FrankRuehl" w:hint="cs"/>
          <w:vanish/>
          <w:sz w:val="22"/>
          <w:szCs w:val="22"/>
          <w:shd w:val="clear" w:color="auto" w:fill="FFFF99"/>
          <w:rtl/>
        </w:rPr>
        <w:t>זה, "נושא משרה בתאגיד" -</w:t>
      </w:r>
      <w:r w:rsidRPr="004074C5">
        <w:rPr>
          <w:rStyle w:val="default"/>
          <w:rFonts w:cs="FrankRuehl"/>
          <w:vanish/>
          <w:sz w:val="22"/>
          <w:szCs w:val="22"/>
          <w:shd w:val="clear" w:color="auto" w:fill="FFFF99"/>
          <w:rtl/>
        </w:rPr>
        <w:t xml:space="preserve"> </w:t>
      </w:r>
      <w:r w:rsidRPr="004074C5">
        <w:rPr>
          <w:rStyle w:val="default"/>
          <w:rFonts w:cs="FrankRuehl" w:hint="cs"/>
          <w:strike/>
          <w:vanish/>
          <w:sz w:val="22"/>
          <w:szCs w:val="22"/>
          <w:shd w:val="clear" w:color="auto" w:fill="FFFF99"/>
          <w:rtl/>
        </w:rPr>
        <w:t>דירקטור,</w:t>
      </w:r>
      <w:r w:rsidRPr="004074C5">
        <w:rPr>
          <w:rStyle w:val="default"/>
          <w:rFonts w:cs="FrankRuehl" w:hint="cs"/>
          <w:vanish/>
          <w:sz w:val="22"/>
          <w:szCs w:val="22"/>
          <w:shd w:val="clear" w:color="auto" w:fill="FFFF99"/>
          <w:rtl/>
        </w:rPr>
        <w:t xml:space="preserve"> מנהל פעיל בתאגיד, שותף, למעט שותף מוגבל, או בעל תפקיד אחר בתאגיד האחראי מטעם התאגיד על התחום שבו נעברה העבירה</w:t>
      </w:r>
      <w:r w:rsidRPr="004074C5">
        <w:rPr>
          <w:rStyle w:val="default"/>
          <w:rFonts w:cs="FrankRuehl" w:hint="cs"/>
          <w:vanish/>
          <w:sz w:val="22"/>
          <w:szCs w:val="22"/>
          <w:u w:val="single"/>
          <w:shd w:val="clear" w:color="auto" w:fill="FFFF99"/>
          <w:rtl/>
        </w:rPr>
        <w:t xml:space="preserve">, ולעניין עבירה לפי סעיף 111(א) ו-(ב) </w:t>
      </w:r>
      <w:r w:rsidRPr="004074C5">
        <w:rPr>
          <w:rStyle w:val="default"/>
          <w:rFonts w:cs="FrankRuehl"/>
          <w:vanish/>
          <w:sz w:val="22"/>
          <w:szCs w:val="22"/>
          <w:u w:val="single"/>
          <w:shd w:val="clear" w:color="auto" w:fill="FFFF99"/>
          <w:rtl/>
        </w:rPr>
        <w:t>–</w:t>
      </w:r>
      <w:r w:rsidRPr="004074C5">
        <w:rPr>
          <w:rStyle w:val="default"/>
          <w:rFonts w:cs="FrankRuehl" w:hint="cs"/>
          <w:vanish/>
          <w:sz w:val="22"/>
          <w:szCs w:val="22"/>
          <w:u w:val="single"/>
          <w:shd w:val="clear" w:color="auto" w:fill="FFFF99"/>
          <w:rtl/>
        </w:rPr>
        <w:t xml:space="preserve"> גם דירקטור</w:t>
      </w:r>
      <w:r w:rsidRPr="004074C5">
        <w:rPr>
          <w:rStyle w:val="default"/>
          <w:rFonts w:cs="FrankRuehl" w:hint="cs"/>
          <w:vanish/>
          <w:sz w:val="22"/>
          <w:szCs w:val="22"/>
          <w:shd w:val="clear" w:color="auto" w:fill="FFFF99"/>
          <w:rtl/>
        </w:rPr>
        <w:t>.</w:t>
      </w:r>
      <w:bookmarkEnd w:id="151"/>
    </w:p>
    <w:p w14:paraId="502859A4" w14:textId="77777777" w:rsidR="002F6A31" w:rsidRDefault="002F6A31" w:rsidP="00DC7907">
      <w:pPr>
        <w:pStyle w:val="P00"/>
        <w:spacing w:before="72"/>
        <w:ind w:left="0" w:right="1134"/>
        <w:rPr>
          <w:rStyle w:val="default"/>
          <w:rFonts w:cs="FrankRuehl"/>
          <w:rtl/>
        </w:rPr>
      </w:pPr>
      <w:bookmarkStart w:id="152" w:name="Seif118"/>
      <w:bookmarkEnd w:id="152"/>
      <w:r>
        <w:rPr>
          <w:lang w:val="he-IL"/>
        </w:rPr>
        <w:pict w14:anchorId="19FE58D6">
          <v:rect id="_x0000_s2168" style="position:absolute;left:0;text-align:left;margin-left:464.5pt;margin-top:8.05pt;width:75.05pt;height:31.3pt;z-index:251695104" o:allowincell="f" filled="f" stroked="f" strokecolor="lime" strokeweight=".25pt">
            <v:textbox inset="0,0,0,0">
              <w:txbxContent>
                <w:p w14:paraId="0FD0A5A8" w14:textId="77777777" w:rsidR="00D7055C" w:rsidRDefault="00D7055C">
                  <w:pPr>
                    <w:spacing w:line="160" w:lineRule="exact"/>
                    <w:jc w:val="left"/>
                    <w:rPr>
                      <w:rFonts w:cs="Miriam" w:hint="cs"/>
                      <w:sz w:val="18"/>
                      <w:szCs w:val="18"/>
                      <w:rtl/>
                    </w:rPr>
                  </w:pPr>
                  <w:r>
                    <w:rPr>
                      <w:rFonts w:cs="Miriam"/>
                      <w:sz w:val="18"/>
                      <w:szCs w:val="18"/>
                      <w:rtl/>
                    </w:rPr>
                    <w:t>אח</w:t>
                  </w:r>
                  <w:r>
                    <w:rPr>
                      <w:rFonts w:cs="Miriam" w:hint="cs"/>
                      <w:sz w:val="18"/>
                      <w:szCs w:val="18"/>
                      <w:rtl/>
                    </w:rPr>
                    <w:t>ריות בעל רכב</w:t>
                  </w:r>
                </w:p>
                <w:p w14:paraId="526FCCA3"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111</w:t>
      </w:r>
      <w:r w:rsidR="00A00747">
        <w:rPr>
          <w:rStyle w:val="default"/>
          <w:rFonts w:cs="FrankRuehl"/>
          <w:rtl/>
        </w:rPr>
        <w:t>ב.</w:t>
      </w:r>
      <w:r w:rsidR="00A00747">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ב</w:t>
      </w:r>
      <w:r>
        <w:rPr>
          <w:rStyle w:val="default"/>
          <w:rFonts w:cs="FrankRuehl" w:hint="cs"/>
          <w:rtl/>
        </w:rPr>
        <w:t>על רכב או אדם האחראי על הרכב מטעם בעל הרכב, חייב לפקח ולעשות כל שניתן למניעת עבירות לפי סעיף 111 באמצעות הרכב; ה</w:t>
      </w:r>
      <w:r>
        <w:rPr>
          <w:rStyle w:val="default"/>
          <w:rFonts w:cs="FrankRuehl"/>
          <w:rtl/>
        </w:rPr>
        <w:t>מ</w:t>
      </w:r>
      <w:r>
        <w:rPr>
          <w:rStyle w:val="default"/>
          <w:rFonts w:cs="FrankRuehl" w:hint="cs"/>
          <w:rtl/>
        </w:rPr>
        <w:t xml:space="preserve">פר הוראה זו, דינו </w:t>
      </w:r>
      <w:r w:rsidR="00A00747">
        <w:rPr>
          <w:rStyle w:val="default"/>
          <w:rFonts w:cs="FrankRuehl" w:hint="cs"/>
          <w:rtl/>
        </w:rPr>
        <w:t>-</w:t>
      </w:r>
      <w:r>
        <w:rPr>
          <w:rStyle w:val="default"/>
          <w:rFonts w:cs="FrankRuehl"/>
          <w:rtl/>
        </w:rPr>
        <w:t xml:space="preserve"> </w:t>
      </w:r>
      <w:r>
        <w:rPr>
          <w:rStyle w:val="default"/>
          <w:rFonts w:cs="FrankRuehl" w:hint="cs"/>
          <w:rtl/>
        </w:rPr>
        <w:t>קנס פי ארבעה מהקנס הקבוע בסעיף 61(א)(4) לחו</w:t>
      </w:r>
      <w:r>
        <w:rPr>
          <w:rStyle w:val="default"/>
          <w:rFonts w:cs="FrankRuehl"/>
          <w:rtl/>
        </w:rPr>
        <w:t xml:space="preserve">ק </w:t>
      </w:r>
      <w:r>
        <w:rPr>
          <w:rStyle w:val="default"/>
          <w:rFonts w:cs="FrankRuehl" w:hint="cs"/>
          <w:rtl/>
        </w:rPr>
        <w:t xml:space="preserve">העונשין; היה המפר תאגיד, דינו </w:t>
      </w:r>
      <w:r w:rsidR="00A00747">
        <w:rPr>
          <w:rStyle w:val="default"/>
          <w:rFonts w:cs="FrankRuehl" w:hint="cs"/>
          <w:rtl/>
        </w:rPr>
        <w:t>-</w:t>
      </w:r>
      <w:r>
        <w:rPr>
          <w:rStyle w:val="default"/>
          <w:rFonts w:cs="FrankRuehl"/>
          <w:rtl/>
        </w:rPr>
        <w:t xml:space="preserve"> </w:t>
      </w:r>
      <w:r>
        <w:rPr>
          <w:rStyle w:val="default"/>
          <w:rFonts w:cs="FrankRuehl" w:hint="cs"/>
          <w:rtl/>
        </w:rPr>
        <w:t>כפל הקנס האמור.</w:t>
      </w:r>
    </w:p>
    <w:p w14:paraId="3703CAE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לפי סעיף 111 באמצעות רכב, חזקה היא כי בעל הרכב או האחראי על הרכב מטעמו לפי הענין, הפר את חובתו לפי סעיף קטן (א), אלא אם כן הו</w:t>
      </w:r>
      <w:r>
        <w:rPr>
          <w:rStyle w:val="default"/>
          <w:rFonts w:cs="FrankRuehl"/>
          <w:rtl/>
        </w:rPr>
        <w:t>כ</w:t>
      </w:r>
      <w:r>
        <w:rPr>
          <w:rStyle w:val="default"/>
          <w:rFonts w:cs="FrankRuehl" w:hint="cs"/>
          <w:rtl/>
        </w:rPr>
        <w:t>יח כי עשה כל שניתן כדי למלא את חובתו.</w:t>
      </w:r>
    </w:p>
    <w:p w14:paraId="278B25EE"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ין בהוראות סעיף זה </w:t>
      </w:r>
      <w:r>
        <w:rPr>
          <w:rStyle w:val="default"/>
          <w:rFonts w:cs="FrankRuehl"/>
          <w:rtl/>
        </w:rPr>
        <w:t>כד</w:t>
      </w:r>
      <w:r>
        <w:rPr>
          <w:rStyle w:val="default"/>
          <w:rFonts w:cs="FrankRuehl" w:hint="cs"/>
          <w:rtl/>
        </w:rPr>
        <w:t xml:space="preserve">י לגרוע מאחריותו של בעל הרכב או אדם האחראי על הרכב לפי הוראות פרק ה' סימן ב', לחוק העונשין, אם היה צד לעשיית עבירה לפי סעיף 111. </w:t>
      </w:r>
    </w:p>
    <w:p w14:paraId="203AEF88" w14:textId="77777777" w:rsidR="00735C1E" w:rsidRPr="004074C5" w:rsidRDefault="00735C1E" w:rsidP="00735C1E">
      <w:pPr>
        <w:pStyle w:val="P00"/>
        <w:spacing w:before="0"/>
        <w:ind w:left="0" w:right="1134"/>
        <w:rPr>
          <w:rFonts w:cs="FrankRuehl" w:hint="cs"/>
          <w:b/>
          <w:bCs/>
          <w:vanish/>
          <w:szCs w:val="20"/>
          <w:shd w:val="clear" w:color="auto" w:fill="FFFF99"/>
          <w:rtl/>
        </w:rPr>
      </w:pPr>
      <w:bookmarkStart w:id="153" w:name="Rov164"/>
      <w:r w:rsidRPr="004074C5">
        <w:rPr>
          <w:rFonts w:cs="FrankRuehl" w:hint="cs"/>
          <w:vanish/>
          <w:color w:val="FF0000"/>
          <w:szCs w:val="20"/>
          <w:shd w:val="clear" w:color="auto" w:fill="FFFF99"/>
          <w:rtl/>
        </w:rPr>
        <w:t>מיום 13.8.2000</w:t>
      </w:r>
    </w:p>
    <w:p w14:paraId="1004069B" w14:textId="77777777" w:rsidR="00735C1E" w:rsidRPr="004074C5" w:rsidRDefault="00735C1E"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057E25C1" w14:textId="77777777" w:rsidR="00735C1E" w:rsidRPr="004074C5" w:rsidRDefault="00735C1E" w:rsidP="00735C1E">
      <w:pPr>
        <w:pStyle w:val="P00"/>
        <w:tabs>
          <w:tab w:val="clear" w:pos="6259"/>
        </w:tabs>
        <w:spacing w:before="0"/>
        <w:ind w:left="0" w:right="1134"/>
        <w:rPr>
          <w:rFonts w:cs="FrankRuehl" w:hint="cs"/>
          <w:vanish/>
          <w:szCs w:val="20"/>
          <w:shd w:val="clear" w:color="auto" w:fill="FFFF99"/>
          <w:rtl/>
        </w:rPr>
      </w:pPr>
      <w:hyperlink r:id="rId38"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287 (</w:t>
      </w:r>
      <w:hyperlink r:id="rId39"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537B0E7D" w14:textId="77777777" w:rsidR="00735C1E" w:rsidRPr="00735C1E" w:rsidRDefault="00735C1E" w:rsidP="00735C1E">
      <w:pPr>
        <w:pStyle w:val="P00"/>
        <w:tabs>
          <w:tab w:val="clear" w:pos="6259"/>
        </w:tabs>
        <w:spacing w:before="0"/>
        <w:ind w:left="0" w:right="1134"/>
        <w:rPr>
          <w:rFonts w:cs="FrankRuehl" w:hint="cs"/>
          <w:b/>
          <w:bCs/>
          <w:sz w:val="2"/>
          <w:szCs w:val="2"/>
          <w:rtl/>
        </w:rPr>
      </w:pPr>
      <w:r w:rsidRPr="004074C5">
        <w:rPr>
          <w:rFonts w:cs="FrankRuehl" w:hint="cs"/>
          <w:b/>
          <w:bCs/>
          <w:vanish/>
          <w:szCs w:val="20"/>
          <w:shd w:val="clear" w:color="auto" w:fill="FFFF99"/>
          <w:rtl/>
        </w:rPr>
        <w:t>הוספת סעיף 111ב</w:t>
      </w:r>
      <w:bookmarkEnd w:id="153"/>
    </w:p>
    <w:p w14:paraId="32E7C626" w14:textId="77777777" w:rsidR="002F6A31" w:rsidRDefault="002F6A31" w:rsidP="00DC7907">
      <w:pPr>
        <w:pStyle w:val="P00"/>
        <w:spacing w:before="72"/>
        <w:ind w:left="0" w:right="1134"/>
        <w:rPr>
          <w:rStyle w:val="default"/>
          <w:rFonts w:cs="FrankRuehl"/>
          <w:rtl/>
        </w:rPr>
      </w:pPr>
      <w:bookmarkStart w:id="154" w:name="Seif119"/>
      <w:bookmarkEnd w:id="154"/>
      <w:r>
        <w:rPr>
          <w:lang w:val="he-IL"/>
        </w:rPr>
        <w:pict w14:anchorId="4DA2C349">
          <v:rect id="_x0000_s2169" style="position:absolute;left:0;text-align:left;margin-left:464.5pt;margin-top:8.05pt;width:75.05pt;height:38.1pt;z-index:251696128" o:allowincell="f" filled="f" stroked="f" strokecolor="lime" strokeweight=".25pt">
            <v:textbox inset="0,0,0,0">
              <w:txbxContent>
                <w:p w14:paraId="776A230C" w14:textId="77777777" w:rsidR="00D7055C" w:rsidRDefault="00D7055C">
                  <w:pPr>
                    <w:spacing w:line="160" w:lineRule="exact"/>
                    <w:jc w:val="left"/>
                    <w:rPr>
                      <w:rFonts w:cs="Miriam"/>
                      <w:noProof/>
                      <w:sz w:val="18"/>
                      <w:szCs w:val="18"/>
                      <w:rtl/>
                    </w:rPr>
                  </w:pPr>
                  <w:r>
                    <w:rPr>
                      <w:rFonts w:cs="Miriam"/>
                      <w:sz w:val="18"/>
                      <w:szCs w:val="18"/>
                      <w:rtl/>
                    </w:rPr>
                    <w:t>אי</w:t>
                  </w:r>
                  <w:r>
                    <w:rPr>
                      <w:rFonts w:cs="Miriam" w:hint="cs"/>
                      <w:sz w:val="18"/>
                      <w:szCs w:val="18"/>
                      <w:rtl/>
                    </w:rPr>
                    <w:t>סור מינהלי על שימוש ברכב</w:t>
                  </w:r>
                </w:p>
                <w:p w14:paraId="3DCF85F6"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111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וחזר לבעליו רכב שנתפס בידי שוטר לפי סעיף 32 לפקודת סדר הדין הפלילי (מעצר וחיפוש) [נוסח חדש], תשכ"ט</w:t>
      </w:r>
      <w:r w:rsidR="00A00747">
        <w:rPr>
          <w:rStyle w:val="default"/>
          <w:rFonts w:cs="FrankRuehl" w:hint="cs"/>
          <w:rtl/>
        </w:rPr>
        <w:t>-</w:t>
      </w:r>
      <w:r>
        <w:rPr>
          <w:rStyle w:val="default"/>
          <w:rFonts w:cs="FrankRuehl"/>
          <w:rtl/>
        </w:rPr>
        <w:t>1969 (</w:t>
      </w:r>
      <w:r>
        <w:rPr>
          <w:rStyle w:val="default"/>
          <w:rFonts w:cs="FrankRuehl" w:hint="cs"/>
          <w:rtl/>
        </w:rPr>
        <w:t xml:space="preserve">להלן </w:t>
      </w:r>
      <w:r w:rsidR="00A00747">
        <w:rPr>
          <w:rStyle w:val="default"/>
          <w:rFonts w:cs="FrankRuehl" w:hint="cs"/>
          <w:rtl/>
        </w:rPr>
        <w:t>-</w:t>
      </w:r>
      <w:r>
        <w:rPr>
          <w:rStyle w:val="default"/>
          <w:rFonts w:cs="FrankRuehl"/>
          <w:rtl/>
        </w:rPr>
        <w:t xml:space="preserve"> פק</w:t>
      </w:r>
      <w:r>
        <w:rPr>
          <w:rStyle w:val="default"/>
          <w:rFonts w:cs="FrankRuehl" w:hint="cs"/>
          <w:rtl/>
        </w:rPr>
        <w:t xml:space="preserve">ודת מעצר וחיפוש), בקשר לביצוע עבירה לפי סעיפים 111 או 111ב, רשאי שוטר למסור לבעל הרכב הודעה האוסרת את השימוש ברכב (להלן </w:t>
      </w:r>
      <w:r w:rsidR="00A00747">
        <w:rPr>
          <w:rStyle w:val="default"/>
          <w:rFonts w:cs="FrankRuehl" w:hint="cs"/>
          <w:rtl/>
        </w:rPr>
        <w:t>-</w:t>
      </w:r>
      <w:r>
        <w:rPr>
          <w:rStyle w:val="default"/>
          <w:rFonts w:cs="FrankRuehl"/>
          <w:rtl/>
        </w:rPr>
        <w:t xml:space="preserve"> </w:t>
      </w:r>
      <w:r>
        <w:rPr>
          <w:rStyle w:val="default"/>
          <w:rFonts w:cs="FrankRuehl" w:hint="cs"/>
          <w:rtl/>
        </w:rPr>
        <w:t>הודעת איסור שימוש</w:t>
      </w:r>
      <w:r>
        <w:rPr>
          <w:rStyle w:val="default"/>
          <w:rFonts w:cs="FrankRuehl"/>
          <w:rtl/>
        </w:rPr>
        <w:t xml:space="preserve">) </w:t>
      </w:r>
      <w:r>
        <w:rPr>
          <w:rStyle w:val="default"/>
          <w:rFonts w:cs="FrankRuehl" w:hint="cs"/>
          <w:rtl/>
        </w:rPr>
        <w:t>לתקופה של 30 ימים וליטול את רשיון הרכב.</w:t>
      </w:r>
    </w:p>
    <w:p w14:paraId="00A9797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משפט שלום רשאי להאריך, לתקופה שלא תעלה על שישה חודשים, את תקופת </w:t>
      </w:r>
      <w:r>
        <w:rPr>
          <w:rStyle w:val="default"/>
          <w:rFonts w:cs="FrankRuehl"/>
          <w:rtl/>
        </w:rPr>
        <w:t>אי</w:t>
      </w:r>
      <w:r>
        <w:rPr>
          <w:rStyle w:val="default"/>
          <w:rFonts w:cs="FrankRuehl" w:hint="cs"/>
          <w:rtl/>
        </w:rPr>
        <w:t>סור השימוש שנקבעה לפי סעיף קטן (א), על פי בקשת שוטר שהוסמך לכך.</w:t>
      </w:r>
    </w:p>
    <w:p w14:paraId="00A6C0E0"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הודעת איסור שימוש לפי סעיף זה יחולו הוראות סעיפים 57א(ב) עד (ו) ו-5</w:t>
      </w:r>
      <w:r>
        <w:rPr>
          <w:rStyle w:val="default"/>
          <w:rFonts w:cs="FrankRuehl"/>
          <w:rtl/>
        </w:rPr>
        <w:t>7</w:t>
      </w:r>
      <w:r>
        <w:rPr>
          <w:rStyle w:val="default"/>
          <w:rFonts w:cs="FrankRuehl" w:hint="cs"/>
          <w:rtl/>
        </w:rPr>
        <w:t>ב לפקודת התעבורה, בשינויים המחויבים.</w:t>
      </w:r>
    </w:p>
    <w:p w14:paraId="18420CA6" w14:textId="77777777" w:rsidR="00735C1E" w:rsidRPr="004074C5" w:rsidRDefault="00735C1E" w:rsidP="00735C1E">
      <w:pPr>
        <w:pStyle w:val="P00"/>
        <w:spacing w:before="0"/>
        <w:ind w:left="0" w:right="1134"/>
        <w:rPr>
          <w:rFonts w:cs="FrankRuehl" w:hint="cs"/>
          <w:b/>
          <w:bCs/>
          <w:vanish/>
          <w:szCs w:val="20"/>
          <w:shd w:val="clear" w:color="auto" w:fill="FFFF99"/>
          <w:rtl/>
        </w:rPr>
      </w:pPr>
      <w:bookmarkStart w:id="155" w:name="Rov165"/>
      <w:r w:rsidRPr="004074C5">
        <w:rPr>
          <w:rFonts w:cs="FrankRuehl" w:hint="cs"/>
          <w:vanish/>
          <w:color w:val="FF0000"/>
          <w:szCs w:val="20"/>
          <w:shd w:val="clear" w:color="auto" w:fill="FFFF99"/>
          <w:rtl/>
        </w:rPr>
        <w:t>מיום 13.8.2000</w:t>
      </w:r>
    </w:p>
    <w:p w14:paraId="38EBEEEB" w14:textId="77777777" w:rsidR="00735C1E" w:rsidRPr="004074C5" w:rsidRDefault="00735C1E"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4E3977D0" w14:textId="77777777" w:rsidR="00735C1E" w:rsidRPr="004074C5" w:rsidRDefault="00735C1E" w:rsidP="00735C1E">
      <w:pPr>
        <w:pStyle w:val="P00"/>
        <w:tabs>
          <w:tab w:val="clear" w:pos="6259"/>
        </w:tabs>
        <w:spacing w:before="0"/>
        <w:ind w:left="0" w:right="1134"/>
        <w:rPr>
          <w:rFonts w:cs="FrankRuehl" w:hint="cs"/>
          <w:vanish/>
          <w:szCs w:val="20"/>
          <w:shd w:val="clear" w:color="auto" w:fill="FFFF99"/>
          <w:rtl/>
        </w:rPr>
      </w:pPr>
      <w:hyperlink r:id="rId40"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288 (</w:t>
      </w:r>
      <w:hyperlink r:id="rId41"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0DB63ED5" w14:textId="77777777" w:rsidR="00735C1E" w:rsidRPr="00735C1E" w:rsidRDefault="00735C1E" w:rsidP="00735C1E">
      <w:pPr>
        <w:pStyle w:val="P00"/>
        <w:tabs>
          <w:tab w:val="clear" w:pos="6259"/>
        </w:tabs>
        <w:spacing w:before="0"/>
        <w:ind w:left="0" w:right="1134"/>
        <w:rPr>
          <w:rFonts w:cs="FrankRuehl" w:hint="cs"/>
          <w:b/>
          <w:bCs/>
          <w:sz w:val="2"/>
          <w:szCs w:val="2"/>
          <w:rtl/>
        </w:rPr>
      </w:pPr>
      <w:r w:rsidRPr="004074C5">
        <w:rPr>
          <w:rFonts w:cs="FrankRuehl" w:hint="cs"/>
          <w:b/>
          <w:bCs/>
          <w:vanish/>
          <w:szCs w:val="20"/>
          <w:shd w:val="clear" w:color="auto" w:fill="FFFF99"/>
          <w:rtl/>
        </w:rPr>
        <w:t>הוספת סעיף 111ג</w:t>
      </w:r>
      <w:bookmarkEnd w:id="155"/>
    </w:p>
    <w:p w14:paraId="239523CF" w14:textId="77777777" w:rsidR="002F6A31" w:rsidRDefault="002F6A31" w:rsidP="00DC7907">
      <w:pPr>
        <w:pStyle w:val="P00"/>
        <w:spacing w:before="72"/>
        <w:ind w:left="0" w:right="1134"/>
        <w:rPr>
          <w:rStyle w:val="default"/>
          <w:rFonts w:cs="FrankRuehl" w:hint="cs"/>
          <w:rtl/>
        </w:rPr>
      </w:pPr>
      <w:bookmarkStart w:id="156" w:name="Seif120"/>
      <w:bookmarkEnd w:id="156"/>
      <w:r>
        <w:rPr>
          <w:lang w:val="he-IL"/>
        </w:rPr>
        <w:pict w14:anchorId="782AB489">
          <v:rect id="_x0000_s2170" style="position:absolute;left:0;text-align:left;margin-left:464.5pt;margin-top:8.05pt;width:75.05pt;height:36.2pt;z-index:251697152" o:allowincell="f" filled="f" stroked="f" strokecolor="lime" strokeweight=".25pt">
            <v:textbox inset="0,0,0,0">
              <w:txbxContent>
                <w:p w14:paraId="5324454F" w14:textId="77777777" w:rsidR="00D7055C" w:rsidRDefault="00D7055C">
                  <w:pPr>
                    <w:spacing w:line="160" w:lineRule="exact"/>
                    <w:jc w:val="left"/>
                    <w:rPr>
                      <w:rFonts w:cs="Miriam"/>
                      <w:noProof/>
                      <w:sz w:val="18"/>
                      <w:szCs w:val="18"/>
                      <w:rtl/>
                    </w:rPr>
                  </w:pPr>
                  <w:r>
                    <w:rPr>
                      <w:rFonts w:cs="Miriam"/>
                      <w:sz w:val="18"/>
                      <w:szCs w:val="18"/>
                      <w:rtl/>
                    </w:rPr>
                    <w:t>אי</w:t>
                  </w:r>
                  <w:r>
                    <w:rPr>
                      <w:rFonts w:cs="Miriam" w:hint="cs"/>
                      <w:sz w:val="18"/>
                      <w:szCs w:val="18"/>
                      <w:rtl/>
                    </w:rPr>
                    <w:t>סור שיפוטי על שימוש ברכב</w:t>
                  </w:r>
                </w:p>
                <w:p w14:paraId="3183BDCB"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111</w:t>
      </w:r>
      <w:r w:rsidR="00A00747">
        <w:rPr>
          <w:rStyle w:val="default"/>
          <w:rFonts w:cs="FrankRuehl"/>
          <w:rtl/>
        </w:rPr>
        <w:t>ד.</w:t>
      </w:r>
      <w:r w:rsidR="00A00747">
        <w:rPr>
          <w:rStyle w:val="default"/>
          <w:rFonts w:cs="FrankRuehl" w:hint="cs"/>
          <w:rtl/>
        </w:rPr>
        <w:t xml:space="preserve"> </w:t>
      </w:r>
      <w:r>
        <w:rPr>
          <w:rStyle w:val="default"/>
          <w:rFonts w:cs="FrankRuehl"/>
          <w:rtl/>
        </w:rPr>
        <w:t>ה</w:t>
      </w:r>
      <w:r>
        <w:rPr>
          <w:rStyle w:val="default"/>
          <w:rFonts w:cs="FrankRuehl" w:hint="cs"/>
          <w:rtl/>
        </w:rPr>
        <w:t>ורשע אדם בעבירה לפי סעיפים 111 או 111ב ש</w:t>
      </w:r>
      <w:r>
        <w:rPr>
          <w:rStyle w:val="default"/>
          <w:rFonts w:cs="FrankRuehl"/>
          <w:rtl/>
        </w:rPr>
        <w:t>נע</w:t>
      </w:r>
      <w:r>
        <w:rPr>
          <w:rStyle w:val="default"/>
          <w:rFonts w:cs="FrankRuehl" w:hint="cs"/>
          <w:rtl/>
        </w:rPr>
        <w:t xml:space="preserve">ברה באמצעות רכב, רשאי בית המשפט, נוסף על כל עונש אחר ועל אף האמור בכל דין </w:t>
      </w:r>
      <w:r w:rsidR="00A00747">
        <w:rPr>
          <w:rStyle w:val="default"/>
          <w:rFonts w:cs="FrankRuehl"/>
          <w:rtl/>
        </w:rPr>
        <w:t>–</w:t>
      </w:r>
    </w:p>
    <w:p w14:paraId="2B8B790B" w14:textId="77777777" w:rsidR="002F6A31" w:rsidRDefault="002F6A3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פסול אותו אדם מהחזיק ברשיון נהיגה לתקופה שלא תעלה על שנה אחת;</w:t>
      </w:r>
    </w:p>
    <w:p w14:paraId="20AF615B" w14:textId="77777777" w:rsidR="002F6A31" w:rsidRDefault="002F6A31" w:rsidP="00A0074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הורות בצו על איסור שימוש ברכב (להלן </w:t>
      </w:r>
      <w:r w:rsidR="00A00747">
        <w:rPr>
          <w:rStyle w:val="default"/>
          <w:rFonts w:cs="FrankRuehl" w:hint="cs"/>
          <w:rtl/>
        </w:rPr>
        <w:t>-</w:t>
      </w:r>
      <w:r>
        <w:rPr>
          <w:rStyle w:val="default"/>
          <w:rFonts w:cs="FrankRuehl"/>
          <w:rtl/>
        </w:rPr>
        <w:t xml:space="preserve"> </w:t>
      </w:r>
      <w:r>
        <w:rPr>
          <w:rStyle w:val="default"/>
          <w:rFonts w:cs="FrankRuehl" w:hint="cs"/>
          <w:rtl/>
        </w:rPr>
        <w:t xml:space="preserve">צו איסור שימוש) שבאמצעותו נעברה העבירה, לתקופה שלא תעלה על שנה אחת; </w:t>
      </w:r>
      <w:r>
        <w:rPr>
          <w:rStyle w:val="default"/>
          <w:rFonts w:cs="FrankRuehl"/>
          <w:rtl/>
        </w:rPr>
        <w:t>בצ</w:t>
      </w:r>
      <w:r>
        <w:rPr>
          <w:rStyle w:val="default"/>
          <w:rFonts w:cs="FrankRuehl" w:hint="cs"/>
          <w:rtl/>
        </w:rPr>
        <w:t>ו איסור שימוש יקבע בית המשפט את המקום שבו יועמד הרכב במהלך איסור השימוש;</w:t>
      </w:r>
    </w:p>
    <w:p w14:paraId="0336A90B" w14:textId="77777777" w:rsidR="002F6A31" w:rsidRDefault="002F6A3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ל איסור שי</w:t>
      </w:r>
      <w:r>
        <w:rPr>
          <w:rStyle w:val="default"/>
          <w:rFonts w:cs="FrankRuehl"/>
          <w:rtl/>
        </w:rPr>
        <w:t>מ</w:t>
      </w:r>
      <w:r>
        <w:rPr>
          <w:rStyle w:val="default"/>
          <w:rFonts w:cs="FrankRuehl" w:hint="cs"/>
          <w:rtl/>
        </w:rPr>
        <w:t>וש לפי סעיף זה יחולו הוראות סעיף 57ג(ב) עד (ו) לפקודת התעבורה, בשינויים המחויבים.</w:t>
      </w:r>
    </w:p>
    <w:p w14:paraId="62FFBB53" w14:textId="77777777" w:rsidR="00735C1E" w:rsidRPr="004074C5" w:rsidRDefault="00735C1E" w:rsidP="00735C1E">
      <w:pPr>
        <w:pStyle w:val="P00"/>
        <w:spacing w:before="0"/>
        <w:ind w:left="0" w:right="1134"/>
        <w:rPr>
          <w:rFonts w:cs="FrankRuehl" w:hint="cs"/>
          <w:b/>
          <w:bCs/>
          <w:vanish/>
          <w:szCs w:val="20"/>
          <w:shd w:val="clear" w:color="auto" w:fill="FFFF99"/>
          <w:rtl/>
        </w:rPr>
      </w:pPr>
      <w:bookmarkStart w:id="157" w:name="Rov166"/>
      <w:r w:rsidRPr="004074C5">
        <w:rPr>
          <w:rFonts w:cs="FrankRuehl" w:hint="cs"/>
          <w:vanish/>
          <w:color w:val="FF0000"/>
          <w:szCs w:val="20"/>
          <w:shd w:val="clear" w:color="auto" w:fill="FFFF99"/>
          <w:rtl/>
        </w:rPr>
        <w:t>מיום 13.8.2000</w:t>
      </w:r>
    </w:p>
    <w:p w14:paraId="07C23F11" w14:textId="77777777" w:rsidR="00735C1E" w:rsidRPr="004074C5" w:rsidRDefault="00735C1E"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41FA2679" w14:textId="77777777" w:rsidR="00735C1E" w:rsidRPr="004074C5" w:rsidRDefault="00735C1E" w:rsidP="00735C1E">
      <w:pPr>
        <w:pStyle w:val="P00"/>
        <w:tabs>
          <w:tab w:val="clear" w:pos="6259"/>
        </w:tabs>
        <w:spacing w:before="0"/>
        <w:ind w:left="0" w:right="1134"/>
        <w:rPr>
          <w:rFonts w:cs="FrankRuehl" w:hint="cs"/>
          <w:vanish/>
          <w:szCs w:val="20"/>
          <w:shd w:val="clear" w:color="auto" w:fill="FFFF99"/>
          <w:rtl/>
        </w:rPr>
      </w:pPr>
      <w:hyperlink r:id="rId42"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288 (</w:t>
      </w:r>
      <w:hyperlink r:id="rId43"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34A2CBBF" w14:textId="77777777" w:rsidR="00735C1E" w:rsidRPr="00735C1E" w:rsidRDefault="00735C1E" w:rsidP="00735C1E">
      <w:pPr>
        <w:pStyle w:val="P00"/>
        <w:tabs>
          <w:tab w:val="clear" w:pos="6259"/>
        </w:tabs>
        <w:spacing w:before="0"/>
        <w:ind w:left="0" w:right="1134"/>
        <w:rPr>
          <w:rFonts w:cs="FrankRuehl" w:hint="cs"/>
          <w:b/>
          <w:bCs/>
          <w:sz w:val="2"/>
          <w:szCs w:val="2"/>
          <w:rtl/>
        </w:rPr>
      </w:pPr>
      <w:r w:rsidRPr="004074C5">
        <w:rPr>
          <w:rFonts w:cs="FrankRuehl" w:hint="cs"/>
          <w:b/>
          <w:bCs/>
          <w:vanish/>
          <w:szCs w:val="20"/>
          <w:shd w:val="clear" w:color="auto" w:fill="FFFF99"/>
          <w:rtl/>
        </w:rPr>
        <w:t>הוספת סעיף 111ד</w:t>
      </w:r>
      <w:bookmarkEnd w:id="157"/>
    </w:p>
    <w:p w14:paraId="646F256B" w14:textId="77777777" w:rsidR="002F6A31" w:rsidRDefault="002F6A31" w:rsidP="00DC7907">
      <w:pPr>
        <w:pStyle w:val="P00"/>
        <w:spacing w:before="72"/>
        <w:ind w:left="0" w:right="1134"/>
        <w:rPr>
          <w:rStyle w:val="default"/>
          <w:rFonts w:cs="FrankRuehl" w:hint="cs"/>
          <w:rtl/>
        </w:rPr>
      </w:pPr>
      <w:bookmarkStart w:id="158" w:name="Seif121"/>
      <w:bookmarkEnd w:id="158"/>
      <w:r>
        <w:rPr>
          <w:lang w:val="he-IL"/>
        </w:rPr>
        <w:pict w14:anchorId="195CF6FD">
          <v:rect id="_x0000_s2171" style="position:absolute;left:0;text-align:left;margin-left:464.5pt;margin-top:8.05pt;width:75.05pt;height:33.8pt;z-index:251698176" o:allowincell="f" filled="f" stroked="f" strokecolor="lime" strokeweight=".25pt">
            <v:textbox inset="0,0,0,0">
              <w:txbxContent>
                <w:p w14:paraId="0A5FB5B2" w14:textId="77777777" w:rsidR="00D7055C" w:rsidRDefault="00D7055C">
                  <w:pPr>
                    <w:spacing w:line="160" w:lineRule="exact"/>
                    <w:jc w:val="left"/>
                    <w:rPr>
                      <w:rFonts w:cs="Miriam" w:hint="cs"/>
                      <w:sz w:val="18"/>
                      <w:szCs w:val="18"/>
                      <w:rtl/>
                    </w:rPr>
                  </w:pPr>
                  <w:r>
                    <w:rPr>
                      <w:rFonts w:cs="Miriam"/>
                      <w:sz w:val="18"/>
                      <w:szCs w:val="18"/>
                      <w:rtl/>
                    </w:rPr>
                    <w:t>הח</w:t>
                  </w:r>
                  <w:r>
                    <w:rPr>
                      <w:rFonts w:cs="Miriam" w:hint="cs"/>
                      <w:sz w:val="18"/>
                      <w:szCs w:val="18"/>
                      <w:rtl/>
                    </w:rPr>
                    <w:t>לת הוראות פקודת התעבורה</w:t>
                  </w:r>
                </w:p>
                <w:p w14:paraId="14CA2929"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111</w:t>
      </w:r>
      <w:r w:rsidR="00A00747">
        <w:rPr>
          <w:rStyle w:val="default"/>
          <w:rFonts w:cs="FrankRuehl"/>
          <w:rtl/>
        </w:rPr>
        <w:t>ה.</w:t>
      </w:r>
      <w:r w:rsidR="00A00747">
        <w:rPr>
          <w:rStyle w:val="default"/>
          <w:rFonts w:cs="FrankRuehl" w:hint="cs"/>
          <w:rtl/>
        </w:rPr>
        <w:t xml:space="preserve"> </w:t>
      </w:r>
      <w:r>
        <w:rPr>
          <w:rStyle w:val="default"/>
          <w:rFonts w:cs="FrankRuehl"/>
          <w:rtl/>
        </w:rPr>
        <w:t>ע</w:t>
      </w:r>
      <w:r>
        <w:rPr>
          <w:rStyle w:val="default"/>
          <w:rFonts w:cs="FrankRuehl" w:hint="cs"/>
          <w:rtl/>
        </w:rPr>
        <w:t xml:space="preserve">ל איסור שימוש לפי סעיפים 111ג ו-111ד יחולו הוראות סעיפים 57ד עד 57ז לפקודת </w:t>
      </w:r>
      <w:r>
        <w:rPr>
          <w:rStyle w:val="default"/>
          <w:rFonts w:cs="FrankRuehl"/>
          <w:rtl/>
        </w:rPr>
        <w:t>הת</w:t>
      </w:r>
      <w:r>
        <w:rPr>
          <w:rStyle w:val="default"/>
          <w:rFonts w:cs="FrankRuehl" w:hint="cs"/>
          <w:rtl/>
        </w:rPr>
        <w:t>עבורה, בשינויים המחויבים.</w:t>
      </w:r>
    </w:p>
    <w:p w14:paraId="16FB5B35" w14:textId="77777777" w:rsidR="00735C1E" w:rsidRPr="004074C5" w:rsidRDefault="00735C1E" w:rsidP="00735C1E">
      <w:pPr>
        <w:pStyle w:val="P00"/>
        <w:spacing w:before="0"/>
        <w:ind w:left="0" w:right="1134"/>
        <w:rPr>
          <w:rFonts w:cs="FrankRuehl" w:hint="cs"/>
          <w:b/>
          <w:bCs/>
          <w:vanish/>
          <w:szCs w:val="20"/>
          <w:shd w:val="clear" w:color="auto" w:fill="FFFF99"/>
          <w:rtl/>
        </w:rPr>
      </w:pPr>
      <w:bookmarkStart w:id="159" w:name="Rov167"/>
      <w:r w:rsidRPr="004074C5">
        <w:rPr>
          <w:rFonts w:cs="FrankRuehl" w:hint="cs"/>
          <w:vanish/>
          <w:color w:val="FF0000"/>
          <w:szCs w:val="20"/>
          <w:shd w:val="clear" w:color="auto" w:fill="FFFF99"/>
          <w:rtl/>
        </w:rPr>
        <w:t>מיום 13.8.2000</w:t>
      </w:r>
    </w:p>
    <w:p w14:paraId="43E6B1DB" w14:textId="77777777" w:rsidR="00735C1E" w:rsidRPr="004074C5" w:rsidRDefault="00735C1E"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044201D8" w14:textId="77777777" w:rsidR="00735C1E" w:rsidRPr="004074C5" w:rsidRDefault="00735C1E" w:rsidP="00735C1E">
      <w:pPr>
        <w:pStyle w:val="P00"/>
        <w:tabs>
          <w:tab w:val="clear" w:pos="6259"/>
        </w:tabs>
        <w:spacing w:before="0"/>
        <w:ind w:left="0" w:right="1134"/>
        <w:rPr>
          <w:rFonts w:cs="FrankRuehl" w:hint="cs"/>
          <w:vanish/>
          <w:szCs w:val="20"/>
          <w:shd w:val="clear" w:color="auto" w:fill="FFFF99"/>
          <w:rtl/>
        </w:rPr>
      </w:pPr>
      <w:hyperlink r:id="rId44"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288 (</w:t>
      </w:r>
      <w:hyperlink r:id="rId45"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734D626E" w14:textId="77777777" w:rsidR="00735C1E" w:rsidRPr="00735C1E" w:rsidRDefault="00735C1E" w:rsidP="00735C1E">
      <w:pPr>
        <w:pStyle w:val="P00"/>
        <w:tabs>
          <w:tab w:val="clear" w:pos="6259"/>
        </w:tabs>
        <w:spacing w:before="0"/>
        <w:ind w:left="0" w:right="1134"/>
        <w:rPr>
          <w:rFonts w:cs="FrankRuehl" w:hint="cs"/>
          <w:b/>
          <w:bCs/>
          <w:sz w:val="2"/>
          <w:szCs w:val="2"/>
          <w:rtl/>
        </w:rPr>
      </w:pPr>
      <w:r w:rsidRPr="004074C5">
        <w:rPr>
          <w:rFonts w:cs="FrankRuehl" w:hint="cs"/>
          <w:b/>
          <w:bCs/>
          <w:vanish/>
          <w:szCs w:val="20"/>
          <w:shd w:val="clear" w:color="auto" w:fill="FFFF99"/>
          <w:rtl/>
        </w:rPr>
        <w:t>הוספת סעיף 111ה</w:t>
      </w:r>
      <w:bookmarkEnd w:id="159"/>
    </w:p>
    <w:p w14:paraId="7AC6012E" w14:textId="77777777" w:rsidR="002F6A31" w:rsidRDefault="002F6A31" w:rsidP="00DC7907">
      <w:pPr>
        <w:pStyle w:val="P00"/>
        <w:spacing w:before="72"/>
        <w:ind w:left="0" w:right="1134"/>
        <w:rPr>
          <w:rStyle w:val="default"/>
          <w:rFonts w:cs="FrankRuehl"/>
          <w:rtl/>
        </w:rPr>
      </w:pPr>
      <w:bookmarkStart w:id="160" w:name="Seif122"/>
      <w:bookmarkEnd w:id="160"/>
      <w:r>
        <w:rPr>
          <w:lang w:val="he-IL"/>
        </w:rPr>
        <w:pict w14:anchorId="1E7C0E45">
          <v:rect id="_x0000_s2172" style="position:absolute;left:0;text-align:left;margin-left:464.5pt;margin-top:8.05pt;width:75.05pt;height:28.9pt;z-index:251699200" o:allowincell="f" filled="f" stroked="f" strokecolor="lime" strokeweight=".25pt">
            <v:textbox style="mso-next-textbox:#_x0000_s2172" inset="0,0,0,0">
              <w:txbxContent>
                <w:p w14:paraId="684A6870" w14:textId="77777777" w:rsidR="00D7055C" w:rsidRDefault="00D7055C">
                  <w:pPr>
                    <w:spacing w:line="160" w:lineRule="exact"/>
                    <w:jc w:val="left"/>
                    <w:rPr>
                      <w:rFonts w:cs="Miriam"/>
                      <w:noProof/>
                      <w:sz w:val="18"/>
                      <w:szCs w:val="18"/>
                      <w:rtl/>
                    </w:rPr>
                  </w:pPr>
                  <w:r>
                    <w:rPr>
                      <w:rFonts w:cs="Miriam"/>
                      <w:sz w:val="18"/>
                      <w:szCs w:val="18"/>
                      <w:rtl/>
                    </w:rPr>
                    <w:t>תפ</w:t>
                  </w:r>
                  <w:r>
                    <w:rPr>
                      <w:rFonts w:cs="Miriam" w:hint="cs"/>
                      <w:sz w:val="18"/>
                      <w:szCs w:val="18"/>
                      <w:rtl/>
                    </w:rPr>
                    <w:t>יסה וחילוט</w:t>
                  </w:r>
                  <w:r>
                    <w:rPr>
                      <w:rFonts w:cs="Miriam"/>
                      <w:sz w:val="18"/>
                      <w:szCs w:val="18"/>
                      <w:rtl/>
                    </w:rPr>
                    <w:t xml:space="preserve"> </w:t>
                  </w:r>
                  <w:r>
                    <w:rPr>
                      <w:rFonts w:cs="Miriam" w:hint="cs"/>
                      <w:sz w:val="18"/>
                      <w:szCs w:val="18"/>
                      <w:rtl/>
                    </w:rPr>
                    <w:t>רכב</w:t>
                  </w:r>
                </w:p>
                <w:p w14:paraId="09958701"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111</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תפס רכב לפי סעיף 32 לפקודת מעצר וחיפוש בקשר לביצוע עבירה לפי סעיפים 111 או 111ב יחולו, נוסף על הוראות הפרק הרביעי לפקודה האמורה, הוראות אלה:</w:t>
      </w:r>
    </w:p>
    <w:p w14:paraId="19283F38" w14:textId="77777777" w:rsidR="00AA7985" w:rsidRDefault="00AA7985" w:rsidP="00AA7985">
      <w:pPr>
        <w:pStyle w:val="P22"/>
        <w:spacing w:before="72"/>
        <w:ind w:left="1021" w:right="1134"/>
        <w:rPr>
          <w:rStyle w:val="default"/>
          <w:rFonts w:cs="FrankRuehl"/>
          <w:rtl/>
        </w:rPr>
      </w:pPr>
      <w:r>
        <w:rPr>
          <w:lang w:val="he-IL"/>
        </w:rPr>
        <w:pict w14:anchorId="183C360D">
          <v:rect id="_x0000_s2282" style="position:absolute;left:0;text-align:left;margin-left:470.35pt;margin-top:7.1pt;width:75.05pt;height:20.35pt;z-index:251760640" o:allowincell="f" filled="f" stroked="f" strokecolor="lime" strokeweight=".25pt">
            <v:textbox inset="1mm,0,1mm,0">
              <w:txbxContent>
                <w:p w14:paraId="7A090A52" w14:textId="77777777" w:rsidR="00AA7985" w:rsidRDefault="00AA7985" w:rsidP="00AA7985">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Pr>
          <w:rFonts w:cs="FrankRuehl" w:hint="cs"/>
          <w:sz w:val="26"/>
          <w:rtl/>
        </w:rPr>
        <w:t>(1)</w:t>
      </w:r>
      <w:r>
        <w:rPr>
          <w:rFonts w:cs="FrankRuehl"/>
          <w:sz w:val="26"/>
          <w:rtl/>
        </w:rPr>
        <w:tab/>
      </w:r>
      <w:r>
        <w:rPr>
          <w:rStyle w:val="default"/>
          <w:rFonts w:cs="FrankRuehl"/>
          <w:rtl/>
        </w:rPr>
        <w:t>ה</w:t>
      </w:r>
      <w:r>
        <w:rPr>
          <w:rStyle w:val="default"/>
          <w:rFonts w:cs="FrankRuehl" w:hint="cs"/>
          <w:rtl/>
        </w:rPr>
        <w:t>ורשע בעל הרכב או האחראי על הרכב מטעם בעל הרכב, בתוך חמש שנים שקדמו לתפ</w:t>
      </w:r>
      <w:r>
        <w:rPr>
          <w:rStyle w:val="default"/>
          <w:rFonts w:cs="FrankRuehl"/>
          <w:rtl/>
        </w:rPr>
        <w:t>יס</w:t>
      </w:r>
      <w:r>
        <w:rPr>
          <w:rStyle w:val="default"/>
          <w:rFonts w:cs="FrankRuehl" w:hint="cs"/>
          <w:rtl/>
        </w:rPr>
        <w:t>ת הרכב, בעבירה לפי סעיפים 111, 111ב או סעיף 384 לחוק העונשין בקשר עם חומר חציבה, לא יורה בית המשפט על החזרת הרכב לפי סעיף 34 לפקודה האמורה עד תום ההליכים, אלא מנימוקים מי</w:t>
      </w:r>
      <w:r>
        <w:rPr>
          <w:rStyle w:val="default"/>
          <w:rFonts w:cs="FrankRuehl"/>
          <w:rtl/>
        </w:rPr>
        <w:t>ו</w:t>
      </w:r>
      <w:r>
        <w:rPr>
          <w:rStyle w:val="default"/>
          <w:rFonts w:cs="FrankRuehl" w:hint="cs"/>
          <w:rtl/>
        </w:rPr>
        <w:t>ח</w:t>
      </w:r>
      <w:r>
        <w:rPr>
          <w:rStyle w:val="default"/>
          <w:rFonts w:cs="FrankRuehl"/>
          <w:rtl/>
        </w:rPr>
        <w:t>ד</w:t>
      </w:r>
      <w:r>
        <w:rPr>
          <w:rStyle w:val="default"/>
          <w:rFonts w:cs="FrankRuehl" w:hint="cs"/>
          <w:rtl/>
        </w:rPr>
        <w:t>ים שיירשמו, ובלבד שיוגש כתב אישום בשל עבירה לפי סעיפים 111 או 111ב בתוך תשעים ימים מיום תפיסת הרכב;</w:t>
      </w:r>
    </w:p>
    <w:p w14:paraId="380E0469" w14:textId="77777777" w:rsidR="00AA7985" w:rsidRPr="00AA7985" w:rsidRDefault="00382951" w:rsidP="00AA7985">
      <w:pPr>
        <w:pStyle w:val="P22"/>
        <w:spacing w:before="72"/>
        <w:ind w:left="1021" w:right="1134"/>
        <w:rPr>
          <w:rStyle w:val="default"/>
          <w:rFonts w:cs="FrankRuehl" w:hint="cs"/>
          <w:rtl/>
        </w:rPr>
      </w:pPr>
      <w:r w:rsidRPr="00AA7985">
        <w:rPr>
          <w:rStyle w:val="default"/>
          <w:rFonts w:cs="FrankRuehl"/>
        </w:rPr>
        <w:pict w14:anchorId="58F2410D">
          <v:rect id="_x0000_s2281" style="position:absolute;left:0;text-align:left;margin-left:470.35pt;margin-top:7.1pt;width:75.05pt;height:20.35pt;z-index:251759616" o:allowincell="f" filled="f" stroked="f" strokecolor="lime" strokeweight=".25pt">
            <v:textbox inset="1mm,0,1mm,0">
              <w:txbxContent>
                <w:p w14:paraId="244C4822" w14:textId="77777777" w:rsidR="00382951" w:rsidRDefault="00AA7985" w:rsidP="00382951">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sidRPr="00AA7985">
        <w:rPr>
          <w:rStyle w:val="default"/>
          <w:rFonts w:cs="FrankRuehl" w:hint="cs"/>
          <w:rtl/>
        </w:rPr>
        <w:t>(1</w:t>
      </w:r>
      <w:r w:rsidR="00AA7985" w:rsidRPr="00AA7985">
        <w:rPr>
          <w:rStyle w:val="default"/>
          <w:rFonts w:cs="FrankRuehl" w:hint="cs"/>
          <w:rtl/>
        </w:rPr>
        <w:t>א</w:t>
      </w:r>
      <w:r w:rsidRPr="00AA7985">
        <w:rPr>
          <w:rStyle w:val="default"/>
          <w:rFonts w:cs="FrankRuehl" w:hint="cs"/>
          <w:rtl/>
        </w:rPr>
        <w:t>)</w:t>
      </w:r>
      <w:r w:rsidRPr="00AA7985">
        <w:rPr>
          <w:rStyle w:val="default"/>
          <w:rFonts w:cs="FrankRuehl"/>
          <w:rtl/>
        </w:rPr>
        <w:tab/>
      </w:r>
      <w:r w:rsidR="00AA7985" w:rsidRPr="00AA7985">
        <w:rPr>
          <w:rStyle w:val="default"/>
          <w:rFonts w:cs="FrankRuehl" w:hint="cs"/>
          <w:rtl/>
        </w:rPr>
        <w:t xml:space="preserve">הורשע אדם שאינו בעל הרכב או שאינו האחראי על הרכב מטעם בעל הרכב, בתוך חמש שנים שקדמו לתפיסת הרכב, בעבירה שבוצעה לפי סעיף 111 או לפי סעיף 384 לחוק העונשין בקשר עם חומר חציבה, באמצעות אותו רכב (בפסקה זו </w:t>
      </w:r>
      <w:r w:rsidR="00AA7985" w:rsidRPr="00AA7985">
        <w:rPr>
          <w:rStyle w:val="default"/>
          <w:rFonts w:cs="FrankRuehl"/>
          <w:rtl/>
        </w:rPr>
        <w:t>–</w:t>
      </w:r>
      <w:r w:rsidR="00AA7985" w:rsidRPr="00AA7985">
        <w:rPr>
          <w:rStyle w:val="default"/>
          <w:rFonts w:cs="FrankRuehl" w:hint="cs"/>
          <w:rtl/>
        </w:rPr>
        <w:t xml:space="preserve"> עבירה קודמת), לא יורה בית המשפט על החזרת הרכב לפי סעיף 34 לפקודה האמורה עד תום ההליכים, אלא מנימוקים מיוחדים שיירשמו או אם בעל הרכב הוכיח שלא ידע שבוצעה עבירה קודמת באמצעות הרכב או אם הוכיח שלא הייתה זיקה שיש בה כדי להעלות חשד סביר כי ידע שבוצעה עבירה קודמת ברכב וכי שילם תמורה הולמת עבור הרכב אם רכש אותו לאחר ביצוע העבירה הקודמת, והכול ובלבד שיוגש כתב אישום בשל עבירה לפי סעיפים 111 או 111ב בתוך תשעים ימים מיום תפיסת הרכב; לעניין זה, "זיקה" </w:t>
      </w:r>
      <w:r w:rsidR="00AA7985" w:rsidRPr="00AA7985">
        <w:rPr>
          <w:rStyle w:val="default"/>
          <w:rFonts w:cs="FrankRuehl"/>
          <w:rtl/>
        </w:rPr>
        <w:t>–</w:t>
      </w:r>
      <w:r w:rsidR="00AA7985" w:rsidRPr="00AA7985">
        <w:rPr>
          <w:rStyle w:val="default"/>
          <w:rFonts w:cs="FrankRuehl" w:hint="cs"/>
          <w:rtl/>
        </w:rPr>
        <w:t xml:space="preserve"> קרבת משפחה, קרבת מקום מגורים או קיום יחסי עבודה בין בעל הרכב ובין מבצע העבירה הקודמת או מי שהיה בעל הרכב בעת ביצוע העבירה הקודמת;</w:t>
      </w:r>
    </w:p>
    <w:p w14:paraId="0CCC0B69" w14:textId="77777777" w:rsidR="002F6A31" w:rsidRDefault="002F6A3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ורשע אדם בעבירה לפי סעיפים 111 או 111ב, והוא בעל רכב שבאמצעותו בוצעה העבירה, רשאי בית המשפט נוסף על כל עונש אחר, להורות על חילוט הרכב.</w:t>
      </w:r>
    </w:p>
    <w:p w14:paraId="0ADE77C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w:t>
      </w:r>
      <w:r>
        <w:rPr>
          <w:rStyle w:val="default"/>
          <w:rFonts w:cs="FrankRuehl"/>
          <w:rtl/>
        </w:rPr>
        <w:t>עיף</w:t>
      </w:r>
      <w:r>
        <w:rPr>
          <w:rStyle w:val="default"/>
          <w:rFonts w:cs="FrankRuehl" w:hint="cs"/>
          <w:rtl/>
        </w:rPr>
        <w:t xml:space="preserve"> קטן (א)(2) יחולו גם לענין רכב שלא נתפס, אך העבירה נעברה באמצעותו.</w:t>
      </w:r>
    </w:p>
    <w:p w14:paraId="13A54BA9" w14:textId="77777777" w:rsidR="002F6A31" w:rsidRDefault="00AA7985" w:rsidP="00AA7985">
      <w:pPr>
        <w:pStyle w:val="P00"/>
        <w:spacing w:before="72"/>
        <w:ind w:left="0" w:right="1134"/>
        <w:rPr>
          <w:rStyle w:val="default"/>
          <w:rFonts w:cs="FrankRuehl" w:hint="cs"/>
          <w:rtl/>
        </w:rPr>
      </w:pPr>
      <w:r>
        <w:rPr>
          <w:rFonts w:cs="FrankRuehl" w:hint="cs"/>
          <w:sz w:val="26"/>
          <w:rtl/>
        </w:rPr>
        <w:tab/>
      </w:r>
      <w:r>
        <w:rPr>
          <w:lang w:val="he-IL"/>
        </w:rPr>
        <w:pict w14:anchorId="60B66FA1">
          <v:rect id="_x0000_s2283" style="position:absolute;left:0;text-align:left;margin-left:470.35pt;margin-top:7.1pt;width:75.05pt;height:20.35pt;z-index:251761664;mso-position-horizontal-relative:text;mso-position-vertical-relative:text" o:allowincell="f" filled="f" stroked="f" strokecolor="lime" strokeweight=".25pt">
            <v:textbox inset="1mm,0,1mm,0">
              <w:txbxContent>
                <w:p w14:paraId="20E85A20" w14:textId="77777777" w:rsidR="00AA7985" w:rsidRDefault="00AA7985" w:rsidP="00AA7985">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Pr>
          <w:rFonts w:cs="FrankRuehl" w:hint="cs"/>
          <w:sz w:val="26"/>
          <w:rtl/>
        </w:rPr>
        <w:t>(ג)</w:t>
      </w:r>
      <w:r>
        <w:rPr>
          <w:rFonts w:cs="FrankRuehl"/>
          <w:sz w:val="26"/>
          <w:rtl/>
        </w:rPr>
        <w:tab/>
      </w:r>
      <w:r w:rsidR="00382951">
        <w:rPr>
          <w:rStyle w:val="default"/>
          <w:rFonts w:cs="FrankRuehl" w:hint="cs"/>
          <w:rtl/>
        </w:rPr>
        <w:t>(בוטל</w:t>
      </w:r>
      <w:r w:rsidR="00A00747">
        <w:rPr>
          <w:rStyle w:val="default"/>
          <w:rFonts w:cs="FrankRuehl" w:hint="cs"/>
          <w:rtl/>
        </w:rPr>
        <w:t>).</w:t>
      </w:r>
    </w:p>
    <w:p w14:paraId="47544160" w14:textId="77777777" w:rsidR="00735C1E" w:rsidRPr="004074C5" w:rsidRDefault="00735C1E" w:rsidP="00735C1E">
      <w:pPr>
        <w:pStyle w:val="P00"/>
        <w:spacing w:before="0"/>
        <w:ind w:left="0" w:right="1134"/>
        <w:rPr>
          <w:rFonts w:cs="FrankRuehl" w:hint="cs"/>
          <w:b/>
          <w:bCs/>
          <w:vanish/>
          <w:szCs w:val="20"/>
          <w:shd w:val="clear" w:color="auto" w:fill="FFFF99"/>
          <w:rtl/>
        </w:rPr>
      </w:pPr>
      <w:bookmarkStart w:id="161" w:name="Rov303"/>
      <w:r w:rsidRPr="004074C5">
        <w:rPr>
          <w:rFonts w:cs="FrankRuehl" w:hint="cs"/>
          <w:vanish/>
          <w:color w:val="FF0000"/>
          <w:szCs w:val="20"/>
          <w:shd w:val="clear" w:color="auto" w:fill="FFFF99"/>
          <w:rtl/>
        </w:rPr>
        <w:t>מיום 13.8.2000</w:t>
      </w:r>
    </w:p>
    <w:p w14:paraId="065CD572" w14:textId="77777777" w:rsidR="00735C1E" w:rsidRPr="004074C5" w:rsidRDefault="00735C1E"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32753A86" w14:textId="77777777" w:rsidR="00735C1E" w:rsidRPr="004074C5" w:rsidRDefault="00735C1E" w:rsidP="00735C1E">
      <w:pPr>
        <w:pStyle w:val="P00"/>
        <w:tabs>
          <w:tab w:val="clear" w:pos="6259"/>
        </w:tabs>
        <w:spacing w:before="0"/>
        <w:ind w:left="0" w:right="1134"/>
        <w:rPr>
          <w:rFonts w:cs="FrankRuehl" w:hint="cs"/>
          <w:vanish/>
          <w:szCs w:val="20"/>
          <w:shd w:val="clear" w:color="auto" w:fill="FFFF99"/>
          <w:rtl/>
        </w:rPr>
      </w:pPr>
      <w:hyperlink r:id="rId46"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288 (</w:t>
      </w:r>
      <w:hyperlink r:id="rId47"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565304CA" w14:textId="77777777" w:rsidR="00735C1E" w:rsidRPr="004074C5" w:rsidRDefault="00735C1E" w:rsidP="00735C1E">
      <w:pPr>
        <w:pStyle w:val="P00"/>
        <w:tabs>
          <w:tab w:val="clear" w:pos="6259"/>
        </w:tabs>
        <w:spacing w:before="0"/>
        <w:ind w:left="0" w:right="1134"/>
        <w:rPr>
          <w:rFonts w:cs="FrankRuehl"/>
          <w:vanish/>
          <w:szCs w:val="20"/>
          <w:shd w:val="clear" w:color="auto" w:fill="FFFF99"/>
          <w:rtl/>
        </w:rPr>
      </w:pPr>
      <w:r w:rsidRPr="004074C5">
        <w:rPr>
          <w:rFonts w:cs="FrankRuehl" w:hint="cs"/>
          <w:b/>
          <w:bCs/>
          <w:vanish/>
          <w:szCs w:val="20"/>
          <w:shd w:val="clear" w:color="auto" w:fill="FFFF99"/>
          <w:rtl/>
        </w:rPr>
        <w:t>הוספת סעיף 111ו</w:t>
      </w:r>
    </w:p>
    <w:p w14:paraId="49EB989E" w14:textId="77777777" w:rsidR="00382951" w:rsidRPr="004074C5" w:rsidRDefault="00382951" w:rsidP="00735C1E">
      <w:pPr>
        <w:pStyle w:val="P00"/>
        <w:tabs>
          <w:tab w:val="clear" w:pos="6259"/>
        </w:tabs>
        <w:spacing w:before="0"/>
        <w:ind w:left="0" w:right="1134"/>
        <w:rPr>
          <w:rFonts w:cs="FrankRuehl"/>
          <w:vanish/>
          <w:szCs w:val="20"/>
          <w:shd w:val="clear" w:color="auto" w:fill="FFFF99"/>
          <w:rtl/>
        </w:rPr>
      </w:pPr>
    </w:p>
    <w:p w14:paraId="6E4ABA11" w14:textId="77777777" w:rsidR="00382951" w:rsidRPr="004074C5" w:rsidRDefault="00382951" w:rsidP="00735C1E">
      <w:pPr>
        <w:pStyle w:val="P00"/>
        <w:tabs>
          <w:tab w:val="clear" w:pos="6259"/>
        </w:tabs>
        <w:spacing w:before="0"/>
        <w:ind w:left="0" w:right="1134"/>
        <w:rPr>
          <w:rFonts w:cs="FrankRuehl"/>
          <w:vanish/>
          <w:color w:val="FF0000"/>
          <w:szCs w:val="20"/>
          <w:shd w:val="clear" w:color="auto" w:fill="FFFF99"/>
          <w:rtl/>
        </w:rPr>
      </w:pPr>
      <w:r w:rsidRPr="004074C5">
        <w:rPr>
          <w:rFonts w:cs="FrankRuehl" w:hint="cs"/>
          <w:vanish/>
          <w:color w:val="FF0000"/>
          <w:szCs w:val="20"/>
          <w:shd w:val="clear" w:color="auto" w:fill="FFFF99"/>
          <w:rtl/>
        </w:rPr>
        <w:t>מיום 20.10.2021</w:t>
      </w:r>
    </w:p>
    <w:p w14:paraId="43D101C1" w14:textId="77777777" w:rsidR="00382951" w:rsidRPr="004074C5" w:rsidRDefault="00382951" w:rsidP="00735C1E">
      <w:pPr>
        <w:pStyle w:val="P00"/>
        <w:tabs>
          <w:tab w:val="clear" w:pos="6259"/>
        </w:tabs>
        <w:spacing w:before="0"/>
        <w:ind w:left="0" w:right="1134"/>
        <w:rPr>
          <w:rFonts w:cs="FrankRuehl"/>
          <w:vanish/>
          <w:szCs w:val="20"/>
          <w:shd w:val="clear" w:color="auto" w:fill="FFFF99"/>
          <w:rtl/>
        </w:rPr>
      </w:pPr>
      <w:r w:rsidRPr="004074C5">
        <w:rPr>
          <w:rFonts w:cs="FrankRuehl" w:hint="cs"/>
          <w:b/>
          <w:bCs/>
          <w:vanish/>
          <w:szCs w:val="20"/>
          <w:shd w:val="clear" w:color="auto" w:fill="FFFF99"/>
          <w:rtl/>
        </w:rPr>
        <w:t>תיקון מס' 13</w:t>
      </w:r>
    </w:p>
    <w:p w14:paraId="443D3263" w14:textId="77777777" w:rsidR="00382951" w:rsidRPr="004074C5" w:rsidRDefault="00382951" w:rsidP="00735C1E">
      <w:pPr>
        <w:pStyle w:val="P00"/>
        <w:tabs>
          <w:tab w:val="clear" w:pos="6259"/>
        </w:tabs>
        <w:spacing w:before="0"/>
        <w:ind w:left="0" w:right="1134"/>
        <w:rPr>
          <w:rFonts w:cs="FrankRuehl"/>
          <w:vanish/>
          <w:szCs w:val="20"/>
          <w:shd w:val="clear" w:color="auto" w:fill="FFFF99"/>
          <w:rtl/>
        </w:rPr>
      </w:pPr>
      <w:hyperlink r:id="rId48" w:history="1">
        <w:r w:rsidRPr="004074C5">
          <w:rPr>
            <w:rStyle w:val="Hyperlink"/>
            <w:rFonts w:cs="FrankRuehl" w:hint="cs"/>
            <w:vanish/>
            <w:szCs w:val="20"/>
            <w:shd w:val="clear" w:color="auto" w:fill="FFFF99"/>
            <w:rtl/>
          </w:rPr>
          <w:t>ס"ח תשפ"ב מס' 2930</w:t>
        </w:r>
      </w:hyperlink>
      <w:r w:rsidRPr="004074C5">
        <w:rPr>
          <w:rFonts w:cs="FrankRuehl" w:hint="cs"/>
          <w:vanish/>
          <w:szCs w:val="20"/>
          <w:shd w:val="clear" w:color="auto" w:fill="FFFF99"/>
          <w:rtl/>
        </w:rPr>
        <w:t xml:space="preserve"> מיום 20.10.2021 עמ' 12 (</w:t>
      </w:r>
      <w:hyperlink r:id="rId49" w:history="1">
        <w:r w:rsidRPr="004074C5">
          <w:rPr>
            <w:rStyle w:val="Hyperlink"/>
            <w:rFonts w:cs="FrankRuehl" w:hint="cs"/>
            <w:vanish/>
            <w:szCs w:val="20"/>
            <w:shd w:val="clear" w:color="auto" w:fill="FFFF99"/>
            <w:rtl/>
          </w:rPr>
          <w:t>ה"ח 1403</w:t>
        </w:r>
      </w:hyperlink>
      <w:r w:rsidRPr="004074C5">
        <w:rPr>
          <w:rFonts w:cs="FrankRuehl" w:hint="cs"/>
          <w:vanish/>
          <w:szCs w:val="20"/>
          <w:shd w:val="clear" w:color="auto" w:fill="FFFF99"/>
          <w:rtl/>
        </w:rPr>
        <w:t>)</w:t>
      </w:r>
    </w:p>
    <w:p w14:paraId="7AC2E1AB" w14:textId="77777777" w:rsidR="00382951" w:rsidRPr="004074C5" w:rsidRDefault="00382951" w:rsidP="00382951">
      <w:pPr>
        <w:pStyle w:val="P00"/>
        <w:ind w:left="0" w:right="1134"/>
        <w:rPr>
          <w:rStyle w:val="default"/>
          <w:rFonts w:cs="FrankRuehl"/>
          <w:vanish/>
          <w:sz w:val="22"/>
          <w:szCs w:val="22"/>
          <w:shd w:val="clear" w:color="auto" w:fill="FFFF99"/>
          <w:rtl/>
        </w:rPr>
      </w:pPr>
      <w:r w:rsidRPr="004074C5">
        <w:rPr>
          <w:rStyle w:val="default"/>
          <w:rFonts w:cs="FrankRuehl"/>
          <w:vanish/>
          <w:sz w:val="22"/>
          <w:szCs w:val="22"/>
          <w:shd w:val="clear" w:color="auto" w:fill="FFFF99"/>
          <w:rtl/>
        </w:rPr>
        <w:t>111ו.</w:t>
      </w:r>
      <w:r w:rsidRPr="004074C5">
        <w:rPr>
          <w:rStyle w:val="default"/>
          <w:rFonts w:cs="FrankRuehl"/>
          <w:vanish/>
          <w:sz w:val="22"/>
          <w:szCs w:val="22"/>
          <w:shd w:val="clear" w:color="auto" w:fill="FFFF99"/>
          <w:rtl/>
        </w:rPr>
        <w:tab/>
        <w:t>(</w:t>
      </w:r>
      <w:r w:rsidRPr="004074C5">
        <w:rPr>
          <w:rStyle w:val="default"/>
          <w:rFonts w:cs="FrankRuehl" w:hint="cs"/>
          <w:vanish/>
          <w:sz w:val="22"/>
          <w:szCs w:val="22"/>
          <w:shd w:val="clear" w:color="auto" w:fill="FFFF99"/>
          <w:rtl/>
        </w:rPr>
        <w:t>א)</w:t>
      </w:r>
      <w:r w:rsidRPr="004074C5">
        <w:rPr>
          <w:rStyle w:val="default"/>
          <w:rFonts w:cs="FrankRuehl"/>
          <w:vanish/>
          <w:sz w:val="22"/>
          <w:szCs w:val="22"/>
          <w:shd w:val="clear" w:color="auto" w:fill="FFFF99"/>
          <w:rtl/>
        </w:rPr>
        <w:tab/>
        <w:t>נ</w:t>
      </w:r>
      <w:r w:rsidRPr="004074C5">
        <w:rPr>
          <w:rStyle w:val="default"/>
          <w:rFonts w:cs="FrankRuehl" w:hint="cs"/>
          <w:vanish/>
          <w:sz w:val="22"/>
          <w:szCs w:val="22"/>
          <w:shd w:val="clear" w:color="auto" w:fill="FFFF99"/>
          <w:rtl/>
        </w:rPr>
        <w:t>תפס רכב לפי סעיף 32 לפקודת מעצר וחיפוש בקשר לביצוע עבירה לפי סעיפים 111 או 111ב יחולו, נוסף על הוראות הפרק הרביעי לפקודה האמורה, הוראות אלה:</w:t>
      </w:r>
    </w:p>
    <w:p w14:paraId="215857EE" w14:textId="77777777" w:rsidR="00382951" w:rsidRPr="004074C5" w:rsidRDefault="00382951" w:rsidP="00382951">
      <w:pPr>
        <w:pStyle w:val="P22"/>
        <w:spacing w:before="0"/>
        <w:ind w:left="1021" w:right="1134"/>
        <w:rPr>
          <w:rStyle w:val="default"/>
          <w:rFonts w:cs="FrankRuehl"/>
          <w:vanish/>
          <w:sz w:val="22"/>
          <w:szCs w:val="22"/>
          <w:shd w:val="clear" w:color="auto" w:fill="FFFF99"/>
          <w:rtl/>
        </w:rPr>
      </w:pPr>
      <w:r w:rsidRPr="004074C5">
        <w:rPr>
          <w:rStyle w:val="default"/>
          <w:rFonts w:cs="FrankRuehl"/>
          <w:vanish/>
          <w:sz w:val="22"/>
          <w:szCs w:val="22"/>
          <w:shd w:val="clear" w:color="auto" w:fill="FFFF99"/>
          <w:rtl/>
        </w:rPr>
        <w:t>(1)</w:t>
      </w:r>
      <w:r w:rsidRPr="004074C5">
        <w:rPr>
          <w:rStyle w:val="default"/>
          <w:rFonts w:cs="FrankRuehl"/>
          <w:vanish/>
          <w:sz w:val="22"/>
          <w:szCs w:val="22"/>
          <w:shd w:val="clear" w:color="auto" w:fill="FFFF99"/>
          <w:rtl/>
        </w:rPr>
        <w:tab/>
        <w:t>ה</w:t>
      </w:r>
      <w:r w:rsidRPr="004074C5">
        <w:rPr>
          <w:rStyle w:val="default"/>
          <w:rFonts w:cs="FrankRuehl" w:hint="cs"/>
          <w:vanish/>
          <w:sz w:val="22"/>
          <w:szCs w:val="22"/>
          <w:shd w:val="clear" w:color="auto" w:fill="FFFF99"/>
          <w:rtl/>
        </w:rPr>
        <w:t>ורשע בעל הרכב או האחראי על הרכב מטעם בעל הרכב, בתוך חמש שנים שקדמו לתפ</w:t>
      </w:r>
      <w:r w:rsidRPr="004074C5">
        <w:rPr>
          <w:rStyle w:val="default"/>
          <w:rFonts w:cs="FrankRuehl"/>
          <w:vanish/>
          <w:sz w:val="22"/>
          <w:szCs w:val="22"/>
          <w:shd w:val="clear" w:color="auto" w:fill="FFFF99"/>
          <w:rtl/>
        </w:rPr>
        <w:t>יס</w:t>
      </w:r>
      <w:r w:rsidRPr="004074C5">
        <w:rPr>
          <w:rStyle w:val="default"/>
          <w:rFonts w:cs="FrankRuehl" w:hint="cs"/>
          <w:vanish/>
          <w:sz w:val="22"/>
          <w:szCs w:val="22"/>
          <w:shd w:val="clear" w:color="auto" w:fill="FFFF99"/>
          <w:rtl/>
        </w:rPr>
        <w:t xml:space="preserve">ת הרכב, בעבירה לפי סעיפים 111, 111ב או סעיף 384 לחוק העונשין בקשר עם חומר חציבה, </w:t>
      </w:r>
      <w:r w:rsidRPr="004074C5">
        <w:rPr>
          <w:rStyle w:val="default"/>
          <w:rFonts w:cs="FrankRuehl" w:hint="cs"/>
          <w:strike/>
          <w:vanish/>
          <w:sz w:val="22"/>
          <w:szCs w:val="22"/>
          <w:shd w:val="clear" w:color="auto" w:fill="FFFF99"/>
          <w:rtl/>
        </w:rPr>
        <w:t>או שהורשע אדם אחר בעבירה כאמור שביצע באמצעות הרכב בתוך חמש שנים שקדמו לתפיסת הרכב,</w:t>
      </w:r>
      <w:r w:rsidRPr="004074C5">
        <w:rPr>
          <w:rStyle w:val="default"/>
          <w:rFonts w:cs="FrankRuehl" w:hint="cs"/>
          <w:vanish/>
          <w:sz w:val="22"/>
          <w:szCs w:val="22"/>
          <w:shd w:val="clear" w:color="auto" w:fill="FFFF99"/>
          <w:rtl/>
        </w:rPr>
        <w:t xml:space="preserve"> לא יורה בית המשפט על החזרת הרכב לפי סעיף 34 לפקודה האמורה עד תום ההליכים, אלא מנימוקים מי</w:t>
      </w:r>
      <w:r w:rsidRPr="004074C5">
        <w:rPr>
          <w:rStyle w:val="default"/>
          <w:rFonts w:cs="FrankRuehl"/>
          <w:vanish/>
          <w:sz w:val="22"/>
          <w:szCs w:val="22"/>
          <w:shd w:val="clear" w:color="auto" w:fill="FFFF99"/>
          <w:rtl/>
        </w:rPr>
        <w:t>ו</w:t>
      </w:r>
      <w:r w:rsidRPr="004074C5">
        <w:rPr>
          <w:rStyle w:val="default"/>
          <w:rFonts w:cs="FrankRuehl" w:hint="cs"/>
          <w:vanish/>
          <w:sz w:val="22"/>
          <w:szCs w:val="22"/>
          <w:shd w:val="clear" w:color="auto" w:fill="FFFF99"/>
          <w:rtl/>
        </w:rPr>
        <w:t>ח</w:t>
      </w:r>
      <w:r w:rsidRPr="004074C5">
        <w:rPr>
          <w:rStyle w:val="default"/>
          <w:rFonts w:cs="FrankRuehl"/>
          <w:vanish/>
          <w:sz w:val="22"/>
          <w:szCs w:val="22"/>
          <w:shd w:val="clear" w:color="auto" w:fill="FFFF99"/>
          <w:rtl/>
        </w:rPr>
        <w:t>ד</w:t>
      </w:r>
      <w:r w:rsidRPr="004074C5">
        <w:rPr>
          <w:rStyle w:val="default"/>
          <w:rFonts w:cs="FrankRuehl" w:hint="cs"/>
          <w:vanish/>
          <w:sz w:val="22"/>
          <w:szCs w:val="22"/>
          <w:shd w:val="clear" w:color="auto" w:fill="FFFF99"/>
          <w:rtl/>
        </w:rPr>
        <w:t>ים שיירשמו, ובלבד שיוגש כתב אישום בשל עבירה לפי סעיפים 111 או 111ב בתוך תשעים ימים מיום תפיסת הרכב;</w:t>
      </w:r>
    </w:p>
    <w:p w14:paraId="55321436" w14:textId="77777777" w:rsidR="00AA7985" w:rsidRPr="004074C5" w:rsidRDefault="00AA7985" w:rsidP="00382951">
      <w:pPr>
        <w:pStyle w:val="P22"/>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u w:val="single"/>
          <w:shd w:val="clear" w:color="auto" w:fill="FFFF99"/>
          <w:rtl/>
        </w:rPr>
        <w:t>(1א)</w:t>
      </w:r>
      <w:r w:rsidRPr="004074C5">
        <w:rPr>
          <w:rStyle w:val="default"/>
          <w:rFonts w:cs="FrankRuehl"/>
          <w:vanish/>
          <w:sz w:val="22"/>
          <w:szCs w:val="22"/>
          <w:u w:val="single"/>
          <w:shd w:val="clear" w:color="auto" w:fill="FFFF99"/>
          <w:rtl/>
        </w:rPr>
        <w:tab/>
      </w:r>
      <w:r w:rsidRPr="004074C5">
        <w:rPr>
          <w:rStyle w:val="default"/>
          <w:rFonts w:cs="FrankRuehl" w:hint="cs"/>
          <w:vanish/>
          <w:sz w:val="22"/>
          <w:szCs w:val="22"/>
          <w:u w:val="single"/>
          <w:shd w:val="clear" w:color="auto" w:fill="FFFF99"/>
          <w:rtl/>
        </w:rPr>
        <w:t xml:space="preserve">הורשע אדם שאינו בעל הרכב או שאינו האחראי על הרכב מטעם בעל הרכב, בתוך חמש שנים שקדמו לתפיסת הרכב, בעבירה שבוצעה לפי סעיף 111 או לפי סעיף 384 לחוק העונשין בקשר עם חומר חציבה, באמצעות אותו רכב (בפסקה זו </w:t>
      </w:r>
      <w:r w:rsidRPr="004074C5">
        <w:rPr>
          <w:rStyle w:val="default"/>
          <w:rFonts w:cs="FrankRuehl"/>
          <w:vanish/>
          <w:sz w:val="22"/>
          <w:szCs w:val="22"/>
          <w:u w:val="single"/>
          <w:shd w:val="clear" w:color="auto" w:fill="FFFF99"/>
          <w:rtl/>
        </w:rPr>
        <w:t>–</w:t>
      </w:r>
      <w:r w:rsidRPr="004074C5">
        <w:rPr>
          <w:rStyle w:val="default"/>
          <w:rFonts w:cs="FrankRuehl" w:hint="cs"/>
          <w:vanish/>
          <w:sz w:val="22"/>
          <w:szCs w:val="22"/>
          <w:u w:val="single"/>
          <w:shd w:val="clear" w:color="auto" w:fill="FFFF99"/>
          <w:rtl/>
        </w:rPr>
        <w:t xml:space="preserve"> עבירה קודמת), לא יורה בית המשפט על החזרת הרכב לפי סעיף 34 לפקודה האמורה עד תום ההליכים, אלא מנימוקים מיוחדים שיירשמו או אם בעל הרכב הוכיח שלא ידע שבוצעה עבירה קודמת באמצעות הרכב או אם הוכיח שלא הייתה זיקה שיש בה כדי להעלות חשד סביר כי ידע שבוצעה עבירה קודמת ברכב וכי שילם תמורה הולמת עבור הרכב אם רכש אותו לאחר ביצוע העבירה הקודמת, והכול ובלבד שיוגש כתב אישום בשל עבירה לפי סעיפים 111 או 111ב בתוך תשעים ימים מיום תפיסת הרכב; לעניין זה, "זיקה" </w:t>
      </w:r>
      <w:r w:rsidRPr="004074C5">
        <w:rPr>
          <w:rStyle w:val="default"/>
          <w:rFonts w:cs="FrankRuehl"/>
          <w:vanish/>
          <w:sz w:val="22"/>
          <w:szCs w:val="22"/>
          <w:u w:val="single"/>
          <w:shd w:val="clear" w:color="auto" w:fill="FFFF99"/>
          <w:rtl/>
        </w:rPr>
        <w:t>–</w:t>
      </w:r>
      <w:r w:rsidRPr="004074C5">
        <w:rPr>
          <w:rStyle w:val="default"/>
          <w:rFonts w:cs="FrankRuehl" w:hint="cs"/>
          <w:vanish/>
          <w:sz w:val="22"/>
          <w:szCs w:val="22"/>
          <w:u w:val="single"/>
          <w:shd w:val="clear" w:color="auto" w:fill="FFFF99"/>
          <w:rtl/>
        </w:rPr>
        <w:t xml:space="preserve"> קרבת משפחה, קרבת מקום מגורים או קיום יחסי עבודה בין בעל הרכב ובין מבצע העבירה הקודמת או מי שהיה בעל הרכב בעת ביצוע העבירה הקודמת;</w:t>
      </w:r>
    </w:p>
    <w:p w14:paraId="7D3E31C8" w14:textId="77777777" w:rsidR="00382951" w:rsidRPr="004074C5" w:rsidRDefault="00382951" w:rsidP="00382951">
      <w:pPr>
        <w:pStyle w:val="P22"/>
        <w:spacing w:before="0"/>
        <w:ind w:left="1021" w:right="1134"/>
        <w:rPr>
          <w:rStyle w:val="default"/>
          <w:rFonts w:cs="FrankRuehl"/>
          <w:vanish/>
          <w:sz w:val="22"/>
          <w:szCs w:val="22"/>
          <w:shd w:val="clear" w:color="auto" w:fill="FFFF99"/>
          <w:rtl/>
        </w:rPr>
      </w:pPr>
      <w:r w:rsidRPr="004074C5">
        <w:rPr>
          <w:rStyle w:val="default"/>
          <w:rFonts w:cs="FrankRuehl" w:hint="cs"/>
          <w:vanish/>
          <w:sz w:val="22"/>
          <w:szCs w:val="22"/>
          <w:shd w:val="clear" w:color="auto" w:fill="FFFF99"/>
          <w:rtl/>
        </w:rPr>
        <w:t>(2)</w:t>
      </w:r>
      <w:r w:rsidRPr="004074C5">
        <w:rPr>
          <w:rStyle w:val="default"/>
          <w:rFonts w:cs="FrankRuehl"/>
          <w:vanish/>
          <w:sz w:val="22"/>
          <w:szCs w:val="22"/>
          <w:shd w:val="clear" w:color="auto" w:fill="FFFF99"/>
          <w:rtl/>
        </w:rPr>
        <w:tab/>
        <w:t>ה</w:t>
      </w:r>
      <w:r w:rsidRPr="004074C5">
        <w:rPr>
          <w:rStyle w:val="default"/>
          <w:rFonts w:cs="FrankRuehl" w:hint="cs"/>
          <w:vanish/>
          <w:sz w:val="22"/>
          <w:szCs w:val="22"/>
          <w:shd w:val="clear" w:color="auto" w:fill="FFFF99"/>
          <w:rtl/>
        </w:rPr>
        <w:t>ורשע אדם בעבירה לפי סעיפים 111 או 111ב, והוא בעל רכב שבאמצעותו בוצעה העבירה, רשאי בית המשפט נוסף על כל עונש אחר, להורות על חילוט הרכב.</w:t>
      </w:r>
    </w:p>
    <w:p w14:paraId="5608C183" w14:textId="77777777" w:rsidR="00382951" w:rsidRPr="004074C5" w:rsidRDefault="00382951" w:rsidP="00382951">
      <w:pPr>
        <w:pStyle w:val="P00"/>
        <w:spacing w:before="0"/>
        <w:ind w:left="0" w:right="1134"/>
        <w:rPr>
          <w:rStyle w:val="default"/>
          <w:rFonts w:cs="FrankRuehl"/>
          <w:vanish/>
          <w:sz w:val="22"/>
          <w:szCs w:val="22"/>
          <w:shd w:val="clear" w:color="auto" w:fill="FFFF99"/>
          <w:rtl/>
        </w:rPr>
      </w:pPr>
      <w:r w:rsidRPr="004074C5">
        <w:rPr>
          <w:rFonts w:cs="FrankRuehl"/>
          <w:vanish/>
          <w:sz w:val="22"/>
          <w:szCs w:val="22"/>
          <w:shd w:val="clear" w:color="auto" w:fill="FFFF99"/>
          <w:rtl/>
        </w:rPr>
        <w:tab/>
      </w:r>
      <w:r w:rsidRPr="004074C5">
        <w:rPr>
          <w:rStyle w:val="default"/>
          <w:rFonts w:cs="FrankRuehl"/>
          <w:vanish/>
          <w:sz w:val="22"/>
          <w:szCs w:val="22"/>
          <w:shd w:val="clear" w:color="auto" w:fill="FFFF99"/>
          <w:rtl/>
        </w:rPr>
        <w:t>(ב</w:t>
      </w:r>
      <w:r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ab/>
        <w:t>ה</w:t>
      </w:r>
      <w:r w:rsidRPr="004074C5">
        <w:rPr>
          <w:rStyle w:val="default"/>
          <w:rFonts w:cs="FrankRuehl" w:hint="cs"/>
          <w:vanish/>
          <w:sz w:val="22"/>
          <w:szCs w:val="22"/>
          <w:shd w:val="clear" w:color="auto" w:fill="FFFF99"/>
          <w:rtl/>
        </w:rPr>
        <w:t>וראות ס</w:t>
      </w:r>
      <w:r w:rsidRPr="004074C5">
        <w:rPr>
          <w:rStyle w:val="default"/>
          <w:rFonts w:cs="FrankRuehl"/>
          <w:vanish/>
          <w:sz w:val="22"/>
          <w:szCs w:val="22"/>
          <w:shd w:val="clear" w:color="auto" w:fill="FFFF99"/>
          <w:rtl/>
        </w:rPr>
        <w:t>עיף</w:t>
      </w:r>
      <w:r w:rsidRPr="004074C5">
        <w:rPr>
          <w:rStyle w:val="default"/>
          <w:rFonts w:cs="FrankRuehl" w:hint="cs"/>
          <w:vanish/>
          <w:sz w:val="22"/>
          <w:szCs w:val="22"/>
          <w:shd w:val="clear" w:color="auto" w:fill="FFFF99"/>
          <w:rtl/>
        </w:rPr>
        <w:t xml:space="preserve"> קטן (א)(2) יחולו גם לענין רכב שלא נתפס, אך העבירה נעברה באמצעותו.</w:t>
      </w:r>
    </w:p>
    <w:p w14:paraId="28F4A22C" w14:textId="77777777" w:rsidR="00382951" w:rsidRPr="00AA7985" w:rsidRDefault="00382951" w:rsidP="00AA7985">
      <w:pPr>
        <w:pStyle w:val="P00"/>
        <w:spacing w:before="0"/>
        <w:ind w:left="0" w:right="1134"/>
        <w:rPr>
          <w:rStyle w:val="default"/>
          <w:rFonts w:cs="FrankRuehl" w:hint="cs"/>
          <w:strike/>
          <w:sz w:val="2"/>
          <w:szCs w:val="2"/>
          <w:rtl/>
        </w:rPr>
      </w:pPr>
      <w:r w:rsidRPr="004074C5">
        <w:rPr>
          <w:rFonts w:cs="FrankRuehl"/>
          <w:vanish/>
          <w:sz w:val="22"/>
          <w:szCs w:val="22"/>
          <w:shd w:val="clear" w:color="auto" w:fill="FFFF99"/>
          <w:rtl/>
        </w:rPr>
        <w:tab/>
      </w:r>
      <w:r w:rsidRPr="004074C5">
        <w:rPr>
          <w:rStyle w:val="default"/>
          <w:rFonts w:cs="FrankRuehl"/>
          <w:strike/>
          <w:vanish/>
          <w:sz w:val="22"/>
          <w:szCs w:val="22"/>
          <w:shd w:val="clear" w:color="auto" w:fill="FFFF99"/>
          <w:rtl/>
        </w:rPr>
        <w:t>(ג</w:t>
      </w:r>
      <w:r w:rsidRPr="004074C5">
        <w:rPr>
          <w:rStyle w:val="default"/>
          <w:rFonts w:cs="FrankRuehl" w:hint="cs"/>
          <w:strike/>
          <w:vanish/>
          <w:sz w:val="22"/>
          <w:szCs w:val="22"/>
          <w:shd w:val="clear" w:color="auto" w:fill="FFFF99"/>
          <w:rtl/>
        </w:rPr>
        <w:t>)</w:t>
      </w:r>
      <w:r w:rsidRPr="004074C5">
        <w:rPr>
          <w:rStyle w:val="default"/>
          <w:rFonts w:cs="FrankRuehl"/>
          <w:strike/>
          <w:vanish/>
          <w:sz w:val="22"/>
          <w:szCs w:val="22"/>
          <w:shd w:val="clear" w:color="auto" w:fill="FFFF99"/>
          <w:rtl/>
        </w:rPr>
        <w:tab/>
        <w:t>ש</w:t>
      </w:r>
      <w:r w:rsidRPr="004074C5">
        <w:rPr>
          <w:rStyle w:val="default"/>
          <w:rFonts w:cs="FrankRuehl" w:hint="cs"/>
          <w:strike/>
          <w:vanish/>
          <w:sz w:val="22"/>
          <w:szCs w:val="22"/>
          <w:shd w:val="clear" w:color="auto" w:fill="FFFF99"/>
          <w:rtl/>
        </w:rPr>
        <w:t xml:space="preserve">ר התשתיות הלאומיות, בהתייעצות עם השר לביטחון הפנים, יקבע הוראות לענין מסירת הודעות ללשכת רשות הרישוי האמורה בסעיף 6 לפקודת התעבורה, ולרשם כמשמעותו בחוק </w:t>
      </w:r>
      <w:r w:rsidRPr="004074C5">
        <w:rPr>
          <w:rStyle w:val="default"/>
          <w:rFonts w:cs="FrankRuehl"/>
          <w:strike/>
          <w:vanish/>
          <w:sz w:val="22"/>
          <w:szCs w:val="22"/>
          <w:shd w:val="clear" w:color="auto" w:fill="FFFF99"/>
          <w:rtl/>
        </w:rPr>
        <w:t>רי</w:t>
      </w:r>
      <w:r w:rsidRPr="004074C5">
        <w:rPr>
          <w:rStyle w:val="default"/>
          <w:rFonts w:cs="FrankRuehl" w:hint="cs"/>
          <w:strike/>
          <w:vanish/>
          <w:sz w:val="22"/>
          <w:szCs w:val="22"/>
          <w:shd w:val="clear" w:color="auto" w:fill="FFFF99"/>
          <w:rtl/>
        </w:rPr>
        <w:t>שום ציוד הנדסי, תשי"ז-</w:t>
      </w:r>
      <w:r w:rsidRPr="004074C5">
        <w:rPr>
          <w:rStyle w:val="default"/>
          <w:rFonts w:cs="FrankRuehl"/>
          <w:strike/>
          <w:vanish/>
          <w:sz w:val="22"/>
          <w:szCs w:val="22"/>
          <w:shd w:val="clear" w:color="auto" w:fill="FFFF99"/>
          <w:rtl/>
        </w:rPr>
        <w:t xml:space="preserve">1957, </w:t>
      </w:r>
      <w:r w:rsidRPr="004074C5">
        <w:rPr>
          <w:rStyle w:val="default"/>
          <w:rFonts w:cs="FrankRuehl" w:hint="cs"/>
          <w:strike/>
          <w:vanish/>
          <w:sz w:val="22"/>
          <w:szCs w:val="22"/>
          <w:shd w:val="clear" w:color="auto" w:fill="FFFF99"/>
          <w:rtl/>
        </w:rPr>
        <w:t>לפי הענין, לשם רישום הערה במרשמים האמורים לגבי רכב שבאמצעותו בוצעה עבירה לפי סעיפים 111, 111ב או סעיף 384 לחוק העונשין בקשר עם חומר חציבה, והורשע בה בעל הרכב, האחראי על הרכב או אדם אחר כאמור בסעיף קטן (א)(1).</w:t>
      </w:r>
      <w:bookmarkEnd w:id="161"/>
    </w:p>
    <w:p w14:paraId="4BFE34D2" w14:textId="77777777" w:rsidR="00A00747" w:rsidRDefault="00A00747" w:rsidP="00DC7907">
      <w:pPr>
        <w:pStyle w:val="P00"/>
        <w:spacing w:before="72"/>
        <w:ind w:left="0" w:right="1134"/>
        <w:rPr>
          <w:rStyle w:val="default"/>
          <w:rFonts w:cs="FrankRuehl" w:hint="cs"/>
          <w:rtl/>
        </w:rPr>
      </w:pPr>
      <w:bookmarkStart w:id="162" w:name="Seif124"/>
      <w:bookmarkEnd w:id="162"/>
      <w:r>
        <w:rPr>
          <w:lang w:val="he-IL"/>
        </w:rPr>
        <w:pict w14:anchorId="51E56082">
          <v:rect id="_x0000_s2206" style="position:absolute;left:0;text-align:left;margin-left:464.5pt;margin-top:8.05pt;width:75.05pt;height:47.7pt;z-index:251703296" o:allowincell="f" filled="f" stroked="f" strokecolor="lime" strokeweight=".25pt">
            <v:textbox inset="0,0,0,0">
              <w:txbxContent>
                <w:p w14:paraId="12B8C681" w14:textId="77777777" w:rsidR="00D7055C" w:rsidRDefault="00D7055C" w:rsidP="00A00747">
                  <w:pPr>
                    <w:spacing w:line="160" w:lineRule="exact"/>
                    <w:jc w:val="left"/>
                    <w:rPr>
                      <w:rFonts w:cs="Miriam" w:hint="cs"/>
                      <w:noProof/>
                      <w:sz w:val="18"/>
                      <w:szCs w:val="18"/>
                      <w:rtl/>
                    </w:rPr>
                  </w:pPr>
                  <w:r>
                    <w:rPr>
                      <w:rFonts w:cs="Miriam" w:hint="cs"/>
                      <w:sz w:val="18"/>
                      <w:szCs w:val="18"/>
                      <w:rtl/>
                    </w:rPr>
                    <w:t>צו להפסקה או למניעה של כרייה וחציבה שלא כדין</w:t>
                  </w:r>
                </w:p>
                <w:p w14:paraId="55A40540" w14:textId="77777777" w:rsidR="00D7055C" w:rsidRDefault="00D7055C" w:rsidP="00737FAD">
                  <w:pPr>
                    <w:spacing w:line="160" w:lineRule="exact"/>
                    <w:jc w:val="left"/>
                    <w:rPr>
                      <w:rFonts w:cs="Miriam"/>
                      <w:noProof/>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8) </w:t>
                  </w:r>
                  <w:r>
                    <w:rPr>
                      <w:rFonts w:cs="Miriam"/>
                      <w:sz w:val="18"/>
                      <w:szCs w:val="18"/>
                      <w:rtl/>
                    </w:rPr>
                    <w:br/>
                  </w:r>
                  <w:r>
                    <w:rPr>
                      <w:rFonts w:cs="Miriam" w:hint="cs"/>
                      <w:sz w:val="18"/>
                      <w:szCs w:val="18"/>
                      <w:rtl/>
                    </w:rPr>
                    <w:t>תשס"ח-2008</w:t>
                  </w:r>
                </w:p>
              </w:txbxContent>
            </v:textbox>
            <w10:anchorlock/>
          </v:rect>
        </w:pict>
      </w:r>
      <w:r>
        <w:rPr>
          <w:rStyle w:val="big-number"/>
          <w:rFonts w:cs="Miriam"/>
          <w:rtl/>
        </w:rPr>
        <w:t>111</w:t>
      </w:r>
      <w:r>
        <w:rPr>
          <w:rStyle w:val="default"/>
          <w:rFonts w:cs="FrankRuehl"/>
          <w:rtl/>
        </w:rPr>
        <w:t>ו</w:t>
      </w:r>
      <w:r>
        <w:rPr>
          <w:rStyle w:val="default"/>
          <w:rFonts w:cs="FrankRuehl" w:hint="cs"/>
          <w:rtl/>
        </w:rPr>
        <w:t>1</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 נוכח המפקח על המכרות או מי שהוא הסמיך לעניין זה, כי מתבצעת כרייה או חציבה בלי רישיון לפי פקודה זו או שלא על פיו, וטרם הוגש כתב אישום, או כי קיים יסוד סביר שתתבצע כרייה או חציבה כאמור, רשאי הוא לצוות על מי שביצע את הכרייה או החציבה, במישרין או בעקיפין, או על מי שקיים יסוד סביר כי הוא עומד לעשות כן, למנוע, להפסיק או לצמצם את הכרייה או החציבה, לפי העניין, הכל באופן שיקבע בצו ובתוך תקופת הזמן שתיקבע בצו ושתחילתה ממועד מסירתו, ורשאי הוא לדרוש, במידת האפשר ובהתאם לנסיבות, להחזיר את המצב לקדמותו.</w:t>
      </w:r>
    </w:p>
    <w:p w14:paraId="723D3706" w14:textId="77777777" w:rsidR="00A00747" w:rsidRDefault="00A00747" w:rsidP="00A007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קוימו הוראות צו שניתן לפי סעיף זה, רשאי המפקח על המכרות או מי שהוא הסמיך לעניין זה, לבצע את הנדרש לפי הצו; משעשה כן, יהיה מי שנצטווה אך לא מילא אחר הוצאות הצו, חייב בתשלום כפל ההוצאות שהוצאו; על גבייתן של הוצאות שהוצאו לפי סעיף זה תחול פקודת המסים (גביה).</w:t>
      </w:r>
    </w:p>
    <w:p w14:paraId="3174E01C" w14:textId="77777777" w:rsidR="00A00747" w:rsidRDefault="00A00747" w:rsidP="00A007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מסירת צו לפי סעיף זה יחולו הוראות סעיף 237 לחוק סדר הדין הפלילי [נוסח משולב], התשמ"ב-1982, בדבר המצאת מסמכים, בשינויים המחויבים.</w:t>
      </w:r>
    </w:p>
    <w:p w14:paraId="6BC6609F" w14:textId="77777777" w:rsidR="00A00747" w:rsidRPr="004074C5" w:rsidRDefault="00A00747" w:rsidP="00A00747">
      <w:pPr>
        <w:pStyle w:val="P00"/>
        <w:spacing w:before="0"/>
        <w:ind w:left="0" w:right="1134"/>
        <w:rPr>
          <w:rStyle w:val="default"/>
          <w:rFonts w:cs="FrankRuehl" w:hint="cs"/>
          <w:vanish/>
          <w:color w:val="FF0000"/>
          <w:sz w:val="20"/>
          <w:szCs w:val="20"/>
          <w:shd w:val="clear" w:color="auto" w:fill="FFFF99"/>
          <w:rtl/>
        </w:rPr>
      </w:pPr>
      <w:bookmarkStart w:id="163" w:name="Rov148"/>
      <w:r w:rsidRPr="004074C5">
        <w:rPr>
          <w:rStyle w:val="default"/>
          <w:rFonts w:cs="FrankRuehl" w:hint="cs"/>
          <w:vanish/>
          <w:color w:val="FF0000"/>
          <w:sz w:val="20"/>
          <w:szCs w:val="20"/>
          <w:shd w:val="clear" w:color="auto" w:fill="FFFF99"/>
          <w:rtl/>
        </w:rPr>
        <w:t>מיום 10.10.2008</w:t>
      </w:r>
    </w:p>
    <w:p w14:paraId="3475946C" w14:textId="77777777" w:rsidR="00A00747" w:rsidRPr="004074C5" w:rsidRDefault="00A00747"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00D7055C" w:rsidRPr="004074C5">
        <w:rPr>
          <w:rStyle w:val="default"/>
          <w:rFonts w:cs="FrankRuehl" w:hint="cs"/>
          <w:b/>
          <w:bCs/>
          <w:vanish/>
          <w:sz w:val="20"/>
          <w:szCs w:val="20"/>
          <w:shd w:val="clear" w:color="auto" w:fill="FFFF99"/>
          <w:rtl/>
        </w:rPr>
        <w:t xml:space="preserve"> 8</w:t>
      </w:r>
    </w:p>
    <w:p w14:paraId="1DCBB300" w14:textId="77777777" w:rsidR="00A00747" w:rsidRPr="004074C5" w:rsidRDefault="00A00747" w:rsidP="00A00747">
      <w:pPr>
        <w:pStyle w:val="P00"/>
        <w:spacing w:before="0"/>
        <w:ind w:left="0" w:right="1134"/>
        <w:rPr>
          <w:rStyle w:val="default"/>
          <w:rFonts w:cs="FrankRuehl" w:hint="cs"/>
          <w:vanish/>
          <w:sz w:val="20"/>
          <w:szCs w:val="20"/>
          <w:shd w:val="clear" w:color="auto" w:fill="FFFF99"/>
          <w:rtl/>
        </w:rPr>
      </w:pPr>
      <w:hyperlink r:id="rId50" w:history="1">
        <w:r w:rsidRPr="004074C5">
          <w:rPr>
            <w:rStyle w:val="Hyperlink"/>
            <w:rFonts w:cs="FrankRuehl" w:hint="cs"/>
            <w:vanish/>
            <w:szCs w:val="20"/>
            <w:shd w:val="clear" w:color="auto" w:fill="FFFF99"/>
            <w:rtl/>
          </w:rPr>
          <w:t>ס"ח תשס"ח מס' 2181</w:t>
        </w:r>
      </w:hyperlink>
      <w:r w:rsidRPr="004074C5">
        <w:rPr>
          <w:rStyle w:val="default"/>
          <w:rFonts w:cs="FrankRuehl" w:hint="cs"/>
          <w:vanish/>
          <w:sz w:val="20"/>
          <w:szCs w:val="20"/>
          <w:shd w:val="clear" w:color="auto" w:fill="FFFF99"/>
          <w:rtl/>
        </w:rPr>
        <w:t xml:space="preserve"> מיום 11.8.2008 עמ' 859 (</w:t>
      </w:r>
      <w:hyperlink r:id="rId51" w:history="1">
        <w:r w:rsidRPr="004074C5">
          <w:rPr>
            <w:rStyle w:val="Hyperlink"/>
            <w:rFonts w:cs="FrankRuehl" w:hint="cs"/>
            <w:vanish/>
            <w:szCs w:val="20"/>
            <w:shd w:val="clear" w:color="auto" w:fill="FFFF99"/>
            <w:rtl/>
          </w:rPr>
          <w:t>ה"ח 159</w:t>
        </w:r>
      </w:hyperlink>
      <w:r w:rsidRPr="004074C5">
        <w:rPr>
          <w:rStyle w:val="default"/>
          <w:rFonts w:cs="FrankRuehl" w:hint="cs"/>
          <w:vanish/>
          <w:sz w:val="20"/>
          <w:szCs w:val="20"/>
          <w:shd w:val="clear" w:color="auto" w:fill="FFFF99"/>
          <w:rtl/>
        </w:rPr>
        <w:t>)</w:t>
      </w:r>
    </w:p>
    <w:p w14:paraId="2A9ED095" w14:textId="77777777" w:rsidR="00A00747" w:rsidRPr="00A00747" w:rsidRDefault="00A00747" w:rsidP="00A00747">
      <w:pPr>
        <w:pStyle w:val="P00"/>
        <w:spacing w:before="0"/>
        <w:ind w:left="0" w:right="1134"/>
        <w:rPr>
          <w:rStyle w:val="default"/>
          <w:rFonts w:cs="FrankRuehl" w:hint="cs"/>
          <w:sz w:val="2"/>
          <w:szCs w:val="2"/>
          <w:rtl/>
        </w:rPr>
      </w:pPr>
      <w:r w:rsidRPr="004074C5">
        <w:rPr>
          <w:rStyle w:val="default"/>
          <w:rFonts w:cs="FrankRuehl" w:hint="cs"/>
          <w:b/>
          <w:bCs/>
          <w:vanish/>
          <w:sz w:val="20"/>
          <w:szCs w:val="20"/>
          <w:shd w:val="clear" w:color="auto" w:fill="FFFF99"/>
          <w:rtl/>
        </w:rPr>
        <w:t>הוספת סעיף 111ו1</w:t>
      </w:r>
      <w:bookmarkEnd w:id="163"/>
    </w:p>
    <w:p w14:paraId="29B4A5D8" w14:textId="77777777" w:rsidR="00A00747" w:rsidRDefault="00A00747" w:rsidP="00DC7907">
      <w:pPr>
        <w:pStyle w:val="P00"/>
        <w:spacing w:before="72"/>
        <w:ind w:left="0" w:right="1134"/>
        <w:rPr>
          <w:rStyle w:val="default"/>
          <w:rFonts w:cs="FrankRuehl" w:hint="cs"/>
          <w:rtl/>
        </w:rPr>
      </w:pPr>
      <w:bookmarkStart w:id="164" w:name="Seif125"/>
      <w:bookmarkEnd w:id="164"/>
      <w:r>
        <w:rPr>
          <w:lang w:val="he-IL"/>
        </w:rPr>
        <w:pict w14:anchorId="67B44014">
          <v:rect id="_x0000_s2207" style="position:absolute;left:0;text-align:left;margin-left:464.5pt;margin-top:8.05pt;width:75.05pt;height:37.4pt;z-index:251704320" o:allowincell="f" filled="f" stroked="f" strokecolor="lime" strokeweight=".25pt">
            <v:textbox inset="0,0,0,0">
              <w:txbxContent>
                <w:p w14:paraId="5714826C" w14:textId="77777777" w:rsidR="00D7055C" w:rsidRDefault="00D7055C" w:rsidP="00A00747">
                  <w:pPr>
                    <w:spacing w:line="160" w:lineRule="exact"/>
                    <w:jc w:val="left"/>
                    <w:rPr>
                      <w:rFonts w:cs="Miriam" w:hint="cs"/>
                      <w:noProof/>
                      <w:sz w:val="18"/>
                      <w:szCs w:val="18"/>
                      <w:rtl/>
                    </w:rPr>
                  </w:pPr>
                  <w:r>
                    <w:rPr>
                      <w:rFonts w:cs="Miriam" w:hint="cs"/>
                      <w:sz w:val="18"/>
                      <w:szCs w:val="18"/>
                      <w:rtl/>
                    </w:rPr>
                    <w:t>בקשה לביטול צו על ידי בית המשפט</w:t>
                  </w:r>
                </w:p>
                <w:p w14:paraId="48DC5BA6" w14:textId="77777777" w:rsidR="00D7055C" w:rsidRDefault="00D7055C" w:rsidP="00737FAD">
                  <w:pPr>
                    <w:spacing w:line="160" w:lineRule="exact"/>
                    <w:jc w:val="left"/>
                    <w:rPr>
                      <w:rFonts w:cs="Miriam"/>
                      <w:noProof/>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8) </w:t>
                  </w:r>
                  <w:r>
                    <w:rPr>
                      <w:rFonts w:cs="Miriam"/>
                      <w:sz w:val="18"/>
                      <w:szCs w:val="18"/>
                      <w:rtl/>
                    </w:rPr>
                    <w:br/>
                  </w:r>
                  <w:r>
                    <w:rPr>
                      <w:rFonts w:cs="Miriam" w:hint="cs"/>
                      <w:sz w:val="18"/>
                      <w:szCs w:val="18"/>
                      <w:rtl/>
                    </w:rPr>
                    <w:t>תשס"ח-2008</w:t>
                  </w:r>
                </w:p>
              </w:txbxContent>
            </v:textbox>
            <w10:anchorlock/>
          </v:rect>
        </w:pict>
      </w:r>
      <w:r>
        <w:rPr>
          <w:rStyle w:val="big-number"/>
          <w:rFonts w:cs="Miriam"/>
          <w:rtl/>
        </w:rPr>
        <w:t>111</w:t>
      </w:r>
      <w:r>
        <w:rPr>
          <w:rStyle w:val="default"/>
          <w:rFonts w:cs="FrankRuehl"/>
          <w:rtl/>
        </w:rPr>
        <w:t>ו</w:t>
      </w:r>
      <w:r>
        <w:rPr>
          <w:rStyle w:val="default"/>
          <w:rFonts w:cs="FrankRuehl" w:hint="cs"/>
          <w:rtl/>
        </w:rPr>
        <w:t>2</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 הוראה את עצמו נפגע על ידי צו שהוצא לפי הוראות סעיף 111ו1, רשאי להגיש לבית המשפט המוסמך לדון בעבירה נושא הצו, בקשה לביטולו.</w:t>
      </w:r>
    </w:p>
    <w:p w14:paraId="124B0E69" w14:textId="77777777" w:rsidR="00A00747" w:rsidRDefault="00A00747" w:rsidP="009313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31310">
        <w:rPr>
          <w:rStyle w:val="default"/>
          <w:rFonts w:cs="FrankRuehl" w:hint="cs"/>
          <w:rtl/>
        </w:rPr>
        <w:t>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14:paraId="64749BCC" w14:textId="77777777" w:rsidR="00931310" w:rsidRDefault="00931310" w:rsidP="009313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לבטל את הצו, לאשרו או לשנותו.</w:t>
      </w:r>
    </w:p>
    <w:p w14:paraId="6889D027" w14:textId="77777777" w:rsidR="00A00747" w:rsidRPr="004074C5" w:rsidRDefault="00A00747" w:rsidP="00A00747">
      <w:pPr>
        <w:pStyle w:val="P00"/>
        <w:spacing w:before="0"/>
        <w:ind w:left="0" w:right="1134"/>
        <w:rPr>
          <w:rStyle w:val="default"/>
          <w:rFonts w:cs="FrankRuehl" w:hint="cs"/>
          <w:vanish/>
          <w:color w:val="FF0000"/>
          <w:sz w:val="20"/>
          <w:szCs w:val="20"/>
          <w:shd w:val="clear" w:color="auto" w:fill="FFFF99"/>
          <w:rtl/>
        </w:rPr>
      </w:pPr>
      <w:bookmarkStart w:id="165" w:name="Rov149"/>
      <w:r w:rsidRPr="004074C5">
        <w:rPr>
          <w:rStyle w:val="default"/>
          <w:rFonts w:cs="FrankRuehl" w:hint="cs"/>
          <w:vanish/>
          <w:color w:val="FF0000"/>
          <w:sz w:val="20"/>
          <w:szCs w:val="20"/>
          <w:shd w:val="clear" w:color="auto" w:fill="FFFF99"/>
          <w:rtl/>
        </w:rPr>
        <w:t>מיום 10.10.2008</w:t>
      </w:r>
    </w:p>
    <w:p w14:paraId="0A03495B" w14:textId="77777777" w:rsidR="00A00747" w:rsidRPr="004074C5" w:rsidRDefault="00A00747"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 xml:space="preserve">תיקון מס' </w:t>
      </w:r>
      <w:r w:rsidR="00D7055C" w:rsidRPr="004074C5">
        <w:rPr>
          <w:rStyle w:val="default"/>
          <w:rFonts w:cs="FrankRuehl" w:hint="cs"/>
          <w:b/>
          <w:bCs/>
          <w:vanish/>
          <w:sz w:val="20"/>
          <w:szCs w:val="20"/>
          <w:shd w:val="clear" w:color="auto" w:fill="FFFF99"/>
          <w:rtl/>
        </w:rPr>
        <w:t>8</w:t>
      </w:r>
    </w:p>
    <w:p w14:paraId="3B21CBBA" w14:textId="77777777" w:rsidR="00A00747" w:rsidRPr="004074C5" w:rsidRDefault="00A00747" w:rsidP="00A00747">
      <w:pPr>
        <w:pStyle w:val="P00"/>
        <w:spacing w:before="0"/>
        <w:ind w:left="0" w:right="1134"/>
        <w:rPr>
          <w:rStyle w:val="default"/>
          <w:rFonts w:cs="FrankRuehl" w:hint="cs"/>
          <w:vanish/>
          <w:sz w:val="20"/>
          <w:szCs w:val="20"/>
          <w:shd w:val="clear" w:color="auto" w:fill="FFFF99"/>
          <w:rtl/>
        </w:rPr>
      </w:pPr>
      <w:hyperlink r:id="rId52" w:history="1">
        <w:r w:rsidRPr="004074C5">
          <w:rPr>
            <w:rStyle w:val="Hyperlink"/>
            <w:rFonts w:cs="FrankRuehl" w:hint="cs"/>
            <w:vanish/>
            <w:szCs w:val="20"/>
            <w:shd w:val="clear" w:color="auto" w:fill="FFFF99"/>
            <w:rtl/>
          </w:rPr>
          <w:t>ס"ח תשס"ח מס' 2181</w:t>
        </w:r>
      </w:hyperlink>
      <w:r w:rsidRPr="004074C5">
        <w:rPr>
          <w:rStyle w:val="default"/>
          <w:rFonts w:cs="FrankRuehl" w:hint="cs"/>
          <w:vanish/>
          <w:sz w:val="20"/>
          <w:szCs w:val="20"/>
          <w:shd w:val="clear" w:color="auto" w:fill="FFFF99"/>
          <w:rtl/>
        </w:rPr>
        <w:t xml:space="preserve"> מיום 11.8.2008 עמ' 859 (</w:t>
      </w:r>
      <w:hyperlink r:id="rId53" w:history="1">
        <w:r w:rsidRPr="004074C5">
          <w:rPr>
            <w:rStyle w:val="Hyperlink"/>
            <w:rFonts w:cs="FrankRuehl" w:hint="cs"/>
            <w:vanish/>
            <w:szCs w:val="20"/>
            <w:shd w:val="clear" w:color="auto" w:fill="FFFF99"/>
            <w:rtl/>
          </w:rPr>
          <w:t>ה"ח 159</w:t>
        </w:r>
      </w:hyperlink>
      <w:r w:rsidRPr="004074C5">
        <w:rPr>
          <w:rStyle w:val="default"/>
          <w:rFonts w:cs="FrankRuehl" w:hint="cs"/>
          <w:vanish/>
          <w:sz w:val="20"/>
          <w:szCs w:val="20"/>
          <w:shd w:val="clear" w:color="auto" w:fill="FFFF99"/>
          <w:rtl/>
        </w:rPr>
        <w:t>)</w:t>
      </w:r>
    </w:p>
    <w:p w14:paraId="1A9163BB" w14:textId="77777777" w:rsidR="00A00747" w:rsidRPr="00931310" w:rsidRDefault="00A00747" w:rsidP="00931310">
      <w:pPr>
        <w:pStyle w:val="P00"/>
        <w:spacing w:before="0"/>
        <w:ind w:left="0" w:right="1134"/>
        <w:rPr>
          <w:rStyle w:val="default"/>
          <w:rFonts w:cs="FrankRuehl" w:hint="cs"/>
          <w:sz w:val="2"/>
          <w:szCs w:val="2"/>
          <w:rtl/>
        </w:rPr>
      </w:pPr>
      <w:r w:rsidRPr="004074C5">
        <w:rPr>
          <w:rStyle w:val="default"/>
          <w:rFonts w:cs="FrankRuehl" w:hint="cs"/>
          <w:b/>
          <w:bCs/>
          <w:vanish/>
          <w:sz w:val="20"/>
          <w:szCs w:val="20"/>
          <w:shd w:val="clear" w:color="auto" w:fill="FFFF99"/>
          <w:rtl/>
        </w:rPr>
        <w:t>הוספת סעיף 111ו2</w:t>
      </w:r>
      <w:bookmarkEnd w:id="165"/>
    </w:p>
    <w:p w14:paraId="56ABC982" w14:textId="77777777" w:rsidR="00A00747" w:rsidRDefault="00A00747" w:rsidP="00DC7907">
      <w:pPr>
        <w:pStyle w:val="P00"/>
        <w:spacing w:before="72"/>
        <w:ind w:left="0" w:right="1134"/>
        <w:rPr>
          <w:rStyle w:val="default"/>
          <w:rFonts w:cs="FrankRuehl" w:hint="cs"/>
          <w:rtl/>
        </w:rPr>
      </w:pPr>
      <w:bookmarkStart w:id="166" w:name="Seif126"/>
      <w:bookmarkEnd w:id="166"/>
      <w:r>
        <w:rPr>
          <w:lang w:val="he-IL"/>
        </w:rPr>
        <w:pict w14:anchorId="090B2BD7">
          <v:rect id="_x0000_s2208" style="position:absolute;left:0;text-align:left;margin-left:464.5pt;margin-top:8.05pt;width:75.05pt;height:28.9pt;z-index:251705344" o:allowincell="f" filled="f" stroked="f" strokecolor="lime" strokeweight=".25pt">
            <v:textbox inset="0,0,0,0">
              <w:txbxContent>
                <w:p w14:paraId="5CAEE9EE" w14:textId="77777777" w:rsidR="00D7055C" w:rsidRDefault="00D7055C" w:rsidP="00A00747">
                  <w:pPr>
                    <w:spacing w:line="160" w:lineRule="exact"/>
                    <w:jc w:val="left"/>
                    <w:rPr>
                      <w:rFonts w:cs="Miriam" w:hint="cs"/>
                      <w:noProof/>
                      <w:sz w:val="18"/>
                      <w:szCs w:val="18"/>
                      <w:rtl/>
                    </w:rPr>
                  </w:pPr>
                  <w:r>
                    <w:rPr>
                      <w:rFonts w:cs="Miriam" w:hint="cs"/>
                      <w:sz w:val="18"/>
                      <w:szCs w:val="18"/>
                      <w:rtl/>
                    </w:rPr>
                    <w:t>סמכויות בית משפט</w:t>
                  </w:r>
                </w:p>
                <w:p w14:paraId="3D51257B" w14:textId="77777777" w:rsidR="00D7055C" w:rsidRDefault="00D7055C" w:rsidP="00737FAD">
                  <w:pPr>
                    <w:spacing w:line="160" w:lineRule="exact"/>
                    <w:jc w:val="left"/>
                    <w:rPr>
                      <w:rFonts w:cs="Miriam"/>
                      <w:noProof/>
                      <w:sz w:val="18"/>
                      <w:szCs w:val="18"/>
                      <w:rtl/>
                    </w:rPr>
                  </w:pPr>
                  <w:r>
                    <w:rPr>
                      <w:rFonts w:cs="Miriam" w:hint="cs"/>
                      <w:sz w:val="18"/>
                      <w:szCs w:val="18"/>
                      <w:rtl/>
                    </w:rPr>
                    <w:t>(תיקון מס</w:t>
                  </w:r>
                  <w:r>
                    <w:rPr>
                      <w:rFonts w:cs="Miriam"/>
                      <w:sz w:val="18"/>
                      <w:szCs w:val="18"/>
                      <w:rtl/>
                    </w:rPr>
                    <w:t>'</w:t>
                  </w:r>
                  <w:r>
                    <w:rPr>
                      <w:rFonts w:cs="Miriam" w:hint="cs"/>
                      <w:sz w:val="18"/>
                      <w:szCs w:val="18"/>
                      <w:rtl/>
                    </w:rPr>
                    <w:t xml:space="preserve"> 8) </w:t>
                  </w:r>
                  <w:r>
                    <w:rPr>
                      <w:rFonts w:cs="Miriam"/>
                      <w:sz w:val="18"/>
                      <w:szCs w:val="18"/>
                      <w:rtl/>
                    </w:rPr>
                    <w:br/>
                  </w:r>
                  <w:r>
                    <w:rPr>
                      <w:rFonts w:cs="Miriam" w:hint="cs"/>
                      <w:sz w:val="18"/>
                      <w:szCs w:val="18"/>
                      <w:rtl/>
                    </w:rPr>
                    <w:t>תשס"ח-2008</w:t>
                  </w:r>
                </w:p>
              </w:txbxContent>
            </v:textbox>
            <w10:anchorlock/>
          </v:rect>
        </w:pict>
      </w:r>
      <w:r>
        <w:rPr>
          <w:rStyle w:val="big-number"/>
          <w:rFonts w:cs="Miriam"/>
          <w:rtl/>
        </w:rPr>
        <w:t>111</w:t>
      </w:r>
      <w:r>
        <w:rPr>
          <w:rStyle w:val="default"/>
          <w:rFonts w:cs="FrankRuehl"/>
          <w:rtl/>
        </w:rPr>
        <w:t>ו</w:t>
      </w:r>
      <w:r>
        <w:rPr>
          <w:rStyle w:val="default"/>
          <w:rFonts w:cs="FrankRuehl" w:hint="cs"/>
          <w:rtl/>
        </w:rPr>
        <w:t>3</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931310">
        <w:rPr>
          <w:rStyle w:val="default"/>
          <w:rFonts w:cs="FrankRuehl" w:hint="cs"/>
          <w:rtl/>
        </w:rPr>
        <w:t>הוגש כתב אישום בשל עבירה לפי פקודה זו, רשאי בית משפט ליתן צו עשה, צו אל תעשה, צו להחזרת המצב לקדמותו וכל סעד אחר, ככל שיראה לנכון בנסיבות שלפניו, והכל כדי למנוע, להפסיק או לצמצם כרייה או חציבה שלא כדין.</w:t>
      </w:r>
    </w:p>
    <w:p w14:paraId="175E727F" w14:textId="77777777" w:rsidR="00931310" w:rsidRDefault="00931310" w:rsidP="009313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צווים שהוציא בית המשפט לפי סעיף קטן (א) יחולו הוראות סעיף 20כג(ב) עד (ח) לחוק המים, התשי"ט-1959, בשינויים המחויבים.</w:t>
      </w:r>
    </w:p>
    <w:p w14:paraId="1D5B25B1" w14:textId="77777777" w:rsidR="00A00747" w:rsidRPr="004074C5" w:rsidRDefault="00A00747" w:rsidP="00A00747">
      <w:pPr>
        <w:pStyle w:val="P00"/>
        <w:spacing w:before="0"/>
        <w:ind w:left="0" w:right="1134"/>
        <w:rPr>
          <w:rStyle w:val="default"/>
          <w:rFonts w:cs="FrankRuehl" w:hint="cs"/>
          <w:vanish/>
          <w:color w:val="FF0000"/>
          <w:sz w:val="20"/>
          <w:szCs w:val="20"/>
          <w:shd w:val="clear" w:color="auto" w:fill="FFFF99"/>
          <w:rtl/>
        </w:rPr>
      </w:pPr>
      <w:bookmarkStart w:id="167" w:name="Rov150"/>
      <w:r w:rsidRPr="004074C5">
        <w:rPr>
          <w:rStyle w:val="default"/>
          <w:rFonts w:cs="FrankRuehl" w:hint="cs"/>
          <w:vanish/>
          <w:color w:val="FF0000"/>
          <w:sz w:val="20"/>
          <w:szCs w:val="20"/>
          <w:shd w:val="clear" w:color="auto" w:fill="FFFF99"/>
          <w:rtl/>
        </w:rPr>
        <w:t>מיום 10.10.2008</w:t>
      </w:r>
    </w:p>
    <w:p w14:paraId="4CC1A994" w14:textId="77777777" w:rsidR="00A00747" w:rsidRPr="004074C5" w:rsidRDefault="00A00747"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 xml:space="preserve">תיקון מס' </w:t>
      </w:r>
      <w:r w:rsidR="00D7055C" w:rsidRPr="004074C5">
        <w:rPr>
          <w:rStyle w:val="default"/>
          <w:rFonts w:cs="FrankRuehl" w:hint="cs"/>
          <w:b/>
          <w:bCs/>
          <w:vanish/>
          <w:sz w:val="20"/>
          <w:szCs w:val="20"/>
          <w:shd w:val="clear" w:color="auto" w:fill="FFFF99"/>
          <w:rtl/>
        </w:rPr>
        <w:t>8</w:t>
      </w:r>
    </w:p>
    <w:p w14:paraId="3C936809" w14:textId="77777777" w:rsidR="00A00747" w:rsidRPr="004074C5" w:rsidRDefault="00A00747" w:rsidP="00A00747">
      <w:pPr>
        <w:pStyle w:val="P00"/>
        <w:spacing w:before="0"/>
        <w:ind w:left="0" w:right="1134"/>
        <w:rPr>
          <w:rStyle w:val="default"/>
          <w:rFonts w:cs="FrankRuehl" w:hint="cs"/>
          <w:vanish/>
          <w:sz w:val="20"/>
          <w:szCs w:val="20"/>
          <w:shd w:val="clear" w:color="auto" w:fill="FFFF99"/>
          <w:rtl/>
        </w:rPr>
      </w:pPr>
      <w:hyperlink r:id="rId54" w:history="1">
        <w:r w:rsidRPr="004074C5">
          <w:rPr>
            <w:rStyle w:val="Hyperlink"/>
            <w:rFonts w:cs="FrankRuehl" w:hint="cs"/>
            <w:vanish/>
            <w:szCs w:val="20"/>
            <w:shd w:val="clear" w:color="auto" w:fill="FFFF99"/>
            <w:rtl/>
          </w:rPr>
          <w:t>ס"ח תשס"ח מס' 2181</w:t>
        </w:r>
      </w:hyperlink>
      <w:r w:rsidRPr="004074C5">
        <w:rPr>
          <w:rStyle w:val="default"/>
          <w:rFonts w:cs="FrankRuehl" w:hint="cs"/>
          <w:vanish/>
          <w:sz w:val="20"/>
          <w:szCs w:val="20"/>
          <w:shd w:val="clear" w:color="auto" w:fill="FFFF99"/>
          <w:rtl/>
        </w:rPr>
        <w:t xml:space="preserve"> מיום 11.8.2008 עמ' 859 (</w:t>
      </w:r>
      <w:hyperlink r:id="rId55" w:history="1">
        <w:r w:rsidRPr="004074C5">
          <w:rPr>
            <w:rStyle w:val="Hyperlink"/>
            <w:rFonts w:cs="FrankRuehl" w:hint="cs"/>
            <w:vanish/>
            <w:szCs w:val="20"/>
            <w:shd w:val="clear" w:color="auto" w:fill="FFFF99"/>
            <w:rtl/>
          </w:rPr>
          <w:t>ה"ח 159</w:t>
        </w:r>
      </w:hyperlink>
      <w:r w:rsidRPr="004074C5">
        <w:rPr>
          <w:rStyle w:val="default"/>
          <w:rFonts w:cs="FrankRuehl" w:hint="cs"/>
          <w:vanish/>
          <w:sz w:val="20"/>
          <w:szCs w:val="20"/>
          <w:shd w:val="clear" w:color="auto" w:fill="FFFF99"/>
          <w:rtl/>
        </w:rPr>
        <w:t>)</w:t>
      </w:r>
    </w:p>
    <w:p w14:paraId="7E0AEFDE" w14:textId="77777777" w:rsidR="00A00747" w:rsidRPr="00A16F07" w:rsidRDefault="00A00747" w:rsidP="00A16F07">
      <w:pPr>
        <w:pStyle w:val="P00"/>
        <w:spacing w:before="0"/>
        <w:ind w:left="0" w:right="1134"/>
        <w:rPr>
          <w:rStyle w:val="default"/>
          <w:rFonts w:cs="FrankRuehl" w:hint="cs"/>
          <w:sz w:val="2"/>
          <w:szCs w:val="2"/>
          <w:rtl/>
        </w:rPr>
      </w:pPr>
      <w:r w:rsidRPr="004074C5">
        <w:rPr>
          <w:rStyle w:val="default"/>
          <w:rFonts w:cs="FrankRuehl" w:hint="cs"/>
          <w:b/>
          <w:bCs/>
          <w:vanish/>
          <w:sz w:val="20"/>
          <w:szCs w:val="20"/>
          <w:shd w:val="clear" w:color="auto" w:fill="FFFF99"/>
          <w:rtl/>
        </w:rPr>
        <w:t>הוספת סעיף 111ו3</w:t>
      </w:r>
      <w:bookmarkEnd w:id="167"/>
    </w:p>
    <w:p w14:paraId="04A1063F" w14:textId="77777777" w:rsidR="002F6A31" w:rsidRDefault="002F6A31" w:rsidP="00DC7907">
      <w:pPr>
        <w:pStyle w:val="P00"/>
        <w:spacing w:before="72"/>
        <w:ind w:left="0" w:right="1134"/>
        <w:rPr>
          <w:rStyle w:val="default"/>
          <w:rFonts w:cs="FrankRuehl" w:hint="cs"/>
          <w:rtl/>
        </w:rPr>
      </w:pPr>
      <w:bookmarkStart w:id="168" w:name="Seif123"/>
      <w:bookmarkEnd w:id="168"/>
      <w:r>
        <w:rPr>
          <w:lang w:val="he-IL"/>
        </w:rPr>
        <w:pict w14:anchorId="0C9D9227">
          <v:rect id="_x0000_s2173" style="position:absolute;left:0;text-align:left;margin-left:464.5pt;margin-top:8.05pt;width:75.05pt;height:42.55pt;z-index:251700224" o:allowincell="f" filled="f" stroked="f" strokecolor="lime" strokeweight=".25pt">
            <v:textbox inset="0,0,0,0">
              <w:txbxContent>
                <w:p w14:paraId="3F77BAE8" w14:textId="77777777" w:rsidR="00D7055C" w:rsidRDefault="00D7055C">
                  <w:pPr>
                    <w:spacing w:line="160" w:lineRule="exact"/>
                    <w:jc w:val="left"/>
                    <w:rPr>
                      <w:rFonts w:cs="Miriam"/>
                      <w:noProof/>
                      <w:sz w:val="18"/>
                      <w:szCs w:val="18"/>
                      <w:rtl/>
                    </w:rPr>
                  </w:pPr>
                  <w:r>
                    <w:rPr>
                      <w:rFonts w:cs="Miriam"/>
                      <w:sz w:val="18"/>
                      <w:szCs w:val="18"/>
                      <w:rtl/>
                    </w:rPr>
                    <w:t>חי</w:t>
                  </w:r>
                  <w:r>
                    <w:rPr>
                      <w:rFonts w:cs="Miriam" w:hint="cs"/>
                      <w:sz w:val="18"/>
                      <w:szCs w:val="18"/>
                      <w:rtl/>
                    </w:rPr>
                    <w:t>וב בתשלום הו</w:t>
                  </w:r>
                  <w:r>
                    <w:rPr>
                      <w:rFonts w:cs="Miriam"/>
                      <w:sz w:val="18"/>
                      <w:szCs w:val="18"/>
                      <w:rtl/>
                    </w:rPr>
                    <w:t>צ</w:t>
                  </w:r>
                  <w:r>
                    <w:rPr>
                      <w:rFonts w:cs="Miriam" w:hint="cs"/>
                      <w:sz w:val="18"/>
                      <w:szCs w:val="18"/>
                      <w:rtl/>
                    </w:rPr>
                    <w:t>אות ובנקיטת אמצעים</w:t>
                  </w:r>
                </w:p>
                <w:p w14:paraId="6F4A37E9" w14:textId="77777777" w:rsidR="00D7055C" w:rsidRDefault="00D7055C" w:rsidP="002F6A3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111</w:t>
      </w:r>
      <w:r>
        <w:rPr>
          <w:rStyle w:val="default"/>
          <w:rFonts w:cs="FrankRuehl"/>
          <w:rtl/>
        </w:rPr>
        <w:t>ז.</w:t>
      </w:r>
      <w:r>
        <w:rPr>
          <w:rStyle w:val="default"/>
          <w:rFonts w:cs="FrankRuehl"/>
          <w:rtl/>
        </w:rPr>
        <w:tab/>
        <w:t>ה</w:t>
      </w:r>
      <w:r>
        <w:rPr>
          <w:rStyle w:val="default"/>
          <w:rFonts w:cs="FrankRuehl" w:hint="cs"/>
          <w:rtl/>
        </w:rPr>
        <w:t>ורשע אד</w:t>
      </w:r>
      <w:r>
        <w:rPr>
          <w:rStyle w:val="default"/>
          <w:rFonts w:cs="FrankRuehl"/>
          <w:rtl/>
        </w:rPr>
        <w:t xml:space="preserve">ם </w:t>
      </w:r>
      <w:r>
        <w:rPr>
          <w:rStyle w:val="default"/>
          <w:rFonts w:cs="FrankRuehl" w:hint="cs"/>
          <w:rtl/>
        </w:rPr>
        <w:t xml:space="preserve">בעבירה לפי סעיף 111, רשאי בית המשפט, נוסף על כל עונש שיטיל עליו, לחייבו </w:t>
      </w:r>
      <w:r w:rsidR="00A00747">
        <w:rPr>
          <w:rStyle w:val="default"/>
          <w:rFonts w:cs="FrankRuehl"/>
          <w:rtl/>
        </w:rPr>
        <w:t>–</w:t>
      </w:r>
    </w:p>
    <w:p w14:paraId="30795643" w14:textId="77777777" w:rsidR="002F6A31" w:rsidRDefault="002F6A31">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תשלום ההוצאות שהוצאו לתיקון הנזק או לניקוי הזיהום הקשור לעבירה, אם הוגשה לבית המשפט בקשה על כך מאת מי שהוציאן;</w:t>
      </w:r>
    </w:p>
    <w:p w14:paraId="39EF04BC"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 xml:space="preserve">נקוט את האמצעים הדרושים כדי </w:t>
      </w:r>
      <w:r w:rsidR="00DC7907">
        <w:rPr>
          <w:rStyle w:val="default"/>
          <w:rFonts w:cs="FrankRuehl"/>
          <w:rtl/>
        </w:rPr>
        <w:t>–</w:t>
      </w:r>
    </w:p>
    <w:p w14:paraId="21956336"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הפסיק, לצמצם או למנוע א</w:t>
      </w:r>
      <w:r>
        <w:rPr>
          <w:rStyle w:val="default"/>
          <w:rFonts w:cs="FrankRuehl"/>
          <w:rtl/>
        </w:rPr>
        <w:t xml:space="preserve">ת </w:t>
      </w:r>
      <w:r>
        <w:rPr>
          <w:rStyle w:val="default"/>
          <w:rFonts w:cs="FrankRuehl" w:hint="cs"/>
          <w:rtl/>
        </w:rPr>
        <w:t>המשך הנזק או הזיהום;</w:t>
      </w:r>
    </w:p>
    <w:p w14:paraId="7B0BC9F5"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נקות את האתר וכל אשר זוהם עקב ביצוע העבירה;</w:t>
      </w:r>
    </w:p>
    <w:p w14:paraId="0E4FB6D1"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החזיר את המצב לקדמותו;</w:t>
      </w:r>
    </w:p>
    <w:p w14:paraId="23251850" w14:textId="77777777" w:rsidR="002F6A31" w:rsidRDefault="002F6A31">
      <w:pPr>
        <w:pStyle w:val="P11"/>
        <w:spacing w:before="72"/>
        <w:ind w:left="624" w:right="1134"/>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תשלום ההוצאות שהוצאו לגרירת הרכב ולהחסנתו, אם</w:t>
      </w:r>
      <w:r>
        <w:rPr>
          <w:rFonts w:cs="FrankRuehl"/>
          <w:sz w:val="26"/>
          <w:rtl/>
        </w:rPr>
        <w:t> </w:t>
      </w:r>
      <w:r>
        <w:rPr>
          <w:rStyle w:val="default"/>
          <w:rFonts w:cs="FrankRuehl"/>
          <w:rtl/>
        </w:rPr>
        <w:t xml:space="preserve"> ה</w:t>
      </w:r>
      <w:r>
        <w:rPr>
          <w:rStyle w:val="default"/>
          <w:rFonts w:cs="FrankRuehl" w:hint="cs"/>
          <w:rtl/>
        </w:rPr>
        <w:t>וגשה לבית המשפט בקשה על כך מאת מי שהוציאן.</w:t>
      </w:r>
    </w:p>
    <w:p w14:paraId="61228B3A" w14:textId="77777777" w:rsidR="00735C1E" w:rsidRPr="004074C5" w:rsidRDefault="00735C1E" w:rsidP="00735C1E">
      <w:pPr>
        <w:pStyle w:val="P00"/>
        <w:spacing w:before="0"/>
        <w:ind w:left="0" w:right="1134"/>
        <w:rPr>
          <w:rFonts w:cs="FrankRuehl" w:hint="cs"/>
          <w:b/>
          <w:bCs/>
          <w:vanish/>
          <w:szCs w:val="20"/>
          <w:shd w:val="clear" w:color="auto" w:fill="FFFF99"/>
          <w:rtl/>
        </w:rPr>
      </w:pPr>
      <w:bookmarkStart w:id="169" w:name="Rov169"/>
      <w:r w:rsidRPr="004074C5">
        <w:rPr>
          <w:rFonts w:cs="FrankRuehl" w:hint="cs"/>
          <w:vanish/>
          <w:color w:val="FF0000"/>
          <w:szCs w:val="20"/>
          <w:shd w:val="clear" w:color="auto" w:fill="FFFF99"/>
          <w:rtl/>
        </w:rPr>
        <w:t>מיום 13.8.2000</w:t>
      </w:r>
    </w:p>
    <w:p w14:paraId="05442BEE" w14:textId="77777777" w:rsidR="00735C1E" w:rsidRPr="004074C5" w:rsidRDefault="00735C1E" w:rsidP="00D7055C">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D7055C" w:rsidRPr="004074C5">
        <w:rPr>
          <w:rFonts w:cs="FrankRuehl" w:hint="cs"/>
          <w:b/>
          <w:bCs/>
          <w:vanish/>
          <w:szCs w:val="20"/>
          <w:shd w:val="clear" w:color="auto" w:fill="FFFF99"/>
          <w:rtl/>
        </w:rPr>
        <w:t>7</w:t>
      </w:r>
    </w:p>
    <w:p w14:paraId="2356069B" w14:textId="77777777" w:rsidR="00735C1E" w:rsidRPr="004074C5" w:rsidRDefault="00735C1E" w:rsidP="00735C1E">
      <w:pPr>
        <w:pStyle w:val="P00"/>
        <w:tabs>
          <w:tab w:val="clear" w:pos="6259"/>
        </w:tabs>
        <w:spacing w:before="0"/>
        <w:ind w:left="0" w:right="1134"/>
        <w:rPr>
          <w:rFonts w:cs="FrankRuehl" w:hint="cs"/>
          <w:vanish/>
          <w:szCs w:val="20"/>
          <w:shd w:val="clear" w:color="auto" w:fill="FFFF99"/>
          <w:rtl/>
        </w:rPr>
      </w:pPr>
      <w:hyperlink r:id="rId56" w:history="1">
        <w:r w:rsidRPr="004074C5">
          <w:rPr>
            <w:rStyle w:val="Hyperlink"/>
            <w:rFonts w:cs="FrankRuehl" w:hint="cs"/>
            <w:vanish/>
            <w:szCs w:val="20"/>
            <w:shd w:val="clear" w:color="auto" w:fill="FFFF99"/>
            <w:rtl/>
          </w:rPr>
          <w:t>ס"ח תש"ס מס' 1752</w:t>
        </w:r>
      </w:hyperlink>
      <w:r w:rsidRPr="004074C5">
        <w:rPr>
          <w:rFonts w:cs="FrankRuehl" w:hint="cs"/>
          <w:vanish/>
          <w:szCs w:val="20"/>
          <w:shd w:val="clear" w:color="auto" w:fill="FFFF99"/>
          <w:rtl/>
        </w:rPr>
        <w:t xml:space="preserve"> מיום 13.8.2000 עמ' 289 (</w:t>
      </w:r>
      <w:hyperlink r:id="rId57" w:history="1">
        <w:r w:rsidRPr="004074C5">
          <w:rPr>
            <w:rStyle w:val="Hyperlink"/>
            <w:rFonts w:cs="FrankRuehl" w:hint="cs"/>
            <w:vanish/>
            <w:szCs w:val="20"/>
            <w:shd w:val="clear" w:color="auto" w:fill="FFFF99"/>
            <w:rtl/>
          </w:rPr>
          <w:t>ה"ח 2845</w:t>
        </w:r>
      </w:hyperlink>
      <w:r w:rsidRPr="004074C5">
        <w:rPr>
          <w:rFonts w:cs="FrankRuehl" w:hint="cs"/>
          <w:vanish/>
          <w:szCs w:val="20"/>
          <w:shd w:val="clear" w:color="auto" w:fill="FFFF99"/>
          <w:rtl/>
        </w:rPr>
        <w:t>)</w:t>
      </w:r>
    </w:p>
    <w:p w14:paraId="3648242D" w14:textId="77777777" w:rsidR="00735C1E" w:rsidRPr="00735C1E" w:rsidRDefault="00735C1E" w:rsidP="00735C1E">
      <w:pPr>
        <w:pStyle w:val="P00"/>
        <w:tabs>
          <w:tab w:val="clear" w:pos="6259"/>
        </w:tabs>
        <w:spacing w:before="0"/>
        <w:ind w:left="0" w:right="1134"/>
        <w:rPr>
          <w:rStyle w:val="default"/>
          <w:rFonts w:cs="FrankRuehl"/>
          <w:b/>
          <w:bCs/>
          <w:sz w:val="2"/>
          <w:szCs w:val="2"/>
          <w:rtl/>
        </w:rPr>
      </w:pPr>
      <w:r w:rsidRPr="004074C5">
        <w:rPr>
          <w:rFonts w:cs="FrankRuehl" w:hint="cs"/>
          <w:b/>
          <w:bCs/>
          <w:vanish/>
          <w:szCs w:val="20"/>
          <w:shd w:val="clear" w:color="auto" w:fill="FFFF99"/>
          <w:rtl/>
        </w:rPr>
        <w:t>הוספת סעיף 111ז</w:t>
      </w:r>
      <w:bookmarkEnd w:id="169"/>
    </w:p>
    <w:p w14:paraId="08A0B136" w14:textId="77777777" w:rsidR="002F6A31" w:rsidRDefault="002F6A31">
      <w:pPr>
        <w:pStyle w:val="medium2-header"/>
        <w:keepLines w:val="0"/>
        <w:spacing w:before="72"/>
        <w:ind w:left="0" w:right="1134"/>
        <w:rPr>
          <w:rFonts w:cs="FrankRuehl" w:hint="cs"/>
          <w:noProof/>
          <w:rtl/>
        </w:rPr>
      </w:pPr>
      <w:bookmarkStart w:id="170" w:name="med11"/>
      <w:bookmarkEnd w:id="170"/>
      <w:r>
        <w:rPr>
          <w:noProof/>
          <w:sz w:val="20"/>
          <w:lang w:val="he-IL"/>
        </w:rPr>
        <w:pict w14:anchorId="13FC9ABE">
          <v:rect id="_x0000_s2174" style="position:absolute;left:0;text-align:left;margin-left:464.5pt;margin-top:8.05pt;width:75.05pt;height:17.2pt;z-index:251651072" o:allowincell="f" filled="f" stroked="f" strokecolor="lime" strokeweight=".25pt">
            <v:textbox inset="0,0,0,0">
              <w:txbxContent>
                <w:p w14:paraId="4B573CFE" w14:textId="77777777" w:rsidR="00D7055C" w:rsidRPr="002F6A31" w:rsidRDefault="00D7055C" w:rsidP="00545399">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txbxContent>
            </v:textbox>
            <w10:anchorlock/>
          </v:rect>
        </w:pict>
      </w:r>
      <w:r>
        <w:rPr>
          <w:rFonts w:cs="FrankRuehl"/>
          <w:noProof/>
          <w:rtl/>
        </w:rPr>
        <w:t>חל</w:t>
      </w:r>
      <w:r>
        <w:rPr>
          <w:rFonts w:cs="FrankRuehl" w:hint="cs"/>
          <w:noProof/>
          <w:rtl/>
        </w:rPr>
        <w:t>ק י"ג: ש</w:t>
      </w:r>
      <w:r>
        <w:rPr>
          <w:rFonts w:cs="FrankRuehl"/>
          <w:noProof/>
          <w:rtl/>
        </w:rPr>
        <w:t>יק</w:t>
      </w:r>
      <w:r>
        <w:rPr>
          <w:rFonts w:cs="FrankRuehl" w:hint="cs"/>
          <w:noProof/>
          <w:rtl/>
        </w:rPr>
        <w:t>ום מחצבות</w:t>
      </w:r>
    </w:p>
    <w:p w14:paraId="17BB1673"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71" w:name="Rov176"/>
      <w:r w:rsidRPr="004074C5">
        <w:rPr>
          <w:rFonts w:cs="FrankRuehl" w:hint="cs"/>
          <w:vanish/>
          <w:color w:val="FF0000"/>
          <w:szCs w:val="20"/>
          <w:shd w:val="clear" w:color="auto" w:fill="FFFF99"/>
          <w:rtl/>
        </w:rPr>
        <w:t>מיום 19.7.1973</w:t>
      </w:r>
    </w:p>
    <w:p w14:paraId="7F58E53B"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105F1620" w14:textId="77777777" w:rsidR="00545399" w:rsidRPr="004074C5" w:rsidRDefault="00545399" w:rsidP="00545399">
      <w:pPr>
        <w:pStyle w:val="P00"/>
        <w:spacing w:before="0"/>
        <w:ind w:left="0" w:right="1134"/>
        <w:rPr>
          <w:rFonts w:cs="FrankRuehl" w:hint="cs"/>
          <w:vanish/>
          <w:szCs w:val="20"/>
          <w:shd w:val="clear" w:color="auto" w:fill="FFFF99"/>
          <w:rtl/>
        </w:rPr>
      </w:pPr>
      <w:hyperlink r:id="rId58"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192 (</w:t>
      </w:r>
      <w:hyperlink r:id="rId59"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2AE08FAF" w14:textId="77777777" w:rsidR="00545399" w:rsidRPr="00545399" w:rsidRDefault="00545399" w:rsidP="00545399">
      <w:pPr>
        <w:pStyle w:val="P22"/>
        <w:spacing w:before="0"/>
        <w:ind w:left="0" w:right="1134"/>
        <w:rPr>
          <w:rFonts w:cs="FrankRuehl" w:hint="cs"/>
          <w:sz w:val="2"/>
          <w:szCs w:val="2"/>
          <w:shd w:val="clear" w:color="auto" w:fill="FFFF99"/>
          <w:rtl/>
        </w:rPr>
      </w:pPr>
      <w:r w:rsidRPr="004074C5">
        <w:rPr>
          <w:rFonts w:cs="FrankRuehl" w:hint="cs"/>
          <w:b/>
          <w:bCs/>
          <w:vanish/>
          <w:szCs w:val="20"/>
          <w:shd w:val="clear" w:color="auto" w:fill="FFFF99"/>
          <w:rtl/>
        </w:rPr>
        <w:t>הוספת חלק י"ג</w:t>
      </w:r>
      <w:bookmarkEnd w:id="171"/>
    </w:p>
    <w:p w14:paraId="03F5000C" w14:textId="77777777" w:rsidR="00AA7985" w:rsidRDefault="002F6A31" w:rsidP="00DC7907">
      <w:pPr>
        <w:pStyle w:val="P00"/>
        <w:spacing w:before="72"/>
        <w:ind w:left="0" w:right="1134"/>
        <w:rPr>
          <w:rStyle w:val="default"/>
          <w:rFonts w:cs="FrankRuehl"/>
          <w:rtl/>
        </w:rPr>
      </w:pPr>
      <w:bookmarkStart w:id="172" w:name="Seif96"/>
      <w:bookmarkEnd w:id="172"/>
      <w:r>
        <w:rPr>
          <w:lang w:val="he-IL"/>
        </w:rPr>
        <w:pict w14:anchorId="5CC923D1">
          <v:rect id="_x0000_s2175" style="position:absolute;left:0;text-align:left;margin-left:464.5pt;margin-top:8.05pt;width:75.05pt;height:26.05pt;z-index:251652096" o:allowincell="f" filled="f" stroked="f" strokecolor="lime" strokeweight=".25pt">
            <v:textbox inset="0,0,0,0">
              <w:txbxContent>
                <w:p w14:paraId="5E866329" w14:textId="77777777" w:rsidR="00D7055C" w:rsidRDefault="00D7055C">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64971474"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sidR="00AA7985">
                    <w:rPr>
                      <w:rFonts w:cs="Miriam" w:hint="cs"/>
                      <w:sz w:val="18"/>
                      <w:szCs w:val="18"/>
                      <w:rtl/>
                    </w:rPr>
                    <w:t>13) תשפ"ב-2021</w:t>
                  </w:r>
                </w:p>
              </w:txbxContent>
            </v:textbox>
            <w10:anchorlock/>
          </v:rect>
        </w:pict>
      </w:r>
      <w:r>
        <w:rPr>
          <w:rStyle w:val="big-number"/>
          <w:rFonts w:cs="Miriam"/>
          <w:rtl/>
        </w:rPr>
        <w:t>112.</w:t>
      </w:r>
      <w:r>
        <w:rPr>
          <w:rStyle w:val="big-number"/>
          <w:rFonts w:cs="Miriam"/>
          <w:rtl/>
        </w:rPr>
        <w:tab/>
      </w:r>
      <w:r>
        <w:rPr>
          <w:rStyle w:val="default"/>
          <w:rFonts w:cs="FrankRuehl"/>
          <w:rtl/>
        </w:rPr>
        <w:t>בח</w:t>
      </w:r>
      <w:r>
        <w:rPr>
          <w:rStyle w:val="default"/>
          <w:rFonts w:cs="FrankRuehl" w:hint="cs"/>
          <w:rtl/>
        </w:rPr>
        <w:t>לק זה</w:t>
      </w:r>
      <w:r w:rsidR="00AA7985">
        <w:rPr>
          <w:rStyle w:val="default"/>
          <w:rFonts w:cs="FrankRuehl" w:hint="cs"/>
          <w:rtl/>
        </w:rPr>
        <w:t xml:space="preserve"> </w:t>
      </w:r>
      <w:r w:rsidR="00AA7985">
        <w:rPr>
          <w:rStyle w:val="default"/>
          <w:rFonts w:cs="FrankRuehl"/>
          <w:rtl/>
        </w:rPr>
        <w:t>–</w:t>
      </w:r>
    </w:p>
    <w:p w14:paraId="690F8D2C" w14:textId="77777777" w:rsidR="002F6A31" w:rsidRDefault="00AA7985" w:rsidP="00DC7907">
      <w:pPr>
        <w:pStyle w:val="P00"/>
        <w:spacing w:before="72"/>
        <w:ind w:left="0" w:right="1134"/>
        <w:rPr>
          <w:rStyle w:val="default"/>
          <w:rFonts w:cs="FrankRuehl"/>
          <w:rtl/>
        </w:rPr>
      </w:pPr>
      <w:r>
        <w:rPr>
          <w:rStyle w:val="default"/>
          <w:rFonts w:cs="FrankRuehl"/>
          <w:rtl/>
        </w:rPr>
        <w:tab/>
      </w:r>
      <w:r w:rsidR="002F6A31">
        <w:rPr>
          <w:rStyle w:val="default"/>
          <w:rFonts w:cs="FrankRuehl" w:hint="cs"/>
          <w:rtl/>
        </w:rPr>
        <w:t xml:space="preserve">"בעל מחצבה" </w:t>
      </w:r>
      <w:r>
        <w:rPr>
          <w:rStyle w:val="default"/>
          <w:rFonts w:cs="FrankRuehl"/>
          <w:rtl/>
        </w:rPr>
        <w:t>–</w:t>
      </w:r>
      <w:r w:rsidR="002F6A31">
        <w:rPr>
          <w:rStyle w:val="default"/>
          <w:rFonts w:cs="FrankRuehl"/>
          <w:rtl/>
        </w:rPr>
        <w:t xml:space="preserve"> </w:t>
      </w:r>
      <w:r w:rsidR="002F6A31">
        <w:rPr>
          <w:rStyle w:val="default"/>
          <w:rFonts w:cs="FrankRuehl" w:hint="cs"/>
          <w:rtl/>
        </w:rPr>
        <w:t>לרבות מי שמפעיל אותה למעשה, בין אם ניתן לו ר</w:t>
      </w:r>
      <w:r>
        <w:rPr>
          <w:rStyle w:val="default"/>
          <w:rFonts w:cs="FrankRuehl" w:hint="cs"/>
          <w:rtl/>
        </w:rPr>
        <w:t>י</w:t>
      </w:r>
      <w:r w:rsidR="002F6A31">
        <w:rPr>
          <w:rStyle w:val="default"/>
          <w:rFonts w:cs="FrankRuehl" w:hint="cs"/>
          <w:rtl/>
        </w:rPr>
        <w:t>שיון חציבה ובין אם לאו</w:t>
      </w:r>
      <w:r>
        <w:rPr>
          <w:rStyle w:val="default"/>
          <w:rFonts w:cs="FrankRuehl" w:hint="cs"/>
          <w:rtl/>
        </w:rPr>
        <w:t>;</w:t>
      </w:r>
    </w:p>
    <w:p w14:paraId="14A7AF66" w14:textId="77777777" w:rsidR="00AA7985" w:rsidRDefault="00AA7985" w:rsidP="00DC79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המים" </w:t>
      </w:r>
      <w:r>
        <w:rPr>
          <w:rStyle w:val="default"/>
          <w:rFonts w:cs="FrankRuehl"/>
          <w:rtl/>
        </w:rPr>
        <w:t>–</w:t>
      </w:r>
      <w:r>
        <w:rPr>
          <w:rStyle w:val="default"/>
          <w:rFonts w:cs="FrankRuehl" w:hint="cs"/>
          <w:rtl/>
        </w:rPr>
        <w:t xml:space="preserve"> חוק המים, התשי"ט-1959;</w:t>
      </w:r>
    </w:p>
    <w:p w14:paraId="00008A71" w14:textId="77777777" w:rsidR="00AA7985" w:rsidRDefault="00AA7985" w:rsidP="00DC79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הניקוז" </w:t>
      </w:r>
      <w:r>
        <w:rPr>
          <w:rStyle w:val="default"/>
          <w:rFonts w:cs="FrankRuehl"/>
          <w:rtl/>
        </w:rPr>
        <w:t>–</w:t>
      </w:r>
      <w:r>
        <w:rPr>
          <w:rStyle w:val="default"/>
          <w:rFonts w:cs="FrankRuehl" w:hint="cs"/>
          <w:rtl/>
        </w:rPr>
        <w:t xml:space="preserve"> חוק הניקוז וההגנה מפני שיטפונות, התשי"ח-1957;</w:t>
      </w:r>
    </w:p>
    <w:p w14:paraId="2FCBAEE0" w14:textId="77777777" w:rsidR="00AA7985" w:rsidRDefault="00AA7985" w:rsidP="00DC79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התכנון" </w:t>
      </w:r>
      <w:r>
        <w:rPr>
          <w:rStyle w:val="default"/>
          <w:rFonts w:cs="FrankRuehl"/>
          <w:rtl/>
        </w:rPr>
        <w:t>–</w:t>
      </w:r>
      <w:r>
        <w:rPr>
          <w:rStyle w:val="default"/>
          <w:rFonts w:cs="FrankRuehl" w:hint="cs"/>
          <w:rtl/>
        </w:rPr>
        <w:t xml:space="preserve"> חוק התכנון והבנייה, התשכ"ה-1965;</w:t>
      </w:r>
    </w:p>
    <w:p w14:paraId="34008618" w14:textId="77777777" w:rsidR="00AA7985" w:rsidRDefault="00AA7985" w:rsidP="00DC79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"הקרן" </w:t>
      </w:r>
      <w:r>
        <w:rPr>
          <w:rStyle w:val="default"/>
          <w:rFonts w:cs="FrankRuehl"/>
          <w:rtl/>
        </w:rPr>
        <w:t>–</w:t>
      </w:r>
      <w:r>
        <w:rPr>
          <w:rStyle w:val="default"/>
          <w:rFonts w:cs="FrankRuehl" w:hint="cs"/>
          <w:rtl/>
        </w:rPr>
        <w:t xml:space="preserve"> הקרן לשיקום מחצבות שהוקמה לפי סעיף 120;</w:t>
      </w:r>
    </w:p>
    <w:p w14:paraId="13250942" w14:textId="77777777" w:rsidR="00AA7985" w:rsidRDefault="00AA7985" w:rsidP="00DC79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w:t>
      </w:r>
      <w:r>
        <w:rPr>
          <w:rStyle w:val="default"/>
          <w:rFonts w:cs="FrankRuehl"/>
          <w:rtl/>
        </w:rPr>
        <w:t>–</w:t>
      </w:r>
      <w:r>
        <w:rPr>
          <w:rStyle w:val="default"/>
          <w:rFonts w:cs="FrankRuehl" w:hint="cs"/>
          <w:rtl/>
        </w:rPr>
        <w:t xml:space="preserve"> תכנית כהגדרתה בחוק התכנון, תכנית מפעל כמשמעותה בסעיף 62 לחוק המים או תכנית כמשמעותה בסעיף 17 לחוק הניקוז;</w:t>
      </w:r>
    </w:p>
    <w:p w14:paraId="0EE0E7D8" w14:textId="77777777" w:rsidR="00AA7985" w:rsidRDefault="00AA7985" w:rsidP="00DC79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לשיקום מחצבה" </w:t>
      </w:r>
      <w:r>
        <w:rPr>
          <w:rStyle w:val="default"/>
          <w:rFonts w:cs="FrankRuehl"/>
          <w:rtl/>
        </w:rPr>
        <w:t>–</w:t>
      </w:r>
      <w:r>
        <w:rPr>
          <w:rStyle w:val="default"/>
          <w:rFonts w:cs="FrankRuehl" w:hint="cs"/>
          <w:rtl/>
        </w:rPr>
        <w:t xml:space="preserve"> תכנית הכוללת הוראות לשיקום מחצבה.</w:t>
      </w:r>
    </w:p>
    <w:p w14:paraId="652B0C27"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73" w:name="Rov304"/>
      <w:r w:rsidRPr="004074C5">
        <w:rPr>
          <w:rFonts w:cs="FrankRuehl" w:hint="cs"/>
          <w:vanish/>
          <w:color w:val="FF0000"/>
          <w:szCs w:val="20"/>
          <w:shd w:val="clear" w:color="auto" w:fill="FFFF99"/>
          <w:rtl/>
        </w:rPr>
        <w:t>מיום 19.7.1973</w:t>
      </w:r>
    </w:p>
    <w:p w14:paraId="3F7E2755"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65B7C8AF" w14:textId="77777777" w:rsidR="00545399" w:rsidRPr="004074C5" w:rsidRDefault="00545399" w:rsidP="00545399">
      <w:pPr>
        <w:pStyle w:val="P00"/>
        <w:spacing w:before="0"/>
        <w:ind w:left="0" w:right="1134"/>
        <w:rPr>
          <w:rFonts w:cs="FrankRuehl" w:hint="cs"/>
          <w:vanish/>
          <w:szCs w:val="20"/>
          <w:shd w:val="clear" w:color="auto" w:fill="FFFF99"/>
          <w:rtl/>
        </w:rPr>
      </w:pPr>
      <w:hyperlink r:id="rId60"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192 (</w:t>
      </w:r>
      <w:hyperlink r:id="rId61"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569AD57D" w14:textId="77777777" w:rsidR="00545399" w:rsidRPr="004074C5" w:rsidRDefault="00545399" w:rsidP="00545399">
      <w:pPr>
        <w:pStyle w:val="P22"/>
        <w:spacing w:before="0"/>
        <w:ind w:left="0" w:right="1134"/>
        <w:rPr>
          <w:rFonts w:cs="FrankRuehl"/>
          <w:vanish/>
          <w:szCs w:val="20"/>
          <w:shd w:val="clear" w:color="auto" w:fill="FFFF99"/>
          <w:rtl/>
        </w:rPr>
      </w:pPr>
      <w:r w:rsidRPr="004074C5">
        <w:rPr>
          <w:rFonts w:cs="FrankRuehl" w:hint="cs"/>
          <w:b/>
          <w:bCs/>
          <w:vanish/>
          <w:szCs w:val="20"/>
          <w:shd w:val="clear" w:color="auto" w:fill="FFFF99"/>
          <w:rtl/>
        </w:rPr>
        <w:t>הוספת סעיף 112</w:t>
      </w:r>
    </w:p>
    <w:p w14:paraId="0CFCF62D" w14:textId="77777777" w:rsidR="00AA7985" w:rsidRPr="004074C5" w:rsidRDefault="00AA7985" w:rsidP="00AA7985">
      <w:pPr>
        <w:pStyle w:val="P00"/>
        <w:tabs>
          <w:tab w:val="clear" w:pos="6259"/>
        </w:tabs>
        <w:spacing w:before="0"/>
        <w:ind w:left="0" w:right="1134"/>
        <w:rPr>
          <w:rFonts w:cs="FrankRuehl"/>
          <w:vanish/>
          <w:szCs w:val="20"/>
          <w:shd w:val="clear" w:color="auto" w:fill="FFFF99"/>
          <w:rtl/>
        </w:rPr>
      </w:pPr>
    </w:p>
    <w:p w14:paraId="5F7CE70D" w14:textId="77777777" w:rsidR="00AA7985" w:rsidRPr="004074C5" w:rsidRDefault="00AA7985" w:rsidP="00AA7985">
      <w:pPr>
        <w:pStyle w:val="P00"/>
        <w:tabs>
          <w:tab w:val="clear" w:pos="6259"/>
        </w:tabs>
        <w:spacing w:before="0"/>
        <w:ind w:left="0" w:right="1134"/>
        <w:rPr>
          <w:rFonts w:cs="FrankRuehl"/>
          <w:vanish/>
          <w:color w:val="FF0000"/>
          <w:szCs w:val="20"/>
          <w:shd w:val="clear" w:color="auto" w:fill="FFFF99"/>
          <w:rtl/>
        </w:rPr>
      </w:pPr>
      <w:r w:rsidRPr="004074C5">
        <w:rPr>
          <w:rFonts w:cs="FrankRuehl" w:hint="cs"/>
          <w:vanish/>
          <w:color w:val="FF0000"/>
          <w:szCs w:val="20"/>
          <w:shd w:val="clear" w:color="auto" w:fill="FFFF99"/>
          <w:rtl/>
        </w:rPr>
        <w:t>מיום 20.10.2021</w:t>
      </w:r>
    </w:p>
    <w:p w14:paraId="55B8BB3B" w14:textId="77777777" w:rsidR="00AA7985" w:rsidRPr="004074C5" w:rsidRDefault="00AA7985" w:rsidP="00AA7985">
      <w:pPr>
        <w:pStyle w:val="P00"/>
        <w:tabs>
          <w:tab w:val="clear" w:pos="6259"/>
        </w:tabs>
        <w:spacing w:before="0"/>
        <w:ind w:left="0" w:right="1134"/>
        <w:rPr>
          <w:rFonts w:cs="FrankRuehl"/>
          <w:vanish/>
          <w:szCs w:val="20"/>
          <w:shd w:val="clear" w:color="auto" w:fill="FFFF99"/>
          <w:rtl/>
        </w:rPr>
      </w:pPr>
      <w:r w:rsidRPr="004074C5">
        <w:rPr>
          <w:rFonts w:cs="FrankRuehl" w:hint="cs"/>
          <w:b/>
          <w:bCs/>
          <w:vanish/>
          <w:szCs w:val="20"/>
          <w:shd w:val="clear" w:color="auto" w:fill="FFFF99"/>
          <w:rtl/>
        </w:rPr>
        <w:t>תיקון מס' 13</w:t>
      </w:r>
    </w:p>
    <w:p w14:paraId="2AF3BAA6" w14:textId="77777777" w:rsidR="00AA7985" w:rsidRPr="004074C5" w:rsidRDefault="00AA7985" w:rsidP="00AA7985">
      <w:pPr>
        <w:pStyle w:val="P00"/>
        <w:tabs>
          <w:tab w:val="clear" w:pos="6259"/>
        </w:tabs>
        <w:spacing w:before="0"/>
        <w:ind w:left="0" w:right="1134"/>
        <w:rPr>
          <w:rFonts w:cs="FrankRuehl"/>
          <w:vanish/>
          <w:szCs w:val="20"/>
          <w:shd w:val="clear" w:color="auto" w:fill="FFFF99"/>
          <w:rtl/>
        </w:rPr>
      </w:pPr>
      <w:hyperlink r:id="rId62" w:history="1">
        <w:r w:rsidRPr="004074C5">
          <w:rPr>
            <w:rStyle w:val="Hyperlink"/>
            <w:rFonts w:cs="FrankRuehl" w:hint="cs"/>
            <w:vanish/>
            <w:szCs w:val="20"/>
            <w:shd w:val="clear" w:color="auto" w:fill="FFFF99"/>
            <w:rtl/>
          </w:rPr>
          <w:t>ס"ח תשפ"ב מס' 2930</w:t>
        </w:r>
      </w:hyperlink>
      <w:r w:rsidRPr="004074C5">
        <w:rPr>
          <w:rFonts w:cs="FrankRuehl" w:hint="cs"/>
          <w:vanish/>
          <w:szCs w:val="20"/>
          <w:shd w:val="clear" w:color="auto" w:fill="FFFF99"/>
          <w:rtl/>
        </w:rPr>
        <w:t xml:space="preserve"> מיום 20.10.2021 עמ' 12 (</w:t>
      </w:r>
      <w:hyperlink r:id="rId63" w:history="1">
        <w:r w:rsidRPr="004074C5">
          <w:rPr>
            <w:rStyle w:val="Hyperlink"/>
            <w:rFonts w:cs="FrankRuehl" w:hint="cs"/>
            <w:vanish/>
            <w:szCs w:val="20"/>
            <w:shd w:val="clear" w:color="auto" w:fill="FFFF99"/>
            <w:rtl/>
          </w:rPr>
          <w:t>ה"ח 1403</w:t>
        </w:r>
      </w:hyperlink>
      <w:r w:rsidRPr="004074C5">
        <w:rPr>
          <w:rFonts w:cs="FrankRuehl" w:hint="cs"/>
          <w:vanish/>
          <w:szCs w:val="20"/>
          <w:shd w:val="clear" w:color="auto" w:fill="FFFF99"/>
          <w:rtl/>
        </w:rPr>
        <w:t>)</w:t>
      </w:r>
    </w:p>
    <w:p w14:paraId="634C4194" w14:textId="77777777" w:rsidR="00AA7985" w:rsidRPr="004074C5" w:rsidRDefault="00AA7985" w:rsidP="00545399">
      <w:pPr>
        <w:pStyle w:val="P22"/>
        <w:spacing w:before="0"/>
        <w:ind w:left="0" w:right="1134"/>
        <w:rPr>
          <w:rFonts w:cs="FrankRuehl"/>
          <w:vanish/>
          <w:szCs w:val="20"/>
          <w:shd w:val="clear" w:color="auto" w:fill="FFFF99"/>
          <w:rtl/>
        </w:rPr>
      </w:pPr>
      <w:r w:rsidRPr="004074C5">
        <w:rPr>
          <w:rFonts w:cs="FrankRuehl" w:hint="cs"/>
          <w:b/>
          <w:bCs/>
          <w:vanish/>
          <w:szCs w:val="20"/>
          <w:shd w:val="clear" w:color="auto" w:fill="FFFF99"/>
          <w:rtl/>
        </w:rPr>
        <w:t>החלפת סעיף 112</w:t>
      </w:r>
    </w:p>
    <w:p w14:paraId="7F7CAB58" w14:textId="77777777" w:rsidR="00AA7985" w:rsidRPr="004074C5" w:rsidRDefault="00AA7985" w:rsidP="00AA7985">
      <w:pPr>
        <w:pStyle w:val="P22"/>
        <w:ind w:left="0" w:right="1134"/>
        <w:rPr>
          <w:rFonts w:cs="FrankRuehl"/>
          <w:vanish/>
          <w:szCs w:val="20"/>
          <w:shd w:val="clear" w:color="auto" w:fill="FFFF99"/>
          <w:rtl/>
        </w:rPr>
      </w:pPr>
      <w:r w:rsidRPr="004074C5">
        <w:rPr>
          <w:rFonts w:cs="FrankRuehl" w:hint="cs"/>
          <w:vanish/>
          <w:szCs w:val="20"/>
          <w:shd w:val="clear" w:color="auto" w:fill="FFFF99"/>
          <w:rtl/>
        </w:rPr>
        <w:t>הנוסח הקודם:</w:t>
      </w:r>
    </w:p>
    <w:p w14:paraId="6CC65457" w14:textId="77777777" w:rsidR="00AA7985" w:rsidRPr="004074C5" w:rsidRDefault="00AA7985" w:rsidP="00AA7985">
      <w:pPr>
        <w:pStyle w:val="P00"/>
        <w:spacing w:before="20"/>
        <w:ind w:left="0" w:right="1134"/>
        <w:rPr>
          <w:rStyle w:val="default"/>
          <w:rFonts w:ascii="Miriam" w:hAnsi="Miriam" w:cs="Miriam"/>
          <w:strike/>
          <w:vanish/>
          <w:sz w:val="16"/>
          <w:szCs w:val="16"/>
          <w:shd w:val="clear" w:color="auto" w:fill="FFFF99"/>
          <w:rtl/>
        </w:rPr>
      </w:pPr>
      <w:r w:rsidRPr="004074C5">
        <w:rPr>
          <w:rStyle w:val="default"/>
          <w:rFonts w:ascii="Miriam" w:hAnsi="Miriam" w:cs="Miriam"/>
          <w:strike/>
          <w:vanish/>
          <w:sz w:val="16"/>
          <w:szCs w:val="16"/>
          <w:shd w:val="clear" w:color="auto" w:fill="FFFF99"/>
          <w:rtl/>
        </w:rPr>
        <w:t>הגדרות</w:t>
      </w:r>
    </w:p>
    <w:p w14:paraId="0F9E73BC" w14:textId="77777777" w:rsidR="00AA7985" w:rsidRPr="00AA7985" w:rsidRDefault="00AA7985" w:rsidP="00AA7985">
      <w:pPr>
        <w:pStyle w:val="P00"/>
        <w:spacing w:before="0"/>
        <w:ind w:left="0" w:right="1134"/>
        <w:rPr>
          <w:rStyle w:val="default"/>
          <w:rFonts w:cs="FrankRuehl" w:hint="cs"/>
          <w:strike/>
          <w:sz w:val="2"/>
          <w:szCs w:val="2"/>
          <w:rtl/>
        </w:rPr>
      </w:pPr>
      <w:r w:rsidRPr="004074C5">
        <w:rPr>
          <w:rStyle w:val="default"/>
          <w:rFonts w:cs="FrankRuehl"/>
          <w:strike/>
          <w:vanish/>
          <w:sz w:val="22"/>
          <w:szCs w:val="22"/>
          <w:shd w:val="clear" w:color="auto" w:fill="FFFF99"/>
          <w:rtl/>
        </w:rPr>
        <w:t>112.</w:t>
      </w:r>
      <w:r w:rsidRPr="004074C5">
        <w:rPr>
          <w:rStyle w:val="default"/>
          <w:rFonts w:cs="FrankRuehl"/>
          <w:strike/>
          <w:vanish/>
          <w:sz w:val="22"/>
          <w:szCs w:val="22"/>
          <w:shd w:val="clear" w:color="auto" w:fill="FFFF99"/>
          <w:rtl/>
        </w:rPr>
        <w:tab/>
        <w:t>בח</w:t>
      </w:r>
      <w:r w:rsidRPr="004074C5">
        <w:rPr>
          <w:rStyle w:val="default"/>
          <w:rFonts w:cs="FrankRuehl" w:hint="cs"/>
          <w:strike/>
          <w:vanish/>
          <w:sz w:val="22"/>
          <w:szCs w:val="22"/>
          <w:shd w:val="clear" w:color="auto" w:fill="FFFF99"/>
          <w:rtl/>
        </w:rPr>
        <w:t xml:space="preserve">לק זה, "בעל מחצבה" </w:t>
      </w:r>
      <w:r w:rsidRPr="004074C5">
        <w:rPr>
          <w:rStyle w:val="default"/>
          <w:rFonts w:cs="FrankRuehl"/>
          <w:strike/>
          <w:vanish/>
          <w:sz w:val="22"/>
          <w:szCs w:val="22"/>
          <w:shd w:val="clear" w:color="auto" w:fill="FFFF99"/>
          <w:rtl/>
        </w:rPr>
        <w:t xml:space="preserve">– </w:t>
      </w:r>
      <w:r w:rsidRPr="004074C5">
        <w:rPr>
          <w:rStyle w:val="default"/>
          <w:rFonts w:cs="FrankRuehl" w:hint="cs"/>
          <w:strike/>
          <w:vanish/>
          <w:sz w:val="22"/>
          <w:szCs w:val="22"/>
          <w:shd w:val="clear" w:color="auto" w:fill="FFFF99"/>
          <w:rtl/>
        </w:rPr>
        <w:t>לרבות מי שמפעיל אותה למעשה, בין אם ניתן לו רשיון חציבה ובין אם לאו.</w:t>
      </w:r>
      <w:bookmarkEnd w:id="173"/>
    </w:p>
    <w:p w14:paraId="4CCABCF3" w14:textId="77777777" w:rsidR="002F6A31" w:rsidRDefault="002F6A31" w:rsidP="00DC7907">
      <w:pPr>
        <w:pStyle w:val="P00"/>
        <w:spacing w:before="72"/>
        <w:ind w:left="0" w:right="1134"/>
        <w:rPr>
          <w:rStyle w:val="default"/>
          <w:rFonts w:cs="FrankRuehl" w:hint="cs"/>
          <w:rtl/>
        </w:rPr>
      </w:pPr>
      <w:bookmarkStart w:id="174" w:name="Seif97"/>
      <w:bookmarkEnd w:id="174"/>
      <w:r>
        <w:rPr>
          <w:lang w:val="he-IL"/>
        </w:rPr>
        <w:pict w14:anchorId="2B6FFCFE">
          <v:rect id="_x0000_s2176" style="position:absolute;left:0;text-align:left;margin-left:464.5pt;margin-top:8.05pt;width:75.05pt;height:37.1pt;z-index:251653120" o:allowincell="f" filled="f" stroked="f" strokecolor="lime" strokeweight=".25pt">
            <v:textbox inset="0,0,0,0">
              <w:txbxContent>
                <w:p w14:paraId="63D0E0A7" w14:textId="77777777" w:rsidR="00D7055C" w:rsidRDefault="00D7055C">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בדבר הצורך בשיקום מחצבה</w:t>
                  </w:r>
                </w:p>
                <w:p w14:paraId="5F475B68"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txbxContent>
            </v:textbox>
            <w10:anchorlock/>
          </v:rect>
        </w:pict>
      </w:r>
      <w:r>
        <w:rPr>
          <w:rStyle w:val="big-number"/>
          <w:rFonts w:cs="Miriam"/>
          <w:rtl/>
        </w:rPr>
        <w:t>113.</w:t>
      </w:r>
      <w:r>
        <w:rPr>
          <w:rStyle w:val="big-number"/>
          <w:rFonts w:cs="Miriam"/>
          <w:rtl/>
        </w:rPr>
        <w:tab/>
      </w:r>
      <w:r>
        <w:rPr>
          <w:rStyle w:val="default"/>
          <w:rFonts w:cs="FrankRuehl"/>
          <w:rtl/>
        </w:rPr>
        <w:t>רא</w:t>
      </w:r>
      <w:r>
        <w:rPr>
          <w:rStyle w:val="default"/>
          <w:rFonts w:cs="FrankRuehl" w:hint="cs"/>
          <w:rtl/>
        </w:rPr>
        <w:t xml:space="preserve">ה המפקח שניצול מחצבה פלונית או חלק ממנה הופסק, רשאי הוא להודיע לבעל המחצבה, בהודעה מנומקת, שאתר המחצבה טעון שיקום (להלן </w:t>
      </w:r>
      <w:r w:rsidR="00DC7907">
        <w:rPr>
          <w:rStyle w:val="default"/>
          <w:rFonts w:cs="FrankRuehl" w:hint="cs"/>
          <w:rtl/>
        </w:rPr>
        <w:t>-</w:t>
      </w:r>
      <w:r>
        <w:rPr>
          <w:rStyle w:val="default"/>
          <w:rFonts w:cs="FrankRuehl"/>
          <w:rtl/>
        </w:rPr>
        <w:t xml:space="preserve"> </w:t>
      </w:r>
      <w:r>
        <w:rPr>
          <w:rStyle w:val="default"/>
          <w:rFonts w:cs="FrankRuehl" w:hint="cs"/>
          <w:rtl/>
        </w:rPr>
        <w:t xml:space="preserve">הודעת שיקום); כן </w:t>
      </w:r>
      <w:r>
        <w:rPr>
          <w:rStyle w:val="default"/>
          <w:rFonts w:cs="FrankRuehl"/>
          <w:rtl/>
        </w:rPr>
        <w:t>יו</w:t>
      </w:r>
      <w:r>
        <w:rPr>
          <w:rStyle w:val="default"/>
          <w:rFonts w:cs="FrankRuehl" w:hint="cs"/>
          <w:rtl/>
        </w:rPr>
        <w:t>דיע ברשומות שאתר המחצבה טעון שיקום.</w:t>
      </w:r>
    </w:p>
    <w:p w14:paraId="18BFA553"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75" w:name="Rov178"/>
      <w:r w:rsidRPr="004074C5">
        <w:rPr>
          <w:rFonts w:cs="FrankRuehl" w:hint="cs"/>
          <w:vanish/>
          <w:color w:val="FF0000"/>
          <w:szCs w:val="20"/>
          <w:shd w:val="clear" w:color="auto" w:fill="FFFF99"/>
          <w:rtl/>
        </w:rPr>
        <w:t>מיום 19.7.1973</w:t>
      </w:r>
    </w:p>
    <w:p w14:paraId="0B361BF9"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35DBE97D" w14:textId="77777777" w:rsidR="00545399" w:rsidRPr="004074C5" w:rsidRDefault="00545399" w:rsidP="00545399">
      <w:pPr>
        <w:pStyle w:val="P00"/>
        <w:spacing w:before="0"/>
        <w:ind w:left="0" w:right="1134"/>
        <w:rPr>
          <w:rFonts w:cs="FrankRuehl" w:hint="cs"/>
          <w:vanish/>
          <w:szCs w:val="20"/>
          <w:shd w:val="clear" w:color="auto" w:fill="FFFF99"/>
          <w:rtl/>
        </w:rPr>
      </w:pPr>
      <w:hyperlink r:id="rId64"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192 (</w:t>
      </w:r>
      <w:hyperlink r:id="rId65"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50992591" w14:textId="77777777" w:rsidR="00545399" w:rsidRPr="00545399" w:rsidRDefault="00545399" w:rsidP="00545399">
      <w:pPr>
        <w:pStyle w:val="P22"/>
        <w:spacing w:before="0"/>
        <w:ind w:left="0" w:right="1134"/>
        <w:rPr>
          <w:rFonts w:cs="FrankRuehl" w:hint="cs"/>
          <w:sz w:val="2"/>
          <w:szCs w:val="2"/>
          <w:shd w:val="clear" w:color="auto" w:fill="FFFF99"/>
          <w:rtl/>
        </w:rPr>
      </w:pPr>
      <w:r w:rsidRPr="004074C5">
        <w:rPr>
          <w:rFonts w:cs="FrankRuehl" w:hint="cs"/>
          <w:b/>
          <w:bCs/>
          <w:vanish/>
          <w:szCs w:val="20"/>
          <w:shd w:val="clear" w:color="auto" w:fill="FFFF99"/>
          <w:rtl/>
        </w:rPr>
        <w:t>הוספת סעיף 113</w:t>
      </w:r>
      <w:bookmarkEnd w:id="175"/>
    </w:p>
    <w:p w14:paraId="1E431E9E" w14:textId="77777777" w:rsidR="002F6A31" w:rsidRDefault="002F6A31" w:rsidP="00DC7907">
      <w:pPr>
        <w:pStyle w:val="P00"/>
        <w:spacing w:before="72"/>
        <w:ind w:left="0" w:right="1134"/>
        <w:rPr>
          <w:rStyle w:val="default"/>
          <w:rFonts w:cs="FrankRuehl"/>
          <w:rtl/>
        </w:rPr>
      </w:pPr>
      <w:bookmarkStart w:id="176" w:name="Seif98"/>
      <w:bookmarkEnd w:id="176"/>
      <w:r>
        <w:rPr>
          <w:lang w:val="he-IL"/>
        </w:rPr>
        <w:pict w14:anchorId="02495D9D">
          <v:rect id="_x0000_s2177" style="position:absolute;left:0;text-align:left;margin-left:464.5pt;margin-top:8.05pt;width:75.05pt;height:31.2pt;z-index:251654144" o:allowincell="f" filled="f" stroked="f" strokecolor="lime" strokeweight=".25pt">
            <v:textbox inset="0,0,0,0">
              <w:txbxContent>
                <w:p w14:paraId="0F22ABB2" w14:textId="77777777" w:rsidR="00D7055C" w:rsidRDefault="00D7055C">
                  <w:pPr>
                    <w:spacing w:line="160" w:lineRule="exact"/>
                    <w:jc w:val="left"/>
                    <w:rPr>
                      <w:rFonts w:cs="Miriam" w:hint="cs"/>
                      <w:sz w:val="18"/>
                      <w:szCs w:val="18"/>
                      <w:rtl/>
                    </w:rPr>
                  </w:pPr>
                  <w:r>
                    <w:rPr>
                      <w:rFonts w:cs="Miriam"/>
                      <w:sz w:val="18"/>
                      <w:szCs w:val="18"/>
                      <w:rtl/>
                    </w:rPr>
                    <w:t>וע</w:t>
                  </w:r>
                  <w:r>
                    <w:rPr>
                      <w:rFonts w:cs="Miriam" w:hint="cs"/>
                      <w:sz w:val="18"/>
                      <w:szCs w:val="18"/>
                      <w:rtl/>
                    </w:rPr>
                    <w:t>דת ערר</w:t>
                  </w:r>
                </w:p>
                <w:p w14:paraId="402186EF"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txbxContent>
            </v:textbox>
            <w10:anchorlock/>
          </v:rect>
        </w:pict>
      </w:r>
      <w:r>
        <w:rPr>
          <w:rStyle w:val="big-number"/>
          <w:rFonts w:cs="Miriam"/>
          <w:rtl/>
        </w:rPr>
        <w:t>114.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ימנה ועדת ערר ויקבע את מושבה.</w:t>
      </w:r>
    </w:p>
    <w:p w14:paraId="0FFA5F4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הערר תהיה של שלושה: י</w:t>
      </w:r>
      <w:r>
        <w:rPr>
          <w:rStyle w:val="default"/>
          <w:rFonts w:cs="FrankRuehl"/>
          <w:rtl/>
        </w:rPr>
        <w:t>ו</w:t>
      </w:r>
      <w:r>
        <w:rPr>
          <w:rStyle w:val="default"/>
          <w:rFonts w:cs="FrankRuehl" w:hint="cs"/>
          <w:rtl/>
        </w:rPr>
        <w:t>שב-ראש הועדה יהיה שופט בית משפט מחוזי, ושני החברים האחרים יתמנו האחד בהמלצת שר הפיתוח והשני בהמלצת שר הפנים.</w:t>
      </w:r>
    </w:p>
    <w:p w14:paraId="1326E6E4" w14:textId="77777777" w:rsidR="002F6A31" w:rsidRDefault="002F6A31" w:rsidP="00DC790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יושב-ראש ועדת הערר י</w:t>
      </w:r>
      <w:r>
        <w:rPr>
          <w:rStyle w:val="default"/>
          <w:rFonts w:cs="FrankRuehl"/>
          <w:rtl/>
        </w:rPr>
        <w:t>הי</w:t>
      </w:r>
      <w:r>
        <w:rPr>
          <w:rStyle w:val="default"/>
          <w:rFonts w:cs="FrankRuehl" w:hint="cs"/>
          <w:rtl/>
        </w:rPr>
        <w:t>ו כל הסמכויות הנתונות ליושב-ראש ועדת חקירה לפי סעיפים 9 ו-11 לחוק ועדות חקירה, תשכ"ט</w:t>
      </w:r>
      <w:r w:rsidR="00DC7907">
        <w:rPr>
          <w:rStyle w:val="default"/>
          <w:rFonts w:cs="FrankRuehl" w:hint="cs"/>
          <w:rtl/>
        </w:rPr>
        <w:t>-</w:t>
      </w:r>
      <w:r>
        <w:rPr>
          <w:rStyle w:val="default"/>
          <w:rFonts w:cs="FrankRuehl"/>
          <w:rtl/>
        </w:rPr>
        <w:t>1968.</w:t>
      </w:r>
    </w:p>
    <w:p w14:paraId="56746B1B"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 הערר לא תהיה קשור</w:t>
      </w:r>
      <w:r>
        <w:rPr>
          <w:rStyle w:val="default"/>
          <w:rFonts w:cs="FrankRuehl"/>
          <w:rtl/>
        </w:rPr>
        <w:t>ה</w:t>
      </w:r>
      <w:r>
        <w:rPr>
          <w:rStyle w:val="default"/>
          <w:rFonts w:cs="FrankRuehl" w:hint="cs"/>
          <w:rtl/>
        </w:rPr>
        <w:t xml:space="preserve"> בדיני הראיות אלא תפעל בדרך שתיראה לה מועילה ביותר לבירור השאלות העומדות להחלטתה.</w:t>
      </w:r>
    </w:p>
    <w:p w14:paraId="4B3DC014"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77" w:name="Rov179"/>
      <w:r w:rsidRPr="004074C5">
        <w:rPr>
          <w:rFonts w:cs="FrankRuehl" w:hint="cs"/>
          <w:vanish/>
          <w:color w:val="FF0000"/>
          <w:szCs w:val="20"/>
          <w:shd w:val="clear" w:color="auto" w:fill="FFFF99"/>
          <w:rtl/>
        </w:rPr>
        <w:t>מיום 19.7.1973</w:t>
      </w:r>
    </w:p>
    <w:p w14:paraId="1AFE8DDE"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329545E1" w14:textId="77777777" w:rsidR="00545399" w:rsidRPr="004074C5" w:rsidRDefault="00545399" w:rsidP="00545399">
      <w:pPr>
        <w:pStyle w:val="P00"/>
        <w:spacing w:before="0"/>
        <w:ind w:left="0" w:right="1134"/>
        <w:rPr>
          <w:rFonts w:cs="FrankRuehl" w:hint="cs"/>
          <w:vanish/>
          <w:szCs w:val="20"/>
          <w:shd w:val="clear" w:color="auto" w:fill="FFFF99"/>
          <w:rtl/>
        </w:rPr>
      </w:pPr>
      <w:hyperlink r:id="rId66"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192 (</w:t>
      </w:r>
      <w:hyperlink r:id="rId67"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23A6A67A" w14:textId="77777777" w:rsidR="00545399" w:rsidRPr="00545399" w:rsidRDefault="00545399" w:rsidP="00545399">
      <w:pPr>
        <w:pStyle w:val="P22"/>
        <w:spacing w:before="0"/>
        <w:ind w:left="0" w:right="1134"/>
        <w:rPr>
          <w:rFonts w:cs="FrankRuehl" w:hint="cs"/>
          <w:sz w:val="2"/>
          <w:szCs w:val="2"/>
          <w:shd w:val="clear" w:color="auto" w:fill="FFFF99"/>
          <w:rtl/>
        </w:rPr>
      </w:pPr>
      <w:r w:rsidRPr="004074C5">
        <w:rPr>
          <w:rFonts w:cs="FrankRuehl" w:hint="cs"/>
          <w:b/>
          <w:bCs/>
          <w:vanish/>
          <w:szCs w:val="20"/>
          <w:shd w:val="clear" w:color="auto" w:fill="FFFF99"/>
          <w:rtl/>
        </w:rPr>
        <w:t>הוספת סעיף 114</w:t>
      </w:r>
      <w:bookmarkEnd w:id="177"/>
    </w:p>
    <w:p w14:paraId="4B4D52B6" w14:textId="77777777" w:rsidR="002F6A31" w:rsidRDefault="002F6A31" w:rsidP="00DC7907">
      <w:pPr>
        <w:pStyle w:val="P00"/>
        <w:spacing w:before="72"/>
        <w:ind w:left="0" w:right="1134"/>
        <w:rPr>
          <w:rStyle w:val="default"/>
          <w:rFonts w:cs="FrankRuehl"/>
          <w:rtl/>
        </w:rPr>
      </w:pPr>
      <w:bookmarkStart w:id="178" w:name="Seif99"/>
      <w:bookmarkEnd w:id="178"/>
      <w:r>
        <w:rPr>
          <w:lang w:val="he-IL"/>
        </w:rPr>
        <w:pict w14:anchorId="5399127F">
          <v:rect id="_x0000_s2178" style="position:absolute;left:0;text-align:left;margin-left:464.5pt;margin-top:8.05pt;width:75.05pt;height:28.1pt;z-index:251655168" o:allowincell="f" filled="f" stroked="f" strokecolor="lime" strokeweight=".25pt">
            <v:textbox inset="0,0,0,0">
              <w:txbxContent>
                <w:p w14:paraId="4775F8C5" w14:textId="77777777" w:rsidR="00D7055C" w:rsidRDefault="00D7055C">
                  <w:pPr>
                    <w:spacing w:line="160" w:lineRule="exact"/>
                    <w:jc w:val="left"/>
                    <w:rPr>
                      <w:rFonts w:cs="Miriam" w:hint="cs"/>
                      <w:sz w:val="18"/>
                      <w:szCs w:val="18"/>
                      <w:rtl/>
                    </w:rPr>
                  </w:pPr>
                  <w:r>
                    <w:rPr>
                      <w:rFonts w:cs="Miriam"/>
                      <w:sz w:val="18"/>
                      <w:szCs w:val="18"/>
                      <w:rtl/>
                    </w:rPr>
                    <w:t>ער</w:t>
                  </w:r>
                  <w:r>
                    <w:rPr>
                      <w:rFonts w:cs="Miriam" w:hint="cs"/>
                      <w:sz w:val="18"/>
                      <w:szCs w:val="18"/>
                      <w:rtl/>
                    </w:rPr>
                    <w:t>ר</w:t>
                  </w:r>
                </w:p>
                <w:p w14:paraId="13D56C65"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txbxContent>
            </v:textbox>
            <w10:anchorlock/>
          </v:rect>
        </w:pict>
      </w:r>
      <w:r>
        <w:rPr>
          <w:rStyle w:val="big-number"/>
          <w:rFonts w:cs="Miriam"/>
          <w:rtl/>
        </w:rPr>
        <w:t>115.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רואה עצמו נפגע בהודעת שיקום וכן בעל הקרקע </w:t>
      </w:r>
      <w:r>
        <w:rPr>
          <w:rStyle w:val="default"/>
          <w:rFonts w:cs="FrankRuehl"/>
          <w:rtl/>
        </w:rPr>
        <w:t>או</w:t>
      </w:r>
      <w:r>
        <w:rPr>
          <w:rStyle w:val="default"/>
          <w:rFonts w:cs="FrankRuehl" w:hint="cs"/>
          <w:rtl/>
        </w:rPr>
        <w:t xml:space="preserve"> חוכרה בחכירה לדורות, כמשמעותו בחוק המקרקעין, תשכ"ט</w:t>
      </w:r>
      <w:r w:rsidR="00DC7907">
        <w:rPr>
          <w:rStyle w:val="default"/>
          <w:rFonts w:cs="FrankRuehl" w:hint="cs"/>
          <w:rtl/>
        </w:rPr>
        <w:t>-</w:t>
      </w:r>
      <w:r>
        <w:rPr>
          <w:rStyle w:val="default"/>
          <w:rFonts w:cs="FrankRuehl"/>
          <w:rtl/>
        </w:rPr>
        <w:t xml:space="preserve">1969, </w:t>
      </w:r>
      <w:r>
        <w:rPr>
          <w:rStyle w:val="default"/>
          <w:rFonts w:cs="FrankRuehl" w:hint="cs"/>
          <w:rtl/>
        </w:rPr>
        <w:t>רשאים לערור על ההודעה לפני ועדת הערר.</w:t>
      </w:r>
    </w:p>
    <w:p w14:paraId="706AF96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הערר רשאית לאשר את ההודעה בשינויים או בלי שינויים, או לבטלה.</w:t>
      </w:r>
    </w:p>
    <w:p w14:paraId="52EE5309"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רשאי לקבוע בתקנות את המועדים והדרכים להגשת ערר לפי סעיף זה ואת סדרי הדי</w:t>
      </w:r>
      <w:r>
        <w:rPr>
          <w:rStyle w:val="default"/>
          <w:rFonts w:cs="FrankRuehl"/>
          <w:rtl/>
        </w:rPr>
        <w:t xml:space="preserve">ן </w:t>
      </w:r>
      <w:r>
        <w:rPr>
          <w:rStyle w:val="default"/>
          <w:rFonts w:cs="FrankRuehl" w:hint="cs"/>
          <w:rtl/>
        </w:rPr>
        <w:t>בו, לרבות הוראות בדבר הוצאותיו.</w:t>
      </w:r>
    </w:p>
    <w:p w14:paraId="1BF454B7"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79" w:name="Rov180"/>
      <w:r w:rsidRPr="004074C5">
        <w:rPr>
          <w:rFonts w:cs="FrankRuehl" w:hint="cs"/>
          <w:vanish/>
          <w:color w:val="FF0000"/>
          <w:szCs w:val="20"/>
          <w:shd w:val="clear" w:color="auto" w:fill="FFFF99"/>
          <w:rtl/>
        </w:rPr>
        <w:t>מיום 19.7.1973</w:t>
      </w:r>
    </w:p>
    <w:p w14:paraId="0762BF29"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724C30BA" w14:textId="77777777" w:rsidR="00545399" w:rsidRPr="004074C5" w:rsidRDefault="00545399" w:rsidP="00545399">
      <w:pPr>
        <w:pStyle w:val="P00"/>
        <w:spacing w:before="0"/>
        <w:ind w:left="0" w:right="1134"/>
        <w:rPr>
          <w:rFonts w:cs="FrankRuehl" w:hint="cs"/>
          <w:vanish/>
          <w:szCs w:val="20"/>
          <w:shd w:val="clear" w:color="auto" w:fill="FFFF99"/>
          <w:rtl/>
        </w:rPr>
      </w:pPr>
      <w:hyperlink r:id="rId68"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192 (</w:t>
      </w:r>
      <w:hyperlink r:id="rId69"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6FF64F8C" w14:textId="77777777" w:rsidR="00545399" w:rsidRPr="00545399" w:rsidRDefault="00545399" w:rsidP="00545399">
      <w:pPr>
        <w:pStyle w:val="P22"/>
        <w:spacing w:before="0"/>
        <w:ind w:left="0" w:right="1134"/>
        <w:rPr>
          <w:rFonts w:cs="FrankRuehl" w:hint="cs"/>
          <w:sz w:val="2"/>
          <w:szCs w:val="2"/>
          <w:shd w:val="clear" w:color="auto" w:fill="FFFF99"/>
          <w:rtl/>
        </w:rPr>
      </w:pPr>
      <w:r w:rsidRPr="004074C5">
        <w:rPr>
          <w:rFonts w:cs="FrankRuehl" w:hint="cs"/>
          <w:b/>
          <w:bCs/>
          <w:vanish/>
          <w:szCs w:val="20"/>
          <w:shd w:val="clear" w:color="auto" w:fill="FFFF99"/>
          <w:rtl/>
        </w:rPr>
        <w:t>הוספת סעיף 115</w:t>
      </w:r>
      <w:bookmarkEnd w:id="179"/>
    </w:p>
    <w:p w14:paraId="575690FD" w14:textId="77777777" w:rsidR="002F6A31" w:rsidRDefault="002F6A31" w:rsidP="00DC7907">
      <w:pPr>
        <w:pStyle w:val="P00"/>
        <w:spacing w:before="72"/>
        <w:ind w:left="0" w:right="1134"/>
        <w:rPr>
          <w:rStyle w:val="default"/>
          <w:rFonts w:cs="FrankRuehl" w:hint="cs"/>
          <w:rtl/>
        </w:rPr>
      </w:pPr>
      <w:bookmarkStart w:id="180" w:name="Seif100"/>
      <w:bookmarkEnd w:id="180"/>
      <w:r>
        <w:rPr>
          <w:lang w:val="he-IL"/>
        </w:rPr>
        <w:pict w14:anchorId="32677066">
          <v:rect id="_x0000_s2179" style="position:absolute;left:0;text-align:left;margin-left:464.5pt;margin-top:8.05pt;width:75.05pt;height:37.75pt;z-index:251656192" o:allowincell="f" filled="f" stroked="f" strokecolor="lime" strokeweight=".25pt">
            <v:textbox inset="0,0,0,0">
              <w:txbxContent>
                <w:p w14:paraId="4DC0479A" w14:textId="77777777" w:rsidR="00D7055C" w:rsidRDefault="00D7055C" w:rsidP="002F6A31">
                  <w:pPr>
                    <w:spacing w:line="160" w:lineRule="exact"/>
                    <w:jc w:val="left"/>
                    <w:rPr>
                      <w:rFonts w:cs="Miriam" w:hint="cs"/>
                      <w:noProof/>
                      <w:sz w:val="18"/>
                      <w:szCs w:val="18"/>
                      <w:rtl/>
                    </w:rPr>
                  </w:pPr>
                  <w:r>
                    <w:rPr>
                      <w:rFonts w:cs="Miriam"/>
                      <w:sz w:val="18"/>
                      <w:szCs w:val="18"/>
                      <w:rtl/>
                    </w:rPr>
                    <w:t>שי</w:t>
                  </w:r>
                  <w:r>
                    <w:rPr>
                      <w:rFonts w:cs="Miriam" w:hint="cs"/>
                      <w:sz w:val="18"/>
                      <w:szCs w:val="18"/>
                      <w:rtl/>
                    </w:rPr>
                    <w:t xml:space="preserve">קום בידי </w:t>
                  </w:r>
                  <w:r>
                    <w:rPr>
                      <w:rFonts w:cs="Miriam"/>
                      <w:sz w:val="18"/>
                      <w:szCs w:val="18"/>
                      <w:rtl/>
                    </w:rPr>
                    <w:t>בע</w:t>
                  </w:r>
                  <w:r>
                    <w:rPr>
                      <w:rFonts w:cs="Miriam" w:hint="cs"/>
                      <w:sz w:val="18"/>
                      <w:szCs w:val="18"/>
                      <w:rtl/>
                    </w:rPr>
                    <w:t>ל מחצבה</w:t>
                  </w:r>
                </w:p>
                <w:p w14:paraId="6487C2F9"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txbxContent>
            </v:textbox>
            <w10:anchorlock/>
          </v:rect>
        </w:pict>
      </w:r>
      <w:r>
        <w:rPr>
          <w:rStyle w:val="big-number"/>
          <w:rFonts w:cs="Miriam"/>
          <w:rtl/>
        </w:rPr>
        <w:t>116.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מחצבה שקיבל הודעת שיקום והודיע למפקח תוך חדשיים מיום קבלת ההודעה שרצונו לשקם את המחצבה בעצמו, ישקם אותה, ובלבד </w:t>
      </w:r>
      <w:r w:rsidR="00DC7907">
        <w:rPr>
          <w:rStyle w:val="default"/>
          <w:rFonts w:cs="FrankRuehl"/>
          <w:rtl/>
        </w:rPr>
        <w:t>–</w:t>
      </w:r>
    </w:p>
    <w:p w14:paraId="2F051FBD" w14:textId="77777777" w:rsidR="002F6A31" w:rsidRDefault="00AA7985" w:rsidP="00AA7985">
      <w:pPr>
        <w:pStyle w:val="P22"/>
        <w:spacing w:before="72"/>
        <w:ind w:left="1021" w:right="1134"/>
        <w:rPr>
          <w:rStyle w:val="default"/>
          <w:rFonts w:cs="FrankRuehl"/>
          <w:rtl/>
        </w:rPr>
      </w:pPr>
      <w:r>
        <w:rPr>
          <w:lang w:val="he-IL"/>
        </w:rPr>
        <w:pict w14:anchorId="454FD6DD">
          <v:rect id="_x0000_s2286" style="position:absolute;left:0;text-align:left;margin-left:470.35pt;margin-top:7.1pt;width:75.05pt;height:20.35pt;z-index:251762688" o:allowincell="f" filled="f" stroked="f" strokecolor="lime" strokeweight=".25pt">
            <v:textbox inset="1mm,0,1mm,0">
              <w:txbxContent>
                <w:p w14:paraId="583048D2" w14:textId="77777777" w:rsidR="00AA7985" w:rsidRDefault="00AA7985" w:rsidP="00AA7985">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Pr>
          <w:rFonts w:cs="FrankRuehl" w:hint="cs"/>
          <w:sz w:val="26"/>
          <w:rtl/>
        </w:rPr>
        <w:t>(1)</w:t>
      </w:r>
      <w:r>
        <w:rPr>
          <w:rFonts w:cs="FrankRuehl"/>
          <w:sz w:val="26"/>
          <w:rtl/>
        </w:rPr>
        <w:tab/>
      </w:r>
      <w:r w:rsidR="002F6A31">
        <w:rPr>
          <w:rStyle w:val="default"/>
          <w:rFonts w:cs="FrankRuehl"/>
          <w:rtl/>
        </w:rPr>
        <w:t>ש</w:t>
      </w:r>
      <w:r w:rsidR="002F6A31">
        <w:rPr>
          <w:rStyle w:val="default"/>
          <w:rFonts w:cs="FrankRuehl" w:hint="cs"/>
          <w:rtl/>
        </w:rPr>
        <w:t xml:space="preserve">יבצע את פעולות השיקום לפי הוראות חוק התכנון, </w:t>
      </w:r>
      <w:r>
        <w:rPr>
          <w:rStyle w:val="default"/>
          <w:rFonts w:cs="FrankRuehl" w:hint="cs"/>
          <w:rtl/>
        </w:rPr>
        <w:t xml:space="preserve">חוק המים או חוק הניקוז, </w:t>
      </w:r>
      <w:r w:rsidR="002F6A31">
        <w:rPr>
          <w:rStyle w:val="default"/>
          <w:rFonts w:cs="FrankRuehl" w:hint="cs"/>
          <w:rtl/>
        </w:rPr>
        <w:t>והתקנו</w:t>
      </w:r>
      <w:r w:rsidR="002F6A31">
        <w:rPr>
          <w:rStyle w:val="default"/>
          <w:rFonts w:cs="FrankRuehl"/>
          <w:rtl/>
        </w:rPr>
        <w:t>ת ו</w:t>
      </w:r>
      <w:r w:rsidR="002F6A31">
        <w:rPr>
          <w:rStyle w:val="default"/>
          <w:rFonts w:cs="FrankRuehl" w:hint="cs"/>
          <w:rtl/>
        </w:rPr>
        <w:t xml:space="preserve">התכניות </w:t>
      </w:r>
      <w:r>
        <w:rPr>
          <w:rStyle w:val="default"/>
          <w:rFonts w:cs="FrankRuehl" w:hint="cs"/>
          <w:rtl/>
        </w:rPr>
        <w:t>ש</w:t>
      </w:r>
      <w:r w:rsidR="002F6A31">
        <w:rPr>
          <w:rStyle w:val="default"/>
          <w:rFonts w:cs="FrankRuehl" w:hint="cs"/>
          <w:rtl/>
        </w:rPr>
        <w:t>על פי</w:t>
      </w:r>
      <w:r>
        <w:rPr>
          <w:rStyle w:val="default"/>
          <w:rFonts w:cs="FrankRuehl" w:hint="cs"/>
          <w:rtl/>
        </w:rPr>
        <w:t>הם, והכול לפי העניין</w:t>
      </w:r>
      <w:r w:rsidR="002F6A31">
        <w:rPr>
          <w:rStyle w:val="default"/>
          <w:rFonts w:cs="FrankRuehl" w:hint="cs"/>
          <w:rtl/>
        </w:rPr>
        <w:t>;</w:t>
      </w:r>
    </w:p>
    <w:p w14:paraId="729F69BA" w14:textId="77777777" w:rsidR="002F6A31" w:rsidRDefault="002F6A31">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יתחיל בפעולות השיקום תוך שלושה חדשים מיום שהודיע על רצונו לשקם את </w:t>
      </w:r>
      <w:r>
        <w:rPr>
          <w:rStyle w:val="default"/>
          <w:rFonts w:cs="FrankRuehl"/>
          <w:rtl/>
        </w:rPr>
        <w:t>ה</w:t>
      </w:r>
      <w:r>
        <w:rPr>
          <w:rStyle w:val="default"/>
          <w:rFonts w:cs="FrankRuehl" w:hint="cs"/>
          <w:rtl/>
        </w:rPr>
        <w:t>מחצבה.</w:t>
      </w:r>
    </w:p>
    <w:p w14:paraId="68A7FD21"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המשיך בעל המחצבה את פעולות השיקום בשקידה ראויה או לא סיים אותן תוך התקופה שקבע המפקח, או לא ביצע את פעולות השיקום לפי ההור</w:t>
      </w:r>
      <w:r>
        <w:rPr>
          <w:rStyle w:val="default"/>
          <w:rFonts w:cs="FrankRuehl"/>
          <w:rtl/>
        </w:rPr>
        <w:t>או</w:t>
      </w:r>
      <w:r>
        <w:rPr>
          <w:rStyle w:val="default"/>
          <w:rFonts w:cs="FrankRuehl" w:hint="cs"/>
          <w:rtl/>
        </w:rPr>
        <w:t>ת האמורות בסעיף קטן (א)(1), תהיה רשות שמורות הטבע רשאית לבצע את פעולות השיקום והמפקח יהיה</w:t>
      </w:r>
      <w:r>
        <w:rPr>
          <w:rStyle w:val="default"/>
          <w:rFonts w:cs="FrankRuehl"/>
          <w:rtl/>
        </w:rPr>
        <w:t xml:space="preserve"> </w:t>
      </w:r>
      <w:r>
        <w:rPr>
          <w:rStyle w:val="default"/>
          <w:rFonts w:cs="FrankRuehl" w:hint="cs"/>
          <w:rtl/>
        </w:rPr>
        <w:t>רשאי לדרוש מבעל המחצבה את החזרת הסכומים ששולמו לו על חשבון השיקום לפי סעיף 120(ב)(3), כולם או מקצתם.</w:t>
      </w:r>
    </w:p>
    <w:p w14:paraId="0FA6BEDF"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81" w:name="Rov305"/>
      <w:r w:rsidRPr="004074C5">
        <w:rPr>
          <w:rFonts w:cs="FrankRuehl" w:hint="cs"/>
          <w:vanish/>
          <w:color w:val="FF0000"/>
          <w:szCs w:val="20"/>
          <w:shd w:val="clear" w:color="auto" w:fill="FFFF99"/>
          <w:rtl/>
        </w:rPr>
        <w:t>מיום 19.7.1973</w:t>
      </w:r>
    </w:p>
    <w:p w14:paraId="0AF5295D"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7A4078AC" w14:textId="77777777" w:rsidR="00545399" w:rsidRPr="004074C5" w:rsidRDefault="00545399" w:rsidP="00545399">
      <w:pPr>
        <w:pStyle w:val="P00"/>
        <w:spacing w:before="0"/>
        <w:ind w:left="0" w:right="1134"/>
        <w:rPr>
          <w:rFonts w:cs="FrankRuehl" w:hint="cs"/>
          <w:vanish/>
          <w:szCs w:val="20"/>
          <w:shd w:val="clear" w:color="auto" w:fill="FFFF99"/>
          <w:rtl/>
        </w:rPr>
      </w:pPr>
      <w:hyperlink r:id="rId70"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192 (</w:t>
      </w:r>
      <w:hyperlink r:id="rId71"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16625EEA" w14:textId="77777777" w:rsidR="00545399" w:rsidRPr="004074C5" w:rsidRDefault="00545399" w:rsidP="00545399">
      <w:pPr>
        <w:pStyle w:val="P22"/>
        <w:spacing w:before="0"/>
        <w:ind w:left="0" w:right="1134"/>
        <w:rPr>
          <w:rFonts w:cs="FrankRuehl"/>
          <w:vanish/>
          <w:szCs w:val="20"/>
          <w:shd w:val="clear" w:color="auto" w:fill="FFFF99"/>
          <w:rtl/>
        </w:rPr>
      </w:pPr>
      <w:r w:rsidRPr="004074C5">
        <w:rPr>
          <w:rFonts w:cs="FrankRuehl" w:hint="cs"/>
          <w:b/>
          <w:bCs/>
          <w:vanish/>
          <w:szCs w:val="20"/>
          <w:shd w:val="clear" w:color="auto" w:fill="FFFF99"/>
          <w:rtl/>
        </w:rPr>
        <w:t>הוספת סעיף 116</w:t>
      </w:r>
    </w:p>
    <w:p w14:paraId="56DFF75F" w14:textId="77777777" w:rsidR="00AA7985" w:rsidRPr="004074C5" w:rsidRDefault="00AA7985" w:rsidP="00AA7985">
      <w:pPr>
        <w:pStyle w:val="P00"/>
        <w:tabs>
          <w:tab w:val="clear" w:pos="6259"/>
        </w:tabs>
        <w:spacing w:before="0"/>
        <w:ind w:left="0" w:right="1134"/>
        <w:rPr>
          <w:rFonts w:cs="FrankRuehl"/>
          <w:vanish/>
          <w:szCs w:val="20"/>
          <w:shd w:val="clear" w:color="auto" w:fill="FFFF99"/>
          <w:rtl/>
        </w:rPr>
      </w:pPr>
    </w:p>
    <w:p w14:paraId="6921D279" w14:textId="77777777" w:rsidR="00AA7985" w:rsidRPr="004074C5" w:rsidRDefault="00AA7985" w:rsidP="00AA7985">
      <w:pPr>
        <w:pStyle w:val="P00"/>
        <w:tabs>
          <w:tab w:val="clear" w:pos="6259"/>
        </w:tabs>
        <w:spacing w:before="0"/>
        <w:ind w:left="1021" w:right="1134"/>
        <w:rPr>
          <w:rFonts w:cs="FrankRuehl"/>
          <w:vanish/>
          <w:color w:val="FF0000"/>
          <w:szCs w:val="20"/>
          <w:shd w:val="clear" w:color="auto" w:fill="FFFF99"/>
          <w:rtl/>
        </w:rPr>
      </w:pPr>
      <w:r w:rsidRPr="004074C5">
        <w:rPr>
          <w:rFonts w:cs="FrankRuehl" w:hint="cs"/>
          <w:vanish/>
          <w:color w:val="FF0000"/>
          <w:szCs w:val="20"/>
          <w:shd w:val="clear" w:color="auto" w:fill="FFFF99"/>
          <w:rtl/>
        </w:rPr>
        <w:t>מיום 20.10.2021</w:t>
      </w:r>
    </w:p>
    <w:p w14:paraId="5194596D" w14:textId="77777777" w:rsidR="00AA7985" w:rsidRPr="004074C5" w:rsidRDefault="00AA7985" w:rsidP="00AA7985">
      <w:pPr>
        <w:pStyle w:val="P00"/>
        <w:tabs>
          <w:tab w:val="clear" w:pos="6259"/>
        </w:tabs>
        <w:spacing w:before="0"/>
        <w:ind w:left="1021" w:right="1134"/>
        <w:rPr>
          <w:rFonts w:cs="FrankRuehl"/>
          <w:vanish/>
          <w:szCs w:val="20"/>
          <w:shd w:val="clear" w:color="auto" w:fill="FFFF99"/>
          <w:rtl/>
        </w:rPr>
      </w:pPr>
      <w:r w:rsidRPr="004074C5">
        <w:rPr>
          <w:rFonts w:cs="FrankRuehl" w:hint="cs"/>
          <w:b/>
          <w:bCs/>
          <w:vanish/>
          <w:szCs w:val="20"/>
          <w:shd w:val="clear" w:color="auto" w:fill="FFFF99"/>
          <w:rtl/>
        </w:rPr>
        <w:t>תיקון מס' 13</w:t>
      </w:r>
    </w:p>
    <w:p w14:paraId="433792E6" w14:textId="77777777" w:rsidR="00AA7985" w:rsidRPr="004074C5" w:rsidRDefault="00AA7985" w:rsidP="00AA7985">
      <w:pPr>
        <w:pStyle w:val="P00"/>
        <w:tabs>
          <w:tab w:val="clear" w:pos="6259"/>
        </w:tabs>
        <w:spacing w:before="0"/>
        <w:ind w:left="1021" w:right="1134"/>
        <w:rPr>
          <w:rFonts w:cs="FrankRuehl"/>
          <w:vanish/>
          <w:szCs w:val="20"/>
          <w:shd w:val="clear" w:color="auto" w:fill="FFFF99"/>
          <w:rtl/>
        </w:rPr>
      </w:pPr>
      <w:hyperlink r:id="rId72" w:history="1">
        <w:r w:rsidRPr="004074C5">
          <w:rPr>
            <w:rStyle w:val="Hyperlink"/>
            <w:rFonts w:cs="FrankRuehl" w:hint="cs"/>
            <w:vanish/>
            <w:szCs w:val="20"/>
            <w:shd w:val="clear" w:color="auto" w:fill="FFFF99"/>
            <w:rtl/>
          </w:rPr>
          <w:t>ס"ח תשפ"ב מס' 2930</w:t>
        </w:r>
      </w:hyperlink>
      <w:r w:rsidRPr="004074C5">
        <w:rPr>
          <w:rFonts w:cs="FrankRuehl" w:hint="cs"/>
          <w:vanish/>
          <w:szCs w:val="20"/>
          <w:shd w:val="clear" w:color="auto" w:fill="FFFF99"/>
          <w:rtl/>
        </w:rPr>
        <w:t xml:space="preserve"> מיום 20.10.2021 עמ' 12 (</w:t>
      </w:r>
      <w:hyperlink r:id="rId73" w:history="1">
        <w:r w:rsidRPr="004074C5">
          <w:rPr>
            <w:rStyle w:val="Hyperlink"/>
            <w:rFonts w:cs="FrankRuehl" w:hint="cs"/>
            <w:vanish/>
            <w:szCs w:val="20"/>
            <w:shd w:val="clear" w:color="auto" w:fill="FFFF99"/>
            <w:rtl/>
          </w:rPr>
          <w:t>ה"ח 1403</w:t>
        </w:r>
      </w:hyperlink>
      <w:r w:rsidRPr="004074C5">
        <w:rPr>
          <w:rFonts w:cs="FrankRuehl" w:hint="cs"/>
          <w:vanish/>
          <w:szCs w:val="20"/>
          <w:shd w:val="clear" w:color="auto" w:fill="FFFF99"/>
          <w:rtl/>
        </w:rPr>
        <w:t>)</w:t>
      </w:r>
    </w:p>
    <w:p w14:paraId="460B5566" w14:textId="77777777" w:rsidR="00AA7985" w:rsidRPr="004074C5" w:rsidRDefault="00AA7985" w:rsidP="00AA7985">
      <w:pPr>
        <w:pStyle w:val="P22"/>
        <w:spacing w:before="0"/>
        <w:ind w:left="1021" w:right="1134"/>
        <w:rPr>
          <w:rFonts w:cs="FrankRuehl"/>
          <w:vanish/>
          <w:szCs w:val="20"/>
          <w:shd w:val="clear" w:color="auto" w:fill="FFFF99"/>
          <w:rtl/>
        </w:rPr>
      </w:pPr>
      <w:r w:rsidRPr="004074C5">
        <w:rPr>
          <w:rFonts w:cs="FrankRuehl" w:hint="cs"/>
          <w:b/>
          <w:bCs/>
          <w:vanish/>
          <w:szCs w:val="20"/>
          <w:shd w:val="clear" w:color="auto" w:fill="FFFF99"/>
          <w:rtl/>
        </w:rPr>
        <w:t>החלפת סעיף קטן 116(א)(1)</w:t>
      </w:r>
    </w:p>
    <w:p w14:paraId="3BD80DB6" w14:textId="77777777" w:rsidR="00AA7985" w:rsidRPr="004074C5" w:rsidRDefault="00AA7985" w:rsidP="00AA7985">
      <w:pPr>
        <w:pStyle w:val="P22"/>
        <w:ind w:left="1021" w:right="1134"/>
        <w:rPr>
          <w:rFonts w:cs="FrankRuehl"/>
          <w:vanish/>
          <w:szCs w:val="20"/>
          <w:shd w:val="clear" w:color="auto" w:fill="FFFF99"/>
          <w:rtl/>
        </w:rPr>
      </w:pPr>
      <w:r w:rsidRPr="004074C5">
        <w:rPr>
          <w:rFonts w:cs="FrankRuehl" w:hint="cs"/>
          <w:vanish/>
          <w:szCs w:val="20"/>
          <w:shd w:val="clear" w:color="auto" w:fill="FFFF99"/>
          <w:rtl/>
        </w:rPr>
        <w:t>הנוסח הקודם:</w:t>
      </w:r>
    </w:p>
    <w:p w14:paraId="6A92C8EB" w14:textId="77777777" w:rsidR="00AA7985" w:rsidRPr="00AA7985" w:rsidRDefault="00AA7985" w:rsidP="00AA7985">
      <w:pPr>
        <w:pStyle w:val="P22"/>
        <w:spacing w:before="0"/>
        <w:ind w:left="1021" w:right="1134"/>
        <w:rPr>
          <w:rStyle w:val="default"/>
          <w:rFonts w:cs="FrankRuehl"/>
          <w:strike/>
          <w:sz w:val="2"/>
          <w:szCs w:val="2"/>
          <w:rtl/>
        </w:rPr>
      </w:pPr>
      <w:r w:rsidRPr="004074C5">
        <w:rPr>
          <w:rStyle w:val="default"/>
          <w:rFonts w:cs="FrankRuehl"/>
          <w:strike/>
          <w:vanish/>
          <w:sz w:val="22"/>
          <w:szCs w:val="22"/>
          <w:shd w:val="clear" w:color="auto" w:fill="FFFF99"/>
          <w:rtl/>
        </w:rPr>
        <w:t>(1)</w:t>
      </w:r>
      <w:r w:rsidRPr="004074C5">
        <w:rPr>
          <w:rStyle w:val="default"/>
          <w:rFonts w:cs="FrankRuehl"/>
          <w:strike/>
          <w:vanish/>
          <w:sz w:val="22"/>
          <w:szCs w:val="22"/>
          <w:shd w:val="clear" w:color="auto" w:fill="FFFF99"/>
          <w:rtl/>
        </w:rPr>
        <w:tab/>
        <w:t>ש</w:t>
      </w:r>
      <w:r w:rsidRPr="004074C5">
        <w:rPr>
          <w:rStyle w:val="default"/>
          <w:rFonts w:cs="FrankRuehl" w:hint="cs"/>
          <w:strike/>
          <w:vanish/>
          <w:sz w:val="22"/>
          <w:szCs w:val="22"/>
          <w:shd w:val="clear" w:color="auto" w:fill="FFFF99"/>
          <w:rtl/>
        </w:rPr>
        <w:t>יבצע את פעולות השיקום לפי הוראות חוק התכנון והבניה, תשכ"ה-</w:t>
      </w:r>
      <w:r w:rsidRPr="004074C5">
        <w:rPr>
          <w:rStyle w:val="default"/>
          <w:rFonts w:cs="FrankRuehl"/>
          <w:strike/>
          <w:vanish/>
          <w:sz w:val="22"/>
          <w:szCs w:val="22"/>
          <w:shd w:val="clear" w:color="auto" w:fill="FFFF99"/>
          <w:rtl/>
        </w:rPr>
        <w:t>1965 (</w:t>
      </w:r>
      <w:r w:rsidRPr="004074C5">
        <w:rPr>
          <w:rStyle w:val="default"/>
          <w:rFonts w:cs="FrankRuehl" w:hint="cs"/>
          <w:strike/>
          <w:vanish/>
          <w:sz w:val="22"/>
          <w:szCs w:val="22"/>
          <w:shd w:val="clear" w:color="auto" w:fill="FFFF99"/>
          <w:rtl/>
        </w:rPr>
        <w:t xml:space="preserve">להלן </w:t>
      </w:r>
      <w:r w:rsidRPr="004074C5">
        <w:rPr>
          <w:rStyle w:val="default"/>
          <w:rFonts w:cs="FrankRuehl"/>
          <w:strike/>
          <w:vanish/>
          <w:sz w:val="22"/>
          <w:szCs w:val="22"/>
          <w:shd w:val="clear" w:color="auto" w:fill="FFFF99"/>
          <w:rtl/>
        </w:rPr>
        <w:t xml:space="preserve">– </w:t>
      </w:r>
      <w:r w:rsidRPr="004074C5">
        <w:rPr>
          <w:rStyle w:val="default"/>
          <w:rFonts w:cs="FrankRuehl" w:hint="cs"/>
          <w:strike/>
          <w:vanish/>
          <w:sz w:val="22"/>
          <w:szCs w:val="22"/>
          <w:shd w:val="clear" w:color="auto" w:fill="FFFF99"/>
          <w:rtl/>
        </w:rPr>
        <w:t>חוק התכנון), והתקנו</w:t>
      </w:r>
      <w:r w:rsidRPr="004074C5">
        <w:rPr>
          <w:rStyle w:val="default"/>
          <w:rFonts w:cs="FrankRuehl"/>
          <w:strike/>
          <w:vanish/>
          <w:sz w:val="22"/>
          <w:szCs w:val="22"/>
          <w:shd w:val="clear" w:color="auto" w:fill="FFFF99"/>
          <w:rtl/>
        </w:rPr>
        <w:t>ת ו</w:t>
      </w:r>
      <w:r w:rsidRPr="004074C5">
        <w:rPr>
          <w:rStyle w:val="default"/>
          <w:rFonts w:cs="FrankRuehl" w:hint="cs"/>
          <w:strike/>
          <w:vanish/>
          <w:sz w:val="22"/>
          <w:szCs w:val="22"/>
          <w:shd w:val="clear" w:color="auto" w:fill="FFFF99"/>
          <w:rtl/>
        </w:rPr>
        <w:t>התכניות על פיו;</w:t>
      </w:r>
      <w:bookmarkEnd w:id="181"/>
    </w:p>
    <w:p w14:paraId="1C32DC5B" w14:textId="77777777" w:rsidR="002F6A31" w:rsidRDefault="002F6A31" w:rsidP="00DC7907">
      <w:pPr>
        <w:pStyle w:val="P00"/>
        <w:spacing w:before="72"/>
        <w:ind w:left="0" w:right="1134"/>
        <w:rPr>
          <w:rStyle w:val="default"/>
          <w:rFonts w:cs="FrankRuehl"/>
          <w:rtl/>
        </w:rPr>
      </w:pPr>
      <w:bookmarkStart w:id="182" w:name="Seif101"/>
      <w:bookmarkEnd w:id="182"/>
      <w:r>
        <w:rPr>
          <w:lang w:val="he-IL"/>
        </w:rPr>
        <w:pict w14:anchorId="22F2C603">
          <v:rect id="_x0000_s2180" style="position:absolute;left:0;text-align:left;margin-left:464.5pt;margin-top:8.05pt;width:75.05pt;height:44.85pt;z-index:251657216" o:allowincell="f" filled="f" stroked="f" strokecolor="lime" strokeweight=".25pt">
            <v:textbox inset="0,0,0,0">
              <w:txbxContent>
                <w:p w14:paraId="298D73FB" w14:textId="77777777" w:rsidR="00D7055C" w:rsidRDefault="00D7055C">
                  <w:pPr>
                    <w:spacing w:line="160" w:lineRule="exact"/>
                    <w:jc w:val="left"/>
                    <w:rPr>
                      <w:rFonts w:cs="Miriam" w:hint="cs"/>
                      <w:sz w:val="18"/>
                      <w:szCs w:val="18"/>
                      <w:rtl/>
                    </w:rPr>
                  </w:pPr>
                  <w:r>
                    <w:rPr>
                      <w:rFonts w:cs="Miriam"/>
                      <w:sz w:val="18"/>
                      <w:szCs w:val="18"/>
                      <w:rtl/>
                    </w:rPr>
                    <w:t>תכ</w:t>
                  </w:r>
                  <w:r>
                    <w:rPr>
                      <w:rFonts w:cs="Miriam" w:hint="cs"/>
                      <w:sz w:val="18"/>
                      <w:szCs w:val="18"/>
                      <w:rtl/>
                    </w:rPr>
                    <w:t>נית שיקום</w:t>
                  </w:r>
                </w:p>
                <w:p w14:paraId="32A72E5D" w14:textId="77777777" w:rsidR="00D7055C" w:rsidRDefault="00D7055C" w:rsidP="00737FAD">
                  <w:pPr>
                    <w:spacing w:line="160" w:lineRule="exact"/>
                    <w:jc w:val="left"/>
                    <w:rPr>
                      <w:rFonts w:cs="Miriam"/>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p w14:paraId="52AA78E1" w14:textId="77777777" w:rsidR="00DF171F" w:rsidRPr="002F6A31" w:rsidRDefault="00DF171F" w:rsidP="00737FAD">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Pr>
          <w:rStyle w:val="big-number"/>
          <w:rFonts w:cs="Miriam"/>
          <w:rtl/>
        </w:rPr>
        <w:t>117.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היתה תכנית שחלה על מחצבה פלונית, או</w:t>
      </w:r>
      <w:r>
        <w:rPr>
          <w:rStyle w:val="default"/>
          <w:rFonts w:cs="FrankRuehl"/>
          <w:rtl/>
        </w:rPr>
        <w:t xml:space="preserve"> ל</w:t>
      </w:r>
      <w:r>
        <w:rPr>
          <w:rStyle w:val="default"/>
          <w:rFonts w:cs="FrankRuehl" w:hint="cs"/>
          <w:rtl/>
        </w:rPr>
        <w:t xml:space="preserve">א כללה תכנית כאמור הוראות בדבר שיקום המחצבה, </w:t>
      </w:r>
      <w:r w:rsidR="00DF171F">
        <w:rPr>
          <w:rStyle w:val="default"/>
          <w:rFonts w:cs="FrankRuehl" w:hint="cs"/>
          <w:rtl/>
        </w:rPr>
        <w:t>רשאי</w:t>
      </w:r>
      <w:r>
        <w:rPr>
          <w:rStyle w:val="default"/>
          <w:rFonts w:cs="FrankRuehl" w:hint="cs"/>
          <w:rtl/>
        </w:rPr>
        <w:t xml:space="preserve"> המפקח, לאחר התייעצות עם מ</w:t>
      </w:r>
      <w:r>
        <w:rPr>
          <w:rStyle w:val="default"/>
          <w:rFonts w:cs="FrankRuehl"/>
          <w:rtl/>
        </w:rPr>
        <w:t>נ</w:t>
      </w:r>
      <w:r>
        <w:rPr>
          <w:rStyle w:val="default"/>
          <w:rFonts w:cs="FrankRuehl" w:hint="cs"/>
          <w:rtl/>
        </w:rPr>
        <w:t xml:space="preserve">הל רשות שמורות הטבע, </w:t>
      </w:r>
      <w:r w:rsidR="00DF171F" w:rsidRPr="00DF171F">
        <w:rPr>
          <w:rStyle w:val="default"/>
          <w:rFonts w:cs="FrankRuehl" w:hint="cs"/>
          <w:rtl/>
        </w:rPr>
        <w:t>להכין תכנית לשיקום המחצבה או להורות לקרן להכין תכנית כאמור</w:t>
      </w:r>
      <w:r>
        <w:rPr>
          <w:rStyle w:val="default"/>
          <w:rFonts w:cs="FrankRuehl" w:hint="cs"/>
          <w:rtl/>
        </w:rPr>
        <w:t>.</w:t>
      </w:r>
    </w:p>
    <w:p w14:paraId="663C41A2" w14:textId="77777777" w:rsidR="002F6A31" w:rsidRDefault="00DF171F" w:rsidP="00DF171F">
      <w:pPr>
        <w:pStyle w:val="P00"/>
        <w:spacing w:before="72"/>
        <w:ind w:left="0" w:right="1134"/>
        <w:rPr>
          <w:rStyle w:val="default"/>
          <w:rFonts w:cs="FrankRuehl" w:hint="cs"/>
          <w:rtl/>
        </w:rPr>
      </w:pPr>
      <w:r w:rsidRPr="00DF171F">
        <w:rPr>
          <w:rStyle w:val="default"/>
          <w:rFonts w:cs="FrankRuehl" w:hint="cs"/>
          <w:rtl/>
        </w:rPr>
        <w:tab/>
      </w:r>
      <w:r w:rsidRPr="00DF171F">
        <w:rPr>
          <w:rStyle w:val="default"/>
          <w:rFonts w:cs="FrankRuehl"/>
        </w:rPr>
        <w:pict w14:anchorId="56A31FE1">
          <v:rect id="_x0000_s2288" style="position:absolute;left:0;text-align:left;margin-left:470.35pt;margin-top:7.1pt;width:75.05pt;height:20.35pt;z-index:251763712;mso-position-horizontal-relative:text;mso-position-vertical-relative:text" o:allowincell="f" filled="f" stroked="f" strokecolor="lime" strokeweight=".25pt">
            <v:textbox inset="1mm,0,1mm,0">
              <w:txbxContent>
                <w:p w14:paraId="318AA757" w14:textId="77777777" w:rsidR="00DF171F" w:rsidRDefault="00DF171F" w:rsidP="00DF171F">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sidRPr="00DF171F">
        <w:rPr>
          <w:rStyle w:val="default"/>
          <w:rFonts w:cs="FrankRuehl" w:hint="cs"/>
          <w:rtl/>
        </w:rPr>
        <w:t>(ב)</w:t>
      </w:r>
      <w:r w:rsidRPr="00DF171F">
        <w:rPr>
          <w:rStyle w:val="default"/>
          <w:rFonts w:cs="FrankRuehl"/>
          <w:rtl/>
        </w:rPr>
        <w:tab/>
      </w:r>
      <w:r w:rsidR="002F6A31">
        <w:rPr>
          <w:rStyle w:val="default"/>
          <w:rFonts w:cs="FrankRuehl"/>
          <w:rtl/>
        </w:rPr>
        <w:t>ה</w:t>
      </w:r>
      <w:r w:rsidR="002F6A31">
        <w:rPr>
          <w:rStyle w:val="default"/>
          <w:rFonts w:cs="FrankRuehl" w:hint="cs"/>
          <w:rtl/>
        </w:rPr>
        <w:t xml:space="preserve">מפקח יציין בהודעת השיקום את </w:t>
      </w:r>
      <w:r w:rsidRPr="00DF171F">
        <w:rPr>
          <w:rStyle w:val="default"/>
          <w:rFonts w:cs="FrankRuehl" w:hint="cs"/>
          <w:rtl/>
        </w:rPr>
        <w:t>דרכי העיון בתכנית לשיקום מחצבה</w:t>
      </w:r>
      <w:r w:rsidR="002F6A31">
        <w:rPr>
          <w:rStyle w:val="default"/>
          <w:rFonts w:cs="FrankRuehl" w:hint="cs"/>
          <w:rtl/>
        </w:rPr>
        <w:t>.</w:t>
      </w:r>
    </w:p>
    <w:p w14:paraId="30AED4FF"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83" w:name="Rov306"/>
      <w:r w:rsidRPr="004074C5">
        <w:rPr>
          <w:rFonts w:cs="FrankRuehl" w:hint="cs"/>
          <w:vanish/>
          <w:color w:val="FF0000"/>
          <w:szCs w:val="20"/>
          <w:shd w:val="clear" w:color="auto" w:fill="FFFF99"/>
          <w:rtl/>
        </w:rPr>
        <w:t>מיום 19.7.1973</w:t>
      </w:r>
    </w:p>
    <w:p w14:paraId="3E2DF8C1"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04ACCDD9" w14:textId="77777777" w:rsidR="00545399" w:rsidRPr="004074C5" w:rsidRDefault="00545399" w:rsidP="00545399">
      <w:pPr>
        <w:pStyle w:val="P00"/>
        <w:spacing w:before="0"/>
        <w:ind w:left="0" w:right="1134"/>
        <w:rPr>
          <w:rFonts w:cs="FrankRuehl" w:hint="cs"/>
          <w:vanish/>
          <w:szCs w:val="20"/>
          <w:shd w:val="clear" w:color="auto" w:fill="FFFF99"/>
          <w:rtl/>
        </w:rPr>
      </w:pPr>
      <w:hyperlink r:id="rId74"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193 (</w:t>
      </w:r>
      <w:hyperlink r:id="rId75"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7461A71D" w14:textId="77777777" w:rsidR="00545399" w:rsidRPr="004074C5" w:rsidRDefault="00545399" w:rsidP="00545399">
      <w:pPr>
        <w:pStyle w:val="P22"/>
        <w:spacing w:before="0"/>
        <w:ind w:left="0" w:right="1134"/>
        <w:rPr>
          <w:rFonts w:cs="FrankRuehl"/>
          <w:vanish/>
          <w:szCs w:val="20"/>
          <w:shd w:val="clear" w:color="auto" w:fill="FFFF99"/>
          <w:rtl/>
        </w:rPr>
      </w:pPr>
      <w:r w:rsidRPr="004074C5">
        <w:rPr>
          <w:rFonts w:cs="FrankRuehl" w:hint="cs"/>
          <w:b/>
          <w:bCs/>
          <w:vanish/>
          <w:szCs w:val="20"/>
          <w:shd w:val="clear" w:color="auto" w:fill="FFFF99"/>
          <w:rtl/>
        </w:rPr>
        <w:t>הוספת סעיף 117</w:t>
      </w:r>
    </w:p>
    <w:p w14:paraId="615506F5" w14:textId="77777777" w:rsidR="00AA7985" w:rsidRPr="004074C5" w:rsidRDefault="00AA7985" w:rsidP="00AA7985">
      <w:pPr>
        <w:pStyle w:val="P00"/>
        <w:tabs>
          <w:tab w:val="clear" w:pos="6259"/>
        </w:tabs>
        <w:spacing w:before="0"/>
        <w:ind w:left="0" w:right="1134"/>
        <w:rPr>
          <w:rFonts w:ascii="FrankRuehl" w:hAnsi="FrankRuehl" w:cs="FrankRuehl"/>
          <w:vanish/>
          <w:szCs w:val="20"/>
          <w:shd w:val="clear" w:color="auto" w:fill="FFFF99"/>
          <w:rtl/>
        </w:rPr>
      </w:pPr>
    </w:p>
    <w:p w14:paraId="15F8D5EC" w14:textId="77777777" w:rsidR="00AA7985" w:rsidRPr="004074C5" w:rsidRDefault="00AA7985" w:rsidP="00AA7985">
      <w:pPr>
        <w:pStyle w:val="P00"/>
        <w:tabs>
          <w:tab w:val="clear" w:pos="6259"/>
        </w:tabs>
        <w:spacing w:before="0"/>
        <w:ind w:left="0" w:right="1134"/>
        <w:rPr>
          <w:rFonts w:ascii="FrankRuehl" w:hAnsi="FrankRuehl" w:cs="FrankRuehl"/>
          <w:vanish/>
          <w:color w:val="FF0000"/>
          <w:szCs w:val="20"/>
          <w:shd w:val="clear" w:color="auto" w:fill="FFFF99"/>
          <w:rtl/>
        </w:rPr>
      </w:pPr>
      <w:r w:rsidRPr="004074C5">
        <w:rPr>
          <w:rFonts w:ascii="FrankRuehl" w:hAnsi="FrankRuehl" w:cs="FrankRuehl"/>
          <w:vanish/>
          <w:color w:val="FF0000"/>
          <w:szCs w:val="20"/>
          <w:shd w:val="clear" w:color="auto" w:fill="FFFF99"/>
          <w:rtl/>
        </w:rPr>
        <w:t>מיום 20.10.2021</w:t>
      </w:r>
    </w:p>
    <w:p w14:paraId="06338E50" w14:textId="77777777" w:rsidR="00AA7985" w:rsidRPr="004074C5" w:rsidRDefault="00AA7985" w:rsidP="00AA7985">
      <w:pPr>
        <w:pStyle w:val="P00"/>
        <w:tabs>
          <w:tab w:val="clear" w:pos="6259"/>
        </w:tabs>
        <w:spacing w:before="0"/>
        <w:ind w:left="0" w:right="1134"/>
        <w:rPr>
          <w:rFonts w:ascii="FrankRuehl" w:hAnsi="FrankRuehl" w:cs="FrankRuehl"/>
          <w:vanish/>
          <w:szCs w:val="20"/>
          <w:shd w:val="clear" w:color="auto" w:fill="FFFF99"/>
          <w:rtl/>
        </w:rPr>
      </w:pPr>
      <w:r w:rsidRPr="004074C5">
        <w:rPr>
          <w:rFonts w:ascii="FrankRuehl" w:hAnsi="FrankRuehl" w:cs="FrankRuehl"/>
          <w:b/>
          <w:bCs/>
          <w:vanish/>
          <w:szCs w:val="20"/>
          <w:shd w:val="clear" w:color="auto" w:fill="FFFF99"/>
          <w:rtl/>
        </w:rPr>
        <w:t>תיקון מס' 13</w:t>
      </w:r>
    </w:p>
    <w:p w14:paraId="02E742CC" w14:textId="77777777" w:rsidR="00AA7985" w:rsidRPr="004074C5" w:rsidRDefault="00AA7985" w:rsidP="00AA7985">
      <w:pPr>
        <w:pStyle w:val="P00"/>
        <w:tabs>
          <w:tab w:val="clear" w:pos="6259"/>
        </w:tabs>
        <w:spacing w:before="0"/>
        <w:ind w:left="0" w:right="1134"/>
        <w:rPr>
          <w:rFonts w:ascii="FrankRuehl" w:hAnsi="FrankRuehl" w:cs="FrankRuehl"/>
          <w:vanish/>
          <w:szCs w:val="20"/>
          <w:shd w:val="clear" w:color="auto" w:fill="FFFF99"/>
          <w:rtl/>
        </w:rPr>
      </w:pPr>
      <w:hyperlink r:id="rId76" w:history="1">
        <w:r w:rsidRPr="004074C5">
          <w:rPr>
            <w:rStyle w:val="Hyperlink"/>
            <w:rFonts w:ascii="FrankRuehl" w:hAnsi="FrankRuehl" w:cs="FrankRuehl"/>
            <w:vanish/>
            <w:szCs w:val="20"/>
            <w:shd w:val="clear" w:color="auto" w:fill="FFFF99"/>
            <w:rtl/>
          </w:rPr>
          <w:t>ס"ח תשפ"ב מס' 2930</w:t>
        </w:r>
      </w:hyperlink>
      <w:r w:rsidRPr="004074C5">
        <w:rPr>
          <w:rFonts w:ascii="FrankRuehl" w:hAnsi="FrankRuehl" w:cs="FrankRuehl"/>
          <w:vanish/>
          <w:szCs w:val="20"/>
          <w:shd w:val="clear" w:color="auto" w:fill="FFFF99"/>
          <w:rtl/>
        </w:rPr>
        <w:t xml:space="preserve"> מיום 20.10.2021 עמ' 13 (</w:t>
      </w:r>
      <w:hyperlink r:id="rId77" w:history="1">
        <w:r w:rsidRPr="004074C5">
          <w:rPr>
            <w:rStyle w:val="Hyperlink"/>
            <w:rFonts w:ascii="FrankRuehl" w:hAnsi="FrankRuehl" w:cs="FrankRuehl"/>
            <w:vanish/>
            <w:szCs w:val="20"/>
            <w:shd w:val="clear" w:color="auto" w:fill="FFFF99"/>
            <w:rtl/>
          </w:rPr>
          <w:t>ה"ח 1403</w:t>
        </w:r>
      </w:hyperlink>
      <w:r w:rsidRPr="004074C5">
        <w:rPr>
          <w:rFonts w:ascii="FrankRuehl" w:hAnsi="FrankRuehl" w:cs="FrankRuehl"/>
          <w:vanish/>
          <w:szCs w:val="20"/>
          <w:shd w:val="clear" w:color="auto" w:fill="FFFF99"/>
          <w:rtl/>
        </w:rPr>
        <w:t>)</w:t>
      </w:r>
    </w:p>
    <w:p w14:paraId="7CFA3444" w14:textId="77777777" w:rsidR="00AA7985" w:rsidRPr="004074C5" w:rsidRDefault="00DF171F" w:rsidP="00DF171F">
      <w:pPr>
        <w:pStyle w:val="P00"/>
        <w:ind w:left="0" w:right="1134"/>
        <w:rPr>
          <w:rStyle w:val="default"/>
          <w:rFonts w:cs="FrankRuehl"/>
          <w:vanish/>
          <w:sz w:val="22"/>
          <w:szCs w:val="22"/>
          <w:shd w:val="clear" w:color="auto" w:fill="FFFF99"/>
          <w:rtl/>
        </w:rPr>
      </w:pPr>
      <w:r w:rsidRPr="004074C5">
        <w:rPr>
          <w:rStyle w:val="default"/>
          <w:rFonts w:cs="FrankRuehl" w:hint="cs"/>
          <w:vanish/>
          <w:sz w:val="22"/>
          <w:szCs w:val="22"/>
          <w:shd w:val="clear" w:color="auto" w:fill="FFFF99"/>
          <w:rtl/>
        </w:rPr>
        <w:t>117.</w:t>
      </w:r>
      <w:r w:rsidR="00AA7985" w:rsidRPr="004074C5">
        <w:rPr>
          <w:rStyle w:val="default"/>
          <w:rFonts w:cs="FrankRuehl"/>
          <w:vanish/>
          <w:sz w:val="22"/>
          <w:szCs w:val="22"/>
          <w:shd w:val="clear" w:color="auto" w:fill="FFFF99"/>
          <w:rtl/>
        </w:rPr>
        <w:tab/>
        <w:t>(א</w:t>
      </w:r>
      <w:r w:rsidR="00AA7985" w:rsidRPr="004074C5">
        <w:rPr>
          <w:rStyle w:val="default"/>
          <w:rFonts w:cs="FrankRuehl" w:hint="cs"/>
          <w:vanish/>
          <w:sz w:val="22"/>
          <w:szCs w:val="22"/>
          <w:shd w:val="clear" w:color="auto" w:fill="FFFF99"/>
          <w:rtl/>
        </w:rPr>
        <w:t>)</w:t>
      </w:r>
      <w:r w:rsidR="00AA7985" w:rsidRPr="004074C5">
        <w:rPr>
          <w:rStyle w:val="default"/>
          <w:rFonts w:cs="FrankRuehl"/>
          <w:vanish/>
          <w:sz w:val="22"/>
          <w:szCs w:val="22"/>
          <w:shd w:val="clear" w:color="auto" w:fill="FFFF99"/>
          <w:rtl/>
        </w:rPr>
        <w:tab/>
        <w:t>ל</w:t>
      </w:r>
      <w:r w:rsidR="00AA7985" w:rsidRPr="004074C5">
        <w:rPr>
          <w:rStyle w:val="default"/>
          <w:rFonts w:cs="FrankRuehl" w:hint="cs"/>
          <w:vanish/>
          <w:sz w:val="22"/>
          <w:szCs w:val="22"/>
          <w:shd w:val="clear" w:color="auto" w:fill="FFFF99"/>
          <w:rtl/>
        </w:rPr>
        <w:t xml:space="preserve">א היתה תכנית </w:t>
      </w:r>
      <w:r w:rsidR="00AA7985" w:rsidRPr="004074C5">
        <w:rPr>
          <w:rStyle w:val="default"/>
          <w:rFonts w:cs="FrankRuehl" w:hint="cs"/>
          <w:strike/>
          <w:vanish/>
          <w:sz w:val="22"/>
          <w:szCs w:val="22"/>
          <w:shd w:val="clear" w:color="auto" w:fill="FFFF99"/>
          <w:rtl/>
        </w:rPr>
        <w:t>לפי חוק התכנון</w:t>
      </w:r>
      <w:r w:rsidR="00AA7985" w:rsidRPr="004074C5">
        <w:rPr>
          <w:rStyle w:val="default"/>
          <w:rFonts w:cs="FrankRuehl" w:hint="cs"/>
          <w:vanish/>
          <w:sz w:val="22"/>
          <w:szCs w:val="22"/>
          <w:shd w:val="clear" w:color="auto" w:fill="FFFF99"/>
          <w:rtl/>
        </w:rPr>
        <w:t xml:space="preserve"> שחלה על מחצבה פלונית, או</w:t>
      </w:r>
      <w:r w:rsidR="00AA7985" w:rsidRPr="004074C5">
        <w:rPr>
          <w:rStyle w:val="default"/>
          <w:rFonts w:cs="FrankRuehl"/>
          <w:vanish/>
          <w:sz w:val="22"/>
          <w:szCs w:val="22"/>
          <w:shd w:val="clear" w:color="auto" w:fill="FFFF99"/>
          <w:rtl/>
        </w:rPr>
        <w:t xml:space="preserve"> ל</w:t>
      </w:r>
      <w:r w:rsidR="00AA7985" w:rsidRPr="004074C5">
        <w:rPr>
          <w:rStyle w:val="default"/>
          <w:rFonts w:cs="FrankRuehl" w:hint="cs"/>
          <w:vanish/>
          <w:sz w:val="22"/>
          <w:szCs w:val="22"/>
          <w:shd w:val="clear" w:color="auto" w:fill="FFFF99"/>
          <w:rtl/>
        </w:rPr>
        <w:t xml:space="preserve">א כללה תכנית כאמור הוראות בדבר שיקום המחצבה, </w:t>
      </w:r>
      <w:r w:rsidR="00AA7985" w:rsidRPr="004074C5">
        <w:rPr>
          <w:rStyle w:val="default"/>
          <w:rFonts w:cs="FrankRuehl" w:hint="cs"/>
          <w:strike/>
          <w:vanish/>
          <w:sz w:val="22"/>
          <w:szCs w:val="22"/>
          <w:shd w:val="clear" w:color="auto" w:fill="FFFF99"/>
          <w:rtl/>
        </w:rPr>
        <w:t>יכין המפקח</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רשאי המפקח</w:t>
      </w:r>
      <w:r w:rsidR="00AA7985" w:rsidRPr="004074C5">
        <w:rPr>
          <w:rStyle w:val="default"/>
          <w:rFonts w:cs="FrankRuehl" w:hint="cs"/>
          <w:vanish/>
          <w:sz w:val="22"/>
          <w:szCs w:val="22"/>
          <w:shd w:val="clear" w:color="auto" w:fill="FFFF99"/>
          <w:rtl/>
        </w:rPr>
        <w:t>, לאחר התייעצות עם מ</w:t>
      </w:r>
      <w:r w:rsidR="00AA7985" w:rsidRPr="004074C5">
        <w:rPr>
          <w:rStyle w:val="default"/>
          <w:rFonts w:cs="FrankRuehl"/>
          <w:vanish/>
          <w:sz w:val="22"/>
          <w:szCs w:val="22"/>
          <w:shd w:val="clear" w:color="auto" w:fill="FFFF99"/>
          <w:rtl/>
        </w:rPr>
        <w:t>נ</w:t>
      </w:r>
      <w:r w:rsidR="00AA7985" w:rsidRPr="004074C5">
        <w:rPr>
          <w:rStyle w:val="default"/>
          <w:rFonts w:cs="FrankRuehl" w:hint="cs"/>
          <w:vanish/>
          <w:sz w:val="22"/>
          <w:szCs w:val="22"/>
          <w:shd w:val="clear" w:color="auto" w:fill="FFFF99"/>
          <w:rtl/>
        </w:rPr>
        <w:t xml:space="preserve">הל רשות שמורות הטבע, </w:t>
      </w:r>
      <w:r w:rsidR="00AA7985" w:rsidRPr="004074C5">
        <w:rPr>
          <w:rStyle w:val="default"/>
          <w:rFonts w:cs="FrankRuehl" w:hint="cs"/>
          <w:strike/>
          <w:vanish/>
          <w:sz w:val="22"/>
          <w:szCs w:val="22"/>
          <w:shd w:val="clear" w:color="auto" w:fill="FFFF99"/>
          <w:rtl/>
        </w:rPr>
        <w:t>תכנית לשיקום המחצבה ויקבל אישור לתכנית השיקום מאת הועדה המחוזית לתכנון ולבניה</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להכין תכנית לשיקום המחצבה או להורות לקרן להכין תכנית כאמור</w:t>
      </w:r>
      <w:r w:rsidR="00AA7985" w:rsidRPr="004074C5">
        <w:rPr>
          <w:rStyle w:val="default"/>
          <w:rFonts w:cs="FrankRuehl" w:hint="cs"/>
          <w:vanish/>
          <w:sz w:val="22"/>
          <w:szCs w:val="22"/>
          <w:shd w:val="clear" w:color="auto" w:fill="FFFF99"/>
          <w:rtl/>
        </w:rPr>
        <w:t>.</w:t>
      </w:r>
    </w:p>
    <w:p w14:paraId="25B422B2" w14:textId="77777777" w:rsidR="00DF171F" w:rsidRPr="00DF171F" w:rsidRDefault="00DF171F" w:rsidP="00DF171F">
      <w:pPr>
        <w:pStyle w:val="P00"/>
        <w:spacing w:before="0"/>
        <w:ind w:left="0" w:right="1134"/>
        <w:rPr>
          <w:rStyle w:val="default"/>
          <w:rFonts w:cs="FrankRuehl" w:hint="cs"/>
          <w:sz w:val="2"/>
          <w:szCs w:val="2"/>
          <w:rtl/>
        </w:rPr>
      </w:pPr>
      <w:r w:rsidRPr="004074C5">
        <w:rPr>
          <w:rStyle w:val="default"/>
          <w:rFonts w:cs="FrankRuehl"/>
          <w:vanish/>
          <w:sz w:val="22"/>
          <w:szCs w:val="22"/>
          <w:shd w:val="clear" w:color="auto" w:fill="FFFF99"/>
          <w:rtl/>
        </w:rPr>
        <w:tab/>
        <w:t>(ב</w:t>
      </w:r>
      <w:r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ab/>
        <w:t>ה</w:t>
      </w:r>
      <w:r w:rsidRPr="004074C5">
        <w:rPr>
          <w:rStyle w:val="default"/>
          <w:rFonts w:cs="FrankRuehl" w:hint="cs"/>
          <w:vanish/>
          <w:sz w:val="22"/>
          <w:szCs w:val="22"/>
          <w:shd w:val="clear" w:color="auto" w:fill="FFFF99"/>
          <w:rtl/>
        </w:rPr>
        <w:t xml:space="preserve">מפקח יציין בהודעת השיקום את </w:t>
      </w:r>
      <w:r w:rsidRPr="004074C5">
        <w:rPr>
          <w:rStyle w:val="default"/>
          <w:rFonts w:cs="FrankRuehl" w:hint="cs"/>
          <w:strike/>
          <w:vanish/>
          <w:sz w:val="22"/>
          <w:szCs w:val="22"/>
          <w:shd w:val="clear" w:color="auto" w:fill="FFFF99"/>
          <w:rtl/>
        </w:rPr>
        <w:t>המקום והזמן שבהם אפשר לעיין בתכנית השיקום המ</w:t>
      </w:r>
      <w:r w:rsidRPr="004074C5">
        <w:rPr>
          <w:rStyle w:val="default"/>
          <w:rFonts w:cs="FrankRuehl"/>
          <w:strike/>
          <w:vanish/>
          <w:sz w:val="22"/>
          <w:szCs w:val="22"/>
          <w:shd w:val="clear" w:color="auto" w:fill="FFFF99"/>
          <w:rtl/>
        </w:rPr>
        <w:t>או</w:t>
      </w:r>
      <w:r w:rsidRPr="004074C5">
        <w:rPr>
          <w:rStyle w:val="default"/>
          <w:rFonts w:cs="FrankRuehl" w:hint="cs"/>
          <w:strike/>
          <w:vanish/>
          <w:sz w:val="22"/>
          <w:szCs w:val="22"/>
          <w:shd w:val="clear" w:color="auto" w:fill="FFFF99"/>
          <w:rtl/>
        </w:rPr>
        <w:t>שרת</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דרכי העיון בתכנית לשיקום מחצבה</w:t>
      </w:r>
      <w:r w:rsidRPr="004074C5">
        <w:rPr>
          <w:rStyle w:val="default"/>
          <w:rFonts w:cs="FrankRuehl" w:hint="cs"/>
          <w:vanish/>
          <w:sz w:val="22"/>
          <w:szCs w:val="22"/>
          <w:shd w:val="clear" w:color="auto" w:fill="FFFF99"/>
          <w:rtl/>
        </w:rPr>
        <w:t>.</w:t>
      </w:r>
      <w:bookmarkEnd w:id="183"/>
    </w:p>
    <w:p w14:paraId="0AA3D92A" w14:textId="77777777" w:rsidR="002F6A31" w:rsidRDefault="002F6A31" w:rsidP="00DC7907">
      <w:pPr>
        <w:pStyle w:val="P00"/>
        <w:spacing w:before="72"/>
        <w:ind w:left="0" w:right="1134"/>
        <w:rPr>
          <w:rStyle w:val="default"/>
          <w:rFonts w:cs="FrankRuehl" w:hint="cs"/>
          <w:rtl/>
        </w:rPr>
      </w:pPr>
      <w:bookmarkStart w:id="184" w:name="Seif102"/>
      <w:bookmarkEnd w:id="184"/>
      <w:r>
        <w:rPr>
          <w:lang w:val="he-IL"/>
        </w:rPr>
        <w:pict w14:anchorId="4B0ADCD2">
          <v:rect id="_x0000_s2181" style="position:absolute;left:0;text-align:left;margin-left:464.5pt;margin-top:8.05pt;width:75.05pt;height:50.35pt;z-index:251658240" o:allowincell="f" filled="f" stroked="f" strokecolor="lime" strokeweight=".25pt">
            <v:textbox inset="0,0,0,0">
              <w:txbxContent>
                <w:p w14:paraId="265708FC" w14:textId="77777777" w:rsidR="00D7055C" w:rsidRDefault="00D7055C">
                  <w:pPr>
                    <w:spacing w:line="160" w:lineRule="exact"/>
                    <w:jc w:val="left"/>
                    <w:rPr>
                      <w:rFonts w:cs="Miriam" w:hint="cs"/>
                      <w:noProof/>
                      <w:sz w:val="18"/>
                      <w:szCs w:val="18"/>
                      <w:rtl/>
                    </w:rPr>
                  </w:pPr>
                  <w:r>
                    <w:rPr>
                      <w:rFonts w:cs="Miriam"/>
                      <w:sz w:val="18"/>
                      <w:szCs w:val="18"/>
                      <w:rtl/>
                    </w:rPr>
                    <w:t>שי</w:t>
                  </w:r>
                  <w:r>
                    <w:rPr>
                      <w:rFonts w:cs="Miriam" w:hint="cs"/>
                      <w:sz w:val="18"/>
                      <w:szCs w:val="18"/>
                      <w:rtl/>
                    </w:rPr>
                    <w:t xml:space="preserve">קום בידי </w:t>
                  </w:r>
                  <w:r w:rsidR="00DF171F">
                    <w:rPr>
                      <w:rFonts w:cs="Miriam" w:hint="cs"/>
                      <w:sz w:val="18"/>
                      <w:szCs w:val="18"/>
                      <w:rtl/>
                    </w:rPr>
                    <w:t xml:space="preserve">הקרן או </w:t>
                  </w:r>
                  <w:r>
                    <w:rPr>
                      <w:rFonts w:cs="Miriam" w:hint="cs"/>
                      <w:sz w:val="18"/>
                      <w:szCs w:val="18"/>
                      <w:rtl/>
                    </w:rPr>
                    <w:t>רשות שמורות הט</w:t>
                  </w:r>
                  <w:r>
                    <w:rPr>
                      <w:rFonts w:cs="Miriam"/>
                      <w:sz w:val="18"/>
                      <w:szCs w:val="18"/>
                      <w:rtl/>
                    </w:rPr>
                    <w:t>בע</w:t>
                  </w:r>
                </w:p>
                <w:p w14:paraId="74008070" w14:textId="77777777" w:rsidR="00D7055C" w:rsidRDefault="00D7055C" w:rsidP="00737FAD">
                  <w:pPr>
                    <w:spacing w:line="160" w:lineRule="exact"/>
                    <w:jc w:val="left"/>
                    <w:rPr>
                      <w:rFonts w:cs="Miriam"/>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p w14:paraId="524C412C" w14:textId="77777777" w:rsidR="00DF171F" w:rsidRPr="002F6A31" w:rsidRDefault="00DF171F" w:rsidP="00737FAD">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Pr>
          <w:rStyle w:val="big-number"/>
          <w:rFonts w:cs="Miriam"/>
          <w:rtl/>
        </w:rPr>
        <w:t>118.</w:t>
      </w:r>
      <w:r>
        <w:rPr>
          <w:rStyle w:val="big-number"/>
          <w:rFonts w:cs="Miriam"/>
          <w:rtl/>
        </w:rPr>
        <w:tab/>
      </w:r>
      <w:r>
        <w:rPr>
          <w:rStyle w:val="default"/>
          <w:rFonts w:cs="FrankRuehl"/>
          <w:rtl/>
        </w:rPr>
        <w:t>חל</w:t>
      </w:r>
      <w:r>
        <w:rPr>
          <w:rStyle w:val="default"/>
          <w:rFonts w:cs="FrankRuehl" w:hint="cs"/>
          <w:rtl/>
        </w:rPr>
        <w:t xml:space="preserve">פו שלושה חדשים מיום ששלח המפקח הודעת שיקום ולא הוגש ערר ולא הודיע בעל המחצבה שרצונו לשקם את המחצבה בעצמו, </w:t>
      </w:r>
      <w:r w:rsidR="00DF171F" w:rsidRPr="00DF171F">
        <w:rPr>
          <w:rStyle w:val="default"/>
          <w:rFonts w:cs="FrankRuehl" w:hint="cs"/>
          <w:rtl/>
        </w:rPr>
        <w:t>וקיימת תכנית לשיקום מחצבה, רשאית הקרן לשקם את המחצבה בהתאם למדיניותה לעניין ביצוע השיקום והשתתפות בהוצאות השיקום שפורסמה באתר האינטרנט שלה; הודיעה הקרן שאין בכוונתה לשקם את המחצבה בהתאם למדיניותה כאמור, רשאית רשות שמורות הטבע לשקם את אתר המחצבה</w:t>
      </w:r>
      <w:r>
        <w:rPr>
          <w:rStyle w:val="default"/>
          <w:rFonts w:cs="FrankRuehl" w:hint="cs"/>
          <w:rtl/>
        </w:rPr>
        <w:t>.</w:t>
      </w:r>
    </w:p>
    <w:p w14:paraId="4ACED335" w14:textId="77777777" w:rsidR="00545399" w:rsidRPr="004074C5" w:rsidRDefault="00545399" w:rsidP="00545399">
      <w:pPr>
        <w:pStyle w:val="P00"/>
        <w:spacing w:before="0"/>
        <w:ind w:left="0" w:right="1134"/>
        <w:rPr>
          <w:rFonts w:cs="FrankRuehl" w:hint="cs"/>
          <w:b/>
          <w:bCs/>
          <w:vanish/>
          <w:szCs w:val="20"/>
          <w:shd w:val="clear" w:color="auto" w:fill="FFFF99"/>
          <w:rtl/>
        </w:rPr>
      </w:pPr>
      <w:bookmarkStart w:id="185" w:name="Rov307"/>
      <w:r w:rsidRPr="004074C5">
        <w:rPr>
          <w:rFonts w:cs="FrankRuehl" w:hint="cs"/>
          <w:vanish/>
          <w:color w:val="FF0000"/>
          <w:szCs w:val="20"/>
          <w:shd w:val="clear" w:color="auto" w:fill="FFFF99"/>
          <w:rtl/>
        </w:rPr>
        <w:t>מיום 19.7.1973</w:t>
      </w:r>
    </w:p>
    <w:p w14:paraId="7B8985DF"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65E1B23F" w14:textId="77777777" w:rsidR="00545399" w:rsidRPr="004074C5" w:rsidRDefault="00545399" w:rsidP="00545399">
      <w:pPr>
        <w:pStyle w:val="P00"/>
        <w:spacing w:before="0"/>
        <w:ind w:left="0" w:right="1134"/>
        <w:rPr>
          <w:rFonts w:cs="FrankRuehl" w:hint="cs"/>
          <w:vanish/>
          <w:szCs w:val="20"/>
          <w:shd w:val="clear" w:color="auto" w:fill="FFFF99"/>
          <w:rtl/>
        </w:rPr>
      </w:pPr>
      <w:hyperlink r:id="rId78"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193 (</w:t>
      </w:r>
      <w:hyperlink r:id="rId79"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1E800D01" w14:textId="77777777" w:rsidR="00545399" w:rsidRPr="004074C5" w:rsidRDefault="00545399" w:rsidP="00545399">
      <w:pPr>
        <w:pStyle w:val="P22"/>
        <w:spacing w:before="0"/>
        <w:ind w:left="0" w:right="1134"/>
        <w:rPr>
          <w:rFonts w:cs="FrankRuehl"/>
          <w:vanish/>
          <w:szCs w:val="20"/>
          <w:shd w:val="clear" w:color="auto" w:fill="FFFF99"/>
          <w:rtl/>
        </w:rPr>
      </w:pPr>
      <w:r w:rsidRPr="004074C5">
        <w:rPr>
          <w:rFonts w:cs="FrankRuehl" w:hint="cs"/>
          <w:b/>
          <w:bCs/>
          <w:vanish/>
          <w:szCs w:val="20"/>
          <w:shd w:val="clear" w:color="auto" w:fill="FFFF99"/>
          <w:rtl/>
        </w:rPr>
        <w:t>הוספת סעיף 118</w:t>
      </w:r>
    </w:p>
    <w:p w14:paraId="317FAB57"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p>
    <w:p w14:paraId="09DD097E" w14:textId="77777777" w:rsidR="00DF171F" w:rsidRPr="004074C5" w:rsidRDefault="00DF171F" w:rsidP="00DF171F">
      <w:pPr>
        <w:pStyle w:val="P00"/>
        <w:tabs>
          <w:tab w:val="clear" w:pos="6259"/>
        </w:tabs>
        <w:spacing w:before="0"/>
        <w:ind w:left="0" w:right="1134"/>
        <w:rPr>
          <w:rFonts w:ascii="FrankRuehl" w:hAnsi="FrankRuehl" w:cs="FrankRuehl"/>
          <w:vanish/>
          <w:color w:val="FF0000"/>
          <w:szCs w:val="20"/>
          <w:shd w:val="clear" w:color="auto" w:fill="FFFF99"/>
          <w:rtl/>
        </w:rPr>
      </w:pPr>
      <w:r w:rsidRPr="004074C5">
        <w:rPr>
          <w:rFonts w:ascii="FrankRuehl" w:hAnsi="FrankRuehl" w:cs="FrankRuehl"/>
          <w:vanish/>
          <w:color w:val="FF0000"/>
          <w:szCs w:val="20"/>
          <w:shd w:val="clear" w:color="auto" w:fill="FFFF99"/>
          <w:rtl/>
        </w:rPr>
        <w:t>מיום 20.10.2021</w:t>
      </w:r>
    </w:p>
    <w:p w14:paraId="7FC1D4ED"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r w:rsidRPr="004074C5">
        <w:rPr>
          <w:rFonts w:ascii="FrankRuehl" w:hAnsi="FrankRuehl" w:cs="FrankRuehl"/>
          <w:b/>
          <w:bCs/>
          <w:vanish/>
          <w:szCs w:val="20"/>
          <w:shd w:val="clear" w:color="auto" w:fill="FFFF99"/>
          <w:rtl/>
        </w:rPr>
        <w:t>תיקון מס' 13</w:t>
      </w:r>
    </w:p>
    <w:p w14:paraId="4A12841B"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hyperlink r:id="rId80" w:history="1">
        <w:r w:rsidRPr="004074C5">
          <w:rPr>
            <w:rStyle w:val="Hyperlink"/>
            <w:rFonts w:ascii="FrankRuehl" w:hAnsi="FrankRuehl" w:cs="FrankRuehl"/>
            <w:vanish/>
            <w:szCs w:val="20"/>
            <w:shd w:val="clear" w:color="auto" w:fill="FFFF99"/>
            <w:rtl/>
          </w:rPr>
          <w:t>ס"ח תשפ"ב מס' 2930</w:t>
        </w:r>
      </w:hyperlink>
      <w:r w:rsidRPr="004074C5">
        <w:rPr>
          <w:rFonts w:ascii="FrankRuehl" w:hAnsi="FrankRuehl" w:cs="FrankRuehl"/>
          <w:vanish/>
          <w:szCs w:val="20"/>
          <w:shd w:val="clear" w:color="auto" w:fill="FFFF99"/>
          <w:rtl/>
        </w:rPr>
        <w:t xml:space="preserve"> מיום 20.10.2021 עמ' 13 (</w:t>
      </w:r>
      <w:hyperlink r:id="rId81" w:history="1">
        <w:r w:rsidRPr="004074C5">
          <w:rPr>
            <w:rStyle w:val="Hyperlink"/>
            <w:rFonts w:ascii="FrankRuehl" w:hAnsi="FrankRuehl" w:cs="FrankRuehl"/>
            <w:vanish/>
            <w:szCs w:val="20"/>
            <w:shd w:val="clear" w:color="auto" w:fill="FFFF99"/>
            <w:rtl/>
          </w:rPr>
          <w:t>ה"ח 1403</w:t>
        </w:r>
      </w:hyperlink>
      <w:r w:rsidRPr="004074C5">
        <w:rPr>
          <w:rFonts w:ascii="FrankRuehl" w:hAnsi="FrankRuehl" w:cs="FrankRuehl"/>
          <w:vanish/>
          <w:szCs w:val="20"/>
          <w:shd w:val="clear" w:color="auto" w:fill="FFFF99"/>
          <w:rtl/>
        </w:rPr>
        <w:t>)</w:t>
      </w:r>
    </w:p>
    <w:p w14:paraId="4362CAF6" w14:textId="77777777" w:rsidR="00DF171F" w:rsidRPr="004074C5" w:rsidRDefault="00DF171F" w:rsidP="00DF171F">
      <w:pPr>
        <w:pStyle w:val="P00"/>
        <w:ind w:left="0" w:right="1134"/>
        <w:rPr>
          <w:rStyle w:val="default"/>
          <w:rFonts w:ascii="Miriam" w:hAnsi="Miriam" w:cs="Miriam"/>
          <w:vanish/>
          <w:sz w:val="16"/>
          <w:szCs w:val="16"/>
          <w:shd w:val="clear" w:color="auto" w:fill="FFFF99"/>
          <w:rtl/>
        </w:rPr>
      </w:pPr>
      <w:r w:rsidRPr="004074C5">
        <w:rPr>
          <w:rStyle w:val="default"/>
          <w:rFonts w:ascii="Miriam" w:hAnsi="Miriam" w:cs="Miriam"/>
          <w:vanish/>
          <w:sz w:val="16"/>
          <w:szCs w:val="16"/>
          <w:shd w:val="clear" w:color="auto" w:fill="FFFF99"/>
          <w:rtl/>
        </w:rPr>
        <w:t>שיקום בידי</w:t>
      </w:r>
      <w:r w:rsidRPr="004074C5">
        <w:rPr>
          <w:rStyle w:val="default"/>
          <w:rFonts w:ascii="Miriam" w:hAnsi="Miriam" w:cs="Miriam" w:hint="cs"/>
          <w:vanish/>
          <w:sz w:val="16"/>
          <w:szCs w:val="16"/>
          <w:shd w:val="clear" w:color="auto" w:fill="FFFF99"/>
          <w:rtl/>
        </w:rPr>
        <w:t xml:space="preserve"> </w:t>
      </w:r>
      <w:r w:rsidRPr="004074C5">
        <w:rPr>
          <w:rStyle w:val="default"/>
          <w:rFonts w:ascii="Miriam" w:hAnsi="Miriam" w:cs="Miriam" w:hint="cs"/>
          <w:vanish/>
          <w:sz w:val="16"/>
          <w:szCs w:val="16"/>
          <w:u w:val="single"/>
          <w:shd w:val="clear" w:color="auto" w:fill="FFFF99"/>
          <w:rtl/>
        </w:rPr>
        <w:t>הקרן או</w:t>
      </w:r>
      <w:r w:rsidRPr="004074C5">
        <w:rPr>
          <w:rStyle w:val="default"/>
          <w:rFonts w:ascii="Miriam" w:hAnsi="Miriam" w:cs="Miriam"/>
          <w:vanish/>
          <w:sz w:val="16"/>
          <w:szCs w:val="16"/>
          <w:shd w:val="clear" w:color="auto" w:fill="FFFF99"/>
          <w:rtl/>
        </w:rPr>
        <w:t xml:space="preserve"> רשות שמורות הטבע</w:t>
      </w:r>
    </w:p>
    <w:p w14:paraId="40112053" w14:textId="77777777" w:rsidR="00DF171F" w:rsidRPr="00DF171F" w:rsidRDefault="00DF171F" w:rsidP="00DF171F">
      <w:pPr>
        <w:pStyle w:val="P00"/>
        <w:spacing w:before="0"/>
        <w:ind w:left="0" w:right="1134"/>
        <w:rPr>
          <w:rStyle w:val="default"/>
          <w:rFonts w:cs="FrankRuehl" w:hint="cs"/>
          <w:sz w:val="2"/>
          <w:szCs w:val="2"/>
          <w:shd w:val="clear" w:color="auto" w:fill="FFFF99"/>
          <w:rtl/>
        </w:rPr>
      </w:pPr>
      <w:r w:rsidRPr="004074C5">
        <w:rPr>
          <w:rStyle w:val="default"/>
          <w:rFonts w:cs="FrankRuehl"/>
          <w:vanish/>
          <w:sz w:val="22"/>
          <w:szCs w:val="22"/>
          <w:shd w:val="clear" w:color="auto" w:fill="FFFF99"/>
          <w:rtl/>
        </w:rPr>
        <w:t>118.</w:t>
      </w:r>
      <w:r w:rsidRPr="004074C5">
        <w:rPr>
          <w:rStyle w:val="default"/>
          <w:rFonts w:cs="FrankRuehl"/>
          <w:vanish/>
          <w:sz w:val="22"/>
          <w:szCs w:val="22"/>
          <w:shd w:val="clear" w:color="auto" w:fill="FFFF99"/>
          <w:rtl/>
        </w:rPr>
        <w:tab/>
        <w:t>חל</w:t>
      </w:r>
      <w:r w:rsidRPr="004074C5">
        <w:rPr>
          <w:rStyle w:val="default"/>
          <w:rFonts w:cs="FrankRuehl" w:hint="cs"/>
          <w:vanish/>
          <w:sz w:val="22"/>
          <w:szCs w:val="22"/>
          <w:shd w:val="clear" w:color="auto" w:fill="FFFF99"/>
          <w:rtl/>
        </w:rPr>
        <w:t xml:space="preserve">פו שלושה חדשים מיום ששלח המפקח הודעת שיקום ולא הוגש ערר ולא הודיע בעל המחצבה שרצונו לשקם את המחצבה בעצמו, </w:t>
      </w:r>
      <w:r w:rsidRPr="004074C5">
        <w:rPr>
          <w:rStyle w:val="default"/>
          <w:rFonts w:cs="FrankRuehl" w:hint="cs"/>
          <w:strike/>
          <w:vanish/>
          <w:sz w:val="22"/>
          <w:szCs w:val="22"/>
          <w:shd w:val="clear" w:color="auto" w:fill="FFFF99"/>
          <w:rtl/>
        </w:rPr>
        <w:t>ונתקיימו הוראות סעיף 117, רשאית רשות שמורות הטבע לשקם את אתר המחצבה</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וקיימת תכנית לשיקום מחצבה, רשאית הקרן לשקם את המחצבה בהתאם למדיניותה לעניין ביצוע השיקום והשתתפות בהוצאות השיקום שפורסמה באתר האינטרנט שלה; הודיעה הקרן שאין בכוונתה לשקם את המחצבה בהתאם למדיניותה כאמור, רשאית רשות שמורות הטבע לשקם את אתר המחצבה</w:t>
      </w:r>
      <w:r w:rsidRPr="004074C5">
        <w:rPr>
          <w:rStyle w:val="default"/>
          <w:rFonts w:cs="FrankRuehl" w:hint="cs"/>
          <w:vanish/>
          <w:sz w:val="22"/>
          <w:szCs w:val="22"/>
          <w:shd w:val="clear" w:color="auto" w:fill="FFFF99"/>
          <w:rtl/>
        </w:rPr>
        <w:t>.</w:t>
      </w:r>
      <w:bookmarkEnd w:id="185"/>
    </w:p>
    <w:p w14:paraId="6C11EBA3" w14:textId="77777777" w:rsidR="002F6A31" w:rsidRDefault="002F6A31" w:rsidP="00DC7907">
      <w:pPr>
        <w:pStyle w:val="P00"/>
        <w:spacing w:before="72"/>
        <w:ind w:left="0" w:right="1134"/>
        <w:rPr>
          <w:rStyle w:val="default"/>
          <w:rFonts w:cs="FrankRuehl"/>
          <w:rtl/>
        </w:rPr>
      </w:pPr>
      <w:bookmarkStart w:id="186" w:name="Seif103"/>
      <w:bookmarkEnd w:id="186"/>
      <w:r>
        <w:rPr>
          <w:lang w:val="he-IL"/>
        </w:rPr>
        <w:pict w14:anchorId="7AC63535">
          <v:rect id="_x0000_s2182" style="position:absolute;left:0;text-align:left;margin-left:464.5pt;margin-top:8.05pt;width:75.05pt;height:52.35pt;z-index:251659264" o:allowincell="f" filled="f" stroked="f" strokecolor="lime" strokeweight=".25pt">
            <v:textbox inset="0,0,0,0">
              <w:txbxContent>
                <w:p w14:paraId="3D518127" w14:textId="77777777" w:rsidR="00D7055C" w:rsidRDefault="00D7055C" w:rsidP="00737FAD">
                  <w:pPr>
                    <w:spacing w:line="160" w:lineRule="exact"/>
                    <w:jc w:val="left"/>
                    <w:rPr>
                      <w:rFonts w:cs="Miriam" w:hint="cs"/>
                      <w:sz w:val="18"/>
                      <w:szCs w:val="18"/>
                      <w:rtl/>
                    </w:rPr>
                  </w:pPr>
                  <w:r>
                    <w:rPr>
                      <w:rFonts w:cs="Miriam"/>
                      <w:sz w:val="18"/>
                      <w:szCs w:val="18"/>
                      <w:rtl/>
                    </w:rPr>
                    <w:t>ער</w:t>
                  </w:r>
                  <w:r>
                    <w:rPr>
                      <w:rFonts w:cs="Miriam" w:hint="cs"/>
                      <w:sz w:val="18"/>
                      <w:szCs w:val="18"/>
                      <w:rtl/>
                    </w:rPr>
                    <w:t>ר מעכב את הביצוע</w:t>
                  </w:r>
                </w:p>
                <w:p w14:paraId="7AD4832A" w14:textId="77777777" w:rsidR="00D7055C" w:rsidRDefault="00D7055C" w:rsidP="00737FAD">
                  <w:pPr>
                    <w:spacing w:line="160" w:lineRule="exact"/>
                    <w:jc w:val="left"/>
                    <w:rPr>
                      <w:rFonts w:cs="Miriam"/>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p w14:paraId="45B8E5D5" w14:textId="77777777" w:rsidR="00DF171F" w:rsidRPr="002F6A31" w:rsidRDefault="00DF171F" w:rsidP="00DF171F">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Pr>
          <w:rStyle w:val="big-number"/>
          <w:rFonts w:cs="Miriam"/>
          <w:rtl/>
        </w:rPr>
        <w:t>119.</w:t>
      </w:r>
      <w:r>
        <w:rPr>
          <w:rStyle w:val="big-number"/>
          <w:rFonts w:cs="Miriam"/>
          <w:rtl/>
        </w:rPr>
        <w:tab/>
      </w:r>
      <w:r>
        <w:rPr>
          <w:rStyle w:val="default"/>
          <w:rFonts w:cs="FrankRuehl"/>
          <w:rtl/>
        </w:rPr>
        <w:t>הו</w:t>
      </w:r>
      <w:r>
        <w:rPr>
          <w:rStyle w:val="default"/>
          <w:rFonts w:cs="FrankRuehl" w:hint="cs"/>
          <w:rtl/>
        </w:rPr>
        <w:t>גש ערר על הודעת השיקום, יידחה ביצוע עבודת השיקום, בין בידי</w:t>
      </w:r>
      <w:r>
        <w:rPr>
          <w:rStyle w:val="default"/>
          <w:rFonts w:cs="FrankRuehl"/>
          <w:rtl/>
        </w:rPr>
        <w:t xml:space="preserve"> ב</w:t>
      </w:r>
      <w:r>
        <w:rPr>
          <w:rStyle w:val="default"/>
          <w:rFonts w:cs="FrankRuehl" w:hint="cs"/>
          <w:rtl/>
        </w:rPr>
        <w:t xml:space="preserve">על המחצבה ובין בידי </w:t>
      </w:r>
      <w:r w:rsidR="00DF171F">
        <w:rPr>
          <w:rStyle w:val="default"/>
          <w:rFonts w:cs="FrankRuehl" w:hint="cs"/>
          <w:rtl/>
        </w:rPr>
        <w:t xml:space="preserve">הקרן או </w:t>
      </w:r>
      <w:r>
        <w:rPr>
          <w:rStyle w:val="default"/>
          <w:rFonts w:cs="FrankRuehl" w:hint="cs"/>
          <w:rtl/>
        </w:rPr>
        <w:t>רשות</w:t>
      </w:r>
      <w:r>
        <w:rPr>
          <w:rStyle w:val="default"/>
          <w:rFonts w:cs="FrankRuehl"/>
          <w:rtl/>
        </w:rPr>
        <w:t xml:space="preserve"> </w:t>
      </w:r>
      <w:r>
        <w:rPr>
          <w:rStyle w:val="default"/>
          <w:rFonts w:cs="FrankRuehl" w:hint="cs"/>
          <w:rtl/>
        </w:rPr>
        <w:t>שמורות הטבע, עד לאחר החלטת ועדת הערר, או עד שחלפו חדשיים לפחות ממועד משלוח הודעת השיקום, הכל לפי המאוחר.</w:t>
      </w:r>
    </w:p>
    <w:p w14:paraId="0689C41B" w14:textId="77777777" w:rsidR="00DF171F" w:rsidRPr="004074C5" w:rsidRDefault="00DF171F" w:rsidP="00DF171F">
      <w:pPr>
        <w:pStyle w:val="P00"/>
        <w:spacing w:before="0"/>
        <w:ind w:left="0" w:right="1134"/>
        <w:rPr>
          <w:rFonts w:cs="FrankRuehl" w:hint="cs"/>
          <w:b/>
          <w:bCs/>
          <w:vanish/>
          <w:szCs w:val="20"/>
          <w:shd w:val="clear" w:color="auto" w:fill="FFFF99"/>
          <w:rtl/>
        </w:rPr>
      </w:pPr>
      <w:bookmarkStart w:id="187" w:name="Rov308"/>
      <w:r w:rsidRPr="004074C5">
        <w:rPr>
          <w:rFonts w:cs="FrankRuehl" w:hint="cs"/>
          <w:vanish/>
          <w:color w:val="FF0000"/>
          <w:szCs w:val="20"/>
          <w:shd w:val="clear" w:color="auto" w:fill="FFFF99"/>
          <w:rtl/>
        </w:rPr>
        <w:t>מיום 19.7.1973</w:t>
      </w:r>
    </w:p>
    <w:p w14:paraId="6E34E4E5" w14:textId="77777777" w:rsidR="00DF171F" w:rsidRPr="004074C5" w:rsidRDefault="00DF171F" w:rsidP="00DF171F">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7E3E2205" w14:textId="77777777" w:rsidR="00DF171F" w:rsidRPr="004074C5" w:rsidRDefault="00DF171F" w:rsidP="00DF171F">
      <w:pPr>
        <w:pStyle w:val="P00"/>
        <w:spacing w:before="0"/>
        <w:ind w:left="0" w:right="1134"/>
        <w:rPr>
          <w:rFonts w:cs="FrankRuehl" w:hint="cs"/>
          <w:vanish/>
          <w:szCs w:val="20"/>
          <w:shd w:val="clear" w:color="auto" w:fill="FFFF99"/>
          <w:rtl/>
        </w:rPr>
      </w:pPr>
      <w:hyperlink r:id="rId82"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193 (</w:t>
      </w:r>
      <w:hyperlink r:id="rId83"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30AC0B56" w14:textId="77777777" w:rsidR="00DF171F" w:rsidRPr="004074C5" w:rsidRDefault="00DF171F" w:rsidP="00DF171F">
      <w:pPr>
        <w:pStyle w:val="P22"/>
        <w:spacing w:before="0"/>
        <w:ind w:left="0" w:right="1134"/>
        <w:rPr>
          <w:rFonts w:cs="FrankRuehl"/>
          <w:vanish/>
          <w:szCs w:val="20"/>
          <w:shd w:val="clear" w:color="auto" w:fill="FFFF99"/>
          <w:rtl/>
        </w:rPr>
      </w:pPr>
      <w:r w:rsidRPr="004074C5">
        <w:rPr>
          <w:rFonts w:cs="FrankRuehl" w:hint="cs"/>
          <w:b/>
          <w:bCs/>
          <w:vanish/>
          <w:szCs w:val="20"/>
          <w:shd w:val="clear" w:color="auto" w:fill="FFFF99"/>
          <w:rtl/>
        </w:rPr>
        <w:t>הוספת סעיף 119</w:t>
      </w:r>
    </w:p>
    <w:p w14:paraId="533B9CE9"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p>
    <w:p w14:paraId="30FF791A" w14:textId="77777777" w:rsidR="00DF171F" w:rsidRPr="004074C5" w:rsidRDefault="00DF171F" w:rsidP="00DF171F">
      <w:pPr>
        <w:pStyle w:val="P00"/>
        <w:tabs>
          <w:tab w:val="clear" w:pos="6259"/>
        </w:tabs>
        <w:spacing w:before="0"/>
        <w:ind w:left="0" w:right="1134"/>
        <w:rPr>
          <w:rFonts w:ascii="FrankRuehl" w:hAnsi="FrankRuehl" w:cs="FrankRuehl"/>
          <w:vanish/>
          <w:color w:val="FF0000"/>
          <w:szCs w:val="20"/>
          <w:shd w:val="clear" w:color="auto" w:fill="FFFF99"/>
          <w:rtl/>
        </w:rPr>
      </w:pPr>
      <w:r w:rsidRPr="004074C5">
        <w:rPr>
          <w:rFonts w:ascii="FrankRuehl" w:hAnsi="FrankRuehl" w:cs="FrankRuehl"/>
          <w:vanish/>
          <w:color w:val="FF0000"/>
          <w:szCs w:val="20"/>
          <w:shd w:val="clear" w:color="auto" w:fill="FFFF99"/>
          <w:rtl/>
        </w:rPr>
        <w:t>מיום 20.10.2021</w:t>
      </w:r>
    </w:p>
    <w:p w14:paraId="53D5A7D8"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r w:rsidRPr="004074C5">
        <w:rPr>
          <w:rFonts w:ascii="FrankRuehl" w:hAnsi="FrankRuehl" w:cs="FrankRuehl"/>
          <w:b/>
          <w:bCs/>
          <w:vanish/>
          <w:szCs w:val="20"/>
          <w:shd w:val="clear" w:color="auto" w:fill="FFFF99"/>
          <w:rtl/>
        </w:rPr>
        <w:t>תיקון מס' 13</w:t>
      </w:r>
    </w:p>
    <w:p w14:paraId="4694FBA9"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hyperlink r:id="rId84" w:history="1">
        <w:r w:rsidRPr="004074C5">
          <w:rPr>
            <w:rStyle w:val="Hyperlink"/>
            <w:rFonts w:ascii="FrankRuehl" w:hAnsi="FrankRuehl" w:cs="FrankRuehl"/>
            <w:vanish/>
            <w:szCs w:val="20"/>
            <w:shd w:val="clear" w:color="auto" w:fill="FFFF99"/>
            <w:rtl/>
          </w:rPr>
          <w:t>ס"ח תשפ"ב מס' 2930</w:t>
        </w:r>
      </w:hyperlink>
      <w:r w:rsidRPr="004074C5">
        <w:rPr>
          <w:rFonts w:ascii="FrankRuehl" w:hAnsi="FrankRuehl" w:cs="FrankRuehl"/>
          <w:vanish/>
          <w:szCs w:val="20"/>
          <w:shd w:val="clear" w:color="auto" w:fill="FFFF99"/>
          <w:rtl/>
        </w:rPr>
        <w:t xml:space="preserve"> מיום 20.10.2021 עמ' 13 (</w:t>
      </w:r>
      <w:hyperlink r:id="rId85" w:history="1">
        <w:r w:rsidRPr="004074C5">
          <w:rPr>
            <w:rStyle w:val="Hyperlink"/>
            <w:rFonts w:ascii="FrankRuehl" w:hAnsi="FrankRuehl" w:cs="FrankRuehl"/>
            <w:vanish/>
            <w:szCs w:val="20"/>
            <w:shd w:val="clear" w:color="auto" w:fill="FFFF99"/>
            <w:rtl/>
          </w:rPr>
          <w:t>ה"ח 1403</w:t>
        </w:r>
      </w:hyperlink>
      <w:r w:rsidRPr="004074C5">
        <w:rPr>
          <w:rFonts w:ascii="FrankRuehl" w:hAnsi="FrankRuehl" w:cs="FrankRuehl"/>
          <w:vanish/>
          <w:szCs w:val="20"/>
          <w:shd w:val="clear" w:color="auto" w:fill="FFFF99"/>
          <w:rtl/>
        </w:rPr>
        <w:t>)</w:t>
      </w:r>
    </w:p>
    <w:p w14:paraId="5C875557" w14:textId="77777777" w:rsidR="00DF171F" w:rsidRPr="00DF171F" w:rsidRDefault="00DF171F" w:rsidP="00DF171F">
      <w:pPr>
        <w:pStyle w:val="P00"/>
        <w:ind w:left="0" w:right="1134"/>
        <w:rPr>
          <w:rStyle w:val="default"/>
          <w:rFonts w:cs="FrankRuehl" w:hint="cs"/>
          <w:sz w:val="2"/>
          <w:szCs w:val="2"/>
          <w:shd w:val="clear" w:color="auto" w:fill="FFFF99"/>
          <w:rtl/>
        </w:rPr>
      </w:pPr>
      <w:r w:rsidRPr="004074C5">
        <w:rPr>
          <w:rStyle w:val="default"/>
          <w:rFonts w:cs="FrankRuehl"/>
          <w:vanish/>
          <w:sz w:val="22"/>
          <w:szCs w:val="22"/>
          <w:shd w:val="clear" w:color="auto" w:fill="FFFF99"/>
          <w:rtl/>
        </w:rPr>
        <w:t>119.</w:t>
      </w:r>
      <w:r w:rsidRPr="004074C5">
        <w:rPr>
          <w:rStyle w:val="default"/>
          <w:rFonts w:cs="FrankRuehl"/>
          <w:vanish/>
          <w:sz w:val="22"/>
          <w:szCs w:val="22"/>
          <w:shd w:val="clear" w:color="auto" w:fill="FFFF99"/>
          <w:rtl/>
        </w:rPr>
        <w:tab/>
        <w:t>הו</w:t>
      </w:r>
      <w:r w:rsidRPr="004074C5">
        <w:rPr>
          <w:rStyle w:val="default"/>
          <w:rFonts w:cs="FrankRuehl" w:hint="cs"/>
          <w:vanish/>
          <w:sz w:val="22"/>
          <w:szCs w:val="22"/>
          <w:shd w:val="clear" w:color="auto" w:fill="FFFF99"/>
          <w:rtl/>
        </w:rPr>
        <w:t>גש ערר על הודעת השיקום, יידחה ביצוע עבודת השיקום, בין בידי</w:t>
      </w:r>
      <w:r w:rsidRPr="004074C5">
        <w:rPr>
          <w:rStyle w:val="default"/>
          <w:rFonts w:cs="FrankRuehl"/>
          <w:vanish/>
          <w:sz w:val="22"/>
          <w:szCs w:val="22"/>
          <w:shd w:val="clear" w:color="auto" w:fill="FFFF99"/>
          <w:rtl/>
        </w:rPr>
        <w:t xml:space="preserve"> ב</w:t>
      </w:r>
      <w:r w:rsidRPr="004074C5">
        <w:rPr>
          <w:rStyle w:val="default"/>
          <w:rFonts w:cs="FrankRuehl" w:hint="cs"/>
          <w:vanish/>
          <w:sz w:val="22"/>
          <w:szCs w:val="22"/>
          <w:shd w:val="clear" w:color="auto" w:fill="FFFF99"/>
          <w:rtl/>
        </w:rPr>
        <w:t xml:space="preserve">על המחצבה ובין בידי </w:t>
      </w:r>
      <w:r w:rsidRPr="004074C5">
        <w:rPr>
          <w:rStyle w:val="default"/>
          <w:rFonts w:cs="FrankRuehl" w:hint="cs"/>
          <w:vanish/>
          <w:sz w:val="22"/>
          <w:szCs w:val="22"/>
          <w:u w:val="single"/>
          <w:shd w:val="clear" w:color="auto" w:fill="FFFF99"/>
          <w:rtl/>
        </w:rPr>
        <w:t>הקרן או</w:t>
      </w:r>
      <w:r w:rsidRPr="004074C5">
        <w:rPr>
          <w:rStyle w:val="default"/>
          <w:rFonts w:cs="FrankRuehl" w:hint="cs"/>
          <w:vanish/>
          <w:sz w:val="22"/>
          <w:szCs w:val="22"/>
          <w:shd w:val="clear" w:color="auto" w:fill="FFFF99"/>
          <w:rtl/>
        </w:rPr>
        <w:t xml:space="preserve"> רשות</w:t>
      </w:r>
      <w:r w:rsidRPr="004074C5">
        <w:rPr>
          <w:rStyle w:val="default"/>
          <w:rFonts w:cs="FrankRuehl"/>
          <w:vanish/>
          <w:sz w:val="22"/>
          <w:szCs w:val="22"/>
          <w:shd w:val="clear" w:color="auto" w:fill="FFFF99"/>
          <w:rtl/>
        </w:rPr>
        <w:t xml:space="preserve"> </w:t>
      </w:r>
      <w:r w:rsidRPr="004074C5">
        <w:rPr>
          <w:rStyle w:val="default"/>
          <w:rFonts w:cs="FrankRuehl" w:hint="cs"/>
          <w:vanish/>
          <w:sz w:val="22"/>
          <w:szCs w:val="22"/>
          <w:shd w:val="clear" w:color="auto" w:fill="FFFF99"/>
          <w:rtl/>
        </w:rPr>
        <w:t>שמורות הטבע, עד לאחר החלטת ועדת הערר, או עד שחלפו חדשיים לפחות ממועד משלוח הודעת השיקום, הכל לפי המאוחר.</w:t>
      </w:r>
      <w:bookmarkEnd w:id="187"/>
    </w:p>
    <w:p w14:paraId="4EE1C75E" w14:textId="77777777" w:rsidR="00DF171F" w:rsidRDefault="00DF171F" w:rsidP="00DC7907">
      <w:pPr>
        <w:pStyle w:val="P00"/>
        <w:spacing w:before="72"/>
        <w:ind w:left="0" w:right="1134"/>
        <w:rPr>
          <w:rStyle w:val="default"/>
          <w:rFonts w:cs="FrankRuehl" w:hint="cs"/>
          <w:rtl/>
        </w:rPr>
      </w:pPr>
    </w:p>
    <w:p w14:paraId="46AA360B" w14:textId="77777777" w:rsidR="002F6A31" w:rsidRDefault="002F6A31" w:rsidP="00DC7907">
      <w:pPr>
        <w:pStyle w:val="P00"/>
        <w:spacing w:before="72"/>
        <w:ind w:left="0" w:right="1134"/>
        <w:rPr>
          <w:rStyle w:val="default"/>
          <w:rFonts w:cs="FrankRuehl"/>
          <w:rtl/>
        </w:rPr>
      </w:pPr>
      <w:bookmarkStart w:id="188" w:name="Seif104"/>
      <w:bookmarkEnd w:id="188"/>
      <w:r>
        <w:rPr>
          <w:lang w:val="he-IL"/>
        </w:rPr>
        <w:pict w14:anchorId="20F4390D">
          <v:rect id="_x0000_s2183" style="position:absolute;left:0;text-align:left;margin-left:464.5pt;margin-top:8.05pt;width:75.05pt;height:29.75pt;z-index:251660288" o:allowincell="f" filled="f" stroked="f" strokecolor="lime" strokeweight=".25pt">
            <v:textbox inset="0,0,0,0">
              <w:txbxContent>
                <w:p w14:paraId="399A169A" w14:textId="77777777" w:rsidR="00D7055C" w:rsidRDefault="00D7055C">
                  <w:pPr>
                    <w:spacing w:line="160" w:lineRule="exact"/>
                    <w:jc w:val="left"/>
                    <w:rPr>
                      <w:rFonts w:cs="Miriam" w:hint="cs"/>
                      <w:sz w:val="18"/>
                      <w:szCs w:val="18"/>
                      <w:rtl/>
                    </w:rPr>
                  </w:pPr>
                  <w:r>
                    <w:rPr>
                      <w:rFonts w:cs="Miriam"/>
                      <w:sz w:val="18"/>
                      <w:szCs w:val="18"/>
                      <w:rtl/>
                    </w:rPr>
                    <w:t>קר</w:t>
                  </w:r>
                  <w:r>
                    <w:rPr>
                      <w:rFonts w:cs="Miriam" w:hint="cs"/>
                      <w:sz w:val="18"/>
                      <w:szCs w:val="18"/>
                      <w:rtl/>
                    </w:rPr>
                    <w:t>ן לשיקום מחצבות</w:t>
                  </w:r>
                </w:p>
                <w:p w14:paraId="6761F107"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2</w:t>
                  </w:r>
                  <w:r w:rsidRPr="002F6A31">
                    <w:rPr>
                      <w:rFonts w:cs="Miriam" w:hint="cs"/>
                      <w:sz w:val="18"/>
                      <w:szCs w:val="18"/>
                      <w:rtl/>
                    </w:rPr>
                    <w:t xml:space="preserve">) </w:t>
                  </w:r>
                  <w:r>
                    <w:rPr>
                      <w:rFonts w:cs="Miriam"/>
                      <w:sz w:val="18"/>
                      <w:szCs w:val="18"/>
                      <w:rtl/>
                    </w:rPr>
                    <w:br/>
                  </w:r>
                  <w:r w:rsidRPr="002F6A31">
                    <w:rPr>
                      <w:rFonts w:cs="Miriam" w:hint="cs"/>
                      <w:sz w:val="18"/>
                      <w:szCs w:val="18"/>
                      <w:rtl/>
                    </w:rPr>
                    <w:t>תשל"ג</w:t>
                  </w:r>
                  <w:r>
                    <w:rPr>
                      <w:rFonts w:cs="Miriam" w:hint="cs"/>
                      <w:sz w:val="18"/>
                      <w:szCs w:val="18"/>
                      <w:rtl/>
                    </w:rPr>
                    <w:t>-</w:t>
                  </w:r>
                  <w:r w:rsidRPr="002F6A31">
                    <w:rPr>
                      <w:rFonts w:cs="Miriam"/>
                      <w:sz w:val="18"/>
                      <w:szCs w:val="18"/>
                      <w:rtl/>
                    </w:rPr>
                    <w:t>1973</w:t>
                  </w:r>
                </w:p>
              </w:txbxContent>
            </v:textbox>
            <w10:anchorlock/>
          </v:rect>
        </w:pict>
      </w:r>
      <w:r>
        <w:rPr>
          <w:rStyle w:val="big-number"/>
          <w:rFonts w:cs="Miriam"/>
          <w:rtl/>
        </w:rPr>
        <w:t>120.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הפיתוח רשאי, בהסכמת שר האוצר ובאישור ועדת הכלכלה של הכנסת, להקים בתקנות קרן לשיקום מחצבות.</w:t>
      </w:r>
    </w:p>
    <w:p w14:paraId="0AE8161F"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תקנות כאמור רש</w:t>
      </w:r>
      <w:r>
        <w:rPr>
          <w:rStyle w:val="default"/>
          <w:rFonts w:cs="FrankRuehl"/>
          <w:rtl/>
        </w:rPr>
        <w:t>אי</w:t>
      </w:r>
      <w:r>
        <w:rPr>
          <w:rStyle w:val="default"/>
          <w:rFonts w:cs="FrankRuehl" w:hint="cs"/>
          <w:rtl/>
        </w:rPr>
        <w:t xml:space="preserve"> השר</w:t>
      </w:r>
      <w:r w:rsidR="00DC7907">
        <w:rPr>
          <w:rStyle w:val="default"/>
          <w:rFonts w:cs="FrankRuehl"/>
          <w:rtl/>
        </w:rPr>
        <w:t xml:space="preserve"> –</w:t>
      </w:r>
    </w:p>
    <w:p w14:paraId="04A559BD" w14:textId="77777777" w:rsidR="002F6A31" w:rsidRDefault="002F6A3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הרכב הנהלת הקרן, דרכי עבודתה וסמכויותיה;</w:t>
      </w:r>
    </w:p>
    <w:p w14:paraId="56705D28" w14:textId="77777777" w:rsidR="002F6A31" w:rsidRDefault="002F6A3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חייב בעל מחצבה לשלם לקרן תשלומים לפי כמות החומר שנחצב בה או לפי סוגי חומר שונים, או לפי אחוזים מהכנסות המחצבה, או לפי קני-מידה סבירים אחרים שייקבעו בין לכלל המחצבות ובין לסוגים שבהן;</w:t>
      </w:r>
    </w:p>
    <w:p w14:paraId="2FB2BBE5" w14:textId="77777777" w:rsidR="002F6A31" w:rsidRDefault="002F6A31">
      <w:pPr>
        <w:pStyle w:val="P22"/>
        <w:spacing w:before="72"/>
        <w:ind w:left="1021" w:right="1134"/>
        <w:rPr>
          <w:rStyle w:val="default"/>
          <w:rFonts w:cs="FrankRuehl" w:hint="cs"/>
          <w:rtl/>
        </w:rPr>
      </w:pPr>
      <w:r>
        <w:rPr>
          <w:lang w:val="he-IL"/>
        </w:rPr>
        <w:pict w14:anchorId="543D78DE">
          <v:rect id="_x0000_s2184" style="position:absolute;left:0;text-align:left;margin-left:464.5pt;margin-top:8.05pt;width:75.05pt;height:23.75pt;z-index:251661312" o:allowincell="f" filled="f" stroked="f" strokecolor="lime" strokeweight=".25pt">
            <v:textbox inset="0,0,0,0">
              <w:txbxContent>
                <w:p w14:paraId="4C020709" w14:textId="77777777" w:rsidR="00D7055C" w:rsidRDefault="00D7055C" w:rsidP="00737FAD">
                  <w:pPr>
                    <w:spacing w:line="160" w:lineRule="exact"/>
                    <w:jc w:val="left"/>
                    <w:rPr>
                      <w:rFonts w:cs="Miriam"/>
                      <w:noProof/>
                      <w:sz w:val="18"/>
                      <w:szCs w:val="18"/>
                      <w:rtl/>
                    </w:rPr>
                  </w:pPr>
                  <w:r>
                    <w:rPr>
                      <w:rFonts w:cs="Miriam" w:hint="cs"/>
                      <w:sz w:val="18"/>
                      <w:szCs w:val="18"/>
                      <w:rtl/>
                    </w:rPr>
                    <w:t>(תיקון מס' 3)</w:t>
                  </w:r>
                  <w:r>
                    <w:rPr>
                      <w:rFonts w:cs="Miriam"/>
                      <w:sz w:val="18"/>
                      <w:szCs w:val="18"/>
                      <w:rtl/>
                    </w:rPr>
                    <w:t xml:space="preserve">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בוע הוראות בדבר החזר ההוצאות, כולן או מקצתן, לבעל מחצבה ששיקם אותה בעצמו, או לרשות שמורות הטבע, אם היא שיקמה את המחצבה בהתאם לסעיף 118, לרבות הוראות בדבר תשלום מקדמות.</w:t>
      </w:r>
    </w:p>
    <w:p w14:paraId="76DF1D66" w14:textId="77777777" w:rsidR="00735C1E" w:rsidRPr="004074C5" w:rsidRDefault="00735C1E" w:rsidP="00735C1E">
      <w:pPr>
        <w:pStyle w:val="P00"/>
        <w:spacing w:before="0"/>
        <w:ind w:left="0" w:right="1134"/>
        <w:rPr>
          <w:rFonts w:cs="FrankRuehl" w:hint="cs"/>
          <w:b/>
          <w:bCs/>
          <w:vanish/>
          <w:szCs w:val="20"/>
          <w:shd w:val="clear" w:color="auto" w:fill="FFFF99"/>
          <w:rtl/>
        </w:rPr>
      </w:pPr>
      <w:bookmarkStart w:id="189" w:name="Rov174"/>
      <w:r w:rsidRPr="004074C5">
        <w:rPr>
          <w:rFonts w:cs="FrankRuehl" w:hint="cs"/>
          <w:vanish/>
          <w:color w:val="FF0000"/>
          <w:szCs w:val="20"/>
          <w:shd w:val="clear" w:color="auto" w:fill="FFFF99"/>
          <w:rtl/>
        </w:rPr>
        <w:t>מיום 19.7.1973</w:t>
      </w:r>
    </w:p>
    <w:p w14:paraId="6877D0C2" w14:textId="77777777" w:rsidR="00545399" w:rsidRPr="004074C5" w:rsidRDefault="00545399" w:rsidP="00545399">
      <w:pPr>
        <w:pStyle w:val="P00"/>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2</w:t>
      </w:r>
    </w:p>
    <w:p w14:paraId="5790824F" w14:textId="77777777" w:rsidR="00545399" w:rsidRPr="004074C5" w:rsidRDefault="00545399" w:rsidP="00545399">
      <w:pPr>
        <w:pStyle w:val="P00"/>
        <w:spacing w:before="0"/>
        <w:ind w:left="0" w:right="1134"/>
        <w:rPr>
          <w:rFonts w:cs="FrankRuehl" w:hint="cs"/>
          <w:vanish/>
          <w:szCs w:val="20"/>
          <w:shd w:val="clear" w:color="auto" w:fill="FFFF99"/>
          <w:rtl/>
        </w:rPr>
      </w:pPr>
      <w:hyperlink r:id="rId86" w:history="1">
        <w:r w:rsidRPr="004074C5">
          <w:rPr>
            <w:rStyle w:val="Hyperlink"/>
            <w:rFonts w:cs="FrankRuehl" w:hint="cs"/>
            <w:vanish/>
            <w:szCs w:val="20"/>
            <w:shd w:val="clear" w:color="auto" w:fill="FFFF99"/>
            <w:rtl/>
          </w:rPr>
          <w:t>ס"ח תשל"ג מס' 705</w:t>
        </w:r>
      </w:hyperlink>
      <w:r w:rsidRPr="004074C5">
        <w:rPr>
          <w:rFonts w:cs="FrankRuehl" w:hint="cs"/>
          <w:vanish/>
          <w:szCs w:val="20"/>
          <w:shd w:val="clear" w:color="auto" w:fill="FFFF99"/>
          <w:rtl/>
        </w:rPr>
        <w:t xml:space="preserve"> מיום 19.7.1973 עמ' 193 (</w:t>
      </w:r>
      <w:hyperlink r:id="rId87" w:history="1">
        <w:r w:rsidRPr="004074C5">
          <w:rPr>
            <w:rStyle w:val="Hyperlink"/>
            <w:rFonts w:cs="FrankRuehl" w:hint="cs"/>
            <w:vanish/>
            <w:szCs w:val="20"/>
            <w:shd w:val="clear" w:color="auto" w:fill="FFFF99"/>
            <w:rtl/>
          </w:rPr>
          <w:t>ה"ח 1053</w:t>
        </w:r>
      </w:hyperlink>
      <w:r w:rsidRPr="004074C5">
        <w:rPr>
          <w:rFonts w:cs="FrankRuehl" w:hint="cs"/>
          <w:vanish/>
          <w:szCs w:val="20"/>
          <w:shd w:val="clear" w:color="auto" w:fill="FFFF99"/>
          <w:rtl/>
        </w:rPr>
        <w:t>)</w:t>
      </w:r>
    </w:p>
    <w:p w14:paraId="5DE3F6C0" w14:textId="77777777" w:rsidR="00545399" w:rsidRPr="004074C5" w:rsidRDefault="00545399" w:rsidP="00545399">
      <w:pPr>
        <w:pStyle w:val="P22"/>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הוספת סעיף 120</w:t>
      </w:r>
    </w:p>
    <w:p w14:paraId="0D7E0CBA" w14:textId="77777777" w:rsidR="00735C1E" w:rsidRPr="004074C5" w:rsidRDefault="00735C1E" w:rsidP="00735C1E">
      <w:pPr>
        <w:pStyle w:val="P00"/>
        <w:spacing w:before="0"/>
        <w:ind w:left="0" w:right="1134"/>
        <w:rPr>
          <w:rFonts w:cs="FrankRuehl" w:hint="cs"/>
          <w:vanish/>
          <w:color w:val="FF0000"/>
          <w:szCs w:val="20"/>
          <w:shd w:val="clear" w:color="auto" w:fill="FFFF99"/>
          <w:rtl/>
        </w:rPr>
      </w:pPr>
    </w:p>
    <w:p w14:paraId="37BB0168" w14:textId="77777777" w:rsidR="00735C1E" w:rsidRPr="004074C5" w:rsidRDefault="00735C1E" w:rsidP="00735C1E">
      <w:pPr>
        <w:pStyle w:val="P00"/>
        <w:spacing w:before="0"/>
        <w:ind w:left="1021"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5.4.1979</w:t>
      </w:r>
    </w:p>
    <w:p w14:paraId="1C31B159" w14:textId="77777777" w:rsidR="00735C1E" w:rsidRPr="004074C5" w:rsidRDefault="00735C1E" w:rsidP="00E0400B">
      <w:pPr>
        <w:pStyle w:val="P00"/>
        <w:spacing w:before="0"/>
        <w:ind w:left="1021"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תיקון מס' </w:t>
      </w:r>
      <w:r w:rsidR="00E0400B" w:rsidRPr="004074C5">
        <w:rPr>
          <w:rFonts w:cs="FrankRuehl" w:hint="cs"/>
          <w:b/>
          <w:bCs/>
          <w:vanish/>
          <w:szCs w:val="20"/>
          <w:shd w:val="clear" w:color="auto" w:fill="FFFF99"/>
          <w:rtl/>
        </w:rPr>
        <w:t>3</w:t>
      </w:r>
    </w:p>
    <w:p w14:paraId="396D7082" w14:textId="77777777" w:rsidR="00735C1E" w:rsidRPr="004074C5" w:rsidRDefault="00735C1E" w:rsidP="00735C1E">
      <w:pPr>
        <w:pStyle w:val="P00"/>
        <w:spacing w:before="0"/>
        <w:ind w:left="1021" w:right="1134"/>
        <w:rPr>
          <w:rFonts w:cs="FrankRuehl" w:hint="cs"/>
          <w:vanish/>
          <w:szCs w:val="20"/>
          <w:shd w:val="clear" w:color="auto" w:fill="FFFF99"/>
          <w:rtl/>
        </w:rPr>
      </w:pPr>
      <w:hyperlink r:id="rId88" w:history="1">
        <w:r w:rsidRPr="004074C5">
          <w:rPr>
            <w:rStyle w:val="Hyperlink"/>
            <w:rFonts w:cs="FrankRuehl" w:hint="cs"/>
            <w:vanish/>
            <w:szCs w:val="20"/>
            <w:shd w:val="clear" w:color="auto" w:fill="FFFF99"/>
            <w:rtl/>
          </w:rPr>
          <w:t>ס"ח תשל"ט מס' 932</w:t>
        </w:r>
      </w:hyperlink>
      <w:r w:rsidRPr="004074C5">
        <w:rPr>
          <w:rFonts w:cs="FrankRuehl" w:hint="cs"/>
          <w:vanish/>
          <w:szCs w:val="20"/>
          <w:shd w:val="clear" w:color="auto" w:fill="FFFF99"/>
          <w:rtl/>
        </w:rPr>
        <w:t xml:space="preserve"> מיום 5.4.1979 עמ' 85 (</w:t>
      </w:r>
      <w:hyperlink r:id="rId89" w:history="1">
        <w:r w:rsidRPr="004074C5">
          <w:rPr>
            <w:rStyle w:val="Hyperlink"/>
            <w:rFonts w:cs="FrankRuehl" w:hint="cs"/>
            <w:vanish/>
            <w:szCs w:val="20"/>
            <w:shd w:val="clear" w:color="auto" w:fill="FFFF99"/>
            <w:rtl/>
          </w:rPr>
          <w:t>ה"ח 1371</w:t>
        </w:r>
      </w:hyperlink>
      <w:r w:rsidRPr="004074C5">
        <w:rPr>
          <w:rFonts w:cs="FrankRuehl" w:hint="cs"/>
          <w:vanish/>
          <w:szCs w:val="20"/>
          <w:shd w:val="clear" w:color="auto" w:fill="FFFF99"/>
          <w:rtl/>
        </w:rPr>
        <w:t>)</w:t>
      </w:r>
    </w:p>
    <w:p w14:paraId="36820883" w14:textId="77777777" w:rsidR="00735C1E" w:rsidRPr="004074C5" w:rsidRDefault="00735C1E" w:rsidP="00735C1E">
      <w:pPr>
        <w:pStyle w:val="P00"/>
        <w:spacing w:before="0"/>
        <w:ind w:left="1021" w:right="1134"/>
        <w:rPr>
          <w:rFonts w:cs="FrankRuehl" w:hint="cs"/>
          <w:b/>
          <w:bCs/>
          <w:vanish/>
          <w:szCs w:val="20"/>
          <w:shd w:val="clear" w:color="auto" w:fill="FFFF99"/>
          <w:rtl/>
        </w:rPr>
      </w:pPr>
      <w:r w:rsidRPr="004074C5">
        <w:rPr>
          <w:rFonts w:cs="FrankRuehl" w:hint="cs"/>
          <w:b/>
          <w:bCs/>
          <w:vanish/>
          <w:szCs w:val="20"/>
          <w:shd w:val="clear" w:color="auto" w:fill="FFFF99"/>
          <w:rtl/>
        </w:rPr>
        <w:t>החלפת פסקה 120(ב)(3)</w:t>
      </w:r>
    </w:p>
    <w:p w14:paraId="358D68E6" w14:textId="77777777" w:rsidR="00735C1E" w:rsidRPr="004074C5" w:rsidRDefault="00735C1E" w:rsidP="00735C1E">
      <w:pPr>
        <w:pStyle w:val="P00"/>
        <w:ind w:left="1021"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0CFE1B32" w14:textId="77777777" w:rsidR="00735C1E" w:rsidRPr="0013390A" w:rsidRDefault="00735C1E" w:rsidP="0013390A">
      <w:pPr>
        <w:pStyle w:val="P00"/>
        <w:spacing w:before="0"/>
        <w:ind w:left="1021" w:right="1134"/>
        <w:rPr>
          <w:rFonts w:cs="FrankRuehl" w:hint="cs"/>
          <w:strike/>
          <w:sz w:val="2"/>
          <w:szCs w:val="2"/>
          <w:rtl/>
        </w:rPr>
      </w:pPr>
      <w:r w:rsidRPr="004074C5">
        <w:rPr>
          <w:rFonts w:cs="FrankRuehl" w:hint="cs"/>
          <w:strike/>
          <w:vanish/>
          <w:sz w:val="22"/>
          <w:szCs w:val="22"/>
          <w:shd w:val="clear" w:color="auto" w:fill="FFFF99"/>
          <w:rtl/>
        </w:rPr>
        <w:t>(3)</w:t>
      </w:r>
      <w:r w:rsidRPr="004074C5">
        <w:rPr>
          <w:rFonts w:cs="FrankRuehl" w:hint="cs"/>
          <w:strike/>
          <w:vanish/>
          <w:sz w:val="22"/>
          <w:szCs w:val="22"/>
          <w:shd w:val="clear" w:color="auto" w:fill="FFFF99"/>
          <w:rtl/>
        </w:rPr>
        <w:tab/>
        <w:t>לקבוע הוראות בדבר החזרת ההוצאות, כולם או מקצתן, לבעל מחצבה ששיקם אותה בעצמו, לרבות בדבר תשלום מקדמות.</w:t>
      </w:r>
      <w:bookmarkEnd w:id="189"/>
    </w:p>
    <w:p w14:paraId="0B660643" w14:textId="77777777" w:rsidR="00DF171F" w:rsidRDefault="00DF171F" w:rsidP="00DF171F">
      <w:pPr>
        <w:pStyle w:val="P00"/>
        <w:spacing w:before="72"/>
        <w:ind w:left="0" w:right="1134"/>
        <w:rPr>
          <w:rStyle w:val="default"/>
          <w:rFonts w:cs="FrankRuehl"/>
          <w:rtl/>
        </w:rPr>
      </w:pPr>
      <w:bookmarkStart w:id="190" w:name="Seif154"/>
      <w:bookmarkEnd w:id="190"/>
      <w:r>
        <w:rPr>
          <w:lang w:val="he-IL"/>
        </w:rPr>
        <w:pict w14:anchorId="5552D1FC">
          <v:rect id="_x0000_s2291" style="position:absolute;left:0;text-align:left;margin-left:464.5pt;margin-top:8.05pt;width:75.05pt;height:60.55pt;z-index:251764736" o:allowincell="f" filled="f" stroked="f" strokecolor="lime" strokeweight=".25pt">
            <v:textbox style="mso-next-textbox:#_x0000_s2291" inset="0,0,0,0">
              <w:txbxContent>
                <w:p w14:paraId="72BE909F" w14:textId="77777777" w:rsidR="00DF171F" w:rsidRDefault="00DF171F" w:rsidP="00DF171F">
                  <w:pPr>
                    <w:spacing w:line="160" w:lineRule="exact"/>
                    <w:jc w:val="left"/>
                    <w:rPr>
                      <w:rFonts w:cs="Miriam"/>
                      <w:sz w:val="18"/>
                      <w:szCs w:val="18"/>
                      <w:rtl/>
                    </w:rPr>
                  </w:pPr>
                  <w:r>
                    <w:rPr>
                      <w:rFonts w:cs="Miriam" w:hint="cs"/>
                      <w:sz w:val="18"/>
                      <w:szCs w:val="18"/>
                      <w:rtl/>
                    </w:rPr>
                    <w:t>הוראות מיוחדות לעניין העברת כספים חד-פעמית מהקרן לאוצר המדינה והשבתם לקרן</w:t>
                  </w:r>
                </w:p>
                <w:p w14:paraId="13BF258A" w14:textId="77777777" w:rsidR="00DF171F" w:rsidRPr="002F6A31" w:rsidRDefault="00DF171F" w:rsidP="00DF171F">
                  <w:pPr>
                    <w:spacing w:line="160" w:lineRule="exact"/>
                    <w:jc w:val="left"/>
                    <w:rPr>
                      <w:rFonts w:cs="Miriam"/>
                      <w:noProof/>
                      <w:sz w:val="18"/>
                      <w:szCs w:val="18"/>
                      <w:rtl/>
                    </w:rPr>
                  </w:pPr>
                  <w:r>
                    <w:rPr>
                      <w:rFonts w:cs="Miriam" w:hint="cs"/>
                      <w:sz w:val="18"/>
                      <w:szCs w:val="18"/>
                      <w:rtl/>
                    </w:rPr>
                    <w:t>(תיקון מס' 13) תשפ"ב-2021</w:t>
                  </w:r>
                </w:p>
              </w:txbxContent>
            </v:textbox>
            <w10:anchorlock/>
          </v:rect>
        </w:pict>
      </w:r>
      <w:r>
        <w:rPr>
          <w:rStyle w:val="big-number"/>
          <w:rFonts w:cs="Miriam"/>
          <w:rtl/>
        </w:rPr>
        <w:t>120</w:t>
      </w:r>
      <w:r w:rsidR="00C221B3">
        <w:rPr>
          <w:rStyle w:val="default"/>
          <w:rFonts w:cs="FrankRuehl" w:hint="cs"/>
          <w:rtl/>
        </w:rPr>
        <w:t>א</w:t>
      </w:r>
      <w:r w:rsidRPr="00C221B3">
        <w:rPr>
          <w:rStyle w:val="default"/>
          <w:rFonts w:cs="FrankRuehl"/>
          <w:rtl/>
        </w:rPr>
        <w:t>.</w:t>
      </w:r>
      <w:r w:rsidR="00C221B3">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r>
      <w:r w:rsidR="00C221B3">
        <w:rPr>
          <w:rStyle w:val="default"/>
          <w:rFonts w:cs="FrankRuehl" w:hint="cs"/>
          <w:rtl/>
        </w:rPr>
        <w:t>על אף האמור בסעיף 120, הקרן תעביר לאוצר המדינה סכום של 500 מיליון שקלים חדשים בתוך 45 ימים מיום תחילתו של חוק לתיקון פקודת המכרות (מס' 13), התשפ"ב-2021</w:t>
      </w:r>
      <w:r>
        <w:rPr>
          <w:rStyle w:val="default"/>
          <w:rFonts w:cs="FrankRuehl" w:hint="cs"/>
          <w:rtl/>
        </w:rPr>
        <w:t>.</w:t>
      </w:r>
    </w:p>
    <w:p w14:paraId="640AFB8C" w14:textId="77777777" w:rsidR="00C221B3" w:rsidRDefault="00C221B3" w:rsidP="00DF171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בתקופה שממועד העברת הכספים לאוצר המדינה כאמור בסעיף קטן (א) עד למועד השבת יתרת מסגרת ההחזר לפי סעיף קטן (ג), ישיב אוצר המדינה לקרן, מתוך מסגרת ההחזר, סכומים שישלימו את יתרת המזומן בקרן כך שלא תפחת, בכל עת, מ-50 מיליון שקלים חדשים (בסעיף זה </w:t>
      </w:r>
      <w:r>
        <w:rPr>
          <w:rStyle w:val="default"/>
          <w:rFonts w:cs="FrankRuehl"/>
          <w:rtl/>
        </w:rPr>
        <w:t>–</w:t>
      </w:r>
      <w:r>
        <w:rPr>
          <w:rStyle w:val="default"/>
          <w:rFonts w:cs="FrankRuehl" w:hint="cs"/>
          <w:rtl/>
        </w:rPr>
        <w:t xml:space="preserve"> כרית הביטחון), והכול כדי להבטיח שלא תיפגע פעילות הקרן ובהתאם להוראות אלה:</w:t>
      </w:r>
    </w:p>
    <w:p w14:paraId="14612771" w14:textId="77777777" w:rsidR="00C221B3" w:rsidRDefault="00C221B3" w:rsidP="00C221B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הקרן רשאית להגיש לממונה על התקציבים במשרד האוצר דרישה להשבת הסכום הדרוש לשם שמירת כרית הביטחון (להלן </w:t>
      </w:r>
      <w:r>
        <w:rPr>
          <w:rStyle w:val="default"/>
          <w:rFonts w:cs="FrankRuehl"/>
          <w:rtl/>
        </w:rPr>
        <w:t>–</w:t>
      </w:r>
      <w:r>
        <w:rPr>
          <w:rStyle w:val="default"/>
          <w:rFonts w:cs="FrankRuehl" w:hint="cs"/>
          <w:rtl/>
        </w:rPr>
        <w:t xml:space="preserve"> דרישת תשלום), אם צפתה כי בשלושת החודשים שלאחר מועד הגשת דרישת התשלום, ולאחר ביצוע התחייבויותיה הצפויות בתקופה האמורה, תפחת יתרת המזומן בקרן מכרית הביטחון; דרישת התשלום תיחתם בידי חשב הקרן ותפרט את הסכום שנדרש אוצר המדינה להשיב, את יתרת המזומן בקרן במועד הגשת דרישת התשלום ואת הוצאות הקרן הצפויות בשלושת החודשים שלאחר המועד האמור;</w:t>
      </w:r>
    </w:p>
    <w:p w14:paraId="6E32DE02" w14:textId="77777777" w:rsidR="00C221B3" w:rsidRDefault="00C221B3" w:rsidP="00C221B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הגישה הקרן דרישת תשלום, ישיב לה אוצר המדינה, ללא דיחוי, את הסכום הנקוב בדרישת התשלום.</w:t>
      </w:r>
    </w:p>
    <w:p w14:paraId="307BE944" w14:textId="77777777" w:rsidR="00C221B3" w:rsidRDefault="00C221B3" w:rsidP="00C221B3">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עד יום י"א בטבת התשפ"ו (31 בדצמבר 2025), יורו שר האנרגיה ושר האוצר על המועד שבו ישיב אוצר המדינה לקרן את יתרת מסגרת ההחזר, בהתחשב בצורכי הקרן ובצפי הוצאותיה לפי תכנית העבודה הרב-שנתית שלה, ובלבד שמועד ההשבה כאמור יהיה לא יאוחר מיום ל' בכסלו התשצ"ו (31 בדצמבר 2035);</w:t>
      </w:r>
    </w:p>
    <w:p w14:paraId="1CB096F8" w14:textId="77777777" w:rsidR="00C221B3" w:rsidRDefault="00C221B3" w:rsidP="00C221B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לא הורו השרים על מועד השבה כאמור בפסקה (1) </w:t>
      </w:r>
      <w:r>
        <w:rPr>
          <w:rStyle w:val="default"/>
          <w:rFonts w:cs="FrankRuehl"/>
          <w:rtl/>
        </w:rPr>
        <w:t>–</w:t>
      </w:r>
      <w:r>
        <w:rPr>
          <w:rStyle w:val="default"/>
          <w:rFonts w:cs="FrankRuehl" w:hint="cs"/>
          <w:rtl/>
        </w:rPr>
        <w:t xml:space="preserve"> ישיב אוצר המדינה לקרן את יתרת מסגרת ההחזר לא יאוחר מיום ל' בכסלו התשס"ו (31 בדצמבר 2035).</w:t>
      </w:r>
    </w:p>
    <w:p w14:paraId="3D9C6396" w14:textId="77777777" w:rsidR="00C221B3" w:rsidRDefault="00C221B3" w:rsidP="00DF171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שר האנרגיה ידווח לוועדת הכלכלה של הכנסת, אחת לשנה ועד תום השנה הקלנדרית שבה הושבה יתרת מסגרת ההחזר, על יישום הוראות סעיף זה, ובכלל זה על דרישות תשלום שנמסרו ומועדיהן, על הסכום שהושב בהתאם לכל דרישת תשלום ומועד ההשבה וכן על מימוש תקציב הקרן ופעילותה; דיווח ראשון לפי סעיף קטן זה יימסר עד יום ח' בטבת התשפ"ג (1 בינואר 2023).</w:t>
      </w:r>
    </w:p>
    <w:p w14:paraId="33A553E0" w14:textId="77777777" w:rsidR="00C221B3" w:rsidRDefault="00C221B3" w:rsidP="00DF171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w:t>
      </w:r>
      <w:r>
        <w:rPr>
          <w:rStyle w:val="default"/>
          <w:rFonts w:cs="FrankRuehl"/>
          <w:rtl/>
        </w:rPr>
        <w:t>–</w:t>
      </w:r>
    </w:p>
    <w:p w14:paraId="688F7ECE" w14:textId="77777777" w:rsidR="00C221B3" w:rsidRDefault="00C221B3" w:rsidP="00DF17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"יתרת מסגרת ההחזר" </w:t>
      </w:r>
      <w:r>
        <w:rPr>
          <w:rStyle w:val="default"/>
          <w:rFonts w:cs="FrankRuehl"/>
          <w:rtl/>
        </w:rPr>
        <w:t>–</w:t>
      </w:r>
      <w:r>
        <w:rPr>
          <w:rStyle w:val="default"/>
          <w:rFonts w:cs="FrankRuehl" w:hint="cs"/>
          <w:rtl/>
        </w:rPr>
        <w:t xml:space="preserve"> מסגרת ההחזר בניכוי כל סכום שהושב לקרן לפי סעיף קטן (ב) כשהוא צמוד למדד ובתוספת ריבית החשב הכללי, ממועד השבתו כאמור עד למועד ההחזר לפי סעיף קטן (ג);</w:t>
      </w:r>
    </w:p>
    <w:p w14:paraId="64009B25" w14:textId="77777777" w:rsidR="00C221B3" w:rsidRDefault="00C221B3" w:rsidP="00DF17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064CD361" w14:textId="77777777" w:rsidR="00C221B3" w:rsidRDefault="00C221B3" w:rsidP="00DF17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"מסגרת ההחזר" </w:t>
      </w:r>
      <w:r>
        <w:rPr>
          <w:rStyle w:val="default"/>
          <w:rFonts w:cs="FrankRuehl"/>
          <w:rtl/>
        </w:rPr>
        <w:t>–</w:t>
      </w:r>
      <w:r>
        <w:rPr>
          <w:rStyle w:val="default"/>
          <w:rFonts w:cs="FrankRuehl" w:hint="cs"/>
          <w:rtl/>
        </w:rPr>
        <w:t xml:space="preserve"> סכום של 500 מיליון שקלים חדשים כשהוא מוצמד למדד ובתוספת ריבית החשב הכללי, ממועד העברתו למדינה כאמור בסעיף קטן (א) עד למועד השבתו לפי סעיף קטן (ג);</w:t>
      </w:r>
    </w:p>
    <w:p w14:paraId="4C55EA28" w14:textId="77777777" w:rsidR="00C221B3" w:rsidRDefault="00C221B3" w:rsidP="00DF171F">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"ריבית החשב הכללי" </w:t>
      </w:r>
      <w:r>
        <w:rPr>
          <w:rStyle w:val="default"/>
          <w:rFonts w:cs="FrankRuehl"/>
          <w:rtl/>
        </w:rPr>
        <w:t>–</w:t>
      </w:r>
      <w:r>
        <w:rPr>
          <w:rStyle w:val="default"/>
          <w:rFonts w:cs="FrankRuehl" w:hint="cs"/>
          <w:rtl/>
        </w:rPr>
        <w:t xml:space="preserve"> ריבית החשב הכללי כמשמעותה בהודעה בדבר שיעור ריבית החשב הכללי כפי שהיא מתפרסמת ברשומות.</w:t>
      </w:r>
    </w:p>
    <w:p w14:paraId="1704EA08" w14:textId="77777777" w:rsidR="00DF171F" w:rsidRPr="004074C5" w:rsidRDefault="00DF171F" w:rsidP="00DF171F">
      <w:pPr>
        <w:pStyle w:val="P00"/>
        <w:tabs>
          <w:tab w:val="clear" w:pos="6259"/>
        </w:tabs>
        <w:spacing w:before="0"/>
        <w:ind w:left="0" w:right="1134"/>
        <w:rPr>
          <w:rFonts w:ascii="FrankRuehl" w:hAnsi="FrankRuehl" w:cs="FrankRuehl"/>
          <w:vanish/>
          <w:color w:val="FF0000"/>
          <w:szCs w:val="20"/>
          <w:shd w:val="clear" w:color="auto" w:fill="FFFF99"/>
          <w:rtl/>
        </w:rPr>
      </w:pPr>
      <w:bookmarkStart w:id="191" w:name="Rov309"/>
      <w:r w:rsidRPr="004074C5">
        <w:rPr>
          <w:rFonts w:ascii="FrankRuehl" w:hAnsi="FrankRuehl" w:cs="FrankRuehl"/>
          <w:vanish/>
          <w:color w:val="FF0000"/>
          <w:szCs w:val="20"/>
          <w:shd w:val="clear" w:color="auto" w:fill="FFFF99"/>
          <w:rtl/>
        </w:rPr>
        <w:t>מיום 20.10.2021</w:t>
      </w:r>
    </w:p>
    <w:p w14:paraId="32930528"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r w:rsidRPr="004074C5">
        <w:rPr>
          <w:rFonts w:ascii="FrankRuehl" w:hAnsi="FrankRuehl" w:cs="FrankRuehl"/>
          <w:b/>
          <w:bCs/>
          <w:vanish/>
          <w:szCs w:val="20"/>
          <w:shd w:val="clear" w:color="auto" w:fill="FFFF99"/>
          <w:rtl/>
        </w:rPr>
        <w:t>תיקון מס' 13</w:t>
      </w:r>
    </w:p>
    <w:p w14:paraId="4D39979D" w14:textId="77777777" w:rsidR="00DF171F" w:rsidRPr="004074C5" w:rsidRDefault="00DF171F" w:rsidP="00DF171F">
      <w:pPr>
        <w:pStyle w:val="P00"/>
        <w:tabs>
          <w:tab w:val="clear" w:pos="6259"/>
        </w:tabs>
        <w:spacing w:before="0"/>
        <w:ind w:left="0" w:right="1134"/>
        <w:rPr>
          <w:rFonts w:ascii="FrankRuehl" w:hAnsi="FrankRuehl" w:cs="FrankRuehl"/>
          <w:vanish/>
          <w:szCs w:val="20"/>
          <w:shd w:val="clear" w:color="auto" w:fill="FFFF99"/>
          <w:rtl/>
        </w:rPr>
      </w:pPr>
      <w:hyperlink r:id="rId90" w:history="1">
        <w:r w:rsidRPr="004074C5">
          <w:rPr>
            <w:rStyle w:val="Hyperlink"/>
            <w:rFonts w:ascii="FrankRuehl" w:hAnsi="FrankRuehl" w:cs="FrankRuehl"/>
            <w:vanish/>
            <w:szCs w:val="20"/>
            <w:shd w:val="clear" w:color="auto" w:fill="FFFF99"/>
            <w:rtl/>
          </w:rPr>
          <w:t>ס"ח תשפ"ב מס' 2930</w:t>
        </w:r>
      </w:hyperlink>
      <w:r w:rsidRPr="004074C5">
        <w:rPr>
          <w:rFonts w:ascii="FrankRuehl" w:hAnsi="FrankRuehl" w:cs="FrankRuehl"/>
          <w:vanish/>
          <w:szCs w:val="20"/>
          <w:shd w:val="clear" w:color="auto" w:fill="FFFF99"/>
          <w:rtl/>
        </w:rPr>
        <w:t xml:space="preserve"> מיום 20.10.2021 עמ' 13 (</w:t>
      </w:r>
      <w:hyperlink r:id="rId91" w:history="1">
        <w:r w:rsidRPr="004074C5">
          <w:rPr>
            <w:rStyle w:val="Hyperlink"/>
            <w:rFonts w:ascii="FrankRuehl" w:hAnsi="FrankRuehl" w:cs="FrankRuehl"/>
            <w:vanish/>
            <w:szCs w:val="20"/>
            <w:shd w:val="clear" w:color="auto" w:fill="FFFF99"/>
            <w:rtl/>
          </w:rPr>
          <w:t>ה"ח 1403</w:t>
        </w:r>
      </w:hyperlink>
      <w:r w:rsidRPr="004074C5">
        <w:rPr>
          <w:rFonts w:ascii="FrankRuehl" w:hAnsi="FrankRuehl" w:cs="FrankRuehl"/>
          <w:vanish/>
          <w:szCs w:val="20"/>
          <w:shd w:val="clear" w:color="auto" w:fill="FFFF99"/>
          <w:rtl/>
        </w:rPr>
        <w:t>)</w:t>
      </w:r>
    </w:p>
    <w:p w14:paraId="357A31D6" w14:textId="77777777" w:rsidR="00DF171F" w:rsidRPr="00C221B3" w:rsidRDefault="00DF171F" w:rsidP="00C221B3">
      <w:pPr>
        <w:pStyle w:val="P00"/>
        <w:tabs>
          <w:tab w:val="clear" w:pos="6259"/>
        </w:tabs>
        <w:spacing w:before="0"/>
        <w:ind w:left="0" w:right="1134"/>
        <w:rPr>
          <w:rFonts w:ascii="FrankRuehl" w:hAnsi="FrankRuehl" w:cs="FrankRuehl"/>
          <w:sz w:val="2"/>
          <w:szCs w:val="2"/>
          <w:shd w:val="clear" w:color="auto" w:fill="FFFF99"/>
          <w:rtl/>
        </w:rPr>
      </w:pPr>
      <w:r w:rsidRPr="004074C5">
        <w:rPr>
          <w:rFonts w:ascii="FrankRuehl" w:hAnsi="FrankRuehl" w:cs="FrankRuehl" w:hint="cs"/>
          <w:b/>
          <w:bCs/>
          <w:vanish/>
          <w:szCs w:val="20"/>
          <w:shd w:val="clear" w:color="auto" w:fill="FFFF99"/>
          <w:rtl/>
        </w:rPr>
        <w:t>הוספת סעיף 120א</w:t>
      </w:r>
      <w:bookmarkEnd w:id="191"/>
    </w:p>
    <w:p w14:paraId="2BD6A361" w14:textId="77777777" w:rsidR="00211A72" w:rsidRPr="00266350" w:rsidRDefault="00211A72" w:rsidP="009F3E80">
      <w:pPr>
        <w:pStyle w:val="medium2-header"/>
        <w:keepLines w:val="0"/>
        <w:spacing w:before="72"/>
        <w:ind w:left="0" w:right="1134"/>
        <w:rPr>
          <w:rFonts w:cs="FrankRuehl"/>
          <w:noProof/>
          <w:rtl/>
        </w:rPr>
      </w:pPr>
      <w:bookmarkStart w:id="192" w:name="med12"/>
      <w:bookmarkEnd w:id="192"/>
      <w:r w:rsidRPr="00266350">
        <w:rPr>
          <w:noProof/>
          <w:sz w:val="20"/>
          <w:lang w:val="he-IL"/>
        </w:rPr>
        <w:pict w14:anchorId="654E9B9E">
          <v:rect id="_x0000_s2209" style="position:absolute;left:0;text-align:left;margin-left:464.35pt;margin-top:7.1pt;width:75.05pt;height:17.2pt;z-index:251706368" o:allowincell="f" filled="f" stroked="f" strokecolor="lime" strokeweight=".25pt">
            <v:textbox inset="0,0,0,0">
              <w:txbxContent>
                <w:p w14:paraId="2884D483"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 xml:space="preserve">9) </w:t>
                  </w:r>
                  <w:r>
                    <w:rPr>
                      <w:rFonts w:cs="Miriam"/>
                      <w:sz w:val="18"/>
                      <w:szCs w:val="18"/>
                      <w:rtl/>
                    </w:rPr>
                    <w:br/>
                  </w:r>
                  <w:r>
                    <w:rPr>
                      <w:rFonts w:cs="Miriam" w:hint="cs"/>
                      <w:sz w:val="18"/>
                      <w:szCs w:val="18"/>
                      <w:rtl/>
                    </w:rPr>
                    <w:t>תשס"ט-2009</w:t>
                  </w:r>
                </w:p>
              </w:txbxContent>
            </v:textbox>
            <w10:anchorlock/>
          </v:rect>
        </w:pict>
      </w:r>
      <w:r w:rsidRPr="00266350">
        <w:rPr>
          <w:rFonts w:cs="FrankRuehl"/>
          <w:noProof/>
          <w:rtl/>
        </w:rPr>
        <w:t>חל</w:t>
      </w:r>
      <w:r w:rsidRPr="00266350">
        <w:rPr>
          <w:rFonts w:cs="FrankRuehl" w:hint="cs"/>
          <w:noProof/>
          <w:rtl/>
        </w:rPr>
        <w:t>ק י"</w:t>
      </w:r>
      <w:r w:rsidR="009F3E80" w:rsidRPr="00266350">
        <w:rPr>
          <w:rFonts w:cs="FrankRuehl" w:hint="cs"/>
          <w:noProof/>
          <w:rtl/>
        </w:rPr>
        <w:t>ד: מיחזור פסולת בניין</w:t>
      </w:r>
    </w:p>
    <w:p w14:paraId="64468266" w14:textId="77777777" w:rsidR="002F6A31"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193" w:name="Rov186"/>
      <w:r w:rsidRPr="004074C5">
        <w:rPr>
          <w:rStyle w:val="default"/>
          <w:rFonts w:cs="FrankRuehl" w:hint="cs"/>
          <w:vanish/>
          <w:color w:val="FF0000"/>
          <w:sz w:val="20"/>
          <w:szCs w:val="20"/>
          <w:shd w:val="clear" w:color="auto" w:fill="FFFF99"/>
          <w:rtl/>
        </w:rPr>
        <w:t>מיום 1.1.2011</w:t>
      </w:r>
    </w:p>
    <w:p w14:paraId="00056BCF"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B059520" w14:textId="77777777" w:rsidR="009F3E80" w:rsidRPr="004074C5" w:rsidRDefault="009F3E80" w:rsidP="009F3E80">
      <w:pPr>
        <w:pStyle w:val="P00"/>
        <w:spacing w:before="0"/>
        <w:ind w:left="0" w:right="1134"/>
        <w:rPr>
          <w:rStyle w:val="default"/>
          <w:rFonts w:cs="FrankRuehl" w:hint="cs"/>
          <w:vanish/>
          <w:sz w:val="20"/>
          <w:szCs w:val="20"/>
          <w:shd w:val="clear" w:color="auto" w:fill="FFFF99"/>
          <w:rtl/>
        </w:rPr>
      </w:pPr>
      <w:hyperlink r:id="rId92"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157 (</w:t>
      </w:r>
      <w:hyperlink r:id="rId93"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5036DDEB"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חלק י"ד</w:t>
      </w:r>
      <w:bookmarkEnd w:id="193"/>
    </w:p>
    <w:p w14:paraId="63EC5A5C" w14:textId="77777777" w:rsidR="009F3E80" w:rsidRPr="00266350" w:rsidRDefault="009F3E80" w:rsidP="009F3E80">
      <w:pPr>
        <w:pStyle w:val="medium2-header"/>
        <w:keepLines w:val="0"/>
        <w:spacing w:before="72"/>
        <w:ind w:left="0" w:right="1134"/>
        <w:rPr>
          <w:rFonts w:cs="FrankRuehl" w:hint="cs"/>
          <w:noProof/>
          <w:rtl/>
        </w:rPr>
      </w:pPr>
      <w:bookmarkStart w:id="194" w:name="med13"/>
      <w:bookmarkEnd w:id="194"/>
      <w:r w:rsidRPr="00266350">
        <w:rPr>
          <w:rFonts w:cs="FrankRuehl"/>
          <w:noProof/>
        </w:rPr>
        <w:pict w14:anchorId="13B4EBE5">
          <v:rect id="_x0000_s2211" style="position:absolute;left:0;text-align:left;margin-left:464.35pt;margin-top:7.1pt;width:75.05pt;height:17.2pt;z-index:251707392" o:allowincell="f" filled="f" stroked="f" strokecolor="lime" strokeweight=".25pt">
            <v:textbox inset="0,0,0,0">
              <w:txbxContent>
                <w:p w14:paraId="546AB719"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 xml:space="preserve">9) </w:t>
                  </w:r>
                  <w:r>
                    <w:rPr>
                      <w:rFonts w:cs="Miriam"/>
                      <w:sz w:val="18"/>
                      <w:szCs w:val="18"/>
                      <w:rtl/>
                    </w:rPr>
                    <w:br/>
                  </w:r>
                  <w:r>
                    <w:rPr>
                      <w:rFonts w:cs="Miriam" w:hint="cs"/>
                      <w:sz w:val="18"/>
                      <w:szCs w:val="18"/>
                      <w:rtl/>
                    </w:rPr>
                    <w:t>תשס"ט-2009</w:t>
                  </w:r>
                </w:p>
              </w:txbxContent>
            </v:textbox>
            <w10:anchorlock/>
          </v:rect>
        </w:pict>
      </w:r>
      <w:r w:rsidRPr="00266350">
        <w:rPr>
          <w:rFonts w:cs="FrankRuehl" w:hint="cs"/>
          <w:noProof/>
          <w:rtl/>
        </w:rPr>
        <w:t>פרק א': הגדרות</w:t>
      </w:r>
    </w:p>
    <w:p w14:paraId="7D535B07"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195" w:name="Rov187"/>
      <w:r w:rsidRPr="004074C5">
        <w:rPr>
          <w:rStyle w:val="default"/>
          <w:rFonts w:cs="FrankRuehl" w:hint="cs"/>
          <w:vanish/>
          <w:color w:val="FF0000"/>
          <w:sz w:val="20"/>
          <w:szCs w:val="20"/>
          <w:shd w:val="clear" w:color="auto" w:fill="FFFF99"/>
          <w:rtl/>
        </w:rPr>
        <w:t>מיום 1.1.2011</w:t>
      </w:r>
    </w:p>
    <w:p w14:paraId="01D8130F"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595FCF22" w14:textId="77777777" w:rsidR="009F3E80" w:rsidRPr="004074C5" w:rsidRDefault="009F3E80" w:rsidP="009F3E80">
      <w:pPr>
        <w:pStyle w:val="P00"/>
        <w:spacing w:before="0"/>
        <w:ind w:left="0" w:right="1134"/>
        <w:rPr>
          <w:rStyle w:val="default"/>
          <w:rFonts w:cs="FrankRuehl" w:hint="cs"/>
          <w:vanish/>
          <w:sz w:val="20"/>
          <w:szCs w:val="20"/>
          <w:shd w:val="clear" w:color="auto" w:fill="FFFF99"/>
          <w:rtl/>
        </w:rPr>
      </w:pPr>
      <w:hyperlink r:id="rId9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157 (</w:t>
      </w:r>
      <w:hyperlink r:id="rId9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4B9A3D65"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פרק א'</w:t>
      </w:r>
      <w:bookmarkEnd w:id="195"/>
    </w:p>
    <w:p w14:paraId="773227B3" w14:textId="77777777" w:rsidR="00211A72" w:rsidRDefault="009F3E80" w:rsidP="009F3E80">
      <w:pPr>
        <w:pStyle w:val="P00"/>
        <w:spacing w:before="72"/>
        <w:ind w:left="0" w:right="1134"/>
        <w:rPr>
          <w:rStyle w:val="default"/>
          <w:rFonts w:cs="FrankRuehl" w:hint="cs"/>
          <w:rtl/>
        </w:rPr>
      </w:pPr>
      <w:bookmarkStart w:id="196" w:name="Seif127"/>
      <w:bookmarkEnd w:id="196"/>
      <w:r w:rsidRPr="00266350">
        <w:rPr>
          <w:rFonts w:cs="Miriam"/>
          <w:sz w:val="32"/>
          <w:szCs w:val="32"/>
          <w:rtl/>
          <w:lang w:eastAsia="en-US"/>
        </w:rPr>
        <w:pict w14:anchorId="1ECA6E76">
          <v:shape id="_x0000_s2212" type="#_x0000_t202" style="position:absolute;left:0;text-align:left;margin-left:470.25pt;margin-top:7.1pt;width:1in;height:28pt;z-index:251708416" filled="f" stroked="f">
            <v:textbox inset="1mm,0,1mm,0">
              <w:txbxContent>
                <w:p w14:paraId="02BCFE9D" w14:textId="77777777" w:rsidR="00D7055C" w:rsidRDefault="00D7055C" w:rsidP="009F3E80">
                  <w:pPr>
                    <w:spacing w:line="160" w:lineRule="exact"/>
                    <w:jc w:val="left"/>
                    <w:rPr>
                      <w:rFonts w:cs="Miriam" w:hint="cs"/>
                      <w:sz w:val="18"/>
                      <w:szCs w:val="18"/>
                      <w:rtl/>
                    </w:rPr>
                  </w:pPr>
                  <w:r>
                    <w:rPr>
                      <w:rFonts w:cs="Miriam" w:hint="cs"/>
                      <w:sz w:val="18"/>
                      <w:szCs w:val="18"/>
                      <w:rtl/>
                    </w:rPr>
                    <w:t>הגדרות</w:t>
                  </w:r>
                </w:p>
                <w:p w14:paraId="2780890E"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9) תשס"ט-2009</w:t>
                  </w:r>
                </w:p>
              </w:txbxContent>
            </v:textbox>
          </v:shape>
        </w:pict>
      </w:r>
      <w:r w:rsidR="00211A72" w:rsidRPr="00266350">
        <w:rPr>
          <w:rStyle w:val="big-number"/>
          <w:rFonts w:cs="Miriam"/>
          <w:rtl/>
        </w:rPr>
        <w:t>12</w:t>
      </w:r>
      <w:r w:rsidRPr="00266350">
        <w:rPr>
          <w:rStyle w:val="big-number"/>
          <w:rFonts w:cs="Miriam" w:hint="cs"/>
          <w:rtl/>
        </w:rPr>
        <w:t>1</w:t>
      </w:r>
      <w:r w:rsidR="00211A72" w:rsidRPr="00266350">
        <w:rPr>
          <w:rStyle w:val="big-number"/>
          <w:rFonts w:cs="Miriam"/>
          <w:rtl/>
        </w:rPr>
        <w:t>.</w:t>
      </w:r>
      <w:r w:rsidR="00211A72" w:rsidRPr="00266350">
        <w:rPr>
          <w:rStyle w:val="big-number"/>
          <w:rFonts w:cs="Miriam"/>
          <w:rtl/>
        </w:rPr>
        <w:tab/>
      </w:r>
      <w:r w:rsidRPr="00266350">
        <w:rPr>
          <w:rStyle w:val="default"/>
          <w:rFonts w:cs="FrankRuehl" w:hint="cs"/>
          <w:rtl/>
        </w:rPr>
        <w:t xml:space="preserve">בחלק זה </w:t>
      </w:r>
      <w:r w:rsidRPr="00266350">
        <w:rPr>
          <w:rStyle w:val="default"/>
          <w:rFonts w:cs="FrankRuehl"/>
          <w:rtl/>
        </w:rPr>
        <w:t>–</w:t>
      </w:r>
    </w:p>
    <w:p w14:paraId="5A2A0054" w14:textId="77777777" w:rsidR="0001071E" w:rsidRPr="004074C5" w:rsidRDefault="0001071E" w:rsidP="0001071E">
      <w:pPr>
        <w:pStyle w:val="P00"/>
        <w:spacing w:before="0"/>
        <w:ind w:left="0" w:right="1134"/>
        <w:rPr>
          <w:rStyle w:val="default"/>
          <w:rFonts w:cs="FrankRuehl" w:hint="cs"/>
          <w:vanish/>
          <w:color w:val="FF0000"/>
          <w:sz w:val="20"/>
          <w:szCs w:val="20"/>
          <w:shd w:val="clear" w:color="auto" w:fill="FFFF99"/>
          <w:rtl/>
        </w:rPr>
      </w:pPr>
      <w:bookmarkStart w:id="197" w:name="Rov188"/>
      <w:r w:rsidRPr="004074C5">
        <w:rPr>
          <w:rStyle w:val="default"/>
          <w:rFonts w:cs="FrankRuehl" w:hint="cs"/>
          <w:vanish/>
          <w:color w:val="FF0000"/>
          <w:sz w:val="20"/>
          <w:szCs w:val="20"/>
          <w:shd w:val="clear" w:color="auto" w:fill="FFFF99"/>
          <w:rtl/>
        </w:rPr>
        <w:t>מיום 1.1.2011</w:t>
      </w:r>
    </w:p>
    <w:p w14:paraId="185B6B90"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9</w:t>
      </w:r>
    </w:p>
    <w:p w14:paraId="063A2D03"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hyperlink r:id="rId96"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157 (</w:t>
      </w:r>
      <w:hyperlink r:id="rId97"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00DD7A53" w14:textId="77777777" w:rsidR="0001071E" w:rsidRPr="00266350" w:rsidRDefault="0001071E" w:rsidP="0001071E">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121</w:t>
      </w:r>
      <w:bookmarkEnd w:id="197"/>
    </w:p>
    <w:p w14:paraId="4BAA7866" w14:textId="77777777" w:rsidR="009F3E80" w:rsidRPr="00266350" w:rsidRDefault="009F3E80" w:rsidP="009F3E80">
      <w:pPr>
        <w:pStyle w:val="P00"/>
        <w:spacing w:before="72"/>
        <w:ind w:left="0" w:right="1134"/>
        <w:rPr>
          <w:rStyle w:val="default"/>
          <w:rFonts w:cs="FrankRuehl" w:hint="cs"/>
          <w:rtl/>
        </w:rPr>
      </w:pPr>
      <w:r w:rsidRPr="00266350">
        <w:rPr>
          <w:rStyle w:val="default"/>
          <w:rFonts w:cs="FrankRuehl" w:hint="cs"/>
          <w:rtl/>
        </w:rPr>
        <w:tab/>
        <w:t xml:space="preserve">"בעל מחצבה" </w:t>
      </w:r>
      <w:r w:rsidRPr="00266350">
        <w:rPr>
          <w:rStyle w:val="default"/>
          <w:rFonts w:cs="FrankRuehl"/>
          <w:rtl/>
        </w:rPr>
        <w:t>–</w:t>
      </w:r>
      <w:r w:rsidRPr="00266350">
        <w:rPr>
          <w:rStyle w:val="default"/>
          <w:rFonts w:cs="FrankRuehl" w:hint="cs"/>
          <w:rtl/>
        </w:rPr>
        <w:t xml:space="preserve"> כהגדרתו בסעיף 112;</w:t>
      </w:r>
    </w:p>
    <w:p w14:paraId="65D9CE60" w14:textId="77777777" w:rsidR="009F3E80" w:rsidRPr="00266350" w:rsidRDefault="009F3E80" w:rsidP="009F3E80">
      <w:pPr>
        <w:pStyle w:val="P00"/>
        <w:spacing w:before="72"/>
        <w:ind w:left="0" w:right="1134"/>
        <w:rPr>
          <w:rStyle w:val="default"/>
          <w:rFonts w:cs="FrankRuehl" w:hint="cs"/>
          <w:rtl/>
        </w:rPr>
      </w:pPr>
      <w:r w:rsidRPr="00266350">
        <w:rPr>
          <w:rStyle w:val="default"/>
          <w:rFonts w:cs="FrankRuehl" w:hint="cs"/>
          <w:rtl/>
        </w:rPr>
        <w:tab/>
        <w:t xml:space="preserve">"בעל מחצבה החייב במיחזור" </w:t>
      </w:r>
      <w:r w:rsidRPr="00266350">
        <w:rPr>
          <w:rStyle w:val="default"/>
          <w:rFonts w:cs="FrankRuehl"/>
          <w:rtl/>
        </w:rPr>
        <w:t>–</w:t>
      </w:r>
      <w:r w:rsidRPr="00266350">
        <w:rPr>
          <w:rStyle w:val="default"/>
          <w:rFonts w:cs="FrankRuehl" w:hint="cs"/>
          <w:rtl/>
        </w:rPr>
        <w:t xml:space="preserve"> בעל מחצבה החייב במיחזור פסולת בניין לפי הוראות סעיף 122;</w:t>
      </w:r>
    </w:p>
    <w:p w14:paraId="6FCF1EB3" w14:textId="77777777" w:rsidR="009F3E80" w:rsidRPr="00266350" w:rsidRDefault="009F3E80" w:rsidP="009F3E80">
      <w:pPr>
        <w:pStyle w:val="P00"/>
        <w:spacing w:before="72"/>
        <w:ind w:left="0" w:right="1134"/>
        <w:rPr>
          <w:rStyle w:val="default"/>
          <w:rFonts w:cs="FrankRuehl" w:hint="cs"/>
          <w:rtl/>
        </w:rPr>
      </w:pPr>
      <w:r w:rsidRPr="00266350">
        <w:rPr>
          <w:rStyle w:val="default"/>
          <w:rFonts w:cs="FrankRuehl" w:hint="cs"/>
          <w:rtl/>
        </w:rPr>
        <w:tab/>
        <w:t xml:space="preserve">"חומר חציבה" ו"מחצבה" </w:t>
      </w:r>
      <w:r w:rsidRPr="00266350">
        <w:rPr>
          <w:rStyle w:val="default"/>
          <w:rFonts w:cs="FrankRuehl"/>
          <w:rtl/>
        </w:rPr>
        <w:t>–</w:t>
      </w:r>
      <w:r w:rsidRPr="00266350">
        <w:rPr>
          <w:rStyle w:val="default"/>
          <w:rFonts w:cs="FrankRuehl" w:hint="cs"/>
          <w:rtl/>
        </w:rPr>
        <w:t xml:space="preserve"> כהגדרתם בסעיף 108;</w:t>
      </w:r>
    </w:p>
    <w:p w14:paraId="77D9B375" w14:textId="77777777" w:rsidR="009F3E80" w:rsidRPr="00266350" w:rsidRDefault="009F3E80" w:rsidP="009F3E80">
      <w:pPr>
        <w:pStyle w:val="P00"/>
        <w:spacing w:before="72"/>
        <w:ind w:left="0" w:right="1134"/>
        <w:rPr>
          <w:rStyle w:val="default"/>
          <w:rFonts w:cs="FrankRuehl" w:hint="cs"/>
          <w:rtl/>
        </w:rPr>
      </w:pPr>
      <w:r w:rsidRPr="00266350">
        <w:rPr>
          <w:rStyle w:val="default"/>
          <w:rFonts w:cs="FrankRuehl" w:hint="cs"/>
          <w:rtl/>
        </w:rPr>
        <w:tab/>
        <w:t xml:space="preserve">"מיחזור" </w:t>
      </w:r>
      <w:r w:rsidRPr="00266350">
        <w:rPr>
          <w:rStyle w:val="default"/>
          <w:rFonts w:cs="FrankRuehl"/>
          <w:rtl/>
        </w:rPr>
        <w:t>–</w:t>
      </w:r>
      <w:r w:rsidRPr="00266350">
        <w:rPr>
          <w:rStyle w:val="default"/>
          <w:rFonts w:cs="FrankRuehl" w:hint="cs"/>
          <w:rtl/>
        </w:rPr>
        <w:t xml:space="preserve"> כהגדרתו בחוק איסוף ופינוי פסולת למיחזור, התשנ"ג-1993;</w:t>
      </w:r>
    </w:p>
    <w:p w14:paraId="75C68836" w14:textId="77777777" w:rsidR="009F3E80" w:rsidRPr="00266350" w:rsidRDefault="009F3E80" w:rsidP="009F3E80">
      <w:pPr>
        <w:pStyle w:val="P00"/>
        <w:spacing w:before="72"/>
        <w:ind w:left="0" w:right="1134"/>
        <w:rPr>
          <w:rStyle w:val="default"/>
          <w:rFonts w:cs="FrankRuehl" w:hint="cs"/>
          <w:rtl/>
        </w:rPr>
      </w:pPr>
      <w:r w:rsidRPr="00266350">
        <w:rPr>
          <w:rStyle w:val="default"/>
          <w:rFonts w:cs="FrankRuehl" w:hint="cs"/>
          <w:rtl/>
        </w:rPr>
        <w:tab/>
        <w:t xml:space="preserve">"הממונה" </w:t>
      </w:r>
      <w:r w:rsidRPr="00266350">
        <w:rPr>
          <w:rStyle w:val="default"/>
          <w:rFonts w:cs="FrankRuehl"/>
          <w:rtl/>
        </w:rPr>
        <w:t>–</w:t>
      </w:r>
      <w:r w:rsidRPr="00266350">
        <w:rPr>
          <w:rStyle w:val="default"/>
          <w:rFonts w:cs="FrankRuehl" w:hint="cs"/>
          <w:rtl/>
        </w:rPr>
        <w:t xml:space="preserve"> מי שהשר הסמיכו להיות ממונה לעניין חלק זה, לפי סעיף 124;</w:t>
      </w:r>
    </w:p>
    <w:p w14:paraId="5C64716F" w14:textId="77777777" w:rsidR="009F3E80" w:rsidRDefault="0001071E" w:rsidP="00AC1E4B">
      <w:pPr>
        <w:pStyle w:val="P00"/>
        <w:spacing w:before="72"/>
        <w:ind w:left="0" w:right="1134"/>
        <w:rPr>
          <w:rStyle w:val="default"/>
          <w:rFonts w:cs="FrankRuehl" w:hint="cs"/>
          <w:rtl/>
        </w:rPr>
      </w:pPr>
      <w:r>
        <w:rPr>
          <w:rFonts w:cs="FrankRuehl" w:hint="cs"/>
          <w:sz w:val="26"/>
          <w:rtl/>
          <w:lang w:eastAsia="en-US"/>
        </w:rPr>
        <w:pict w14:anchorId="56FC562B">
          <v:shape id="_x0000_s2250" type="#_x0000_t202" style="position:absolute;left:0;text-align:left;margin-left:470.25pt;margin-top:7.1pt;width:1in;height:16.8pt;z-index:251746304" filled="f" stroked="f">
            <v:textbox inset="1mm,0,1mm,0">
              <w:txbxContent>
                <w:p w14:paraId="44B26945" w14:textId="77777777" w:rsidR="0001071E" w:rsidRPr="002F6A31" w:rsidRDefault="0001071E" w:rsidP="0001071E">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10) תשע"א-2011</w:t>
                  </w:r>
                </w:p>
              </w:txbxContent>
            </v:textbox>
            <w10:anchorlock/>
          </v:shape>
        </w:pict>
      </w:r>
      <w:r w:rsidR="009F3E80" w:rsidRPr="00266350">
        <w:rPr>
          <w:rStyle w:val="default"/>
          <w:rFonts w:cs="FrankRuehl" w:hint="cs"/>
          <w:rtl/>
        </w:rPr>
        <w:tab/>
        <w:t xml:space="preserve">"מפקח </w:t>
      </w:r>
      <w:r w:rsidR="00AC1E4B">
        <w:rPr>
          <w:rStyle w:val="default"/>
          <w:rFonts w:cs="FrankRuehl" w:hint="cs"/>
          <w:rtl/>
        </w:rPr>
        <w:t>מיחזור פסולת בניין</w:t>
      </w:r>
      <w:r w:rsidR="009F3E80" w:rsidRPr="00266350">
        <w:rPr>
          <w:rStyle w:val="default"/>
          <w:rFonts w:cs="FrankRuehl" w:hint="cs"/>
          <w:rtl/>
        </w:rPr>
        <w:t xml:space="preserve">" </w:t>
      </w:r>
      <w:r w:rsidR="009F3E80" w:rsidRPr="00266350">
        <w:rPr>
          <w:rStyle w:val="default"/>
          <w:rFonts w:cs="FrankRuehl"/>
          <w:rtl/>
        </w:rPr>
        <w:t>–</w:t>
      </w:r>
      <w:r w:rsidR="009F3E80" w:rsidRPr="00266350">
        <w:rPr>
          <w:rStyle w:val="default"/>
          <w:rFonts w:cs="FrankRuehl" w:hint="cs"/>
          <w:rtl/>
        </w:rPr>
        <w:t xml:space="preserve"> מי שהשר הסמיכו לפקח על ביצוע ההוראות לפי חלק זה, כאמור בסעיף 127;</w:t>
      </w:r>
    </w:p>
    <w:p w14:paraId="146085DF" w14:textId="77777777" w:rsidR="0001071E" w:rsidRPr="004074C5" w:rsidRDefault="0001071E" w:rsidP="007E25C6">
      <w:pPr>
        <w:pStyle w:val="P00"/>
        <w:spacing w:before="0"/>
        <w:ind w:left="0" w:right="1134"/>
        <w:rPr>
          <w:rStyle w:val="default"/>
          <w:rFonts w:cs="FrankRuehl" w:hint="cs"/>
          <w:vanish/>
          <w:color w:val="FF0000"/>
          <w:sz w:val="20"/>
          <w:szCs w:val="20"/>
          <w:shd w:val="clear" w:color="auto" w:fill="FFFF99"/>
          <w:rtl/>
        </w:rPr>
      </w:pPr>
      <w:bookmarkStart w:id="198" w:name="Rov252"/>
      <w:r w:rsidRPr="004074C5">
        <w:rPr>
          <w:rStyle w:val="default"/>
          <w:rFonts w:cs="FrankRuehl" w:hint="cs"/>
          <w:vanish/>
          <w:color w:val="FF0000"/>
          <w:sz w:val="20"/>
          <w:szCs w:val="20"/>
          <w:shd w:val="clear" w:color="auto" w:fill="FFFF99"/>
          <w:rtl/>
        </w:rPr>
        <w:t xml:space="preserve">מיום </w:t>
      </w:r>
      <w:r w:rsidR="007E25C6" w:rsidRPr="004074C5">
        <w:rPr>
          <w:rStyle w:val="default"/>
          <w:rFonts w:cs="FrankRuehl" w:hint="cs"/>
          <w:vanish/>
          <w:color w:val="FF0000"/>
          <w:sz w:val="20"/>
          <w:szCs w:val="20"/>
          <w:shd w:val="clear" w:color="auto" w:fill="FFFF99"/>
          <w:rtl/>
        </w:rPr>
        <w:t>1</w:t>
      </w:r>
      <w:r w:rsidRPr="004074C5">
        <w:rPr>
          <w:rStyle w:val="default"/>
          <w:rFonts w:cs="FrankRuehl" w:hint="cs"/>
          <w:vanish/>
          <w:color w:val="FF0000"/>
          <w:sz w:val="20"/>
          <w:szCs w:val="20"/>
          <w:shd w:val="clear" w:color="auto" w:fill="FFFF99"/>
          <w:rtl/>
        </w:rPr>
        <w:t>.8.2011</w:t>
      </w:r>
    </w:p>
    <w:p w14:paraId="55FC679E"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 10</w:t>
      </w:r>
    </w:p>
    <w:p w14:paraId="4F200DA9"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hyperlink r:id="rId98" w:history="1">
        <w:r w:rsidRPr="004074C5">
          <w:rPr>
            <w:rStyle w:val="Hyperlink"/>
            <w:rFonts w:cs="FrankRuehl" w:hint="cs"/>
            <w:vanish/>
            <w:szCs w:val="20"/>
            <w:shd w:val="clear" w:color="auto" w:fill="FFFF99"/>
            <w:rtl/>
          </w:rPr>
          <w:t>ס"ח תשע"א מס' 2290</w:t>
        </w:r>
      </w:hyperlink>
      <w:r w:rsidRPr="004074C5">
        <w:rPr>
          <w:rStyle w:val="default"/>
          <w:rFonts w:cs="FrankRuehl" w:hint="cs"/>
          <w:vanish/>
          <w:sz w:val="20"/>
          <w:szCs w:val="20"/>
          <w:shd w:val="clear" w:color="auto" w:fill="FFFF99"/>
          <w:rtl/>
        </w:rPr>
        <w:t xml:space="preserve"> מיום 5.4.2011 עמ' 742 (</w:t>
      </w:r>
      <w:hyperlink r:id="rId99" w:history="1">
        <w:r w:rsidRPr="004074C5">
          <w:rPr>
            <w:rStyle w:val="Hyperlink"/>
            <w:rFonts w:cs="FrankRuehl" w:hint="cs"/>
            <w:vanish/>
            <w:szCs w:val="20"/>
            <w:shd w:val="clear" w:color="auto" w:fill="FFFF99"/>
            <w:rtl/>
          </w:rPr>
          <w:t>ה"ח 483</w:t>
        </w:r>
      </w:hyperlink>
      <w:r w:rsidRPr="004074C5">
        <w:rPr>
          <w:rStyle w:val="default"/>
          <w:rFonts w:cs="FrankRuehl" w:hint="cs"/>
          <w:vanish/>
          <w:sz w:val="20"/>
          <w:szCs w:val="20"/>
          <w:shd w:val="clear" w:color="auto" w:fill="FFFF99"/>
          <w:rtl/>
        </w:rPr>
        <w:t>)</w:t>
      </w:r>
    </w:p>
    <w:p w14:paraId="1BB8F080" w14:textId="77777777" w:rsidR="0001071E" w:rsidRPr="0001071E" w:rsidRDefault="0001071E" w:rsidP="0001071E">
      <w:pPr>
        <w:pStyle w:val="P00"/>
        <w:ind w:left="0" w:right="1134"/>
        <w:rPr>
          <w:rStyle w:val="default"/>
          <w:rFonts w:cs="FrankRuehl" w:hint="cs"/>
          <w:sz w:val="2"/>
          <w:szCs w:val="2"/>
          <w:rtl/>
        </w:rPr>
      </w:pPr>
      <w:r w:rsidRPr="004074C5">
        <w:rPr>
          <w:rStyle w:val="default"/>
          <w:rFonts w:cs="FrankRuehl" w:hint="cs"/>
          <w:vanish/>
          <w:sz w:val="22"/>
          <w:szCs w:val="22"/>
          <w:shd w:val="clear" w:color="auto" w:fill="FFFF99"/>
          <w:rtl/>
        </w:rPr>
        <w:tab/>
        <w:t xml:space="preserve">"מפקח </w:t>
      </w:r>
      <w:r w:rsidRPr="004074C5">
        <w:rPr>
          <w:rStyle w:val="default"/>
          <w:rFonts w:cs="FrankRuehl" w:hint="cs"/>
          <w:strike/>
          <w:vanish/>
          <w:sz w:val="22"/>
          <w:szCs w:val="22"/>
          <w:shd w:val="clear" w:color="auto" w:fill="FFFF99"/>
          <w:rtl/>
        </w:rPr>
        <w:t>הגנת הסביבה</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מיחזור פסולת בניין</w:t>
      </w:r>
      <w:r w:rsidRPr="004074C5">
        <w:rPr>
          <w:rStyle w:val="default"/>
          <w:rFonts w:cs="FrankRuehl" w:hint="cs"/>
          <w:vanish/>
          <w:sz w:val="22"/>
          <w:szCs w:val="22"/>
          <w:shd w:val="clear" w:color="auto" w:fill="FFFF99"/>
          <w:rtl/>
        </w:rPr>
        <w:t xml:space="preserve">" </w:t>
      </w:r>
      <w:r w:rsidRPr="004074C5">
        <w:rPr>
          <w:rStyle w:val="default"/>
          <w:rFonts w:cs="FrankRuehl"/>
          <w:vanish/>
          <w:sz w:val="22"/>
          <w:szCs w:val="22"/>
          <w:shd w:val="clear" w:color="auto" w:fill="FFFF99"/>
          <w:rtl/>
        </w:rPr>
        <w:t>–</w:t>
      </w:r>
      <w:r w:rsidRPr="004074C5">
        <w:rPr>
          <w:rStyle w:val="default"/>
          <w:rFonts w:cs="FrankRuehl" w:hint="cs"/>
          <w:vanish/>
          <w:sz w:val="22"/>
          <w:szCs w:val="22"/>
          <w:shd w:val="clear" w:color="auto" w:fill="FFFF99"/>
          <w:rtl/>
        </w:rPr>
        <w:t xml:space="preserve"> מי שהשר הסמיכו לפקח על ביצוע ההוראות לפי חלק זה, כאמור בסעיף 127;</w:t>
      </w:r>
      <w:bookmarkEnd w:id="198"/>
    </w:p>
    <w:p w14:paraId="20EF2BC1" w14:textId="77777777" w:rsidR="009F3E80" w:rsidRPr="00266350" w:rsidRDefault="009F3E80" w:rsidP="009F3E80">
      <w:pPr>
        <w:pStyle w:val="P00"/>
        <w:spacing w:before="72"/>
        <w:ind w:left="0" w:right="1134"/>
        <w:rPr>
          <w:rStyle w:val="default"/>
          <w:rFonts w:cs="FrankRuehl" w:hint="cs"/>
          <w:rtl/>
        </w:rPr>
      </w:pPr>
      <w:r w:rsidRPr="00266350">
        <w:rPr>
          <w:rStyle w:val="default"/>
          <w:rFonts w:cs="FrankRuehl" w:hint="cs"/>
          <w:rtl/>
        </w:rPr>
        <w:tab/>
        <w:t xml:space="preserve">"פסולת בניין" </w:t>
      </w:r>
      <w:r w:rsidRPr="00266350">
        <w:rPr>
          <w:rStyle w:val="default"/>
          <w:rFonts w:cs="FrankRuehl"/>
          <w:rtl/>
        </w:rPr>
        <w:t>–</w:t>
      </w:r>
      <w:r w:rsidRPr="00266350">
        <w:rPr>
          <w:rStyle w:val="default"/>
          <w:rFonts w:cs="FrankRuehl" w:hint="cs"/>
          <w:rtl/>
        </w:rPr>
        <w:t xml:space="preserve"> חומרים ושיירי חומרים המשמשים לבנייה, או שמשתמשים בהם בקשר לעבודות בנייה, לרבות חלקי הריסות של מבנים;</w:t>
      </w:r>
    </w:p>
    <w:p w14:paraId="126E4902" w14:textId="77777777" w:rsidR="009F3E80" w:rsidRPr="00266350" w:rsidRDefault="009F3E80" w:rsidP="009F3E80">
      <w:pPr>
        <w:pStyle w:val="P00"/>
        <w:spacing w:before="72"/>
        <w:ind w:left="0" w:right="1134"/>
        <w:rPr>
          <w:rStyle w:val="default"/>
          <w:rFonts w:cs="FrankRuehl" w:hint="cs"/>
          <w:rtl/>
        </w:rPr>
      </w:pPr>
      <w:r w:rsidRPr="00266350">
        <w:rPr>
          <w:rStyle w:val="default"/>
          <w:rFonts w:cs="FrankRuehl" w:hint="cs"/>
          <w:rtl/>
        </w:rPr>
        <w:tab/>
        <w:t xml:space="preserve">"השר" </w:t>
      </w:r>
      <w:r w:rsidRPr="00266350">
        <w:rPr>
          <w:rStyle w:val="default"/>
          <w:rFonts w:cs="FrankRuehl"/>
          <w:rtl/>
        </w:rPr>
        <w:t>–</w:t>
      </w:r>
      <w:r w:rsidRPr="00266350">
        <w:rPr>
          <w:rStyle w:val="default"/>
          <w:rFonts w:cs="FrankRuehl" w:hint="cs"/>
          <w:rtl/>
        </w:rPr>
        <w:t xml:space="preserve"> השר להגנת הסביבה.</w:t>
      </w:r>
    </w:p>
    <w:p w14:paraId="2BF3868D" w14:textId="77777777" w:rsidR="009F3E80" w:rsidRPr="00266350" w:rsidRDefault="009F3E80" w:rsidP="009F3E80">
      <w:pPr>
        <w:pStyle w:val="medium2-header"/>
        <w:keepLines w:val="0"/>
        <w:spacing w:before="72"/>
        <w:ind w:left="0" w:right="1134"/>
        <w:rPr>
          <w:rFonts w:cs="FrankRuehl" w:hint="cs"/>
          <w:noProof/>
          <w:rtl/>
        </w:rPr>
      </w:pPr>
      <w:bookmarkStart w:id="199" w:name="med14"/>
      <w:bookmarkEnd w:id="199"/>
      <w:r w:rsidRPr="00266350">
        <w:rPr>
          <w:rFonts w:cs="FrankRuehl"/>
          <w:noProof/>
        </w:rPr>
        <w:pict w14:anchorId="29829D65">
          <v:rect id="_x0000_s2238" style="position:absolute;left:0;text-align:left;margin-left:464.35pt;margin-top:7.1pt;width:75.05pt;height:17.2pt;z-index:251735040" o:allowincell="f" filled="f" stroked="f" strokecolor="lime" strokeweight=".25pt">
            <v:textbox inset="0,0,0,0">
              <w:txbxContent>
                <w:p w14:paraId="5FE2D325"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 xml:space="preserve">9) </w:t>
                  </w:r>
                  <w:r>
                    <w:rPr>
                      <w:rFonts w:cs="Miriam"/>
                      <w:sz w:val="18"/>
                      <w:szCs w:val="18"/>
                      <w:rtl/>
                    </w:rPr>
                    <w:br/>
                  </w:r>
                  <w:r>
                    <w:rPr>
                      <w:rFonts w:cs="Miriam" w:hint="cs"/>
                      <w:sz w:val="18"/>
                      <w:szCs w:val="18"/>
                      <w:rtl/>
                    </w:rPr>
                    <w:t>תשס"ט-2009</w:t>
                  </w:r>
                </w:p>
              </w:txbxContent>
            </v:textbox>
            <w10:anchorlock/>
          </v:rect>
        </w:pict>
      </w:r>
      <w:r w:rsidRPr="00266350">
        <w:rPr>
          <w:rFonts w:cs="FrankRuehl" w:hint="cs"/>
          <w:noProof/>
          <w:rtl/>
        </w:rPr>
        <w:t>פרק ב': בעל מחצבה החייב במיחזור</w:t>
      </w:r>
    </w:p>
    <w:p w14:paraId="387DAB3C"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00" w:name="Rov189"/>
      <w:r w:rsidRPr="004074C5">
        <w:rPr>
          <w:rStyle w:val="default"/>
          <w:rFonts w:cs="FrankRuehl" w:hint="cs"/>
          <w:vanish/>
          <w:color w:val="FF0000"/>
          <w:sz w:val="20"/>
          <w:szCs w:val="20"/>
          <w:shd w:val="clear" w:color="auto" w:fill="FFFF99"/>
          <w:rtl/>
        </w:rPr>
        <w:t>מיום 1.1.2011</w:t>
      </w:r>
    </w:p>
    <w:p w14:paraId="481EF8BC"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7391943" w14:textId="77777777" w:rsidR="009F3E80" w:rsidRPr="004074C5" w:rsidRDefault="009F3E80" w:rsidP="009F3E80">
      <w:pPr>
        <w:pStyle w:val="P00"/>
        <w:spacing w:before="0"/>
        <w:ind w:left="0" w:right="1134"/>
        <w:rPr>
          <w:rStyle w:val="default"/>
          <w:rFonts w:cs="FrankRuehl" w:hint="cs"/>
          <w:vanish/>
          <w:sz w:val="20"/>
          <w:szCs w:val="20"/>
          <w:shd w:val="clear" w:color="auto" w:fill="FFFF99"/>
          <w:rtl/>
        </w:rPr>
      </w:pPr>
      <w:hyperlink r:id="rId100"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157 (</w:t>
      </w:r>
      <w:hyperlink r:id="rId101"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48B1ECC"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פרק ב'</w:t>
      </w:r>
      <w:bookmarkEnd w:id="200"/>
    </w:p>
    <w:p w14:paraId="38292A76" w14:textId="77777777" w:rsidR="009F3E80" w:rsidRPr="00266350" w:rsidRDefault="009F3E80" w:rsidP="000B1A4F">
      <w:pPr>
        <w:pStyle w:val="P00"/>
        <w:spacing w:before="72"/>
        <w:ind w:left="0" w:right="1134"/>
        <w:rPr>
          <w:rStyle w:val="default"/>
          <w:rFonts w:cs="FrankRuehl" w:hint="cs"/>
          <w:rtl/>
        </w:rPr>
      </w:pPr>
      <w:bookmarkStart w:id="201" w:name="Seif128"/>
      <w:bookmarkEnd w:id="201"/>
      <w:r w:rsidRPr="00266350">
        <w:rPr>
          <w:rFonts w:cs="Miriam"/>
          <w:sz w:val="32"/>
          <w:szCs w:val="32"/>
          <w:rtl/>
          <w:lang w:eastAsia="en-US"/>
        </w:rPr>
        <w:pict w14:anchorId="12DCE324">
          <v:shape id="_x0000_s2213" type="#_x0000_t202" style="position:absolute;left:0;text-align:left;margin-left:470.25pt;margin-top:7.1pt;width:1in;height:38.85pt;z-index:251709440" filled="f" stroked="f">
            <v:textbox inset="1mm,0,1mm,0">
              <w:txbxContent>
                <w:p w14:paraId="59F8DCED" w14:textId="77777777" w:rsidR="00D7055C" w:rsidRDefault="00D7055C" w:rsidP="009F3E80">
                  <w:pPr>
                    <w:spacing w:line="160" w:lineRule="exact"/>
                    <w:jc w:val="left"/>
                    <w:rPr>
                      <w:rFonts w:cs="Miriam" w:hint="cs"/>
                      <w:sz w:val="18"/>
                      <w:szCs w:val="18"/>
                      <w:rtl/>
                    </w:rPr>
                  </w:pPr>
                  <w:r>
                    <w:rPr>
                      <w:rFonts w:cs="Miriam" w:hint="cs"/>
                      <w:sz w:val="18"/>
                      <w:szCs w:val="18"/>
                      <w:rtl/>
                    </w:rPr>
                    <w:t>חובת מיחזור של פסולת בניין</w:t>
                  </w:r>
                </w:p>
                <w:p w14:paraId="3B4062AA"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9) תשס"ט-2009</w:t>
                  </w:r>
                </w:p>
              </w:txbxContent>
            </v:textbox>
          </v:shape>
        </w:pict>
      </w:r>
      <w:r w:rsidRPr="00266350">
        <w:rPr>
          <w:rStyle w:val="big-number"/>
          <w:rFonts w:cs="Miriam"/>
          <w:rtl/>
        </w:rPr>
        <w:t>12</w:t>
      </w:r>
      <w:r w:rsidR="000B1A4F" w:rsidRPr="00266350">
        <w:rPr>
          <w:rStyle w:val="big-number"/>
          <w:rFonts w:cs="Miriam" w:hint="cs"/>
          <w:rtl/>
        </w:rPr>
        <w:t>2</w:t>
      </w:r>
      <w:r w:rsidRPr="00266350">
        <w:rPr>
          <w:rStyle w:val="big-number"/>
          <w:rFonts w:cs="Miriam"/>
          <w:rtl/>
        </w:rPr>
        <w:t>.</w:t>
      </w:r>
      <w:r w:rsidRPr="00266350">
        <w:rPr>
          <w:rStyle w:val="big-number"/>
          <w:rFonts w:cs="Miriam"/>
          <w:rtl/>
        </w:rPr>
        <w:tab/>
      </w:r>
      <w:r w:rsidR="00F07885" w:rsidRPr="00266350">
        <w:rPr>
          <w:rStyle w:val="default"/>
          <w:rFonts w:cs="FrankRuehl" w:hint="cs"/>
          <w:rtl/>
        </w:rPr>
        <w:t>(א)</w:t>
      </w:r>
      <w:r w:rsidR="00F07885" w:rsidRPr="00266350">
        <w:rPr>
          <w:rStyle w:val="default"/>
          <w:rFonts w:cs="FrankRuehl" w:hint="cs"/>
          <w:rtl/>
        </w:rPr>
        <w:tab/>
        <w:t>בעל מחצבה המפיק חומר חציבה מסוג שקבע השר, חייב במיחזור פסולת בניין, בעצמו או באמצעות אחר, בשיעור מתוך כמות חומרי החציבה המופקדים במחצבה, כפי שקבע השר ובאופן שקבע.</w:t>
      </w:r>
    </w:p>
    <w:p w14:paraId="1E4ECD1B" w14:textId="77777777" w:rsidR="00F07885" w:rsidRPr="00266350" w:rsidRDefault="00F07885" w:rsidP="00F07885">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בתקנות לפי סעיף קטן (א) רשאי השר לקבוע, בין השאר, כי החובה לפי הסעיף הקטן האמור תחול רק לגבי סוגי מחצבות שיקבע או לגבי סוגי פסולת בניין שיקבע, ורשאי הוא לקבוע שיעורי מיחזור שונים לסוגים שונים של מחצבות, חומרי חציבה או פסולת בניין.</w:t>
      </w:r>
    </w:p>
    <w:p w14:paraId="501F4F49" w14:textId="77777777" w:rsidR="00F07885" w:rsidRPr="00266350" w:rsidRDefault="00F07885" w:rsidP="00F07885">
      <w:pPr>
        <w:pStyle w:val="P00"/>
        <w:spacing w:before="72"/>
        <w:ind w:left="0" w:right="1134"/>
        <w:rPr>
          <w:rStyle w:val="default"/>
          <w:rFonts w:cs="FrankRuehl" w:hint="cs"/>
          <w:rtl/>
        </w:rPr>
      </w:pPr>
      <w:r w:rsidRPr="00266350">
        <w:rPr>
          <w:rStyle w:val="default"/>
          <w:rFonts w:cs="FrankRuehl" w:hint="cs"/>
          <w:rtl/>
        </w:rPr>
        <w:tab/>
        <w:t>(ג)</w:t>
      </w:r>
      <w:r w:rsidRPr="00266350">
        <w:rPr>
          <w:rStyle w:val="default"/>
          <w:rFonts w:cs="FrankRuehl" w:hint="cs"/>
          <w:rtl/>
        </w:rPr>
        <w:tab/>
        <w:t>תקנות לפי סעיף קטן (א) ייקבעו בהסכמת שר התשתיות הלאומיות, לאחר התייעצות עם שר האוצר, ובאישור ועדת הפנים והגנת הסביבה של הכנסת, בשים לב, בין השאר, למידת השפעתם של חומרי החציבה ותוצריהם על הסביבה ולהשפעות הכלכליות של הטלת החובה כאמור על בעלי המחצבות.</w:t>
      </w:r>
    </w:p>
    <w:p w14:paraId="5C31927D"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02" w:name="Rov190"/>
      <w:r w:rsidRPr="004074C5">
        <w:rPr>
          <w:rStyle w:val="default"/>
          <w:rFonts w:cs="FrankRuehl" w:hint="cs"/>
          <w:vanish/>
          <w:color w:val="FF0000"/>
          <w:sz w:val="20"/>
          <w:szCs w:val="20"/>
          <w:shd w:val="clear" w:color="auto" w:fill="FFFF99"/>
          <w:rtl/>
        </w:rPr>
        <w:t>מיום 1.1.2011</w:t>
      </w:r>
    </w:p>
    <w:p w14:paraId="74CD9F9F"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0F718B47" w14:textId="77777777" w:rsidR="009F3E80" w:rsidRPr="004074C5" w:rsidRDefault="009F3E80" w:rsidP="009F3E80">
      <w:pPr>
        <w:pStyle w:val="P00"/>
        <w:spacing w:before="0"/>
        <w:ind w:left="0" w:right="1134"/>
        <w:rPr>
          <w:rStyle w:val="default"/>
          <w:rFonts w:cs="FrankRuehl" w:hint="cs"/>
          <w:vanish/>
          <w:sz w:val="20"/>
          <w:szCs w:val="20"/>
          <w:shd w:val="clear" w:color="auto" w:fill="FFFF99"/>
          <w:rtl/>
        </w:rPr>
      </w:pPr>
      <w:hyperlink r:id="rId102"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157 (</w:t>
      </w:r>
      <w:hyperlink r:id="rId103"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1F8E7A8"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12</w:t>
      </w:r>
      <w:r w:rsidR="000B1A4F" w:rsidRPr="004074C5">
        <w:rPr>
          <w:rStyle w:val="default"/>
          <w:rFonts w:cs="FrankRuehl" w:hint="cs"/>
          <w:b/>
          <w:bCs/>
          <w:vanish/>
          <w:sz w:val="20"/>
          <w:szCs w:val="20"/>
          <w:shd w:val="clear" w:color="auto" w:fill="FFFF99"/>
          <w:rtl/>
        </w:rPr>
        <w:t>2</w:t>
      </w:r>
      <w:bookmarkEnd w:id="202"/>
    </w:p>
    <w:p w14:paraId="14DBC8BD" w14:textId="77777777" w:rsidR="009F3E80" w:rsidRPr="00266350" w:rsidRDefault="009F3E80" w:rsidP="000B1A4F">
      <w:pPr>
        <w:pStyle w:val="P00"/>
        <w:spacing w:before="72"/>
        <w:ind w:left="1021" w:right="1134" w:hanging="1021"/>
        <w:rPr>
          <w:rStyle w:val="default"/>
          <w:rFonts w:cs="FrankRuehl" w:hint="cs"/>
          <w:rtl/>
        </w:rPr>
      </w:pPr>
      <w:bookmarkStart w:id="203" w:name="Seif129"/>
      <w:bookmarkEnd w:id="203"/>
      <w:r w:rsidRPr="00266350">
        <w:rPr>
          <w:rFonts w:cs="Miriam"/>
          <w:sz w:val="32"/>
          <w:szCs w:val="32"/>
          <w:rtl/>
          <w:lang w:eastAsia="en-US"/>
        </w:rPr>
        <w:pict w14:anchorId="3F029F70">
          <v:shape id="_x0000_s2214" type="#_x0000_t202" style="position:absolute;left:0;text-align:left;margin-left:470.25pt;margin-top:7.1pt;width:1in;height:33.9pt;z-index:251710464" filled="f" stroked="f">
            <v:textbox inset="1mm,0,1mm,0">
              <w:txbxContent>
                <w:p w14:paraId="52B94A3B" w14:textId="77777777" w:rsidR="00D7055C" w:rsidRDefault="00D7055C" w:rsidP="009F3E80">
                  <w:pPr>
                    <w:spacing w:line="160" w:lineRule="exact"/>
                    <w:jc w:val="left"/>
                    <w:rPr>
                      <w:rFonts w:cs="Miriam" w:hint="cs"/>
                      <w:sz w:val="18"/>
                      <w:szCs w:val="18"/>
                      <w:rtl/>
                    </w:rPr>
                  </w:pPr>
                  <w:r>
                    <w:rPr>
                      <w:rFonts w:cs="Miriam" w:hint="cs"/>
                      <w:sz w:val="18"/>
                      <w:szCs w:val="18"/>
                      <w:rtl/>
                    </w:rPr>
                    <w:t>מיחזור בשטח המחצבה</w:t>
                  </w:r>
                </w:p>
                <w:p w14:paraId="29619034"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9) תשס"ט-2009</w:t>
                  </w:r>
                </w:p>
              </w:txbxContent>
            </v:textbox>
          </v:shape>
        </w:pict>
      </w:r>
      <w:r w:rsidRPr="00266350">
        <w:rPr>
          <w:rStyle w:val="big-number"/>
          <w:rFonts w:cs="Miriam"/>
          <w:rtl/>
        </w:rPr>
        <w:t>12</w:t>
      </w:r>
      <w:r w:rsidR="000B1A4F" w:rsidRPr="00266350">
        <w:rPr>
          <w:rStyle w:val="big-number"/>
          <w:rFonts w:cs="Miriam" w:hint="cs"/>
          <w:rtl/>
        </w:rPr>
        <w:t>3</w:t>
      </w:r>
      <w:r w:rsidRPr="00266350">
        <w:rPr>
          <w:rStyle w:val="big-number"/>
          <w:rFonts w:cs="Miriam"/>
          <w:rtl/>
        </w:rPr>
        <w:t>.</w:t>
      </w:r>
      <w:r w:rsidRPr="00266350">
        <w:rPr>
          <w:rStyle w:val="big-number"/>
          <w:rFonts w:cs="Miriam"/>
          <w:rtl/>
        </w:rPr>
        <w:tab/>
      </w:r>
      <w:r w:rsidR="000B1A4F" w:rsidRPr="00266350">
        <w:rPr>
          <w:rStyle w:val="default"/>
          <w:rFonts w:cs="FrankRuehl" w:hint="cs"/>
          <w:rtl/>
        </w:rPr>
        <w:t>(א)</w:t>
      </w:r>
      <w:r w:rsidR="000B1A4F" w:rsidRPr="00266350">
        <w:rPr>
          <w:rStyle w:val="default"/>
          <w:rFonts w:cs="FrankRuehl" w:hint="cs"/>
          <w:rtl/>
        </w:rPr>
        <w:tab/>
        <w:t>(1)</w:t>
      </w:r>
      <w:r w:rsidR="000B1A4F" w:rsidRPr="00266350">
        <w:rPr>
          <w:rStyle w:val="default"/>
          <w:rFonts w:cs="FrankRuehl" w:hint="cs"/>
          <w:rtl/>
        </w:rPr>
        <w:tab/>
        <w:t>בעל מחצבה החייב במיחזור רשאי לבצע את המיחזור שהוא חייב בו לפי סעיף 122, בשטח המחצבה, בכפוף להוראות כל דין, ובכלל זה חוק התכנון והתקנות והתכניות על פיו, ויראו רשות זו כחלק מרישיון החציבה של בעל המחצבה החייב במיחזור, ובלבד שמסר לממונה ולמפקח הודעה בכתב על כוונתו לבצע את המיחזור כאמור, זמן סביר מראש ולפחות 90 ימים לפני תחילת הביצוע;</w:t>
      </w:r>
    </w:p>
    <w:p w14:paraId="4EB0B0AF" w14:textId="77777777" w:rsidR="000B1A4F" w:rsidRPr="00266350" w:rsidRDefault="00336093" w:rsidP="00336093">
      <w:pPr>
        <w:pStyle w:val="P00"/>
        <w:spacing w:before="72"/>
        <w:ind w:left="1021" w:right="1134"/>
        <w:rPr>
          <w:rStyle w:val="default"/>
          <w:rFonts w:cs="FrankRuehl" w:hint="cs"/>
          <w:rtl/>
        </w:rPr>
      </w:pPr>
      <w:r w:rsidRPr="00266350">
        <w:rPr>
          <w:rFonts w:cs="FrankRuehl" w:hint="cs"/>
          <w:sz w:val="26"/>
          <w:rtl/>
          <w:lang w:eastAsia="en-US"/>
        </w:rPr>
        <w:pict w14:anchorId="62AB70D7">
          <v:shape id="_x0000_s2244" type="#_x0000_t202" style="position:absolute;left:0;text-align:left;margin-left:470.25pt;margin-top:7.1pt;width:1in;height:16.8pt;z-index:251740160" filled="f" stroked="f">
            <v:textbox inset="1mm,0,1mm,0">
              <w:txbxContent>
                <w:p w14:paraId="731EE751"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9) תשס"ט-2009</w:t>
                  </w:r>
                </w:p>
              </w:txbxContent>
            </v:textbox>
          </v:shape>
        </w:pict>
      </w:r>
      <w:r w:rsidR="000B1A4F" w:rsidRPr="00266350">
        <w:rPr>
          <w:rStyle w:val="default"/>
          <w:rFonts w:cs="FrankRuehl" w:hint="cs"/>
          <w:rtl/>
        </w:rPr>
        <w:t>(2)</w:t>
      </w:r>
      <w:r w:rsidR="000B1A4F" w:rsidRPr="00266350">
        <w:rPr>
          <w:rStyle w:val="default"/>
          <w:rFonts w:cs="FrankRuehl" w:hint="cs"/>
          <w:rtl/>
        </w:rPr>
        <w:tab/>
        <w:t xml:space="preserve">היתה המחצבה במקרקעי ישראל, כמשמעותם בחוק-יסוד: מקרקעי ישראל (בסעיף זה </w:t>
      </w:r>
      <w:r w:rsidR="000B1A4F" w:rsidRPr="00266350">
        <w:rPr>
          <w:rStyle w:val="default"/>
          <w:rFonts w:cs="FrankRuehl"/>
          <w:rtl/>
        </w:rPr>
        <w:t>–</w:t>
      </w:r>
      <w:r w:rsidR="000B1A4F" w:rsidRPr="00266350">
        <w:rPr>
          <w:rStyle w:val="default"/>
          <w:rFonts w:cs="FrankRuehl" w:hint="cs"/>
          <w:rtl/>
        </w:rPr>
        <w:t xml:space="preserve"> מקרקעי ישראל), יראו את </w:t>
      </w:r>
      <w:r w:rsidR="00DC62B2" w:rsidRPr="00266350">
        <w:rPr>
          <w:rStyle w:val="default"/>
          <w:rFonts w:cs="FrankRuehl" w:hint="cs"/>
          <w:rtl/>
        </w:rPr>
        <w:t>רש</w:t>
      </w:r>
      <w:r w:rsidRPr="00266350">
        <w:rPr>
          <w:rStyle w:val="default"/>
          <w:rFonts w:cs="FrankRuehl" w:hint="cs"/>
          <w:rtl/>
        </w:rPr>
        <w:t>ות</w:t>
      </w:r>
      <w:r w:rsidR="000B1A4F" w:rsidRPr="00266350">
        <w:rPr>
          <w:rStyle w:val="default"/>
          <w:rFonts w:cs="FrankRuehl" w:hint="cs"/>
          <w:rtl/>
        </w:rPr>
        <w:t xml:space="preserve"> מקרקעי ישראל כאילו הרש</w:t>
      </w:r>
      <w:r w:rsidR="00DC62B2" w:rsidRPr="00266350">
        <w:rPr>
          <w:rStyle w:val="default"/>
          <w:rFonts w:cs="FrankRuehl" w:hint="cs"/>
          <w:rtl/>
        </w:rPr>
        <w:t>ת</w:t>
      </w:r>
      <w:r w:rsidR="000B1A4F" w:rsidRPr="00266350">
        <w:rPr>
          <w:rStyle w:val="default"/>
          <w:rFonts w:cs="FrankRuehl" w:hint="cs"/>
          <w:rtl/>
        </w:rPr>
        <w:t>ה את ביצוע הפעילות כאמור בפסקה (1), ובלבד שהתנאים שלפיהם הוענקו הזכויות במקרקעין לא הופרו.</w:t>
      </w:r>
    </w:p>
    <w:p w14:paraId="6B7701FD" w14:textId="77777777" w:rsidR="000B1A4F" w:rsidRPr="00266350" w:rsidRDefault="000B1A4F" w:rsidP="000B1A4F">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על אף הוראות סעיף קטן (א), רשאי הממונה, או המפקח לאחר התייעצות עם הממונה, להורות לבעל מחצבה החייב במיחזור כי המיחזור, כולו או חלקו, לא ייעשה בשטח המחצבה, בהתקיים המפורט להלן, לפי העניין, ובלבד שנתן לבעל המחצבה הזדמנות לטעון את טענותיו בעניין זה:</w:t>
      </w:r>
    </w:p>
    <w:p w14:paraId="4F942DA3" w14:textId="77777777" w:rsidR="000B1A4F" w:rsidRPr="00266350" w:rsidRDefault="000B1A4F" w:rsidP="000B1A4F">
      <w:pPr>
        <w:pStyle w:val="P00"/>
        <w:spacing w:before="72"/>
        <w:ind w:left="1021" w:right="1134"/>
        <w:rPr>
          <w:rStyle w:val="default"/>
          <w:rFonts w:cs="FrankRuehl" w:hint="cs"/>
          <w:rtl/>
        </w:rPr>
      </w:pPr>
      <w:r w:rsidRPr="00266350">
        <w:rPr>
          <w:rStyle w:val="default"/>
          <w:rFonts w:cs="FrankRuehl" w:hint="cs"/>
          <w:rtl/>
        </w:rPr>
        <w:t>(1)</w:t>
      </w:r>
      <w:r w:rsidRPr="00266350">
        <w:rPr>
          <w:rStyle w:val="default"/>
          <w:rFonts w:cs="FrankRuehl" w:hint="cs"/>
          <w:rtl/>
        </w:rPr>
        <w:tab/>
        <w:t xml:space="preserve">לעניין הוראת הממונה </w:t>
      </w:r>
      <w:r w:rsidRPr="00266350">
        <w:rPr>
          <w:rStyle w:val="default"/>
          <w:rFonts w:cs="FrankRuehl"/>
          <w:rtl/>
        </w:rPr>
        <w:t>–</w:t>
      </w:r>
      <w:r w:rsidRPr="00266350">
        <w:rPr>
          <w:rStyle w:val="default"/>
          <w:rFonts w:cs="FrankRuehl" w:hint="cs"/>
          <w:rtl/>
        </w:rPr>
        <w:t xml:space="preserve"> אם סבר כי ביצוע המיחזור בשטח המחצבה עלול לפגוע בסביבה, במידה המצדיקה לאסור או למנוע את ביצוע המיחזור בשטח האמור; אי מתן הוראה לפי הוראות פסקה זו אין בו, כשלעצמו, כדי להתיר פגיעה בסביבה בניגוד להוראות כל דין;</w:t>
      </w:r>
    </w:p>
    <w:p w14:paraId="02A7A142" w14:textId="77777777" w:rsidR="000B1A4F" w:rsidRPr="00266350" w:rsidRDefault="000B1A4F" w:rsidP="000B1A4F">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 xml:space="preserve">לעניין הוראת המפקח </w:t>
      </w:r>
      <w:r w:rsidRPr="00266350">
        <w:rPr>
          <w:rStyle w:val="default"/>
          <w:rFonts w:cs="FrankRuehl"/>
          <w:rtl/>
        </w:rPr>
        <w:t>–</w:t>
      </w:r>
      <w:r w:rsidRPr="00266350">
        <w:rPr>
          <w:rStyle w:val="default"/>
          <w:rFonts w:cs="FrankRuehl" w:hint="cs"/>
          <w:rtl/>
        </w:rPr>
        <w:t xml:space="preserve"> אם סבר כי ביצוע המיחזור בשטח המחצבה עלול לפגוע בניצול המיטבי של עתודות חומרי החציבה במחצבה; הוראת המפקח כאמור יראו אותה כחלק מרישיון החציבה של בעל המחצבה.</w:t>
      </w:r>
    </w:p>
    <w:p w14:paraId="73E208B0" w14:textId="77777777" w:rsidR="000B1A4F" w:rsidRPr="00266350" w:rsidRDefault="00336093" w:rsidP="00DC62B2">
      <w:pPr>
        <w:pStyle w:val="P00"/>
        <w:spacing w:before="72"/>
        <w:ind w:left="0" w:right="1134"/>
        <w:rPr>
          <w:rStyle w:val="default"/>
          <w:rFonts w:cs="FrankRuehl" w:hint="cs"/>
          <w:rtl/>
        </w:rPr>
      </w:pPr>
      <w:r w:rsidRPr="00266350">
        <w:rPr>
          <w:rFonts w:cs="FrankRuehl" w:hint="cs"/>
          <w:sz w:val="26"/>
          <w:rtl/>
          <w:lang w:eastAsia="en-US"/>
        </w:rPr>
        <w:pict w14:anchorId="6614CA2F">
          <v:shape id="_x0000_s2245" type="#_x0000_t202" style="position:absolute;left:0;text-align:left;margin-left:470.25pt;margin-top:7.1pt;width:1in;height:16.8pt;z-index:251741184" filled="f" stroked="f">
            <v:textbox inset="1mm,0,1mm,0">
              <w:txbxContent>
                <w:p w14:paraId="373C36CB"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9) תשס"ט-2009</w:t>
                  </w:r>
                </w:p>
              </w:txbxContent>
            </v:textbox>
          </v:shape>
        </w:pict>
      </w:r>
      <w:r w:rsidR="000B1A4F" w:rsidRPr="00266350">
        <w:rPr>
          <w:rStyle w:val="default"/>
          <w:rFonts w:cs="FrankRuehl" w:hint="cs"/>
          <w:rtl/>
        </w:rPr>
        <w:tab/>
        <w:t>(ג)</w:t>
      </w:r>
      <w:r w:rsidR="000B1A4F" w:rsidRPr="00266350">
        <w:rPr>
          <w:rStyle w:val="default"/>
          <w:rFonts w:cs="FrankRuehl" w:hint="cs"/>
          <w:rtl/>
        </w:rPr>
        <w:tab/>
        <w:t xml:space="preserve">בעל מחצבה הנמצאת במקרקעי ישראל, החייב במיחזור לפי הוראות סעיף 122, לא יבצע בשטח המחצבה מיחזור שהוא אינו חייב בביצועו לפי הסעיף האמור, אלא באישור </w:t>
      </w:r>
      <w:r w:rsidR="00DC62B2" w:rsidRPr="00266350">
        <w:rPr>
          <w:rStyle w:val="default"/>
          <w:rFonts w:cs="FrankRuehl" w:hint="cs"/>
          <w:rtl/>
        </w:rPr>
        <w:t>רשות</w:t>
      </w:r>
      <w:r w:rsidR="000B1A4F" w:rsidRPr="00266350">
        <w:rPr>
          <w:rStyle w:val="default"/>
          <w:rFonts w:cs="FrankRuehl" w:hint="cs"/>
          <w:rtl/>
        </w:rPr>
        <w:t xml:space="preserve"> מקרקעי ישראל ובתנאים שעליהם </w:t>
      </w:r>
      <w:r w:rsidR="00DC62B2" w:rsidRPr="00266350">
        <w:rPr>
          <w:rStyle w:val="default"/>
          <w:rFonts w:cs="FrankRuehl" w:hint="cs"/>
          <w:rtl/>
        </w:rPr>
        <w:t>ת</w:t>
      </w:r>
      <w:r w:rsidR="000B1A4F" w:rsidRPr="00266350">
        <w:rPr>
          <w:rStyle w:val="default"/>
          <w:rFonts w:cs="FrankRuehl" w:hint="cs"/>
          <w:rtl/>
        </w:rPr>
        <w:t>ורה.</w:t>
      </w:r>
    </w:p>
    <w:p w14:paraId="41742C1F" w14:textId="77777777" w:rsidR="000B1A4F" w:rsidRPr="00266350" w:rsidRDefault="000B1A4F" w:rsidP="000B1A4F">
      <w:pPr>
        <w:pStyle w:val="P00"/>
        <w:spacing w:before="72"/>
        <w:ind w:left="0" w:right="1134"/>
        <w:rPr>
          <w:rStyle w:val="default"/>
          <w:rFonts w:cs="FrankRuehl" w:hint="cs"/>
          <w:rtl/>
        </w:rPr>
      </w:pPr>
      <w:r w:rsidRPr="00266350">
        <w:rPr>
          <w:rStyle w:val="default"/>
          <w:rFonts w:cs="FrankRuehl" w:hint="cs"/>
          <w:rtl/>
        </w:rPr>
        <w:tab/>
        <w:t>(ד)</w:t>
      </w:r>
      <w:r w:rsidRPr="00266350">
        <w:rPr>
          <w:rStyle w:val="default"/>
          <w:rFonts w:cs="FrankRuehl" w:hint="cs"/>
          <w:rtl/>
        </w:rPr>
        <w:tab/>
        <w:t>נותרה במחצבה של בעל מחצבה החייב במיחזור פסולת בניין שאינה ניתנת למיחזור, יפנה אותה בעל המחצבה בהתאם להוראות כל דין.</w:t>
      </w:r>
    </w:p>
    <w:p w14:paraId="20CD6620"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04" w:name="Rov191"/>
      <w:r w:rsidRPr="004074C5">
        <w:rPr>
          <w:rStyle w:val="default"/>
          <w:rFonts w:cs="FrankRuehl" w:hint="cs"/>
          <w:vanish/>
          <w:color w:val="FF0000"/>
          <w:sz w:val="20"/>
          <w:szCs w:val="20"/>
          <w:shd w:val="clear" w:color="auto" w:fill="FFFF99"/>
          <w:rtl/>
        </w:rPr>
        <w:t>מיום 1.1.2011</w:t>
      </w:r>
    </w:p>
    <w:p w14:paraId="02D38A55"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086E94E8" w14:textId="77777777" w:rsidR="009F3E80" w:rsidRPr="004074C5" w:rsidRDefault="009F3E80" w:rsidP="000B1A4F">
      <w:pPr>
        <w:pStyle w:val="P00"/>
        <w:spacing w:before="0"/>
        <w:ind w:left="0" w:right="1134"/>
        <w:rPr>
          <w:rStyle w:val="default"/>
          <w:rFonts w:cs="FrankRuehl" w:hint="cs"/>
          <w:vanish/>
          <w:sz w:val="20"/>
          <w:szCs w:val="20"/>
          <w:shd w:val="clear" w:color="auto" w:fill="FFFF99"/>
          <w:rtl/>
        </w:rPr>
      </w:pPr>
      <w:hyperlink r:id="rId10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w:t>
      </w:r>
      <w:r w:rsidR="000B1A4F" w:rsidRPr="004074C5">
        <w:rPr>
          <w:rStyle w:val="default"/>
          <w:rFonts w:cs="FrankRuehl" w:hint="cs"/>
          <w:vanish/>
          <w:sz w:val="20"/>
          <w:szCs w:val="20"/>
          <w:shd w:val="clear" w:color="auto" w:fill="FFFF99"/>
          <w:rtl/>
        </w:rPr>
        <w:t>8</w:t>
      </w:r>
      <w:r w:rsidRPr="004074C5">
        <w:rPr>
          <w:rStyle w:val="default"/>
          <w:rFonts w:cs="FrankRuehl" w:hint="cs"/>
          <w:vanish/>
          <w:sz w:val="20"/>
          <w:szCs w:val="20"/>
          <w:shd w:val="clear" w:color="auto" w:fill="FFFF99"/>
          <w:rtl/>
        </w:rPr>
        <w:t xml:space="preserve"> (</w:t>
      </w:r>
      <w:hyperlink r:id="rId10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5533A57" w14:textId="77777777" w:rsidR="009F3E80" w:rsidRPr="004074C5" w:rsidRDefault="009F3E80" w:rsidP="000B1A4F">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הוספת סעיף 12</w:t>
      </w:r>
      <w:r w:rsidR="000B1A4F" w:rsidRPr="004074C5">
        <w:rPr>
          <w:rStyle w:val="default"/>
          <w:rFonts w:cs="FrankRuehl" w:hint="cs"/>
          <w:b/>
          <w:bCs/>
          <w:vanish/>
          <w:sz w:val="20"/>
          <w:szCs w:val="20"/>
          <w:shd w:val="clear" w:color="auto" w:fill="FFFF99"/>
          <w:rtl/>
        </w:rPr>
        <w:t>3</w:t>
      </w:r>
    </w:p>
    <w:p w14:paraId="34F1CC9A" w14:textId="77777777" w:rsidR="00DC62B2" w:rsidRPr="004074C5" w:rsidRDefault="00DC62B2" w:rsidP="000B1A4F">
      <w:pPr>
        <w:pStyle w:val="P00"/>
        <w:spacing w:before="0"/>
        <w:ind w:left="0" w:right="1134"/>
        <w:rPr>
          <w:rStyle w:val="default"/>
          <w:rFonts w:cs="FrankRuehl" w:hint="cs"/>
          <w:vanish/>
          <w:sz w:val="20"/>
          <w:szCs w:val="20"/>
          <w:shd w:val="clear" w:color="auto" w:fill="FFFF99"/>
          <w:rtl/>
        </w:rPr>
      </w:pPr>
    </w:p>
    <w:p w14:paraId="3B42F298" w14:textId="77777777" w:rsidR="00DC62B2" w:rsidRPr="004074C5" w:rsidRDefault="00DC62B2" w:rsidP="00DC62B2">
      <w:pPr>
        <w:pStyle w:val="P00"/>
        <w:spacing w:before="0"/>
        <w:ind w:left="0" w:right="1134"/>
        <w:rPr>
          <w:rStyle w:val="default"/>
          <w:rFonts w:cs="FrankRuehl" w:hint="cs"/>
          <w:vanish/>
          <w:color w:val="FF0000"/>
          <w:sz w:val="20"/>
          <w:szCs w:val="20"/>
          <w:shd w:val="clear" w:color="auto" w:fill="FFFF99"/>
          <w:rtl/>
        </w:rPr>
      </w:pPr>
      <w:r w:rsidRPr="004074C5">
        <w:rPr>
          <w:rStyle w:val="default"/>
          <w:rFonts w:cs="FrankRuehl" w:hint="cs"/>
          <w:vanish/>
          <w:color w:val="FF0000"/>
          <w:sz w:val="20"/>
          <w:szCs w:val="20"/>
          <w:shd w:val="clear" w:color="auto" w:fill="FFFF99"/>
          <w:rtl/>
        </w:rPr>
        <w:t>מיום 1.1.2010</w:t>
      </w:r>
    </w:p>
    <w:p w14:paraId="12618DB9" w14:textId="77777777" w:rsidR="00DC62B2"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r w:rsidR="00DC62B2" w:rsidRPr="004074C5">
        <w:rPr>
          <w:rStyle w:val="default"/>
          <w:rFonts w:cs="FrankRuehl" w:hint="cs"/>
          <w:b/>
          <w:bCs/>
          <w:vanish/>
          <w:sz w:val="20"/>
          <w:szCs w:val="20"/>
          <w:shd w:val="clear" w:color="auto" w:fill="FFFF99"/>
          <w:rtl/>
        </w:rPr>
        <w:t xml:space="preserve"> (תיקון)</w:t>
      </w:r>
    </w:p>
    <w:p w14:paraId="43869B91" w14:textId="77777777" w:rsidR="00DC62B2" w:rsidRPr="004074C5" w:rsidRDefault="00DC62B2" w:rsidP="00DC62B2">
      <w:pPr>
        <w:pStyle w:val="P00"/>
        <w:spacing w:before="0"/>
        <w:ind w:left="0" w:right="1134"/>
        <w:rPr>
          <w:rStyle w:val="default"/>
          <w:rFonts w:cs="FrankRuehl" w:hint="cs"/>
          <w:vanish/>
          <w:sz w:val="20"/>
          <w:szCs w:val="20"/>
          <w:shd w:val="clear" w:color="auto" w:fill="FFFF99"/>
          <w:rtl/>
        </w:rPr>
      </w:pPr>
      <w:hyperlink r:id="rId106" w:history="1">
        <w:r w:rsidRPr="004074C5">
          <w:rPr>
            <w:rStyle w:val="Hyperlink"/>
            <w:rFonts w:cs="FrankRuehl" w:hint="cs"/>
            <w:vanish/>
            <w:szCs w:val="20"/>
            <w:shd w:val="clear" w:color="auto" w:fill="FFFF99"/>
            <w:rtl/>
          </w:rPr>
          <w:t>ס"ח תשס"ט מס' 2209</w:t>
        </w:r>
      </w:hyperlink>
      <w:r w:rsidRPr="004074C5">
        <w:rPr>
          <w:rStyle w:val="default"/>
          <w:rFonts w:cs="FrankRuehl" w:hint="cs"/>
          <w:vanish/>
          <w:sz w:val="20"/>
          <w:szCs w:val="20"/>
          <w:shd w:val="clear" w:color="auto" w:fill="FFFF99"/>
          <w:rtl/>
        </w:rPr>
        <w:t xml:space="preserve"> מיום 10.8.2009 עמ' 330 (</w:t>
      </w:r>
      <w:hyperlink r:id="rId107"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E0AEDB5" w14:textId="77777777" w:rsidR="00DC62B2" w:rsidRPr="004074C5" w:rsidRDefault="00DC62B2" w:rsidP="00DC62B2">
      <w:pPr>
        <w:pStyle w:val="P00"/>
        <w:ind w:left="1021" w:right="1134" w:hanging="1021"/>
        <w:rPr>
          <w:rStyle w:val="default"/>
          <w:rFonts w:cs="FrankRuehl" w:hint="cs"/>
          <w:vanish/>
          <w:sz w:val="22"/>
          <w:szCs w:val="22"/>
          <w:shd w:val="clear" w:color="auto" w:fill="FFFF99"/>
          <w:rtl/>
        </w:rPr>
      </w:pPr>
      <w:r w:rsidRPr="004074C5">
        <w:rPr>
          <w:rStyle w:val="big-number"/>
          <w:rFonts w:cs="Miriam"/>
          <w:vanish/>
          <w:sz w:val="22"/>
          <w:szCs w:val="22"/>
          <w:shd w:val="clear" w:color="auto" w:fill="FFFF99"/>
          <w:rtl/>
        </w:rPr>
        <w:tab/>
      </w:r>
      <w:r w:rsidRPr="004074C5">
        <w:rPr>
          <w:rStyle w:val="default"/>
          <w:rFonts w:cs="FrankRuehl" w:hint="cs"/>
          <w:vanish/>
          <w:sz w:val="22"/>
          <w:szCs w:val="22"/>
          <w:shd w:val="clear" w:color="auto" w:fill="FFFF99"/>
          <w:rtl/>
        </w:rPr>
        <w:t>(א)</w:t>
      </w:r>
      <w:r w:rsidRPr="004074C5">
        <w:rPr>
          <w:rStyle w:val="default"/>
          <w:rFonts w:cs="FrankRuehl" w:hint="cs"/>
          <w:vanish/>
          <w:sz w:val="22"/>
          <w:szCs w:val="22"/>
          <w:shd w:val="clear" w:color="auto" w:fill="FFFF99"/>
          <w:rtl/>
        </w:rPr>
        <w:tab/>
        <w:t>(1)</w:t>
      </w:r>
      <w:r w:rsidRPr="004074C5">
        <w:rPr>
          <w:rStyle w:val="default"/>
          <w:rFonts w:cs="FrankRuehl" w:hint="cs"/>
          <w:vanish/>
          <w:sz w:val="22"/>
          <w:szCs w:val="22"/>
          <w:shd w:val="clear" w:color="auto" w:fill="FFFF99"/>
          <w:rtl/>
        </w:rPr>
        <w:tab/>
        <w:t>בעל מחצבה החייב במיחזור רשאי לבצע את המיחזור שהוא חייב בו לפי סעיף 122, בשטח המחצבה, בכפוף להוראות כל דין, ובכלל זה חוק התכנון והתקנות והתכניות על פיו, ויראו רשות זו כחלק מרישיון החציבה של בעל המחצבה החייב במיחזור, ובלבד שמסר לממונה ולמפקח הודעה בכתב על כוונתו לבצע את המיחזור כאמור, זמן סביר מראש ולפחות 90 ימים לפני תחילת הביצוע;</w:t>
      </w:r>
    </w:p>
    <w:p w14:paraId="244DFF0A" w14:textId="77777777" w:rsidR="00DC62B2" w:rsidRPr="004074C5" w:rsidRDefault="00DC62B2" w:rsidP="00DC62B2">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(2)</w:t>
      </w:r>
      <w:r w:rsidRPr="004074C5">
        <w:rPr>
          <w:rStyle w:val="default"/>
          <w:rFonts w:cs="FrankRuehl" w:hint="cs"/>
          <w:vanish/>
          <w:sz w:val="22"/>
          <w:szCs w:val="22"/>
          <w:shd w:val="clear" w:color="auto" w:fill="FFFF99"/>
          <w:rtl/>
        </w:rPr>
        <w:tab/>
        <w:t xml:space="preserve">היתה המחצבה במקרקעי ישראל, כמשמעותם בחוק-יסוד: מקרקעי ישראל (בסעיף זה </w:t>
      </w:r>
      <w:r w:rsidRPr="004074C5">
        <w:rPr>
          <w:rStyle w:val="default"/>
          <w:rFonts w:cs="FrankRuehl"/>
          <w:vanish/>
          <w:sz w:val="22"/>
          <w:szCs w:val="22"/>
          <w:shd w:val="clear" w:color="auto" w:fill="FFFF99"/>
          <w:rtl/>
        </w:rPr>
        <w:t>–</w:t>
      </w:r>
      <w:r w:rsidRPr="004074C5">
        <w:rPr>
          <w:rStyle w:val="default"/>
          <w:rFonts w:cs="FrankRuehl" w:hint="cs"/>
          <w:vanish/>
          <w:sz w:val="22"/>
          <w:szCs w:val="22"/>
          <w:shd w:val="clear" w:color="auto" w:fill="FFFF99"/>
          <w:rtl/>
        </w:rPr>
        <w:t xml:space="preserve"> מקרקעי ישראל), יראו את </w:t>
      </w:r>
      <w:r w:rsidRPr="004074C5">
        <w:rPr>
          <w:rStyle w:val="default"/>
          <w:rFonts w:cs="FrankRuehl" w:hint="cs"/>
          <w:strike/>
          <w:vanish/>
          <w:sz w:val="22"/>
          <w:szCs w:val="22"/>
          <w:shd w:val="clear" w:color="auto" w:fill="FFFF99"/>
          <w:rtl/>
        </w:rPr>
        <w:t>מינהל</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רשות</w:t>
      </w:r>
      <w:r w:rsidRPr="004074C5">
        <w:rPr>
          <w:rStyle w:val="default"/>
          <w:rFonts w:cs="FrankRuehl" w:hint="cs"/>
          <w:vanish/>
          <w:sz w:val="22"/>
          <w:szCs w:val="22"/>
          <w:shd w:val="clear" w:color="auto" w:fill="FFFF99"/>
          <w:rtl/>
        </w:rPr>
        <w:t xml:space="preserve"> מקרקעי ישראל כאילו </w:t>
      </w:r>
      <w:r w:rsidRPr="004074C5">
        <w:rPr>
          <w:rStyle w:val="default"/>
          <w:rFonts w:cs="FrankRuehl" w:hint="cs"/>
          <w:strike/>
          <w:vanish/>
          <w:sz w:val="22"/>
          <w:szCs w:val="22"/>
          <w:shd w:val="clear" w:color="auto" w:fill="FFFF99"/>
          <w:rtl/>
        </w:rPr>
        <w:t>הרשה</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הרשתה</w:t>
      </w:r>
      <w:r w:rsidRPr="004074C5">
        <w:rPr>
          <w:rStyle w:val="default"/>
          <w:rFonts w:cs="FrankRuehl" w:hint="cs"/>
          <w:vanish/>
          <w:sz w:val="22"/>
          <w:szCs w:val="22"/>
          <w:shd w:val="clear" w:color="auto" w:fill="FFFF99"/>
          <w:rtl/>
        </w:rPr>
        <w:t xml:space="preserve"> את ביצוע הפעילות כאמור בפסקה (1), ובלבד שהתנאים שלפיהם הוענקו הזכויות במקרקעין לא הופרו.</w:t>
      </w:r>
    </w:p>
    <w:p w14:paraId="5F3DE4A5" w14:textId="77777777" w:rsidR="00DC62B2" w:rsidRPr="004074C5" w:rsidRDefault="00DC62B2" w:rsidP="00DC62B2">
      <w:pPr>
        <w:pStyle w:val="P00"/>
        <w:spacing w:before="0"/>
        <w:ind w:left="0"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ab/>
        <w:t>(ב)</w:t>
      </w:r>
      <w:r w:rsidRPr="004074C5">
        <w:rPr>
          <w:rStyle w:val="default"/>
          <w:rFonts w:cs="FrankRuehl" w:hint="cs"/>
          <w:vanish/>
          <w:sz w:val="22"/>
          <w:szCs w:val="22"/>
          <w:shd w:val="clear" w:color="auto" w:fill="FFFF99"/>
          <w:rtl/>
        </w:rPr>
        <w:tab/>
        <w:t>על אף הוראות סעיף קטן (א), רשאי הממונה, או המפקח לאחר התייעצות עם הממונה, להורות לבעל מחצבה החייב במיחזור כי המיחזור, כולו או חלקו, לא ייעשה בשטח המחצבה, בהתקיים המפורט להלן, לפי העניין, ובלבד שנתן לבעל המחצבה הזדמנות לטעון את טענותיו בעניין זה:</w:t>
      </w:r>
    </w:p>
    <w:p w14:paraId="647968C1" w14:textId="77777777" w:rsidR="00DC62B2" w:rsidRPr="004074C5" w:rsidRDefault="00DC62B2" w:rsidP="00DC62B2">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(1)</w:t>
      </w:r>
      <w:r w:rsidRPr="004074C5">
        <w:rPr>
          <w:rStyle w:val="default"/>
          <w:rFonts w:cs="FrankRuehl" w:hint="cs"/>
          <w:vanish/>
          <w:sz w:val="22"/>
          <w:szCs w:val="22"/>
          <w:shd w:val="clear" w:color="auto" w:fill="FFFF99"/>
          <w:rtl/>
        </w:rPr>
        <w:tab/>
        <w:t xml:space="preserve">לעניין הוראת הממונה </w:t>
      </w:r>
      <w:r w:rsidRPr="004074C5">
        <w:rPr>
          <w:rStyle w:val="default"/>
          <w:rFonts w:cs="FrankRuehl"/>
          <w:vanish/>
          <w:sz w:val="22"/>
          <w:szCs w:val="22"/>
          <w:shd w:val="clear" w:color="auto" w:fill="FFFF99"/>
          <w:rtl/>
        </w:rPr>
        <w:t>–</w:t>
      </w:r>
      <w:r w:rsidRPr="004074C5">
        <w:rPr>
          <w:rStyle w:val="default"/>
          <w:rFonts w:cs="FrankRuehl" w:hint="cs"/>
          <w:vanish/>
          <w:sz w:val="22"/>
          <w:szCs w:val="22"/>
          <w:shd w:val="clear" w:color="auto" w:fill="FFFF99"/>
          <w:rtl/>
        </w:rPr>
        <w:t xml:space="preserve"> אם סבר כי ביצוע המיחזור בשטח המחצבה עלול לפגוע בסביבה, במידה המצדיקה לאסור או למנוע את ביצוע המיחזור בשטח האמור; אי מתן הוראה לפי הוראות פסקה זו אין בו, כשלעצמו, כדי להתיר פגיעה בסביבה בניגוד להוראות כל דין;</w:t>
      </w:r>
    </w:p>
    <w:p w14:paraId="20B493A6" w14:textId="77777777" w:rsidR="00DC62B2" w:rsidRPr="004074C5" w:rsidRDefault="00DC62B2" w:rsidP="00DC62B2">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(2)</w:t>
      </w:r>
      <w:r w:rsidRPr="004074C5">
        <w:rPr>
          <w:rStyle w:val="default"/>
          <w:rFonts w:cs="FrankRuehl" w:hint="cs"/>
          <w:vanish/>
          <w:sz w:val="22"/>
          <w:szCs w:val="22"/>
          <w:shd w:val="clear" w:color="auto" w:fill="FFFF99"/>
          <w:rtl/>
        </w:rPr>
        <w:tab/>
        <w:t xml:space="preserve">לעניין הוראת המפקח </w:t>
      </w:r>
      <w:r w:rsidRPr="004074C5">
        <w:rPr>
          <w:rStyle w:val="default"/>
          <w:rFonts w:cs="FrankRuehl"/>
          <w:vanish/>
          <w:sz w:val="22"/>
          <w:szCs w:val="22"/>
          <w:shd w:val="clear" w:color="auto" w:fill="FFFF99"/>
          <w:rtl/>
        </w:rPr>
        <w:t>–</w:t>
      </w:r>
      <w:r w:rsidRPr="004074C5">
        <w:rPr>
          <w:rStyle w:val="default"/>
          <w:rFonts w:cs="FrankRuehl" w:hint="cs"/>
          <w:vanish/>
          <w:sz w:val="22"/>
          <w:szCs w:val="22"/>
          <w:shd w:val="clear" w:color="auto" w:fill="FFFF99"/>
          <w:rtl/>
        </w:rPr>
        <w:t xml:space="preserve"> אם סבר כי ביצוע המיחזור בשטח המחצבה עלול לפגוע בניצול המיטבי של עתודות חומרי החציבה במחצבה; הוראת המפקח כאמור יראו אותה כחלק מרישיון החציבה של בעל המחצבה.</w:t>
      </w:r>
    </w:p>
    <w:p w14:paraId="4A91117C" w14:textId="77777777" w:rsidR="00DC62B2" w:rsidRPr="00266350" w:rsidRDefault="00DC62B2"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vanish/>
          <w:sz w:val="22"/>
          <w:szCs w:val="22"/>
          <w:shd w:val="clear" w:color="auto" w:fill="FFFF99"/>
          <w:rtl/>
        </w:rPr>
        <w:tab/>
        <w:t>(ג)</w:t>
      </w:r>
      <w:r w:rsidRPr="004074C5">
        <w:rPr>
          <w:rStyle w:val="default"/>
          <w:rFonts w:cs="FrankRuehl" w:hint="cs"/>
          <w:vanish/>
          <w:sz w:val="22"/>
          <w:szCs w:val="22"/>
          <w:shd w:val="clear" w:color="auto" w:fill="FFFF99"/>
          <w:rtl/>
        </w:rPr>
        <w:tab/>
        <w:t xml:space="preserve">בעל מחצבה הנמצאת במקרקעי ישראל, החייב במיחזור לפי הוראות סעיף 122, לא יבצע בשטח המחצבה מיחזור שהוא אינו חייב בביצועו לפי הסעיף האמור, אלא באישור </w:t>
      </w:r>
      <w:r w:rsidRPr="004074C5">
        <w:rPr>
          <w:rStyle w:val="default"/>
          <w:rFonts w:cs="FrankRuehl" w:hint="cs"/>
          <w:strike/>
          <w:vanish/>
          <w:sz w:val="22"/>
          <w:szCs w:val="22"/>
          <w:shd w:val="clear" w:color="auto" w:fill="FFFF99"/>
          <w:rtl/>
        </w:rPr>
        <w:t>מינהל</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רשות</w:t>
      </w:r>
      <w:r w:rsidRPr="004074C5">
        <w:rPr>
          <w:rStyle w:val="default"/>
          <w:rFonts w:cs="FrankRuehl" w:hint="cs"/>
          <w:vanish/>
          <w:sz w:val="22"/>
          <w:szCs w:val="22"/>
          <w:shd w:val="clear" w:color="auto" w:fill="FFFF99"/>
          <w:rtl/>
        </w:rPr>
        <w:t xml:space="preserve"> מקרקעי ישראל ובתנאים שעליהם </w:t>
      </w:r>
      <w:r w:rsidRPr="004074C5">
        <w:rPr>
          <w:rStyle w:val="default"/>
          <w:rFonts w:cs="FrankRuehl" w:hint="cs"/>
          <w:strike/>
          <w:vanish/>
          <w:sz w:val="22"/>
          <w:szCs w:val="22"/>
          <w:shd w:val="clear" w:color="auto" w:fill="FFFF99"/>
          <w:rtl/>
        </w:rPr>
        <w:t>יורה</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תורה</w:t>
      </w:r>
      <w:r w:rsidRPr="004074C5">
        <w:rPr>
          <w:rStyle w:val="default"/>
          <w:rFonts w:cs="FrankRuehl" w:hint="cs"/>
          <w:vanish/>
          <w:sz w:val="22"/>
          <w:szCs w:val="22"/>
          <w:shd w:val="clear" w:color="auto" w:fill="FFFF99"/>
          <w:rtl/>
        </w:rPr>
        <w:t>.</w:t>
      </w:r>
      <w:bookmarkEnd w:id="204"/>
    </w:p>
    <w:p w14:paraId="3A589525" w14:textId="77777777" w:rsidR="009F3E80" w:rsidRDefault="009F3E80" w:rsidP="000B1A4F">
      <w:pPr>
        <w:pStyle w:val="P00"/>
        <w:spacing w:before="72"/>
        <w:ind w:left="0" w:right="1134"/>
        <w:rPr>
          <w:rStyle w:val="default"/>
          <w:rFonts w:cs="FrankRuehl" w:hint="cs"/>
          <w:rtl/>
        </w:rPr>
      </w:pPr>
      <w:bookmarkStart w:id="205" w:name="Seif130"/>
      <w:bookmarkEnd w:id="205"/>
      <w:r w:rsidRPr="00266350">
        <w:rPr>
          <w:rFonts w:cs="Miriam"/>
          <w:sz w:val="32"/>
          <w:szCs w:val="32"/>
          <w:rtl/>
          <w:lang w:eastAsia="en-US"/>
        </w:rPr>
        <w:pict w14:anchorId="469D645C">
          <v:shape id="_x0000_s2215" type="#_x0000_t202" style="position:absolute;left:0;text-align:left;margin-left:470.25pt;margin-top:7.1pt;width:1in;height:28pt;z-index:251711488" filled="f" stroked="f">
            <v:textbox inset="1mm,0,1mm,0">
              <w:txbxContent>
                <w:p w14:paraId="0154EDA5" w14:textId="77777777" w:rsidR="00D7055C" w:rsidRDefault="00D7055C" w:rsidP="009F3E80">
                  <w:pPr>
                    <w:spacing w:line="160" w:lineRule="exact"/>
                    <w:jc w:val="left"/>
                    <w:rPr>
                      <w:rFonts w:cs="Miriam" w:hint="cs"/>
                      <w:sz w:val="18"/>
                      <w:szCs w:val="18"/>
                      <w:rtl/>
                    </w:rPr>
                  </w:pPr>
                  <w:r>
                    <w:rPr>
                      <w:rFonts w:cs="Miriam" w:hint="cs"/>
                      <w:sz w:val="18"/>
                      <w:szCs w:val="18"/>
                      <w:rtl/>
                    </w:rPr>
                    <w:t>הסמכת הממונה</w:t>
                  </w:r>
                </w:p>
                <w:p w14:paraId="322D7A81"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9) תשס"ט-2009</w:t>
                  </w:r>
                </w:p>
              </w:txbxContent>
            </v:textbox>
          </v:shape>
        </w:pict>
      </w:r>
      <w:r w:rsidRPr="00266350">
        <w:rPr>
          <w:rStyle w:val="big-number"/>
          <w:rFonts w:cs="Miriam"/>
          <w:rtl/>
        </w:rPr>
        <w:t>12</w:t>
      </w:r>
      <w:r w:rsidR="000B1A4F" w:rsidRPr="00266350">
        <w:rPr>
          <w:rStyle w:val="big-number"/>
          <w:rFonts w:cs="Miriam" w:hint="cs"/>
          <w:rtl/>
        </w:rPr>
        <w:t>4</w:t>
      </w:r>
      <w:r w:rsidRPr="00266350">
        <w:rPr>
          <w:rStyle w:val="big-number"/>
          <w:rFonts w:cs="Miriam"/>
          <w:rtl/>
        </w:rPr>
        <w:t>.</w:t>
      </w:r>
      <w:r w:rsidRPr="00266350">
        <w:rPr>
          <w:rStyle w:val="big-number"/>
          <w:rFonts w:cs="Miriam"/>
          <w:rtl/>
        </w:rPr>
        <w:tab/>
      </w:r>
      <w:r w:rsidR="000B1A4F" w:rsidRPr="00266350">
        <w:rPr>
          <w:rStyle w:val="default"/>
          <w:rFonts w:cs="FrankRuehl" w:hint="cs"/>
          <w:rtl/>
        </w:rPr>
        <w:t>השר ימנה, מבין עובדי משרדו, ממונה לעניין חלק זה.</w:t>
      </w:r>
    </w:p>
    <w:p w14:paraId="735E70C6" w14:textId="77777777" w:rsidR="00266350" w:rsidRPr="004074C5" w:rsidRDefault="00266350" w:rsidP="00266350">
      <w:pPr>
        <w:pStyle w:val="P00"/>
        <w:spacing w:before="0"/>
        <w:ind w:left="0" w:right="1134"/>
        <w:rPr>
          <w:rStyle w:val="default"/>
          <w:rFonts w:cs="FrankRuehl" w:hint="cs"/>
          <w:vanish/>
          <w:color w:val="FF0000"/>
          <w:sz w:val="20"/>
          <w:szCs w:val="20"/>
          <w:shd w:val="clear" w:color="auto" w:fill="FFFF99"/>
          <w:rtl/>
        </w:rPr>
      </w:pPr>
      <w:bookmarkStart w:id="206" w:name="Rov192"/>
      <w:r w:rsidRPr="004074C5">
        <w:rPr>
          <w:rStyle w:val="default"/>
          <w:rFonts w:cs="FrankRuehl" w:hint="cs"/>
          <w:vanish/>
          <w:color w:val="FF0000"/>
          <w:sz w:val="20"/>
          <w:szCs w:val="20"/>
          <w:shd w:val="clear" w:color="auto" w:fill="FFFF99"/>
          <w:rtl/>
        </w:rPr>
        <w:t>מיום 1.1.2011</w:t>
      </w:r>
    </w:p>
    <w:p w14:paraId="09194EF3" w14:textId="77777777" w:rsidR="00266350" w:rsidRPr="004074C5" w:rsidRDefault="00266350" w:rsidP="00266350">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9</w:t>
      </w:r>
    </w:p>
    <w:p w14:paraId="2AF66CDC" w14:textId="77777777" w:rsidR="00266350" w:rsidRPr="004074C5" w:rsidRDefault="00266350" w:rsidP="00266350">
      <w:pPr>
        <w:pStyle w:val="P00"/>
        <w:spacing w:before="0"/>
        <w:ind w:left="0" w:right="1134"/>
        <w:rPr>
          <w:rStyle w:val="default"/>
          <w:rFonts w:cs="FrankRuehl" w:hint="cs"/>
          <w:vanish/>
          <w:sz w:val="20"/>
          <w:szCs w:val="20"/>
          <w:shd w:val="clear" w:color="auto" w:fill="FFFF99"/>
          <w:rtl/>
        </w:rPr>
      </w:pPr>
      <w:hyperlink r:id="rId108"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159 (</w:t>
      </w:r>
      <w:hyperlink r:id="rId109"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4ABB10AF" w14:textId="77777777" w:rsidR="00266350" w:rsidRPr="00266350" w:rsidRDefault="0026635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124</w:t>
      </w:r>
      <w:bookmarkEnd w:id="206"/>
    </w:p>
    <w:p w14:paraId="057BDE79" w14:textId="77777777" w:rsidR="00266350" w:rsidRPr="00266350" w:rsidRDefault="00266350" w:rsidP="000B1A4F">
      <w:pPr>
        <w:pStyle w:val="P00"/>
        <w:spacing w:before="72"/>
        <w:ind w:left="0" w:right="1134"/>
        <w:rPr>
          <w:rStyle w:val="default"/>
          <w:rFonts w:cs="FrankRuehl" w:hint="cs"/>
          <w:rtl/>
        </w:rPr>
      </w:pPr>
    </w:p>
    <w:p w14:paraId="7C1273B6" w14:textId="77777777" w:rsidR="009F3E80" w:rsidRPr="00266350" w:rsidRDefault="009F3E80" w:rsidP="000B1A4F">
      <w:pPr>
        <w:pStyle w:val="P00"/>
        <w:spacing w:before="72"/>
        <w:ind w:left="0" w:right="1134"/>
        <w:rPr>
          <w:rStyle w:val="default"/>
          <w:rFonts w:cs="FrankRuehl" w:hint="cs"/>
          <w:rtl/>
        </w:rPr>
      </w:pPr>
      <w:bookmarkStart w:id="207" w:name="Seif131"/>
      <w:bookmarkEnd w:id="207"/>
      <w:r w:rsidRPr="00266350">
        <w:rPr>
          <w:rFonts w:cs="Miriam"/>
          <w:sz w:val="32"/>
          <w:szCs w:val="32"/>
          <w:rtl/>
          <w:lang w:eastAsia="en-US"/>
        </w:rPr>
        <w:pict w14:anchorId="1F1FFDDB">
          <v:shape id="_x0000_s2216" type="#_x0000_t202" style="position:absolute;left:0;text-align:left;margin-left:470.25pt;margin-top:7.1pt;width:1in;height:36.8pt;z-index:251712512" filled="f" stroked="f">
            <v:textbox inset="1mm,0,1mm,0">
              <w:txbxContent>
                <w:p w14:paraId="3AE95CC6" w14:textId="77777777" w:rsidR="00D7055C" w:rsidRDefault="00D7055C" w:rsidP="009F3E80">
                  <w:pPr>
                    <w:spacing w:line="160" w:lineRule="exact"/>
                    <w:jc w:val="left"/>
                    <w:rPr>
                      <w:rFonts w:cs="Miriam" w:hint="cs"/>
                      <w:sz w:val="18"/>
                      <w:szCs w:val="18"/>
                      <w:rtl/>
                    </w:rPr>
                  </w:pPr>
                  <w:r>
                    <w:rPr>
                      <w:rFonts w:cs="Miriam" w:hint="cs"/>
                      <w:sz w:val="18"/>
                      <w:szCs w:val="18"/>
                      <w:rtl/>
                    </w:rPr>
                    <w:t>חובות רישום ודיווח</w:t>
                  </w:r>
                </w:p>
                <w:p w14:paraId="2598DF9A"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 xml:space="preserve">תיקון </w:t>
                  </w:r>
                  <w:r w:rsidRPr="002F6A31">
                    <w:rPr>
                      <w:rFonts w:cs="Miriam" w:hint="cs"/>
                      <w:sz w:val="18"/>
                      <w:szCs w:val="18"/>
                      <w:rtl/>
                    </w:rPr>
                    <w:t xml:space="preserve">מס' </w:t>
                  </w:r>
                  <w:r>
                    <w:rPr>
                      <w:rFonts w:cs="Miriam" w:hint="cs"/>
                      <w:sz w:val="18"/>
                      <w:szCs w:val="18"/>
                      <w:rtl/>
                    </w:rPr>
                    <w:t>9) תשס"ט-2009</w:t>
                  </w:r>
                </w:p>
              </w:txbxContent>
            </v:textbox>
          </v:shape>
        </w:pict>
      </w:r>
      <w:r w:rsidRPr="00266350">
        <w:rPr>
          <w:rStyle w:val="big-number"/>
          <w:rFonts w:cs="Miriam"/>
          <w:rtl/>
        </w:rPr>
        <w:t>12</w:t>
      </w:r>
      <w:r w:rsidR="000B1A4F" w:rsidRPr="00266350">
        <w:rPr>
          <w:rStyle w:val="big-number"/>
          <w:rFonts w:cs="Miriam" w:hint="cs"/>
          <w:rtl/>
        </w:rPr>
        <w:t>5</w:t>
      </w:r>
      <w:r w:rsidRPr="00266350">
        <w:rPr>
          <w:rStyle w:val="big-number"/>
          <w:rFonts w:cs="Miriam"/>
          <w:rtl/>
        </w:rPr>
        <w:t>.</w:t>
      </w:r>
      <w:r w:rsidRPr="00266350">
        <w:rPr>
          <w:rStyle w:val="big-number"/>
          <w:rFonts w:cs="Miriam"/>
          <w:rtl/>
        </w:rPr>
        <w:tab/>
      </w:r>
      <w:r w:rsidR="000B1A4F" w:rsidRPr="00266350">
        <w:rPr>
          <w:rStyle w:val="default"/>
          <w:rFonts w:cs="FrankRuehl" w:hint="cs"/>
          <w:rtl/>
        </w:rPr>
        <w:t>(א)</w:t>
      </w:r>
      <w:r w:rsidR="000B1A4F" w:rsidRPr="00266350">
        <w:rPr>
          <w:rStyle w:val="default"/>
          <w:rFonts w:cs="FrankRuehl" w:hint="cs"/>
          <w:rtl/>
        </w:rPr>
        <w:tab/>
        <w:t>בעל מחצבה החייב במיחזור ינהל רישום מלא ומפורט של אלה:</w:t>
      </w:r>
    </w:p>
    <w:p w14:paraId="6AEE1050" w14:textId="77777777" w:rsidR="000B1A4F" w:rsidRPr="00266350" w:rsidRDefault="000B1A4F" w:rsidP="000B1A4F">
      <w:pPr>
        <w:pStyle w:val="P00"/>
        <w:spacing w:before="72"/>
        <w:ind w:left="1021" w:right="1134"/>
        <w:rPr>
          <w:rStyle w:val="default"/>
          <w:rFonts w:cs="FrankRuehl" w:hint="cs"/>
          <w:rtl/>
        </w:rPr>
      </w:pPr>
      <w:r w:rsidRPr="00266350">
        <w:rPr>
          <w:rStyle w:val="default"/>
          <w:rFonts w:cs="FrankRuehl" w:hint="cs"/>
          <w:rtl/>
        </w:rPr>
        <w:t>(1)</w:t>
      </w:r>
      <w:r w:rsidRPr="00266350">
        <w:rPr>
          <w:rStyle w:val="default"/>
          <w:rFonts w:cs="FrankRuehl" w:hint="cs"/>
          <w:rtl/>
        </w:rPr>
        <w:tab/>
        <w:t>כמות חומרי החציבה שהופקו במחצבה;</w:t>
      </w:r>
    </w:p>
    <w:p w14:paraId="49F4CF5D" w14:textId="77777777" w:rsidR="000B1A4F" w:rsidRPr="00266350" w:rsidRDefault="000B1A4F" w:rsidP="000B1A4F">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כמות פסולת הבניין שמיחזר בעצמו או באמצעות אחר;</w:t>
      </w:r>
    </w:p>
    <w:p w14:paraId="4FC3F7D4" w14:textId="77777777" w:rsidR="000B1A4F" w:rsidRPr="00266350" w:rsidRDefault="000B1A4F" w:rsidP="000B1A4F">
      <w:pPr>
        <w:pStyle w:val="P00"/>
        <w:spacing w:before="72"/>
        <w:ind w:left="1021" w:right="1134"/>
        <w:rPr>
          <w:rStyle w:val="default"/>
          <w:rFonts w:cs="FrankRuehl" w:hint="cs"/>
          <w:rtl/>
        </w:rPr>
      </w:pPr>
      <w:r w:rsidRPr="00266350">
        <w:rPr>
          <w:rStyle w:val="default"/>
          <w:rFonts w:cs="FrankRuehl" w:hint="cs"/>
          <w:rtl/>
        </w:rPr>
        <w:t>(3)</w:t>
      </w:r>
      <w:r w:rsidRPr="00266350">
        <w:rPr>
          <w:rStyle w:val="default"/>
          <w:rFonts w:cs="FrankRuehl" w:hint="cs"/>
          <w:rtl/>
        </w:rPr>
        <w:tab/>
        <w:t>השימוש שעשה בפסולת הבניין שמיחזר בעצמו או באמצעות אחר;</w:t>
      </w:r>
    </w:p>
    <w:p w14:paraId="2C076013" w14:textId="77777777" w:rsidR="000B1A4F" w:rsidRPr="00266350" w:rsidRDefault="000B1A4F" w:rsidP="000B1A4F">
      <w:pPr>
        <w:pStyle w:val="P00"/>
        <w:spacing w:before="72"/>
        <w:ind w:left="1021" w:right="1134"/>
        <w:rPr>
          <w:rStyle w:val="default"/>
          <w:rFonts w:cs="FrankRuehl" w:hint="cs"/>
          <w:rtl/>
        </w:rPr>
      </w:pPr>
      <w:r w:rsidRPr="00266350">
        <w:rPr>
          <w:rStyle w:val="default"/>
          <w:rFonts w:cs="FrankRuehl" w:hint="cs"/>
          <w:rtl/>
        </w:rPr>
        <w:t>(4)</w:t>
      </w:r>
      <w:r w:rsidRPr="00266350">
        <w:rPr>
          <w:rStyle w:val="default"/>
          <w:rFonts w:cs="FrankRuehl" w:hint="cs"/>
          <w:rtl/>
        </w:rPr>
        <w:tab/>
        <w:t>עניינים נוספים שקבע השר.</w:t>
      </w:r>
    </w:p>
    <w:p w14:paraId="31FD8D7F" w14:textId="77777777" w:rsidR="000B1A4F" w:rsidRPr="00266350" w:rsidRDefault="000B1A4F" w:rsidP="000B1A4F">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הממונה או מי מטעמו רשאי לעיין ברישום כאמור בסעיף קטן (א) ולקבל העתק ממנו.</w:t>
      </w:r>
    </w:p>
    <w:p w14:paraId="672A1DBF" w14:textId="77777777" w:rsidR="000B1A4F" w:rsidRPr="00266350" w:rsidRDefault="000B1A4F" w:rsidP="000B1A4F">
      <w:pPr>
        <w:pStyle w:val="P00"/>
        <w:spacing w:before="72"/>
        <w:ind w:left="0" w:right="1134"/>
        <w:rPr>
          <w:rStyle w:val="default"/>
          <w:rFonts w:cs="FrankRuehl" w:hint="cs"/>
          <w:rtl/>
        </w:rPr>
      </w:pPr>
      <w:r w:rsidRPr="00266350">
        <w:rPr>
          <w:rStyle w:val="default"/>
          <w:rFonts w:cs="FrankRuehl" w:hint="cs"/>
          <w:rtl/>
        </w:rPr>
        <w:tab/>
        <w:t>(ג)</w:t>
      </w:r>
      <w:r w:rsidRPr="00266350">
        <w:rPr>
          <w:rStyle w:val="default"/>
          <w:rFonts w:cs="FrankRuehl" w:hint="cs"/>
          <w:rtl/>
        </w:rPr>
        <w:tab/>
        <w:t>בעל מחצבה החייב במיחזור יגיש לממונה דיווח מאומת, בכתב, בעניינים המנויים בסעיף קטן (א) וכן בעניינים נוספים כפי שיקבע השר, והכל במועדים, לגבי תקופות ובאופן שיקבע השר.</w:t>
      </w:r>
    </w:p>
    <w:p w14:paraId="55C415B5" w14:textId="77777777" w:rsidR="000B1A4F" w:rsidRPr="00266350" w:rsidRDefault="000B1A4F" w:rsidP="000B1A4F">
      <w:pPr>
        <w:pStyle w:val="P00"/>
        <w:spacing w:before="72"/>
        <w:ind w:left="0" w:right="1134"/>
        <w:rPr>
          <w:rStyle w:val="default"/>
          <w:rFonts w:cs="FrankRuehl" w:hint="cs"/>
          <w:rtl/>
        </w:rPr>
      </w:pPr>
      <w:r w:rsidRPr="00266350">
        <w:rPr>
          <w:rStyle w:val="default"/>
          <w:rFonts w:cs="FrankRuehl" w:hint="cs"/>
          <w:rtl/>
        </w:rPr>
        <w:tab/>
        <w:t>(ד)</w:t>
      </w:r>
      <w:r w:rsidRPr="00266350">
        <w:rPr>
          <w:rStyle w:val="default"/>
          <w:rFonts w:cs="FrankRuehl" w:hint="cs"/>
          <w:rtl/>
        </w:rPr>
        <w:tab/>
        <w:t>הממונה רשאי לדרוש מבעל מחצבה החייב במיחזור להמציא לו כל מידע ששימש בסיס לעריכת הרישום והדיווח לפי סעיף זה; נדרש בעל מחצבה להמציא מידע כאמור, ימציאו במועד ובאופן שצוינו בדרישה.</w:t>
      </w:r>
    </w:p>
    <w:p w14:paraId="5E819B1E" w14:textId="77777777" w:rsidR="000B1A4F" w:rsidRPr="00266350" w:rsidRDefault="000B1A4F" w:rsidP="000B1A4F">
      <w:pPr>
        <w:pStyle w:val="P00"/>
        <w:spacing w:before="72"/>
        <w:ind w:left="0" w:right="1134"/>
        <w:rPr>
          <w:rStyle w:val="default"/>
          <w:rFonts w:cs="FrankRuehl" w:hint="cs"/>
          <w:rtl/>
        </w:rPr>
      </w:pPr>
      <w:r w:rsidRPr="00266350">
        <w:rPr>
          <w:rStyle w:val="default"/>
          <w:rFonts w:cs="FrankRuehl" w:hint="cs"/>
          <w:rtl/>
        </w:rPr>
        <w:tab/>
        <w:t>(ה)</w:t>
      </w:r>
      <w:r w:rsidRPr="00266350">
        <w:rPr>
          <w:rStyle w:val="default"/>
          <w:rFonts w:cs="FrankRuehl" w:hint="cs"/>
          <w:rtl/>
        </w:rPr>
        <w:tab/>
        <w:t>הממונה או מי מטעמו לא יגלה ידיעה או נתון שנמסרו לו לפי חלק זה, אלא אם כן הדבר דרוש לצורך ביצוע חלק זה או לפי צו של בית משפט.</w:t>
      </w:r>
    </w:p>
    <w:p w14:paraId="2D28A9FD"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08" w:name="Rov193"/>
      <w:r w:rsidRPr="004074C5">
        <w:rPr>
          <w:rStyle w:val="default"/>
          <w:rFonts w:cs="FrankRuehl" w:hint="cs"/>
          <w:vanish/>
          <w:color w:val="FF0000"/>
          <w:sz w:val="20"/>
          <w:szCs w:val="20"/>
          <w:shd w:val="clear" w:color="auto" w:fill="FFFF99"/>
          <w:rtl/>
        </w:rPr>
        <w:t>מיום 1.1.2011</w:t>
      </w:r>
    </w:p>
    <w:p w14:paraId="0C0E0B75"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11DA31FE" w14:textId="77777777" w:rsidR="009F3E80" w:rsidRPr="004074C5" w:rsidRDefault="009F3E80" w:rsidP="000B1A4F">
      <w:pPr>
        <w:pStyle w:val="P00"/>
        <w:spacing w:before="0"/>
        <w:ind w:left="0" w:right="1134"/>
        <w:rPr>
          <w:rStyle w:val="default"/>
          <w:rFonts w:cs="FrankRuehl" w:hint="cs"/>
          <w:vanish/>
          <w:sz w:val="20"/>
          <w:szCs w:val="20"/>
          <w:shd w:val="clear" w:color="auto" w:fill="FFFF99"/>
          <w:rtl/>
        </w:rPr>
      </w:pPr>
      <w:hyperlink r:id="rId110"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w:t>
      </w:r>
      <w:r w:rsidR="000B1A4F" w:rsidRPr="004074C5">
        <w:rPr>
          <w:rStyle w:val="default"/>
          <w:rFonts w:cs="FrankRuehl" w:hint="cs"/>
          <w:vanish/>
          <w:sz w:val="20"/>
          <w:szCs w:val="20"/>
          <w:shd w:val="clear" w:color="auto" w:fill="FFFF99"/>
          <w:rtl/>
        </w:rPr>
        <w:t>9</w:t>
      </w:r>
      <w:r w:rsidRPr="004074C5">
        <w:rPr>
          <w:rStyle w:val="default"/>
          <w:rFonts w:cs="FrankRuehl" w:hint="cs"/>
          <w:vanish/>
          <w:sz w:val="20"/>
          <w:szCs w:val="20"/>
          <w:shd w:val="clear" w:color="auto" w:fill="FFFF99"/>
          <w:rtl/>
        </w:rPr>
        <w:t xml:space="preserve"> (</w:t>
      </w:r>
      <w:hyperlink r:id="rId111"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7ABC905F"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12</w:t>
      </w:r>
      <w:r w:rsidR="000B1A4F" w:rsidRPr="004074C5">
        <w:rPr>
          <w:rStyle w:val="default"/>
          <w:rFonts w:cs="FrankRuehl" w:hint="cs"/>
          <w:b/>
          <w:bCs/>
          <w:vanish/>
          <w:sz w:val="20"/>
          <w:szCs w:val="20"/>
          <w:shd w:val="clear" w:color="auto" w:fill="FFFF99"/>
          <w:rtl/>
        </w:rPr>
        <w:t>5</w:t>
      </w:r>
      <w:bookmarkEnd w:id="208"/>
    </w:p>
    <w:p w14:paraId="2EFB8812" w14:textId="77777777" w:rsidR="009F3E80" w:rsidRPr="00266350" w:rsidRDefault="009F3E80" w:rsidP="00D10572">
      <w:pPr>
        <w:pStyle w:val="P00"/>
        <w:spacing w:before="72"/>
        <w:ind w:left="0" w:right="1134"/>
        <w:rPr>
          <w:rStyle w:val="default"/>
          <w:rFonts w:cs="FrankRuehl" w:hint="cs"/>
          <w:rtl/>
        </w:rPr>
      </w:pPr>
      <w:bookmarkStart w:id="209" w:name="Seif132"/>
      <w:bookmarkEnd w:id="209"/>
      <w:r w:rsidRPr="00266350">
        <w:rPr>
          <w:rFonts w:cs="Miriam"/>
          <w:sz w:val="32"/>
          <w:szCs w:val="32"/>
          <w:rtl/>
          <w:lang w:eastAsia="en-US"/>
        </w:rPr>
        <w:pict w14:anchorId="295A8BA2">
          <v:shape id="_x0000_s2217" type="#_x0000_t202" style="position:absolute;left:0;text-align:left;margin-left:470.25pt;margin-top:7.1pt;width:1in;height:42.25pt;z-index:251713536" filled="f" stroked="f">
            <v:textbox inset="1mm,0,1mm,0">
              <w:txbxContent>
                <w:p w14:paraId="0AB1F301" w14:textId="77777777" w:rsidR="00D7055C" w:rsidRDefault="00D7055C" w:rsidP="009F3E80">
                  <w:pPr>
                    <w:spacing w:line="160" w:lineRule="exact"/>
                    <w:jc w:val="left"/>
                    <w:rPr>
                      <w:rFonts w:cs="Miriam" w:hint="cs"/>
                      <w:sz w:val="18"/>
                      <w:szCs w:val="18"/>
                      <w:rtl/>
                    </w:rPr>
                  </w:pPr>
                  <w:r>
                    <w:rPr>
                      <w:rFonts w:cs="Miriam" w:hint="cs"/>
                      <w:sz w:val="18"/>
                      <w:szCs w:val="18"/>
                      <w:rtl/>
                    </w:rPr>
                    <w:t>פיצוי לבעל מחצבה החייב במיחזור</w:t>
                  </w:r>
                </w:p>
                <w:p w14:paraId="67C4184C"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rtl/>
        </w:rPr>
        <w:t>12</w:t>
      </w:r>
      <w:r w:rsidR="00D10572" w:rsidRPr="00266350">
        <w:rPr>
          <w:rStyle w:val="big-number"/>
          <w:rFonts w:cs="Miriam" w:hint="cs"/>
          <w:rtl/>
        </w:rPr>
        <w:t>6</w:t>
      </w:r>
      <w:r w:rsidRPr="00266350">
        <w:rPr>
          <w:rStyle w:val="big-number"/>
          <w:rFonts w:cs="Miriam"/>
          <w:rtl/>
        </w:rPr>
        <w:t>.</w:t>
      </w:r>
      <w:r w:rsidRPr="00266350">
        <w:rPr>
          <w:rStyle w:val="big-number"/>
          <w:rFonts w:cs="Miriam"/>
          <w:rtl/>
        </w:rPr>
        <w:tab/>
      </w:r>
      <w:r w:rsidR="00D10572" w:rsidRPr="00266350">
        <w:rPr>
          <w:rStyle w:val="default"/>
          <w:rFonts w:cs="FrankRuehl" w:hint="cs"/>
          <w:rtl/>
        </w:rPr>
        <w:t>שר האוצר יקבע בתקנות פיצוי לבעל מחצבה החייב במיחזור, שישולם לו בעד השקעה בציוד שרכש לצורך ביצוע המיחזור לפי הוראות סעיף 122, ואשר מטעמים שייקבעו ואינם תלויים בו, נמנע ממנו להמשיך לעסוק בחציבה.</w:t>
      </w:r>
    </w:p>
    <w:p w14:paraId="029FE240" w14:textId="77777777" w:rsidR="00D10572" w:rsidRPr="004074C5" w:rsidRDefault="00D10572" w:rsidP="00D10572">
      <w:pPr>
        <w:pStyle w:val="P00"/>
        <w:spacing w:before="0"/>
        <w:ind w:left="0" w:right="1134"/>
        <w:rPr>
          <w:rStyle w:val="default"/>
          <w:rFonts w:cs="FrankRuehl" w:hint="cs"/>
          <w:vanish/>
          <w:color w:val="FF0000"/>
          <w:sz w:val="20"/>
          <w:szCs w:val="20"/>
          <w:shd w:val="clear" w:color="auto" w:fill="FFFF99"/>
          <w:rtl/>
        </w:rPr>
      </w:pPr>
      <w:bookmarkStart w:id="210" w:name="Rov194"/>
      <w:r w:rsidRPr="004074C5">
        <w:rPr>
          <w:rStyle w:val="default"/>
          <w:rFonts w:cs="FrankRuehl" w:hint="cs"/>
          <w:vanish/>
          <w:color w:val="FF0000"/>
          <w:sz w:val="20"/>
          <w:szCs w:val="20"/>
          <w:shd w:val="clear" w:color="auto" w:fill="FFFF99"/>
          <w:rtl/>
        </w:rPr>
        <w:t>מיום 1.1.2011</w:t>
      </w:r>
    </w:p>
    <w:p w14:paraId="4AB75E35" w14:textId="77777777" w:rsidR="00D10572"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77A5F07E" w14:textId="77777777" w:rsidR="00D10572" w:rsidRPr="004074C5" w:rsidRDefault="00D10572" w:rsidP="00D10572">
      <w:pPr>
        <w:pStyle w:val="P00"/>
        <w:spacing w:before="0"/>
        <w:ind w:left="0" w:right="1134"/>
        <w:rPr>
          <w:rStyle w:val="default"/>
          <w:rFonts w:cs="FrankRuehl" w:hint="cs"/>
          <w:vanish/>
          <w:sz w:val="20"/>
          <w:szCs w:val="20"/>
          <w:shd w:val="clear" w:color="auto" w:fill="FFFF99"/>
          <w:rtl/>
        </w:rPr>
      </w:pPr>
      <w:hyperlink r:id="rId112"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159 (</w:t>
      </w:r>
      <w:hyperlink r:id="rId113"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34080F6E" w14:textId="77777777" w:rsidR="00D10572" w:rsidRPr="00266350" w:rsidRDefault="00D10572"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126</w:t>
      </w:r>
      <w:bookmarkEnd w:id="210"/>
    </w:p>
    <w:p w14:paraId="3444B9F7" w14:textId="77777777" w:rsidR="00D10572" w:rsidRPr="00266350" w:rsidRDefault="00D10572" w:rsidP="00D10572">
      <w:pPr>
        <w:pStyle w:val="medium2-header"/>
        <w:keepLines w:val="0"/>
        <w:spacing w:before="72"/>
        <w:ind w:left="0" w:right="1134"/>
        <w:rPr>
          <w:rFonts w:cs="FrankRuehl" w:hint="cs"/>
          <w:noProof/>
          <w:rtl/>
        </w:rPr>
      </w:pPr>
      <w:bookmarkStart w:id="211" w:name="med15"/>
      <w:bookmarkEnd w:id="211"/>
      <w:r w:rsidRPr="00266350">
        <w:rPr>
          <w:rFonts w:cs="FrankRuehl"/>
          <w:noProof/>
        </w:rPr>
        <w:pict w14:anchorId="11AB8DDC">
          <v:rect id="_x0000_s2239" style="position:absolute;left:0;text-align:left;margin-left:464.35pt;margin-top:7.1pt;width:75.05pt;height:17.2pt;z-index:251736064" o:allowincell="f" filled="f" stroked="f" strokecolor="lime" strokeweight=".25pt">
            <v:textbox inset="0,0,0,0">
              <w:txbxContent>
                <w:p w14:paraId="331EE926"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w:t>
                  </w:r>
                  <w:r>
                    <w:rPr>
                      <w:rFonts w:cs="Miriam"/>
                      <w:sz w:val="18"/>
                      <w:szCs w:val="18"/>
                      <w:rtl/>
                    </w:rPr>
                    <w:br/>
                  </w:r>
                  <w:r>
                    <w:rPr>
                      <w:rFonts w:cs="Miriam" w:hint="cs"/>
                      <w:sz w:val="18"/>
                      <w:szCs w:val="18"/>
                      <w:rtl/>
                    </w:rPr>
                    <w:t>תשס"ט-2009</w:t>
                  </w:r>
                </w:p>
              </w:txbxContent>
            </v:textbox>
            <w10:anchorlock/>
          </v:rect>
        </w:pict>
      </w:r>
      <w:r w:rsidRPr="00266350">
        <w:rPr>
          <w:rFonts w:cs="FrankRuehl" w:hint="cs"/>
          <w:noProof/>
          <w:rtl/>
        </w:rPr>
        <w:t>פרק ג': סמכויות פיקוח</w:t>
      </w:r>
    </w:p>
    <w:p w14:paraId="4B9F0BC0" w14:textId="77777777" w:rsidR="00D10572" w:rsidRPr="004074C5" w:rsidRDefault="00D10572" w:rsidP="00D10572">
      <w:pPr>
        <w:pStyle w:val="P00"/>
        <w:spacing w:before="0"/>
        <w:ind w:left="0" w:right="1134"/>
        <w:rPr>
          <w:rStyle w:val="default"/>
          <w:rFonts w:cs="FrankRuehl" w:hint="cs"/>
          <w:vanish/>
          <w:color w:val="FF0000"/>
          <w:sz w:val="20"/>
          <w:szCs w:val="20"/>
          <w:shd w:val="clear" w:color="auto" w:fill="FFFF99"/>
          <w:rtl/>
        </w:rPr>
      </w:pPr>
      <w:bookmarkStart w:id="212" w:name="Rov195"/>
      <w:r w:rsidRPr="004074C5">
        <w:rPr>
          <w:rStyle w:val="default"/>
          <w:rFonts w:cs="FrankRuehl" w:hint="cs"/>
          <w:vanish/>
          <w:color w:val="FF0000"/>
          <w:sz w:val="20"/>
          <w:szCs w:val="20"/>
          <w:shd w:val="clear" w:color="auto" w:fill="FFFF99"/>
          <w:rtl/>
        </w:rPr>
        <w:t>מיום 1.1.2011</w:t>
      </w:r>
    </w:p>
    <w:p w14:paraId="2F92A87B" w14:textId="77777777" w:rsidR="00D10572"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28564775" w14:textId="77777777" w:rsidR="00D10572" w:rsidRPr="004074C5" w:rsidRDefault="00D10572" w:rsidP="00D10572">
      <w:pPr>
        <w:pStyle w:val="P00"/>
        <w:spacing w:before="0"/>
        <w:ind w:left="0" w:right="1134"/>
        <w:rPr>
          <w:rStyle w:val="default"/>
          <w:rFonts w:cs="FrankRuehl" w:hint="cs"/>
          <w:vanish/>
          <w:sz w:val="20"/>
          <w:szCs w:val="20"/>
          <w:shd w:val="clear" w:color="auto" w:fill="FFFF99"/>
          <w:rtl/>
        </w:rPr>
      </w:pPr>
      <w:hyperlink r:id="rId11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159 (</w:t>
      </w:r>
      <w:hyperlink r:id="rId11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1002601" w14:textId="77777777" w:rsidR="00D10572" w:rsidRPr="00266350" w:rsidRDefault="00D10572"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פרק ג'</w:t>
      </w:r>
      <w:bookmarkEnd w:id="212"/>
    </w:p>
    <w:p w14:paraId="4DBEA750" w14:textId="77777777" w:rsidR="009F3E80" w:rsidRDefault="009F3E80" w:rsidP="00AC1E4B">
      <w:pPr>
        <w:pStyle w:val="P00"/>
        <w:spacing w:before="72"/>
        <w:ind w:left="0" w:right="1134"/>
        <w:rPr>
          <w:rStyle w:val="default"/>
          <w:rFonts w:cs="FrankRuehl" w:hint="cs"/>
          <w:rtl/>
        </w:rPr>
      </w:pPr>
      <w:bookmarkStart w:id="213" w:name="Seif133"/>
      <w:bookmarkEnd w:id="213"/>
      <w:r w:rsidRPr="00266350">
        <w:rPr>
          <w:rFonts w:cs="Miriam"/>
          <w:sz w:val="32"/>
          <w:szCs w:val="32"/>
          <w:rtl/>
          <w:lang w:eastAsia="en-US"/>
        </w:rPr>
        <w:pict w14:anchorId="7D6DF9C0">
          <v:shape id="_x0000_s2218" type="#_x0000_t202" style="position:absolute;left:0;text-align:left;margin-left:470.25pt;margin-top:7.1pt;width:1in;height:56.85pt;z-index:251714560" filled="f" stroked="f">
            <v:textbox inset="1mm,0,1mm,0">
              <w:txbxContent>
                <w:p w14:paraId="7B69B728" w14:textId="77777777" w:rsidR="00D7055C" w:rsidRDefault="00D7055C" w:rsidP="00AC1E4B">
                  <w:pPr>
                    <w:spacing w:line="160" w:lineRule="exact"/>
                    <w:jc w:val="left"/>
                    <w:rPr>
                      <w:rFonts w:cs="Miriam" w:hint="cs"/>
                      <w:sz w:val="18"/>
                      <w:szCs w:val="18"/>
                      <w:rtl/>
                    </w:rPr>
                  </w:pPr>
                  <w:r>
                    <w:rPr>
                      <w:rFonts w:cs="Miriam" w:hint="cs"/>
                      <w:sz w:val="18"/>
                      <w:szCs w:val="18"/>
                      <w:rtl/>
                    </w:rPr>
                    <w:t xml:space="preserve">הסמכת מפקחי </w:t>
                  </w:r>
                  <w:r w:rsidR="00AC1E4B">
                    <w:rPr>
                      <w:rFonts w:cs="Miriam" w:hint="cs"/>
                      <w:sz w:val="18"/>
                      <w:szCs w:val="18"/>
                      <w:rtl/>
                    </w:rPr>
                    <w:t>מיחזור פסולת בניין</w:t>
                  </w:r>
                </w:p>
                <w:p w14:paraId="21A474B7" w14:textId="77777777" w:rsidR="00D7055C" w:rsidRDefault="00D7055C" w:rsidP="00737FAD">
                  <w:pPr>
                    <w:spacing w:line="160" w:lineRule="exact"/>
                    <w:jc w:val="left"/>
                    <w:rPr>
                      <w:rFonts w:cs="Miriam" w:hint="cs"/>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p w14:paraId="3D1E5BA2" w14:textId="77777777" w:rsidR="0001071E" w:rsidRPr="002F6A31" w:rsidRDefault="0001071E" w:rsidP="00737FAD">
                  <w:pPr>
                    <w:spacing w:line="160" w:lineRule="exact"/>
                    <w:jc w:val="left"/>
                    <w:rPr>
                      <w:rFonts w:cs="Miriam" w:hint="cs"/>
                      <w:noProof/>
                      <w:sz w:val="18"/>
                      <w:szCs w:val="18"/>
                      <w:rtl/>
                    </w:rPr>
                  </w:pPr>
                  <w:r>
                    <w:rPr>
                      <w:rFonts w:cs="Miriam" w:hint="cs"/>
                      <w:noProof/>
                      <w:sz w:val="18"/>
                      <w:szCs w:val="18"/>
                      <w:rtl/>
                    </w:rPr>
                    <w:t>(תיקון מס' 10) תשע"א-2011</w:t>
                  </w:r>
                </w:p>
              </w:txbxContent>
            </v:textbox>
          </v:shape>
        </w:pict>
      </w:r>
      <w:r w:rsidRPr="00266350">
        <w:rPr>
          <w:rStyle w:val="big-number"/>
          <w:rFonts w:cs="Miriam"/>
          <w:rtl/>
        </w:rPr>
        <w:t>12</w:t>
      </w:r>
      <w:r w:rsidR="00D10572" w:rsidRPr="00266350">
        <w:rPr>
          <w:rStyle w:val="big-number"/>
          <w:rFonts w:cs="Miriam" w:hint="cs"/>
          <w:rtl/>
        </w:rPr>
        <w:t>7</w:t>
      </w:r>
      <w:r w:rsidRPr="00266350">
        <w:rPr>
          <w:rStyle w:val="big-number"/>
          <w:rFonts w:cs="Miriam"/>
          <w:rtl/>
        </w:rPr>
        <w:t>.</w:t>
      </w:r>
      <w:r w:rsidRPr="00266350">
        <w:rPr>
          <w:rStyle w:val="big-number"/>
          <w:rFonts w:cs="Miriam"/>
          <w:rtl/>
        </w:rPr>
        <w:tab/>
      </w:r>
      <w:r w:rsidR="00D10572" w:rsidRPr="00266350">
        <w:rPr>
          <w:rStyle w:val="default"/>
          <w:rFonts w:cs="FrankRuehl" w:hint="cs"/>
          <w:rtl/>
        </w:rPr>
        <w:t>(א)</w:t>
      </w:r>
      <w:r w:rsidR="00D10572" w:rsidRPr="00266350">
        <w:rPr>
          <w:rStyle w:val="default"/>
          <w:rFonts w:cs="FrankRuehl" w:hint="cs"/>
          <w:rtl/>
        </w:rPr>
        <w:tab/>
      </w:r>
      <w:r w:rsidR="00AC1E4B" w:rsidRPr="00AC1E4B">
        <w:rPr>
          <w:rStyle w:val="default"/>
          <w:rFonts w:cs="FrankRuehl" w:hint="cs"/>
          <w:rtl/>
        </w:rPr>
        <w:t xml:space="preserve">בלי לגרוע מסמכות השר למנות מפקחים מבין עובדי משרדו, לפי חוק הגנת הסביבה (סמכויות פיקוח ואכיפה), התשע"א-2011 (בפקודה זו </w:t>
      </w:r>
      <w:r w:rsidR="00AC1E4B" w:rsidRPr="00AC1E4B">
        <w:rPr>
          <w:rStyle w:val="default"/>
          <w:rFonts w:cs="FrankRuehl"/>
          <w:rtl/>
        </w:rPr>
        <w:t>–</w:t>
      </w:r>
      <w:r w:rsidR="00AC1E4B" w:rsidRPr="00AC1E4B">
        <w:rPr>
          <w:rStyle w:val="default"/>
          <w:rFonts w:cs="FrankRuehl" w:hint="cs"/>
          <w:rtl/>
        </w:rPr>
        <w:t xml:space="preserve"> חוק הגנת הסביבה), רשאי השר להסמיך מפקח מיחזור פסולת בניין מקרה עובדי המדינה שאינם עובדי משרדו</w:t>
      </w:r>
      <w:r w:rsidR="00D10572" w:rsidRPr="00266350">
        <w:rPr>
          <w:rStyle w:val="default"/>
          <w:rFonts w:cs="FrankRuehl" w:hint="cs"/>
          <w:rtl/>
        </w:rPr>
        <w:t>.</w:t>
      </w:r>
    </w:p>
    <w:p w14:paraId="262595AF" w14:textId="77777777" w:rsidR="00AC1E4B" w:rsidRPr="00266350" w:rsidRDefault="00AC1E4B" w:rsidP="00D10572">
      <w:pPr>
        <w:pStyle w:val="P00"/>
        <w:spacing w:before="72"/>
        <w:ind w:left="0" w:right="1134"/>
        <w:rPr>
          <w:rStyle w:val="default"/>
          <w:rFonts w:cs="FrankRuehl" w:hint="cs"/>
          <w:rtl/>
        </w:rPr>
      </w:pPr>
    </w:p>
    <w:p w14:paraId="0AEC2A74" w14:textId="77777777" w:rsidR="00D10572" w:rsidRPr="00266350" w:rsidRDefault="0001071E" w:rsidP="00AC1E4B">
      <w:pPr>
        <w:pStyle w:val="P00"/>
        <w:spacing w:before="72"/>
        <w:ind w:left="0" w:right="1134"/>
        <w:rPr>
          <w:rStyle w:val="default"/>
          <w:rFonts w:cs="FrankRuehl" w:hint="cs"/>
          <w:rtl/>
        </w:rPr>
      </w:pPr>
      <w:r>
        <w:rPr>
          <w:rFonts w:cs="FrankRuehl" w:hint="cs"/>
          <w:sz w:val="26"/>
          <w:rtl/>
          <w:lang w:eastAsia="en-US"/>
        </w:rPr>
        <w:pict w14:anchorId="7F1329DD">
          <v:shape id="_x0000_s2252" type="#_x0000_t202" style="position:absolute;left:0;text-align:left;margin-left:470.25pt;margin-top:7.1pt;width:1in;height:16.8pt;z-index:251747328" filled="f" stroked="f">
            <v:textbox inset="1mm,0,1mm,0">
              <w:txbxContent>
                <w:p w14:paraId="46797EB0" w14:textId="77777777" w:rsidR="0001071E" w:rsidRPr="002F6A31" w:rsidRDefault="0001071E" w:rsidP="0001071E">
                  <w:pPr>
                    <w:spacing w:line="160" w:lineRule="exact"/>
                    <w:jc w:val="left"/>
                    <w:rPr>
                      <w:rFonts w:cs="Miriam" w:hint="cs"/>
                      <w:noProof/>
                      <w:sz w:val="18"/>
                      <w:szCs w:val="18"/>
                      <w:rtl/>
                    </w:rPr>
                  </w:pPr>
                  <w:r>
                    <w:rPr>
                      <w:rFonts w:cs="Miriam" w:hint="cs"/>
                      <w:noProof/>
                      <w:sz w:val="18"/>
                      <w:szCs w:val="18"/>
                      <w:rtl/>
                    </w:rPr>
                    <w:t>(תיקון מס' 10) תשע"א-2011</w:t>
                  </w:r>
                </w:p>
              </w:txbxContent>
            </v:textbox>
            <w10:anchorlock/>
          </v:shape>
        </w:pict>
      </w:r>
      <w:r w:rsidR="00D10572" w:rsidRPr="00266350">
        <w:rPr>
          <w:rStyle w:val="default"/>
          <w:rFonts w:cs="FrankRuehl" w:hint="cs"/>
          <w:rtl/>
        </w:rPr>
        <w:tab/>
        <w:t>(ב)</w:t>
      </w:r>
      <w:r w:rsidR="00D10572" w:rsidRPr="00266350">
        <w:rPr>
          <w:rStyle w:val="default"/>
          <w:rFonts w:cs="FrankRuehl" w:hint="cs"/>
          <w:rtl/>
        </w:rPr>
        <w:tab/>
        <w:t xml:space="preserve">לא יוסמך מפקח </w:t>
      </w:r>
      <w:r w:rsidR="00AC1E4B">
        <w:rPr>
          <w:rStyle w:val="default"/>
          <w:rFonts w:cs="FrankRuehl" w:hint="cs"/>
          <w:rtl/>
        </w:rPr>
        <w:t>מיחזור פסולת בניין</w:t>
      </w:r>
      <w:r w:rsidR="00D10572" w:rsidRPr="00266350">
        <w:rPr>
          <w:rStyle w:val="default"/>
          <w:rFonts w:cs="FrankRuehl" w:hint="cs"/>
          <w:rtl/>
        </w:rPr>
        <w:t xml:space="preserve"> לפי הוראות סעיף קטן (א), אלא אם כן מתקיימים בו כל אלה:</w:t>
      </w:r>
    </w:p>
    <w:p w14:paraId="21254962"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(1)</w:t>
      </w:r>
      <w:r w:rsidRPr="00266350">
        <w:rPr>
          <w:rStyle w:val="default"/>
          <w:rFonts w:cs="FrankRuehl" w:hint="cs"/>
          <w:rtl/>
        </w:rPr>
        <w:tab/>
        <w:t>משטרת ישראל הודיעה, בתוך 90 ימים ממועד פנייתו של השר אליה, כי היא אינה מתנגדת להסמכתו מטעמים של ביטחון הציבור, לרבות בשל עברו הפלילי;</w:t>
      </w:r>
    </w:p>
    <w:p w14:paraId="2E7CF2A5"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הוא קיבל הכשרה מתאימה בתחום הסמכויות שיהיו נתונות לו לפי חלק זה, כפי שהורה השר, בהסכמת השר לביטחון הפנים;</w:t>
      </w:r>
    </w:p>
    <w:p w14:paraId="0A7566B5"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(3)</w:t>
      </w:r>
      <w:r w:rsidRPr="00266350">
        <w:rPr>
          <w:rStyle w:val="default"/>
          <w:rFonts w:cs="FrankRuehl" w:hint="cs"/>
          <w:rtl/>
        </w:rPr>
        <w:tab/>
        <w:t>הוא עומד בתנאי כשירות נוספים, ככל שהורה השר, בהסכמת השר לביטחון הפנים.</w:t>
      </w:r>
    </w:p>
    <w:p w14:paraId="54F1DB29"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14" w:name="Rov253"/>
      <w:r w:rsidRPr="004074C5">
        <w:rPr>
          <w:rStyle w:val="default"/>
          <w:rFonts w:cs="FrankRuehl" w:hint="cs"/>
          <w:vanish/>
          <w:color w:val="FF0000"/>
          <w:sz w:val="20"/>
          <w:szCs w:val="20"/>
          <w:shd w:val="clear" w:color="auto" w:fill="FFFF99"/>
          <w:rtl/>
        </w:rPr>
        <w:t>מיום 1.1.2011</w:t>
      </w:r>
    </w:p>
    <w:p w14:paraId="5D719094"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8C4720D" w14:textId="77777777" w:rsidR="009F3E80" w:rsidRPr="004074C5" w:rsidRDefault="009F3E80" w:rsidP="00D10572">
      <w:pPr>
        <w:pStyle w:val="P00"/>
        <w:spacing w:before="0"/>
        <w:ind w:left="0" w:right="1134"/>
        <w:rPr>
          <w:rStyle w:val="default"/>
          <w:rFonts w:cs="FrankRuehl" w:hint="cs"/>
          <w:vanish/>
          <w:sz w:val="20"/>
          <w:szCs w:val="20"/>
          <w:shd w:val="clear" w:color="auto" w:fill="FFFF99"/>
          <w:rtl/>
        </w:rPr>
      </w:pPr>
      <w:hyperlink r:id="rId116"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15</w:t>
      </w:r>
      <w:r w:rsidR="00D10572" w:rsidRPr="004074C5">
        <w:rPr>
          <w:rStyle w:val="default"/>
          <w:rFonts w:cs="FrankRuehl" w:hint="cs"/>
          <w:vanish/>
          <w:sz w:val="20"/>
          <w:szCs w:val="20"/>
          <w:shd w:val="clear" w:color="auto" w:fill="FFFF99"/>
          <w:rtl/>
        </w:rPr>
        <w:t>9</w:t>
      </w:r>
      <w:r w:rsidRPr="004074C5">
        <w:rPr>
          <w:rStyle w:val="default"/>
          <w:rFonts w:cs="FrankRuehl" w:hint="cs"/>
          <w:vanish/>
          <w:sz w:val="20"/>
          <w:szCs w:val="20"/>
          <w:shd w:val="clear" w:color="auto" w:fill="FFFF99"/>
          <w:rtl/>
        </w:rPr>
        <w:t xml:space="preserve"> (</w:t>
      </w:r>
      <w:hyperlink r:id="rId117"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53585954" w14:textId="77777777" w:rsidR="009F3E80" w:rsidRPr="004074C5" w:rsidRDefault="009F3E80" w:rsidP="00266350">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הוספת סעיף 12</w:t>
      </w:r>
      <w:r w:rsidR="00D10572" w:rsidRPr="004074C5">
        <w:rPr>
          <w:rStyle w:val="default"/>
          <w:rFonts w:cs="FrankRuehl" w:hint="cs"/>
          <w:b/>
          <w:bCs/>
          <w:vanish/>
          <w:sz w:val="20"/>
          <w:szCs w:val="20"/>
          <w:shd w:val="clear" w:color="auto" w:fill="FFFF99"/>
          <w:rtl/>
        </w:rPr>
        <w:t>7</w:t>
      </w:r>
    </w:p>
    <w:p w14:paraId="7F67C7F9" w14:textId="77777777" w:rsidR="0001071E" w:rsidRPr="004074C5" w:rsidRDefault="0001071E" w:rsidP="00266350">
      <w:pPr>
        <w:pStyle w:val="P00"/>
        <w:spacing w:before="0"/>
        <w:ind w:left="0" w:right="1134"/>
        <w:rPr>
          <w:rStyle w:val="default"/>
          <w:rFonts w:cs="FrankRuehl" w:hint="cs"/>
          <w:vanish/>
          <w:sz w:val="20"/>
          <w:szCs w:val="20"/>
          <w:shd w:val="clear" w:color="auto" w:fill="FFFF99"/>
          <w:rtl/>
        </w:rPr>
      </w:pPr>
    </w:p>
    <w:p w14:paraId="4B6FA134" w14:textId="77777777" w:rsidR="0001071E" w:rsidRPr="004074C5" w:rsidRDefault="0001071E" w:rsidP="007E25C6">
      <w:pPr>
        <w:pStyle w:val="P00"/>
        <w:spacing w:before="0"/>
        <w:ind w:left="0" w:right="1134"/>
        <w:rPr>
          <w:rStyle w:val="default"/>
          <w:rFonts w:cs="FrankRuehl" w:hint="cs"/>
          <w:vanish/>
          <w:color w:val="FF0000"/>
          <w:sz w:val="20"/>
          <w:szCs w:val="20"/>
          <w:shd w:val="clear" w:color="auto" w:fill="FFFF99"/>
          <w:rtl/>
        </w:rPr>
      </w:pPr>
      <w:r w:rsidRPr="004074C5">
        <w:rPr>
          <w:rStyle w:val="default"/>
          <w:rFonts w:cs="FrankRuehl" w:hint="cs"/>
          <w:vanish/>
          <w:color w:val="FF0000"/>
          <w:sz w:val="20"/>
          <w:szCs w:val="20"/>
          <w:shd w:val="clear" w:color="auto" w:fill="FFFF99"/>
          <w:rtl/>
        </w:rPr>
        <w:t xml:space="preserve">מיום </w:t>
      </w:r>
      <w:r w:rsidR="007E25C6" w:rsidRPr="004074C5">
        <w:rPr>
          <w:rStyle w:val="default"/>
          <w:rFonts w:cs="FrankRuehl" w:hint="cs"/>
          <w:vanish/>
          <w:color w:val="FF0000"/>
          <w:sz w:val="20"/>
          <w:szCs w:val="20"/>
          <w:shd w:val="clear" w:color="auto" w:fill="FFFF99"/>
          <w:rtl/>
        </w:rPr>
        <w:t>1</w:t>
      </w:r>
      <w:r w:rsidRPr="004074C5">
        <w:rPr>
          <w:rStyle w:val="default"/>
          <w:rFonts w:cs="FrankRuehl" w:hint="cs"/>
          <w:vanish/>
          <w:color w:val="FF0000"/>
          <w:sz w:val="20"/>
          <w:szCs w:val="20"/>
          <w:shd w:val="clear" w:color="auto" w:fill="FFFF99"/>
          <w:rtl/>
        </w:rPr>
        <w:t>.8.2011</w:t>
      </w:r>
    </w:p>
    <w:p w14:paraId="14882A93"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 10</w:t>
      </w:r>
    </w:p>
    <w:p w14:paraId="46D60558"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hyperlink r:id="rId118" w:history="1">
        <w:r w:rsidRPr="004074C5">
          <w:rPr>
            <w:rStyle w:val="Hyperlink"/>
            <w:rFonts w:cs="FrankRuehl" w:hint="cs"/>
            <w:vanish/>
            <w:szCs w:val="20"/>
            <w:shd w:val="clear" w:color="auto" w:fill="FFFF99"/>
            <w:rtl/>
          </w:rPr>
          <w:t>ס"ח תשע"א מס' 2290</w:t>
        </w:r>
      </w:hyperlink>
      <w:r w:rsidRPr="004074C5">
        <w:rPr>
          <w:rStyle w:val="default"/>
          <w:rFonts w:cs="FrankRuehl" w:hint="cs"/>
          <w:vanish/>
          <w:sz w:val="20"/>
          <w:szCs w:val="20"/>
          <w:shd w:val="clear" w:color="auto" w:fill="FFFF99"/>
          <w:rtl/>
        </w:rPr>
        <w:t xml:space="preserve"> מיום 5.4.2011 עמ' 742 (</w:t>
      </w:r>
      <w:hyperlink r:id="rId119" w:history="1">
        <w:r w:rsidRPr="004074C5">
          <w:rPr>
            <w:rStyle w:val="Hyperlink"/>
            <w:rFonts w:cs="FrankRuehl" w:hint="cs"/>
            <w:vanish/>
            <w:szCs w:val="20"/>
            <w:shd w:val="clear" w:color="auto" w:fill="FFFF99"/>
            <w:rtl/>
          </w:rPr>
          <w:t>ה"ח 483</w:t>
        </w:r>
      </w:hyperlink>
      <w:r w:rsidRPr="004074C5">
        <w:rPr>
          <w:rStyle w:val="default"/>
          <w:rFonts w:cs="FrankRuehl" w:hint="cs"/>
          <w:vanish/>
          <w:sz w:val="20"/>
          <w:szCs w:val="20"/>
          <w:shd w:val="clear" w:color="auto" w:fill="FFFF99"/>
          <w:rtl/>
        </w:rPr>
        <w:t>)</w:t>
      </w:r>
    </w:p>
    <w:p w14:paraId="1B97E6CD" w14:textId="77777777" w:rsidR="0001071E" w:rsidRPr="004074C5" w:rsidRDefault="0001071E" w:rsidP="0001071E">
      <w:pPr>
        <w:pStyle w:val="P00"/>
        <w:ind w:left="0" w:right="1134"/>
        <w:rPr>
          <w:rStyle w:val="big-number"/>
          <w:rFonts w:cs="Miriam" w:hint="cs"/>
          <w:vanish/>
          <w:sz w:val="16"/>
          <w:szCs w:val="16"/>
          <w:shd w:val="clear" w:color="auto" w:fill="FFFF99"/>
          <w:rtl/>
        </w:rPr>
      </w:pPr>
      <w:r w:rsidRPr="004074C5">
        <w:rPr>
          <w:rStyle w:val="big-number"/>
          <w:rFonts w:cs="Miriam" w:hint="cs"/>
          <w:vanish/>
          <w:sz w:val="16"/>
          <w:szCs w:val="16"/>
          <w:shd w:val="clear" w:color="auto" w:fill="FFFF99"/>
          <w:rtl/>
        </w:rPr>
        <w:t xml:space="preserve">הסמכת מפקחי </w:t>
      </w:r>
      <w:r w:rsidRPr="004074C5">
        <w:rPr>
          <w:rStyle w:val="big-number"/>
          <w:rFonts w:cs="Miriam" w:hint="cs"/>
          <w:strike/>
          <w:vanish/>
          <w:sz w:val="16"/>
          <w:szCs w:val="16"/>
          <w:shd w:val="clear" w:color="auto" w:fill="FFFF99"/>
          <w:rtl/>
        </w:rPr>
        <w:t>הגנת הסביבה</w:t>
      </w:r>
      <w:r w:rsidRPr="004074C5">
        <w:rPr>
          <w:rStyle w:val="big-number"/>
          <w:rFonts w:cs="Miriam" w:hint="cs"/>
          <w:vanish/>
          <w:sz w:val="16"/>
          <w:szCs w:val="16"/>
          <w:shd w:val="clear" w:color="auto" w:fill="FFFF99"/>
          <w:rtl/>
        </w:rPr>
        <w:t xml:space="preserve"> </w:t>
      </w:r>
      <w:r w:rsidRPr="004074C5">
        <w:rPr>
          <w:rStyle w:val="big-number"/>
          <w:rFonts w:cs="Miriam" w:hint="cs"/>
          <w:vanish/>
          <w:sz w:val="16"/>
          <w:szCs w:val="16"/>
          <w:u w:val="single"/>
          <w:shd w:val="clear" w:color="auto" w:fill="FFFF99"/>
          <w:rtl/>
        </w:rPr>
        <w:t>מיחזור פסולת בניין</w:t>
      </w:r>
    </w:p>
    <w:p w14:paraId="2D7DF42E" w14:textId="77777777" w:rsidR="0001071E" w:rsidRPr="004074C5" w:rsidRDefault="0001071E" w:rsidP="0001071E">
      <w:pPr>
        <w:pStyle w:val="P00"/>
        <w:spacing w:before="0"/>
        <w:ind w:left="0" w:right="1134"/>
        <w:rPr>
          <w:rStyle w:val="default"/>
          <w:rFonts w:cs="FrankRuehl" w:hint="cs"/>
          <w:vanish/>
          <w:sz w:val="22"/>
          <w:szCs w:val="22"/>
          <w:shd w:val="clear" w:color="auto" w:fill="FFFF99"/>
          <w:rtl/>
        </w:rPr>
      </w:pPr>
      <w:r w:rsidRPr="004074C5">
        <w:rPr>
          <w:rStyle w:val="big-number"/>
          <w:rFonts w:cs="FrankRuehl"/>
          <w:vanish/>
          <w:sz w:val="22"/>
          <w:szCs w:val="22"/>
          <w:shd w:val="clear" w:color="auto" w:fill="FFFF99"/>
          <w:rtl/>
        </w:rPr>
        <w:t>12</w:t>
      </w:r>
      <w:r w:rsidRPr="004074C5">
        <w:rPr>
          <w:rStyle w:val="big-number"/>
          <w:rFonts w:cs="FrankRuehl" w:hint="cs"/>
          <w:vanish/>
          <w:sz w:val="22"/>
          <w:szCs w:val="22"/>
          <w:shd w:val="clear" w:color="auto" w:fill="FFFF99"/>
          <w:rtl/>
        </w:rPr>
        <w:t>7</w:t>
      </w:r>
      <w:r w:rsidRPr="004074C5">
        <w:rPr>
          <w:rStyle w:val="big-number"/>
          <w:rFonts w:cs="FrankRuehl"/>
          <w:vanish/>
          <w:sz w:val="22"/>
          <w:szCs w:val="22"/>
          <w:shd w:val="clear" w:color="auto" w:fill="FFFF99"/>
          <w:rtl/>
        </w:rPr>
        <w:t>.</w:t>
      </w:r>
      <w:r w:rsidRPr="004074C5">
        <w:rPr>
          <w:rStyle w:val="big-number"/>
          <w:rFonts w:cs="FrankRuehl"/>
          <w:vanish/>
          <w:sz w:val="22"/>
          <w:szCs w:val="22"/>
          <w:shd w:val="clear" w:color="auto" w:fill="FFFF99"/>
          <w:rtl/>
        </w:rPr>
        <w:tab/>
      </w:r>
      <w:r w:rsidRPr="004074C5">
        <w:rPr>
          <w:rStyle w:val="default"/>
          <w:rFonts w:cs="FrankRuehl" w:hint="cs"/>
          <w:strike/>
          <w:vanish/>
          <w:sz w:val="22"/>
          <w:szCs w:val="22"/>
          <w:shd w:val="clear" w:color="auto" w:fill="FFFF99"/>
          <w:rtl/>
        </w:rPr>
        <w:t>(א)</w:t>
      </w:r>
      <w:r w:rsidRPr="004074C5">
        <w:rPr>
          <w:rStyle w:val="default"/>
          <w:rFonts w:cs="FrankRuehl" w:hint="cs"/>
          <w:strike/>
          <w:vanish/>
          <w:sz w:val="22"/>
          <w:szCs w:val="22"/>
          <w:shd w:val="clear" w:color="auto" w:fill="FFFF99"/>
          <w:rtl/>
        </w:rPr>
        <w:tab/>
        <w:t>השר רשאי להסמיך, מבין עובדי משרדו, מפקחי הגנת הסביבה לעניין חלק זה, ולהסמיכם בסמכויות לפי פרק זה, כולן או חלקן.</w:t>
      </w:r>
    </w:p>
    <w:p w14:paraId="540D5AE8" w14:textId="77777777" w:rsidR="0001071E" w:rsidRPr="004074C5" w:rsidRDefault="0001071E" w:rsidP="0001071E">
      <w:pPr>
        <w:pStyle w:val="P00"/>
        <w:spacing w:before="0"/>
        <w:ind w:left="0" w:right="1134"/>
        <w:rPr>
          <w:rStyle w:val="default"/>
          <w:rFonts w:cs="FrankRuehl" w:hint="cs"/>
          <w:vanish/>
          <w:sz w:val="22"/>
          <w:szCs w:val="22"/>
          <w:u w:val="single"/>
          <w:shd w:val="clear" w:color="auto" w:fill="FFFF99"/>
          <w:rtl/>
        </w:rPr>
      </w:pPr>
      <w:r w:rsidRPr="004074C5">
        <w:rPr>
          <w:rStyle w:val="default"/>
          <w:rFonts w:cs="FrankRuehl" w:hint="cs"/>
          <w:vanish/>
          <w:sz w:val="22"/>
          <w:szCs w:val="22"/>
          <w:shd w:val="clear" w:color="auto" w:fill="FFFF99"/>
          <w:rtl/>
        </w:rPr>
        <w:tab/>
      </w:r>
      <w:r w:rsidRPr="004074C5">
        <w:rPr>
          <w:rStyle w:val="default"/>
          <w:rFonts w:cs="FrankRuehl" w:hint="cs"/>
          <w:vanish/>
          <w:sz w:val="22"/>
          <w:szCs w:val="22"/>
          <w:u w:val="single"/>
          <w:shd w:val="clear" w:color="auto" w:fill="FFFF99"/>
          <w:rtl/>
        </w:rPr>
        <w:t>(א)</w:t>
      </w:r>
      <w:r w:rsidRPr="004074C5">
        <w:rPr>
          <w:rStyle w:val="default"/>
          <w:rFonts w:cs="FrankRuehl" w:hint="cs"/>
          <w:vanish/>
          <w:sz w:val="22"/>
          <w:szCs w:val="22"/>
          <w:u w:val="single"/>
          <w:shd w:val="clear" w:color="auto" w:fill="FFFF99"/>
          <w:rtl/>
        </w:rPr>
        <w:tab/>
        <w:t xml:space="preserve">בלי לגרוע מסמכות השר למנות מפקחים מבין עובדי משרדו, לפי חוק הגנת הסביבה (סמכויות פיקוח ואכיפה), התשע"א-2011 (בפקודה זו </w:t>
      </w:r>
      <w:r w:rsidRPr="004074C5">
        <w:rPr>
          <w:rStyle w:val="default"/>
          <w:rFonts w:cs="FrankRuehl"/>
          <w:vanish/>
          <w:sz w:val="22"/>
          <w:szCs w:val="22"/>
          <w:u w:val="single"/>
          <w:shd w:val="clear" w:color="auto" w:fill="FFFF99"/>
          <w:rtl/>
        </w:rPr>
        <w:t>–</w:t>
      </w:r>
      <w:r w:rsidRPr="004074C5">
        <w:rPr>
          <w:rStyle w:val="default"/>
          <w:rFonts w:cs="FrankRuehl" w:hint="cs"/>
          <w:vanish/>
          <w:sz w:val="22"/>
          <w:szCs w:val="22"/>
          <w:u w:val="single"/>
          <w:shd w:val="clear" w:color="auto" w:fill="FFFF99"/>
          <w:rtl/>
        </w:rPr>
        <w:t xml:space="preserve"> חוק הגנת הסביבה), רשאי השר להסמיך מפקח מיחזור פסולת בניין מקרה עובדי המדינה שאינם עובדי משרדו.</w:t>
      </w:r>
    </w:p>
    <w:p w14:paraId="1F655A17" w14:textId="77777777" w:rsidR="0001071E" w:rsidRPr="004074C5" w:rsidRDefault="0001071E" w:rsidP="0001071E">
      <w:pPr>
        <w:pStyle w:val="P00"/>
        <w:spacing w:before="0"/>
        <w:ind w:left="0"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ab/>
        <w:t>(ב)</w:t>
      </w:r>
      <w:r w:rsidRPr="004074C5">
        <w:rPr>
          <w:rStyle w:val="default"/>
          <w:rFonts w:cs="FrankRuehl" w:hint="cs"/>
          <w:vanish/>
          <w:sz w:val="22"/>
          <w:szCs w:val="22"/>
          <w:shd w:val="clear" w:color="auto" w:fill="FFFF99"/>
          <w:rtl/>
        </w:rPr>
        <w:tab/>
        <w:t xml:space="preserve">לא יוסמך מפקח </w:t>
      </w:r>
      <w:r w:rsidRPr="004074C5">
        <w:rPr>
          <w:rStyle w:val="default"/>
          <w:rFonts w:cs="FrankRuehl" w:hint="cs"/>
          <w:strike/>
          <w:vanish/>
          <w:sz w:val="22"/>
          <w:szCs w:val="22"/>
          <w:shd w:val="clear" w:color="auto" w:fill="FFFF99"/>
          <w:rtl/>
        </w:rPr>
        <w:t>הגנת הסביבה</w:t>
      </w:r>
      <w:r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u w:val="single"/>
          <w:shd w:val="clear" w:color="auto" w:fill="FFFF99"/>
          <w:rtl/>
        </w:rPr>
        <w:t>מיחזור פסולת בניין</w:t>
      </w:r>
      <w:r w:rsidRPr="004074C5">
        <w:rPr>
          <w:rStyle w:val="default"/>
          <w:rFonts w:cs="FrankRuehl" w:hint="cs"/>
          <w:vanish/>
          <w:sz w:val="22"/>
          <w:szCs w:val="22"/>
          <w:shd w:val="clear" w:color="auto" w:fill="FFFF99"/>
          <w:rtl/>
        </w:rPr>
        <w:t xml:space="preserve"> לפי הוראות סעיף קטן (א), אלא אם כן מתקיימים בו כל אלה:</w:t>
      </w:r>
    </w:p>
    <w:p w14:paraId="0E3DD5BD"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(1)</w:t>
      </w:r>
      <w:r w:rsidRPr="004074C5">
        <w:rPr>
          <w:rStyle w:val="default"/>
          <w:rFonts w:cs="FrankRuehl" w:hint="cs"/>
          <w:vanish/>
          <w:sz w:val="22"/>
          <w:szCs w:val="22"/>
          <w:shd w:val="clear" w:color="auto" w:fill="FFFF99"/>
          <w:rtl/>
        </w:rPr>
        <w:tab/>
        <w:t>משטרת ישראל הודיעה, בתוך 90 ימים ממועד פנייתו של השר אליה, כי היא אינה מתנגדת להסמכתו מטעמים של ביטחון הציבור, לרבות בשל עברו הפלילי;</w:t>
      </w:r>
    </w:p>
    <w:p w14:paraId="753D5BAB"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(2)</w:t>
      </w:r>
      <w:r w:rsidRPr="004074C5">
        <w:rPr>
          <w:rStyle w:val="default"/>
          <w:rFonts w:cs="FrankRuehl" w:hint="cs"/>
          <w:vanish/>
          <w:sz w:val="22"/>
          <w:szCs w:val="22"/>
          <w:shd w:val="clear" w:color="auto" w:fill="FFFF99"/>
          <w:rtl/>
        </w:rPr>
        <w:tab/>
        <w:t>הוא קיבל הכשרה מתאימה בתחום הסמכויות שיהיו נתונות לו לפי חלק זה, כפי שהורה השר, בהסכמת השר לביטחון הפנים;</w:t>
      </w:r>
    </w:p>
    <w:p w14:paraId="4DF2AF2C" w14:textId="77777777" w:rsidR="0001071E" w:rsidRPr="0001071E" w:rsidRDefault="0001071E" w:rsidP="0001071E">
      <w:pPr>
        <w:pStyle w:val="P00"/>
        <w:spacing w:before="0"/>
        <w:ind w:left="1021" w:right="1134"/>
        <w:rPr>
          <w:rStyle w:val="default"/>
          <w:rFonts w:cs="FrankRuehl" w:hint="cs"/>
          <w:sz w:val="2"/>
          <w:szCs w:val="2"/>
          <w:rtl/>
        </w:rPr>
      </w:pPr>
      <w:r w:rsidRPr="004074C5">
        <w:rPr>
          <w:rStyle w:val="default"/>
          <w:rFonts w:cs="FrankRuehl" w:hint="cs"/>
          <w:vanish/>
          <w:sz w:val="22"/>
          <w:szCs w:val="22"/>
          <w:shd w:val="clear" w:color="auto" w:fill="FFFF99"/>
          <w:rtl/>
        </w:rPr>
        <w:t>(3)</w:t>
      </w:r>
      <w:r w:rsidRPr="004074C5">
        <w:rPr>
          <w:rStyle w:val="default"/>
          <w:rFonts w:cs="FrankRuehl" w:hint="cs"/>
          <w:vanish/>
          <w:sz w:val="22"/>
          <w:szCs w:val="22"/>
          <w:shd w:val="clear" w:color="auto" w:fill="FFFF99"/>
          <w:rtl/>
        </w:rPr>
        <w:tab/>
        <w:t>הוא עומד בתנאי כשירות נוספים, ככל שהורה השר, בהסכמת השר לביטחון הפנים.</w:t>
      </w:r>
      <w:bookmarkEnd w:id="214"/>
    </w:p>
    <w:p w14:paraId="72371528" w14:textId="77777777" w:rsidR="009F3E80" w:rsidRPr="00266350" w:rsidRDefault="009F3E80" w:rsidP="00AC1E4B">
      <w:pPr>
        <w:pStyle w:val="P00"/>
        <w:spacing w:before="72"/>
        <w:ind w:left="0" w:right="1134"/>
        <w:rPr>
          <w:rStyle w:val="default"/>
          <w:rFonts w:cs="FrankRuehl" w:hint="cs"/>
          <w:rtl/>
        </w:rPr>
      </w:pPr>
      <w:bookmarkStart w:id="215" w:name="Seif134"/>
      <w:bookmarkEnd w:id="215"/>
      <w:r w:rsidRPr="00266350">
        <w:rPr>
          <w:rFonts w:cs="Miriam"/>
          <w:sz w:val="32"/>
          <w:szCs w:val="32"/>
          <w:rtl/>
          <w:lang w:eastAsia="en-US"/>
        </w:rPr>
        <w:pict w14:anchorId="1D3A11E0">
          <v:shape id="_x0000_s2219" type="#_x0000_t202" style="position:absolute;left:0;text-align:left;margin-left:470.25pt;margin-top:7.1pt;width:1in;height:61.5pt;z-index:251715584" filled="f" stroked="f">
            <v:textbox inset="1mm,0,1mm,0">
              <w:txbxContent>
                <w:p w14:paraId="530B3552" w14:textId="77777777" w:rsidR="00D7055C" w:rsidRDefault="00D7055C" w:rsidP="00AC1E4B">
                  <w:pPr>
                    <w:spacing w:line="160" w:lineRule="exact"/>
                    <w:jc w:val="left"/>
                    <w:rPr>
                      <w:rFonts w:cs="Miriam" w:hint="cs"/>
                      <w:sz w:val="18"/>
                      <w:szCs w:val="18"/>
                      <w:rtl/>
                    </w:rPr>
                  </w:pPr>
                  <w:r>
                    <w:rPr>
                      <w:rFonts w:cs="Miriam" w:hint="cs"/>
                      <w:sz w:val="18"/>
                      <w:szCs w:val="18"/>
                      <w:rtl/>
                    </w:rPr>
                    <w:t xml:space="preserve">סמכויות מפקח </w:t>
                  </w:r>
                  <w:r w:rsidR="00AC1E4B">
                    <w:rPr>
                      <w:rFonts w:cs="Miriam" w:hint="cs"/>
                      <w:sz w:val="18"/>
                      <w:szCs w:val="18"/>
                      <w:rtl/>
                    </w:rPr>
                    <w:t>מיחזור פסולת בניין</w:t>
                  </w:r>
                  <w:r>
                    <w:rPr>
                      <w:rFonts w:cs="Miriam" w:hint="cs"/>
                      <w:sz w:val="18"/>
                      <w:szCs w:val="18"/>
                      <w:rtl/>
                    </w:rPr>
                    <w:t xml:space="preserve"> וחובת זיהוי</w:t>
                  </w:r>
                </w:p>
                <w:p w14:paraId="70096141" w14:textId="77777777" w:rsidR="00D7055C" w:rsidRDefault="00D7055C" w:rsidP="00737FAD">
                  <w:pPr>
                    <w:spacing w:line="160" w:lineRule="exact"/>
                    <w:jc w:val="left"/>
                    <w:rPr>
                      <w:rFonts w:cs="Miriam" w:hint="cs"/>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p w14:paraId="32E4EBFB" w14:textId="77777777" w:rsidR="005D1054" w:rsidRPr="002F6A31" w:rsidRDefault="005D1054" w:rsidP="00737FAD">
                  <w:pPr>
                    <w:spacing w:line="160" w:lineRule="exact"/>
                    <w:jc w:val="left"/>
                    <w:rPr>
                      <w:rFonts w:cs="Miriam"/>
                      <w:noProof/>
                      <w:sz w:val="18"/>
                      <w:szCs w:val="18"/>
                      <w:rtl/>
                    </w:rPr>
                  </w:pPr>
                  <w:r>
                    <w:rPr>
                      <w:rFonts w:cs="Miriam" w:hint="cs"/>
                      <w:sz w:val="18"/>
                      <w:szCs w:val="18"/>
                      <w:rtl/>
                    </w:rPr>
                    <w:t>(תיקון מס' 10) תשע"א-2011</w:t>
                  </w:r>
                </w:p>
              </w:txbxContent>
            </v:textbox>
          </v:shape>
        </w:pict>
      </w:r>
      <w:r w:rsidRPr="00266350">
        <w:rPr>
          <w:rStyle w:val="big-number"/>
          <w:rFonts w:cs="Miriam"/>
          <w:rtl/>
        </w:rPr>
        <w:t>12</w:t>
      </w:r>
      <w:r w:rsidR="00D10572" w:rsidRPr="00266350">
        <w:rPr>
          <w:rStyle w:val="big-number"/>
          <w:rFonts w:cs="Miriam" w:hint="cs"/>
          <w:rtl/>
        </w:rPr>
        <w:t>8</w:t>
      </w:r>
      <w:r w:rsidRPr="00266350">
        <w:rPr>
          <w:rStyle w:val="big-number"/>
          <w:rFonts w:cs="Miriam"/>
          <w:rtl/>
        </w:rPr>
        <w:t>.</w:t>
      </w:r>
      <w:r w:rsidRPr="00266350">
        <w:rPr>
          <w:rStyle w:val="big-number"/>
          <w:rFonts w:cs="Miriam"/>
          <w:rtl/>
        </w:rPr>
        <w:tab/>
      </w:r>
      <w:r w:rsidR="00D10572" w:rsidRPr="00266350">
        <w:rPr>
          <w:rStyle w:val="default"/>
          <w:rFonts w:cs="FrankRuehl" w:hint="cs"/>
          <w:rtl/>
        </w:rPr>
        <w:t>(א)</w:t>
      </w:r>
      <w:r w:rsidR="00D10572" w:rsidRPr="00266350">
        <w:rPr>
          <w:rStyle w:val="default"/>
          <w:rFonts w:cs="FrankRuehl" w:hint="cs"/>
          <w:rtl/>
        </w:rPr>
        <w:tab/>
        <w:t xml:space="preserve">לשם פיקוח על ביצוע הוראות חלק זה רשאי מפקח </w:t>
      </w:r>
      <w:r w:rsidR="00AC1E4B">
        <w:rPr>
          <w:rStyle w:val="default"/>
          <w:rFonts w:cs="FrankRuehl" w:hint="cs"/>
          <w:rtl/>
        </w:rPr>
        <w:t>מיחזור פסולת בניין</w:t>
      </w:r>
      <w:r w:rsidR="00D10572" w:rsidRPr="00266350">
        <w:rPr>
          <w:rStyle w:val="default"/>
          <w:rFonts w:cs="FrankRuehl" w:hint="cs"/>
          <w:rtl/>
        </w:rPr>
        <w:t xml:space="preserve"> </w:t>
      </w:r>
      <w:r w:rsidR="00D10572" w:rsidRPr="00266350">
        <w:rPr>
          <w:rStyle w:val="default"/>
          <w:rFonts w:cs="FrankRuehl"/>
          <w:rtl/>
        </w:rPr>
        <w:t>–</w:t>
      </w:r>
    </w:p>
    <w:p w14:paraId="46338822"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(1)</w:t>
      </w:r>
      <w:r w:rsidRPr="00266350">
        <w:rPr>
          <w:rStyle w:val="default"/>
          <w:rFonts w:cs="FrankRuehl" w:hint="cs"/>
          <w:rtl/>
        </w:rPr>
        <w:tab/>
        <w:t>לדרוש מכל אדם למסור לו את שמו ומענו ולהציג לפניו תעודת זהות או תעודה רשמית אחרת המזהה אותו;</w:t>
      </w:r>
    </w:p>
    <w:p w14:paraId="41FA49B5"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 xml:space="preserve">לדרוש מכל אדם הנוגע בדבר למסור לו כל ידיעה או מסמך שיש בהם כדי להבטיח או להקל את ביצוע הוראות חלק זה; בפסקה זו, "מסמך" </w:t>
      </w:r>
      <w:r w:rsidRPr="00266350">
        <w:rPr>
          <w:rStyle w:val="default"/>
          <w:rFonts w:cs="FrankRuehl"/>
          <w:rtl/>
        </w:rPr>
        <w:t>–</w:t>
      </w:r>
      <w:r w:rsidRPr="00266350">
        <w:rPr>
          <w:rStyle w:val="default"/>
          <w:rFonts w:cs="FrankRuehl" w:hint="cs"/>
          <w:rtl/>
        </w:rPr>
        <w:t xml:space="preserve"> לרבות פלט כהגדרתו בחוק המחשבים, התשנ"ה-1995;</w:t>
      </w:r>
    </w:p>
    <w:p w14:paraId="39EA77ED"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(3)</w:t>
      </w:r>
      <w:r w:rsidRPr="00266350">
        <w:rPr>
          <w:rStyle w:val="default"/>
          <w:rFonts w:cs="FrankRuehl" w:hint="cs"/>
          <w:rtl/>
        </w:rPr>
        <w:tab/>
        <w:t>לערוך בדיקות או מדידות, וכן ליטול דוגמאות לשם בדיקה ולהורות על מסירת הדוגמאות לבדיקת מעבדה או על שמירתן לתקופה שיורה, או לנהוג בהן בדרך אחרת;</w:t>
      </w:r>
    </w:p>
    <w:p w14:paraId="73078A66"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(4)</w:t>
      </w:r>
      <w:r w:rsidRPr="00266350">
        <w:rPr>
          <w:rStyle w:val="default"/>
          <w:rFonts w:cs="FrankRuehl" w:hint="cs"/>
          <w:rtl/>
        </w:rPr>
        <w:tab/>
        <w:t>להיכנס למקום, לרבות לכלי תחבורה כשהוא נייח, ובלבד שלא ייכנס למקום המשמש למגורים אלא על פי צו של בית משפט.</w:t>
      </w:r>
    </w:p>
    <w:p w14:paraId="035559F4" w14:textId="77777777" w:rsidR="00D10572" w:rsidRPr="00266350" w:rsidRDefault="005D1054" w:rsidP="00AC1E4B">
      <w:pPr>
        <w:pStyle w:val="P00"/>
        <w:spacing w:before="72"/>
        <w:ind w:left="0" w:right="1134"/>
        <w:rPr>
          <w:rStyle w:val="default"/>
          <w:rFonts w:cs="FrankRuehl" w:hint="cs"/>
          <w:rtl/>
        </w:rPr>
      </w:pPr>
      <w:r>
        <w:rPr>
          <w:rFonts w:cs="FrankRuehl" w:hint="cs"/>
          <w:sz w:val="26"/>
          <w:rtl/>
          <w:lang w:eastAsia="en-US"/>
        </w:rPr>
        <w:pict w14:anchorId="57CC8B53">
          <v:shape id="_x0000_s2254" type="#_x0000_t202" style="position:absolute;left:0;text-align:left;margin-left:470.25pt;margin-top:7.1pt;width:1in;height:16.8pt;z-index:251748352" filled="f" stroked="f">
            <v:textbox inset="1mm,0,1mm,0">
              <w:txbxContent>
                <w:p w14:paraId="4545C17E" w14:textId="77777777" w:rsidR="005D1054" w:rsidRPr="002F6A31" w:rsidRDefault="005D1054" w:rsidP="005D1054">
                  <w:pPr>
                    <w:spacing w:line="160" w:lineRule="exact"/>
                    <w:jc w:val="left"/>
                    <w:rPr>
                      <w:rFonts w:cs="Miriam"/>
                      <w:noProof/>
                      <w:sz w:val="18"/>
                      <w:szCs w:val="18"/>
                      <w:rtl/>
                    </w:rPr>
                  </w:pPr>
                  <w:r>
                    <w:rPr>
                      <w:rFonts w:cs="Miriam" w:hint="cs"/>
                      <w:sz w:val="18"/>
                      <w:szCs w:val="18"/>
                      <w:rtl/>
                    </w:rPr>
                    <w:t>(תיקון מס' 10) תשע"א-2011</w:t>
                  </w:r>
                </w:p>
              </w:txbxContent>
            </v:textbox>
            <w10:anchorlock/>
          </v:shape>
        </w:pict>
      </w:r>
      <w:r w:rsidR="00D10572" w:rsidRPr="00266350">
        <w:rPr>
          <w:rStyle w:val="default"/>
          <w:rFonts w:cs="FrankRuehl" w:hint="cs"/>
          <w:rtl/>
        </w:rPr>
        <w:tab/>
        <w:t>(ב)</w:t>
      </w:r>
      <w:r w:rsidR="00D10572" w:rsidRPr="00266350">
        <w:rPr>
          <w:rStyle w:val="default"/>
          <w:rFonts w:cs="FrankRuehl" w:hint="cs"/>
          <w:rtl/>
        </w:rPr>
        <w:tab/>
      </w:r>
      <w:r w:rsidR="00AC1E4B">
        <w:rPr>
          <w:rStyle w:val="default"/>
          <w:rFonts w:cs="FrankRuehl" w:hint="cs"/>
          <w:rtl/>
        </w:rPr>
        <w:t>(נמחק).</w:t>
      </w:r>
    </w:p>
    <w:p w14:paraId="7C689285" w14:textId="77777777" w:rsidR="00D10572" w:rsidRPr="00266350" w:rsidRDefault="005D1054" w:rsidP="00AC1E4B">
      <w:pPr>
        <w:pStyle w:val="P00"/>
        <w:spacing w:before="72"/>
        <w:ind w:left="0" w:right="1134"/>
        <w:rPr>
          <w:rStyle w:val="default"/>
          <w:rFonts w:cs="FrankRuehl" w:hint="cs"/>
          <w:rtl/>
        </w:rPr>
      </w:pPr>
      <w:r>
        <w:rPr>
          <w:rFonts w:cs="FrankRuehl" w:hint="cs"/>
          <w:sz w:val="26"/>
          <w:rtl/>
          <w:lang w:eastAsia="en-US"/>
        </w:rPr>
        <w:pict w14:anchorId="5D09DDE5">
          <v:shape id="_x0000_s2255" type="#_x0000_t202" style="position:absolute;left:0;text-align:left;margin-left:470.25pt;margin-top:7.1pt;width:1in;height:16.8pt;z-index:251749376" filled="f" stroked="f">
            <v:textbox inset="1mm,0,1mm,0">
              <w:txbxContent>
                <w:p w14:paraId="0BB4E779" w14:textId="77777777" w:rsidR="005D1054" w:rsidRPr="002F6A31" w:rsidRDefault="005D1054" w:rsidP="005D1054">
                  <w:pPr>
                    <w:spacing w:line="160" w:lineRule="exact"/>
                    <w:jc w:val="left"/>
                    <w:rPr>
                      <w:rFonts w:cs="Miriam"/>
                      <w:noProof/>
                      <w:sz w:val="18"/>
                      <w:szCs w:val="18"/>
                      <w:rtl/>
                    </w:rPr>
                  </w:pPr>
                  <w:r>
                    <w:rPr>
                      <w:rFonts w:cs="Miriam" w:hint="cs"/>
                      <w:sz w:val="18"/>
                      <w:szCs w:val="18"/>
                      <w:rtl/>
                    </w:rPr>
                    <w:t>(תיקון מס' 10) תשע"א-2011</w:t>
                  </w:r>
                </w:p>
              </w:txbxContent>
            </v:textbox>
            <w10:anchorlock/>
          </v:shape>
        </w:pict>
      </w:r>
      <w:r w:rsidR="00D10572" w:rsidRPr="00266350">
        <w:rPr>
          <w:rStyle w:val="default"/>
          <w:rFonts w:cs="FrankRuehl" w:hint="cs"/>
          <w:rtl/>
        </w:rPr>
        <w:tab/>
        <w:t>(ג)</w:t>
      </w:r>
      <w:r w:rsidR="00D10572" w:rsidRPr="00266350">
        <w:rPr>
          <w:rStyle w:val="default"/>
          <w:rFonts w:cs="FrankRuehl" w:hint="cs"/>
          <w:rtl/>
        </w:rPr>
        <w:tab/>
      </w:r>
      <w:r w:rsidR="00AC1E4B">
        <w:rPr>
          <w:rStyle w:val="default"/>
          <w:rFonts w:cs="FrankRuehl" w:hint="cs"/>
          <w:rtl/>
        </w:rPr>
        <w:t>(נמחק)</w:t>
      </w:r>
      <w:r w:rsidR="00D10572" w:rsidRPr="00266350">
        <w:rPr>
          <w:rStyle w:val="default"/>
          <w:rFonts w:cs="FrankRuehl" w:hint="cs"/>
          <w:rtl/>
        </w:rPr>
        <w:t>.</w:t>
      </w:r>
    </w:p>
    <w:p w14:paraId="52C9F0F4" w14:textId="77777777" w:rsidR="00D10572" w:rsidRPr="00266350" w:rsidRDefault="005D1054" w:rsidP="00AC1E4B">
      <w:pPr>
        <w:pStyle w:val="P00"/>
        <w:spacing w:before="72"/>
        <w:ind w:left="0" w:right="1134"/>
        <w:rPr>
          <w:rStyle w:val="default"/>
          <w:rFonts w:cs="FrankRuehl" w:hint="cs"/>
          <w:rtl/>
        </w:rPr>
      </w:pPr>
      <w:r>
        <w:rPr>
          <w:rFonts w:cs="FrankRuehl" w:hint="cs"/>
          <w:sz w:val="26"/>
          <w:rtl/>
          <w:lang w:eastAsia="en-US"/>
        </w:rPr>
        <w:pict w14:anchorId="5E9285DD">
          <v:shape id="_x0000_s2256" type="#_x0000_t202" style="position:absolute;left:0;text-align:left;margin-left:470.25pt;margin-top:7.1pt;width:1in;height:16.8pt;z-index:251750400" filled="f" stroked="f">
            <v:textbox inset="1mm,0,1mm,0">
              <w:txbxContent>
                <w:p w14:paraId="20E7FAFB" w14:textId="77777777" w:rsidR="005D1054" w:rsidRPr="002F6A31" w:rsidRDefault="005D1054" w:rsidP="005D1054">
                  <w:pPr>
                    <w:spacing w:line="160" w:lineRule="exact"/>
                    <w:jc w:val="left"/>
                    <w:rPr>
                      <w:rFonts w:cs="Miriam"/>
                      <w:noProof/>
                      <w:sz w:val="18"/>
                      <w:szCs w:val="18"/>
                      <w:rtl/>
                    </w:rPr>
                  </w:pPr>
                  <w:r>
                    <w:rPr>
                      <w:rFonts w:cs="Miriam" w:hint="cs"/>
                      <w:sz w:val="18"/>
                      <w:szCs w:val="18"/>
                      <w:rtl/>
                    </w:rPr>
                    <w:t>(תיקון מס' 10) תשע"א-2011</w:t>
                  </w:r>
                </w:p>
              </w:txbxContent>
            </v:textbox>
            <w10:anchorlock/>
          </v:shape>
        </w:pict>
      </w:r>
      <w:r w:rsidR="00D10572" w:rsidRPr="00266350">
        <w:rPr>
          <w:rStyle w:val="default"/>
          <w:rFonts w:cs="FrankRuehl" w:hint="cs"/>
          <w:rtl/>
        </w:rPr>
        <w:tab/>
        <w:t>(ד)</w:t>
      </w:r>
      <w:r w:rsidR="00D10572" w:rsidRPr="00266350">
        <w:rPr>
          <w:rStyle w:val="default"/>
          <w:rFonts w:cs="FrankRuehl" w:hint="cs"/>
          <w:rtl/>
        </w:rPr>
        <w:tab/>
        <w:t xml:space="preserve">מפקח </w:t>
      </w:r>
      <w:r w:rsidR="00AC1E4B">
        <w:rPr>
          <w:rStyle w:val="default"/>
          <w:rFonts w:cs="FrankRuehl" w:hint="cs"/>
          <w:rtl/>
        </w:rPr>
        <w:t>מיחזור פסולת בניין</w:t>
      </w:r>
      <w:r w:rsidR="00D10572" w:rsidRPr="00266350">
        <w:rPr>
          <w:rStyle w:val="default"/>
          <w:rFonts w:cs="FrankRuehl" w:hint="cs"/>
          <w:rtl/>
        </w:rPr>
        <w:t xml:space="preserve"> לא יעשה שימוש בסמכויות הנתונות לו לפי חלק זה, אלא בעת מילוי תפקידו ובהתקיים שניים אלה:</w:t>
      </w:r>
    </w:p>
    <w:p w14:paraId="282D9C21" w14:textId="77777777" w:rsidR="00D10572" w:rsidRPr="00266350" w:rsidRDefault="00D10572" w:rsidP="00D10572">
      <w:pPr>
        <w:pStyle w:val="P00"/>
        <w:spacing w:before="72"/>
        <w:ind w:left="1021" w:right="1134"/>
        <w:rPr>
          <w:rStyle w:val="default"/>
          <w:rFonts w:cs="FrankRuehl" w:hint="cs"/>
          <w:rtl/>
        </w:rPr>
      </w:pPr>
      <w:r w:rsidRPr="00266350">
        <w:rPr>
          <w:rStyle w:val="default"/>
          <w:rFonts w:cs="FrankRuehl" w:hint="cs"/>
          <w:rtl/>
        </w:rPr>
        <w:t>(1)</w:t>
      </w:r>
      <w:r w:rsidRPr="00266350">
        <w:rPr>
          <w:rStyle w:val="default"/>
          <w:rFonts w:cs="FrankRuehl" w:hint="cs"/>
          <w:rtl/>
        </w:rPr>
        <w:tab/>
        <w:t>הוא עונד באופן גלוי תג המזהה אותו ואת תפקידו, והוא לובש מדי מפקח, בצבע ובצורה שהורה לעניין זה השר, ובלבד שלא יהיה בהם כדי להטעות כנחזים להיות מדי משטרה;</w:t>
      </w:r>
    </w:p>
    <w:p w14:paraId="78CB6F82" w14:textId="77777777" w:rsidR="00D10572" w:rsidRDefault="00D10572" w:rsidP="00D10572">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יש בידו תעודת מפקח החתומה בידי השר, המעידה על תפקידו ועל סמכויותיו, שאותה יציג על פי דרישה.</w:t>
      </w:r>
    </w:p>
    <w:p w14:paraId="2F81C00B" w14:textId="77777777" w:rsidR="00AC1E4B" w:rsidRPr="00266350" w:rsidRDefault="00AC1E4B" w:rsidP="00AC1E4B">
      <w:pPr>
        <w:pStyle w:val="P00"/>
        <w:spacing w:before="72"/>
        <w:ind w:left="0" w:right="1134"/>
        <w:rPr>
          <w:rStyle w:val="default"/>
          <w:rFonts w:cs="FrankRuehl" w:hint="cs"/>
          <w:rtl/>
        </w:rPr>
      </w:pPr>
      <w:r w:rsidRPr="00AC1E4B">
        <w:rPr>
          <w:rStyle w:val="default"/>
          <w:rFonts w:cs="FrankRuehl" w:hint="cs"/>
          <w:rtl/>
        </w:rPr>
        <w:pict w14:anchorId="362649CD">
          <v:shape id="_x0000_s2257" type="#_x0000_t202" style="position:absolute;left:0;text-align:left;margin-left:470.25pt;margin-top:7.1pt;width:1in;height:16.8pt;z-index:251751424" filled="f" stroked="f">
            <v:textbox inset="1mm,0,1mm,0">
              <w:txbxContent>
                <w:p w14:paraId="188BCAD2" w14:textId="77777777" w:rsidR="00AC1E4B" w:rsidRPr="002F6A31" w:rsidRDefault="00AC1E4B" w:rsidP="00AC1E4B">
                  <w:pPr>
                    <w:spacing w:line="160" w:lineRule="exact"/>
                    <w:jc w:val="left"/>
                    <w:rPr>
                      <w:rFonts w:cs="Miriam"/>
                      <w:noProof/>
                      <w:sz w:val="18"/>
                      <w:szCs w:val="18"/>
                      <w:rtl/>
                    </w:rPr>
                  </w:pPr>
                  <w:r>
                    <w:rPr>
                      <w:rFonts w:cs="Miriam" w:hint="cs"/>
                      <w:sz w:val="18"/>
                      <w:szCs w:val="18"/>
                      <w:rtl/>
                    </w:rPr>
                    <w:t>(תיקון מס' 10) תשע"א-2011</w:t>
                  </w:r>
                </w:p>
              </w:txbxContent>
            </v:textbox>
            <w10:anchorlock/>
          </v:shape>
        </w:pict>
      </w:r>
      <w:r w:rsidRPr="00266350">
        <w:rPr>
          <w:rStyle w:val="default"/>
          <w:rFonts w:cs="FrankRuehl" w:hint="cs"/>
          <w:rtl/>
        </w:rPr>
        <w:tab/>
        <w:t>(</w:t>
      </w:r>
      <w:r w:rsidRPr="00AC1E4B">
        <w:rPr>
          <w:rStyle w:val="default"/>
          <w:rFonts w:cs="FrankRuehl" w:hint="cs"/>
          <w:rtl/>
        </w:rPr>
        <w:t>ה)</w:t>
      </w:r>
      <w:r w:rsidRPr="00AC1E4B">
        <w:rPr>
          <w:rStyle w:val="default"/>
          <w:rFonts w:cs="FrankRuehl" w:hint="cs"/>
          <w:rtl/>
        </w:rPr>
        <w:tab/>
        <w:t>מפקח מיחזור פסולת בניין רשאי להפעיל סמכויותיו כלפי המדינה ומוסדותיה, למעט כלפי מערכת הביטחון, כהגדרתה בסעיף 10 לחוק הגנת הסביבה</w:t>
      </w:r>
      <w:r>
        <w:rPr>
          <w:rStyle w:val="default"/>
          <w:rFonts w:cs="FrankRuehl" w:hint="cs"/>
          <w:rtl/>
        </w:rPr>
        <w:t>.</w:t>
      </w:r>
    </w:p>
    <w:p w14:paraId="1FB13C8A" w14:textId="77777777" w:rsidR="00D10572" w:rsidRPr="004074C5" w:rsidRDefault="00D10572" w:rsidP="00D10572">
      <w:pPr>
        <w:pStyle w:val="P00"/>
        <w:spacing w:before="0"/>
        <w:ind w:left="0" w:right="1134"/>
        <w:rPr>
          <w:rStyle w:val="default"/>
          <w:rFonts w:cs="FrankRuehl" w:hint="cs"/>
          <w:vanish/>
          <w:color w:val="FF0000"/>
          <w:sz w:val="20"/>
          <w:szCs w:val="20"/>
          <w:shd w:val="clear" w:color="auto" w:fill="FFFF99"/>
          <w:rtl/>
        </w:rPr>
      </w:pPr>
      <w:bookmarkStart w:id="216" w:name="Rov254"/>
      <w:r w:rsidRPr="004074C5">
        <w:rPr>
          <w:rStyle w:val="default"/>
          <w:rFonts w:cs="FrankRuehl" w:hint="cs"/>
          <w:vanish/>
          <w:color w:val="FF0000"/>
          <w:sz w:val="20"/>
          <w:szCs w:val="20"/>
          <w:shd w:val="clear" w:color="auto" w:fill="FFFF99"/>
          <w:rtl/>
        </w:rPr>
        <w:t>מיום 1.1.2011</w:t>
      </w:r>
    </w:p>
    <w:p w14:paraId="6D6C4C1A" w14:textId="77777777" w:rsidR="00D10572"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EB076B5" w14:textId="77777777" w:rsidR="00D10572" w:rsidRPr="004074C5" w:rsidRDefault="00D10572" w:rsidP="00D10572">
      <w:pPr>
        <w:pStyle w:val="P00"/>
        <w:spacing w:before="0"/>
        <w:ind w:left="0" w:right="1134"/>
        <w:rPr>
          <w:rStyle w:val="default"/>
          <w:rFonts w:cs="FrankRuehl" w:hint="cs"/>
          <w:vanish/>
          <w:sz w:val="20"/>
          <w:szCs w:val="20"/>
          <w:shd w:val="clear" w:color="auto" w:fill="FFFF99"/>
          <w:rtl/>
        </w:rPr>
      </w:pPr>
      <w:hyperlink r:id="rId120"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160 (</w:t>
      </w:r>
      <w:hyperlink r:id="rId121"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02C6E1F0" w14:textId="77777777" w:rsidR="00D10572" w:rsidRPr="004074C5" w:rsidRDefault="00D10572" w:rsidP="00266350">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הוספת סעיף 128</w:t>
      </w:r>
    </w:p>
    <w:p w14:paraId="22D6621F"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p>
    <w:p w14:paraId="157F0001" w14:textId="77777777" w:rsidR="0001071E" w:rsidRPr="004074C5" w:rsidRDefault="0001071E" w:rsidP="007E25C6">
      <w:pPr>
        <w:pStyle w:val="P00"/>
        <w:spacing w:before="0"/>
        <w:ind w:left="0" w:right="1134"/>
        <w:rPr>
          <w:rStyle w:val="default"/>
          <w:rFonts w:cs="FrankRuehl" w:hint="cs"/>
          <w:vanish/>
          <w:color w:val="FF0000"/>
          <w:sz w:val="20"/>
          <w:szCs w:val="20"/>
          <w:shd w:val="clear" w:color="auto" w:fill="FFFF99"/>
          <w:rtl/>
        </w:rPr>
      </w:pPr>
      <w:r w:rsidRPr="004074C5">
        <w:rPr>
          <w:rStyle w:val="default"/>
          <w:rFonts w:cs="FrankRuehl" w:hint="cs"/>
          <w:vanish/>
          <w:color w:val="FF0000"/>
          <w:sz w:val="20"/>
          <w:szCs w:val="20"/>
          <w:shd w:val="clear" w:color="auto" w:fill="FFFF99"/>
          <w:rtl/>
        </w:rPr>
        <w:t xml:space="preserve">מיום </w:t>
      </w:r>
      <w:r w:rsidR="007E25C6" w:rsidRPr="004074C5">
        <w:rPr>
          <w:rStyle w:val="default"/>
          <w:rFonts w:cs="FrankRuehl" w:hint="cs"/>
          <w:vanish/>
          <w:color w:val="FF0000"/>
          <w:sz w:val="20"/>
          <w:szCs w:val="20"/>
          <w:shd w:val="clear" w:color="auto" w:fill="FFFF99"/>
          <w:rtl/>
        </w:rPr>
        <w:t>1</w:t>
      </w:r>
      <w:r w:rsidRPr="004074C5">
        <w:rPr>
          <w:rStyle w:val="default"/>
          <w:rFonts w:cs="FrankRuehl" w:hint="cs"/>
          <w:vanish/>
          <w:color w:val="FF0000"/>
          <w:sz w:val="20"/>
          <w:szCs w:val="20"/>
          <w:shd w:val="clear" w:color="auto" w:fill="FFFF99"/>
          <w:rtl/>
        </w:rPr>
        <w:t>.8.2011</w:t>
      </w:r>
    </w:p>
    <w:p w14:paraId="442FEE72"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 10</w:t>
      </w:r>
    </w:p>
    <w:p w14:paraId="7DDB5B36" w14:textId="77777777" w:rsidR="0001071E" w:rsidRPr="004074C5" w:rsidRDefault="0001071E" w:rsidP="0001071E">
      <w:pPr>
        <w:pStyle w:val="P00"/>
        <w:spacing w:before="0"/>
        <w:ind w:left="0" w:right="1134"/>
        <w:rPr>
          <w:rStyle w:val="default"/>
          <w:rFonts w:cs="FrankRuehl" w:hint="cs"/>
          <w:vanish/>
          <w:sz w:val="20"/>
          <w:szCs w:val="20"/>
          <w:shd w:val="clear" w:color="auto" w:fill="FFFF99"/>
          <w:rtl/>
        </w:rPr>
      </w:pPr>
      <w:hyperlink r:id="rId122" w:history="1">
        <w:r w:rsidRPr="004074C5">
          <w:rPr>
            <w:rStyle w:val="Hyperlink"/>
            <w:rFonts w:cs="FrankRuehl" w:hint="cs"/>
            <w:vanish/>
            <w:szCs w:val="20"/>
            <w:shd w:val="clear" w:color="auto" w:fill="FFFF99"/>
            <w:rtl/>
          </w:rPr>
          <w:t>ס"ח תשע"א מס' 2290</w:t>
        </w:r>
      </w:hyperlink>
      <w:r w:rsidRPr="004074C5">
        <w:rPr>
          <w:rStyle w:val="default"/>
          <w:rFonts w:cs="FrankRuehl" w:hint="cs"/>
          <w:vanish/>
          <w:sz w:val="20"/>
          <w:szCs w:val="20"/>
          <w:shd w:val="clear" w:color="auto" w:fill="FFFF99"/>
          <w:rtl/>
        </w:rPr>
        <w:t xml:space="preserve"> מיום 5.4.2011 עמ' 742 (</w:t>
      </w:r>
      <w:hyperlink r:id="rId123" w:history="1">
        <w:r w:rsidRPr="004074C5">
          <w:rPr>
            <w:rStyle w:val="Hyperlink"/>
            <w:rFonts w:cs="FrankRuehl" w:hint="cs"/>
            <w:vanish/>
            <w:szCs w:val="20"/>
            <w:shd w:val="clear" w:color="auto" w:fill="FFFF99"/>
            <w:rtl/>
          </w:rPr>
          <w:t>ה"ח 483</w:t>
        </w:r>
      </w:hyperlink>
      <w:r w:rsidRPr="004074C5">
        <w:rPr>
          <w:rStyle w:val="default"/>
          <w:rFonts w:cs="FrankRuehl" w:hint="cs"/>
          <w:vanish/>
          <w:sz w:val="20"/>
          <w:szCs w:val="20"/>
          <w:shd w:val="clear" w:color="auto" w:fill="FFFF99"/>
          <w:rtl/>
        </w:rPr>
        <w:t>)</w:t>
      </w:r>
    </w:p>
    <w:p w14:paraId="6347119D" w14:textId="77777777" w:rsidR="0001071E" w:rsidRPr="004074C5" w:rsidRDefault="0001071E" w:rsidP="0001071E">
      <w:pPr>
        <w:pStyle w:val="P00"/>
        <w:ind w:left="0" w:right="1134"/>
        <w:rPr>
          <w:rStyle w:val="big-number"/>
          <w:rFonts w:cs="Miriam" w:hint="cs"/>
          <w:vanish/>
          <w:sz w:val="16"/>
          <w:szCs w:val="16"/>
          <w:shd w:val="clear" w:color="auto" w:fill="FFFF99"/>
          <w:rtl/>
        </w:rPr>
      </w:pPr>
      <w:r w:rsidRPr="004074C5">
        <w:rPr>
          <w:rStyle w:val="big-number"/>
          <w:rFonts w:cs="Miriam" w:hint="cs"/>
          <w:vanish/>
          <w:sz w:val="16"/>
          <w:szCs w:val="16"/>
          <w:shd w:val="clear" w:color="auto" w:fill="FFFF99"/>
          <w:rtl/>
        </w:rPr>
        <w:t xml:space="preserve">סמכויות מפקח </w:t>
      </w:r>
      <w:r w:rsidRPr="004074C5">
        <w:rPr>
          <w:rStyle w:val="big-number"/>
          <w:rFonts w:cs="Miriam" w:hint="cs"/>
          <w:strike/>
          <w:vanish/>
          <w:sz w:val="16"/>
          <w:szCs w:val="16"/>
          <w:shd w:val="clear" w:color="auto" w:fill="FFFF99"/>
          <w:rtl/>
        </w:rPr>
        <w:t>הגנת הסביבה</w:t>
      </w:r>
      <w:r w:rsidR="005D1054" w:rsidRPr="004074C5">
        <w:rPr>
          <w:rStyle w:val="big-number"/>
          <w:rFonts w:cs="Miriam" w:hint="cs"/>
          <w:vanish/>
          <w:sz w:val="16"/>
          <w:szCs w:val="16"/>
          <w:shd w:val="clear" w:color="auto" w:fill="FFFF99"/>
          <w:rtl/>
        </w:rPr>
        <w:t xml:space="preserve"> </w:t>
      </w:r>
      <w:r w:rsidR="005D1054" w:rsidRPr="004074C5">
        <w:rPr>
          <w:rStyle w:val="big-number"/>
          <w:rFonts w:cs="Miriam" w:hint="cs"/>
          <w:vanish/>
          <w:sz w:val="16"/>
          <w:szCs w:val="16"/>
          <w:u w:val="single"/>
          <w:shd w:val="clear" w:color="auto" w:fill="FFFF99"/>
          <w:rtl/>
        </w:rPr>
        <w:t>מיחזור פסולת בניין</w:t>
      </w:r>
      <w:r w:rsidRPr="004074C5">
        <w:rPr>
          <w:rStyle w:val="big-number"/>
          <w:rFonts w:cs="Miriam" w:hint="cs"/>
          <w:vanish/>
          <w:sz w:val="16"/>
          <w:szCs w:val="16"/>
          <w:shd w:val="clear" w:color="auto" w:fill="FFFF99"/>
          <w:rtl/>
        </w:rPr>
        <w:t xml:space="preserve"> וחובת זיהוי</w:t>
      </w:r>
    </w:p>
    <w:p w14:paraId="387B9C90" w14:textId="77777777" w:rsidR="0001071E" w:rsidRPr="004074C5" w:rsidRDefault="0001071E" w:rsidP="0001071E">
      <w:pPr>
        <w:pStyle w:val="P00"/>
        <w:spacing w:before="0"/>
        <w:ind w:left="0" w:right="1134"/>
        <w:rPr>
          <w:rStyle w:val="default"/>
          <w:rFonts w:cs="FrankRuehl" w:hint="cs"/>
          <w:vanish/>
          <w:sz w:val="22"/>
          <w:szCs w:val="22"/>
          <w:shd w:val="clear" w:color="auto" w:fill="FFFF99"/>
          <w:rtl/>
        </w:rPr>
      </w:pPr>
      <w:r w:rsidRPr="004074C5">
        <w:rPr>
          <w:rStyle w:val="big-number"/>
          <w:rFonts w:cs="FrankRuehl"/>
          <w:vanish/>
          <w:sz w:val="22"/>
          <w:szCs w:val="22"/>
          <w:shd w:val="clear" w:color="auto" w:fill="FFFF99"/>
          <w:rtl/>
        </w:rPr>
        <w:t>12</w:t>
      </w:r>
      <w:r w:rsidRPr="004074C5">
        <w:rPr>
          <w:rStyle w:val="big-number"/>
          <w:rFonts w:cs="FrankRuehl" w:hint="cs"/>
          <w:vanish/>
          <w:sz w:val="22"/>
          <w:szCs w:val="22"/>
          <w:shd w:val="clear" w:color="auto" w:fill="FFFF99"/>
          <w:rtl/>
        </w:rPr>
        <w:t>8</w:t>
      </w:r>
      <w:r w:rsidRPr="004074C5">
        <w:rPr>
          <w:rStyle w:val="big-number"/>
          <w:rFonts w:cs="FrankRuehl"/>
          <w:vanish/>
          <w:sz w:val="22"/>
          <w:szCs w:val="22"/>
          <w:shd w:val="clear" w:color="auto" w:fill="FFFF99"/>
          <w:rtl/>
        </w:rPr>
        <w:t>.</w:t>
      </w:r>
      <w:r w:rsidRPr="004074C5">
        <w:rPr>
          <w:rStyle w:val="big-number"/>
          <w:rFonts w:cs="FrankRuehl"/>
          <w:vanish/>
          <w:sz w:val="22"/>
          <w:szCs w:val="22"/>
          <w:shd w:val="clear" w:color="auto" w:fill="FFFF99"/>
          <w:rtl/>
        </w:rPr>
        <w:tab/>
      </w:r>
      <w:r w:rsidRPr="004074C5">
        <w:rPr>
          <w:rStyle w:val="default"/>
          <w:rFonts w:cs="FrankRuehl" w:hint="cs"/>
          <w:vanish/>
          <w:sz w:val="22"/>
          <w:szCs w:val="22"/>
          <w:shd w:val="clear" w:color="auto" w:fill="FFFF99"/>
          <w:rtl/>
        </w:rPr>
        <w:t>(א)</w:t>
      </w:r>
      <w:r w:rsidRPr="004074C5">
        <w:rPr>
          <w:rStyle w:val="default"/>
          <w:rFonts w:cs="FrankRuehl" w:hint="cs"/>
          <w:vanish/>
          <w:sz w:val="22"/>
          <w:szCs w:val="22"/>
          <w:shd w:val="clear" w:color="auto" w:fill="FFFF99"/>
          <w:rtl/>
        </w:rPr>
        <w:tab/>
        <w:t xml:space="preserve">לשם פיקוח על ביצוע הוראות חלק זה רשאי מפקח </w:t>
      </w:r>
      <w:r w:rsidRPr="004074C5">
        <w:rPr>
          <w:rStyle w:val="default"/>
          <w:rFonts w:cs="FrankRuehl" w:hint="cs"/>
          <w:strike/>
          <w:vanish/>
          <w:sz w:val="22"/>
          <w:szCs w:val="22"/>
          <w:shd w:val="clear" w:color="auto" w:fill="FFFF99"/>
          <w:rtl/>
        </w:rPr>
        <w:t>הגנת הסביבה</w:t>
      </w:r>
      <w:r w:rsidR="005D1054" w:rsidRPr="004074C5">
        <w:rPr>
          <w:rStyle w:val="default"/>
          <w:rFonts w:cs="FrankRuehl" w:hint="cs"/>
          <w:vanish/>
          <w:sz w:val="22"/>
          <w:szCs w:val="22"/>
          <w:shd w:val="clear" w:color="auto" w:fill="FFFF99"/>
          <w:rtl/>
        </w:rPr>
        <w:t xml:space="preserve"> </w:t>
      </w:r>
      <w:r w:rsidR="005D1054" w:rsidRPr="004074C5">
        <w:rPr>
          <w:rStyle w:val="default"/>
          <w:rFonts w:cs="FrankRuehl" w:hint="cs"/>
          <w:vanish/>
          <w:sz w:val="22"/>
          <w:szCs w:val="22"/>
          <w:u w:val="single"/>
          <w:shd w:val="clear" w:color="auto" w:fill="FFFF99"/>
          <w:rtl/>
        </w:rPr>
        <w:t>מיחזור פסולת בניין</w:t>
      </w:r>
      <w:r w:rsidRPr="004074C5">
        <w:rPr>
          <w:rStyle w:val="default"/>
          <w:rFonts w:cs="FrankRuehl" w:hint="cs"/>
          <w:vanish/>
          <w:sz w:val="22"/>
          <w:szCs w:val="22"/>
          <w:shd w:val="clear" w:color="auto" w:fill="FFFF99"/>
          <w:rtl/>
        </w:rPr>
        <w:t xml:space="preserve"> </w:t>
      </w:r>
      <w:r w:rsidRPr="004074C5">
        <w:rPr>
          <w:rStyle w:val="default"/>
          <w:rFonts w:cs="FrankRuehl"/>
          <w:vanish/>
          <w:sz w:val="22"/>
          <w:szCs w:val="22"/>
          <w:shd w:val="clear" w:color="auto" w:fill="FFFF99"/>
          <w:rtl/>
        </w:rPr>
        <w:t>–</w:t>
      </w:r>
    </w:p>
    <w:p w14:paraId="793202B2"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(1)</w:t>
      </w:r>
      <w:r w:rsidRPr="004074C5">
        <w:rPr>
          <w:rStyle w:val="default"/>
          <w:rFonts w:cs="FrankRuehl" w:hint="cs"/>
          <w:vanish/>
          <w:sz w:val="22"/>
          <w:szCs w:val="22"/>
          <w:shd w:val="clear" w:color="auto" w:fill="FFFF99"/>
          <w:rtl/>
        </w:rPr>
        <w:tab/>
        <w:t>לדרוש מכל אדם למסור לו את שמו ומענו ולהציג לפניו תעודת זהות או תעודה רשמית אחרת המזהה אותו;</w:t>
      </w:r>
    </w:p>
    <w:p w14:paraId="0E9E6452"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(2)</w:t>
      </w:r>
      <w:r w:rsidRPr="004074C5">
        <w:rPr>
          <w:rStyle w:val="default"/>
          <w:rFonts w:cs="FrankRuehl" w:hint="cs"/>
          <w:vanish/>
          <w:sz w:val="22"/>
          <w:szCs w:val="22"/>
          <w:shd w:val="clear" w:color="auto" w:fill="FFFF99"/>
          <w:rtl/>
        </w:rPr>
        <w:tab/>
        <w:t xml:space="preserve">לדרוש מכל אדם הנוגע בדבר למסור לו כל ידיעה או מסמך שיש בהם כדי להבטיח או להקל את ביצוע הוראות חלק זה; בפסקה זו, "מסמך" </w:t>
      </w:r>
      <w:r w:rsidRPr="004074C5">
        <w:rPr>
          <w:rStyle w:val="default"/>
          <w:rFonts w:cs="FrankRuehl"/>
          <w:vanish/>
          <w:sz w:val="22"/>
          <w:szCs w:val="22"/>
          <w:shd w:val="clear" w:color="auto" w:fill="FFFF99"/>
          <w:rtl/>
        </w:rPr>
        <w:t>–</w:t>
      </w:r>
      <w:r w:rsidRPr="004074C5">
        <w:rPr>
          <w:rStyle w:val="default"/>
          <w:rFonts w:cs="FrankRuehl" w:hint="cs"/>
          <w:vanish/>
          <w:sz w:val="22"/>
          <w:szCs w:val="22"/>
          <w:shd w:val="clear" w:color="auto" w:fill="FFFF99"/>
          <w:rtl/>
        </w:rPr>
        <w:t xml:space="preserve"> לרבות פלט כהגדרתו בחוק המחשבים, התשנ"ה-1995;</w:t>
      </w:r>
    </w:p>
    <w:p w14:paraId="6D7B68CA"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(3)</w:t>
      </w:r>
      <w:r w:rsidRPr="004074C5">
        <w:rPr>
          <w:rStyle w:val="default"/>
          <w:rFonts w:cs="FrankRuehl" w:hint="cs"/>
          <w:vanish/>
          <w:sz w:val="22"/>
          <w:szCs w:val="22"/>
          <w:shd w:val="clear" w:color="auto" w:fill="FFFF99"/>
          <w:rtl/>
        </w:rPr>
        <w:tab/>
        <w:t>לערוך בדיקות או מדידות, וכן ליטול דוגמאות לשם בדיקה ולהורות על מסירת הדוגמאות לבדיקת מעבדה או על שמירתן לתקופה שיורה, או לנהוג בהן בדרך אחרת;</w:t>
      </w:r>
    </w:p>
    <w:p w14:paraId="327006C5"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(4)</w:t>
      </w:r>
      <w:r w:rsidRPr="004074C5">
        <w:rPr>
          <w:rStyle w:val="default"/>
          <w:rFonts w:cs="FrankRuehl" w:hint="cs"/>
          <w:vanish/>
          <w:sz w:val="22"/>
          <w:szCs w:val="22"/>
          <w:shd w:val="clear" w:color="auto" w:fill="FFFF99"/>
          <w:rtl/>
        </w:rPr>
        <w:tab/>
        <w:t>להיכנס למקום, לרבות לכלי תחבורה כשהוא נייח, ובלבד שלא ייכנס למקום המשמש למגורים אלא על פי צו של בית משפט.</w:t>
      </w:r>
    </w:p>
    <w:p w14:paraId="0EC070F0" w14:textId="77777777" w:rsidR="0001071E" w:rsidRPr="004074C5" w:rsidRDefault="0001071E" w:rsidP="0001071E">
      <w:pPr>
        <w:pStyle w:val="P00"/>
        <w:spacing w:before="0"/>
        <w:ind w:left="0" w:right="1134"/>
        <w:rPr>
          <w:rStyle w:val="default"/>
          <w:rFonts w:cs="FrankRuehl" w:hint="cs"/>
          <w:strike/>
          <w:vanish/>
          <w:sz w:val="22"/>
          <w:szCs w:val="22"/>
          <w:shd w:val="clear" w:color="auto" w:fill="FFFF99"/>
          <w:rtl/>
        </w:rPr>
      </w:pPr>
      <w:r w:rsidRPr="004074C5">
        <w:rPr>
          <w:rStyle w:val="default"/>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(ב)</w:t>
      </w:r>
      <w:r w:rsidRPr="004074C5">
        <w:rPr>
          <w:rStyle w:val="default"/>
          <w:rFonts w:cs="FrankRuehl" w:hint="cs"/>
          <w:strike/>
          <w:vanish/>
          <w:sz w:val="22"/>
          <w:szCs w:val="22"/>
          <w:shd w:val="clear" w:color="auto" w:fill="FFFF99"/>
          <w:rtl/>
        </w:rPr>
        <w:tab/>
        <w:t xml:space="preserve">התעורר חשד לביצוע עבירה לפי חלק זה, רשאי מפקח הגנת הסביבה </w:t>
      </w:r>
      <w:r w:rsidRPr="004074C5">
        <w:rPr>
          <w:rStyle w:val="default"/>
          <w:rFonts w:cs="FrankRuehl"/>
          <w:strike/>
          <w:vanish/>
          <w:sz w:val="22"/>
          <w:szCs w:val="22"/>
          <w:shd w:val="clear" w:color="auto" w:fill="FFFF99"/>
          <w:rtl/>
        </w:rPr>
        <w:t>–</w:t>
      </w:r>
    </w:p>
    <w:p w14:paraId="07B9519A" w14:textId="77777777" w:rsidR="0001071E" w:rsidRPr="004074C5" w:rsidRDefault="0001071E" w:rsidP="0001071E">
      <w:pPr>
        <w:pStyle w:val="P00"/>
        <w:spacing w:before="0"/>
        <w:ind w:left="1021" w:right="1134"/>
        <w:rPr>
          <w:rStyle w:val="default"/>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(1)</w:t>
      </w:r>
      <w:r w:rsidRPr="004074C5">
        <w:rPr>
          <w:rStyle w:val="default"/>
          <w:rFonts w:cs="FrankRuehl" w:hint="cs"/>
          <w:strike/>
          <w:vanish/>
          <w:sz w:val="22"/>
          <w:szCs w:val="22"/>
          <w:shd w:val="clear" w:color="auto" w:fill="FFFF99"/>
          <w:rtl/>
        </w:rPr>
        <w:tab/>
        <w:t>לחקור כל אדם הקשור לעבירה, או שעשויות להיות לו ידיעות הנוגעות לעבירה; על חקירה לפי פסקה זו יחולו הוראות סעיפים 2 ו-3 לפקודת הפרוצדורה הפלילית (עדות), בשינויים המחויבים;</w:t>
      </w:r>
    </w:p>
    <w:p w14:paraId="6B7C2D13" w14:textId="77777777" w:rsidR="0001071E" w:rsidRPr="004074C5" w:rsidRDefault="0001071E" w:rsidP="0001071E">
      <w:pPr>
        <w:pStyle w:val="P00"/>
        <w:spacing w:before="0"/>
        <w:ind w:left="1021" w:right="1134"/>
        <w:rPr>
          <w:rStyle w:val="default"/>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(2)</w:t>
      </w:r>
      <w:r w:rsidRPr="004074C5">
        <w:rPr>
          <w:rStyle w:val="default"/>
          <w:rFonts w:cs="FrankRuehl" w:hint="cs"/>
          <w:strike/>
          <w:vanish/>
          <w:sz w:val="22"/>
          <w:szCs w:val="22"/>
          <w:shd w:val="clear" w:color="auto" w:fill="FFFF99"/>
          <w:rtl/>
        </w:rPr>
        <w:tab/>
        <w:t>לתפוס כל חפץ הקשור לעבירה; על תפיסה לפי פסקה זו יחולו הוראות הפרק הרביעי לפקודת מעצר וחיפוש, בשינויים המחויבים;</w:t>
      </w:r>
    </w:p>
    <w:p w14:paraId="15DA3195"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strike/>
          <w:vanish/>
          <w:sz w:val="22"/>
          <w:szCs w:val="22"/>
          <w:shd w:val="clear" w:color="auto" w:fill="FFFF99"/>
          <w:rtl/>
        </w:rPr>
        <w:t>(3)</w:t>
      </w:r>
      <w:r w:rsidRPr="004074C5">
        <w:rPr>
          <w:rStyle w:val="default"/>
          <w:rFonts w:cs="FrankRuehl" w:hint="cs"/>
          <w:strike/>
          <w:vanish/>
          <w:sz w:val="22"/>
          <w:szCs w:val="22"/>
          <w:shd w:val="clear" w:color="auto" w:fill="FFFF99"/>
          <w:rtl/>
        </w:rPr>
        <w:tab/>
        <w:t>לבקש מבית משפט צו חיפוש לפי סעיף 23 לפקודת מעצר וחיפוש, ולבצעו; על חיפוש לפי פסקה זו יחולו הוראות סעיפים 24(א)(1), 26 עד 28 ו-45 לפקודת מעצר וחיפוש, בשינויים המחויבים.</w:t>
      </w:r>
    </w:p>
    <w:p w14:paraId="6EACE862" w14:textId="77777777" w:rsidR="0001071E" w:rsidRPr="004074C5" w:rsidRDefault="0001071E" w:rsidP="0001071E">
      <w:pPr>
        <w:pStyle w:val="P00"/>
        <w:spacing w:before="0"/>
        <w:ind w:left="0" w:right="1134"/>
        <w:rPr>
          <w:rStyle w:val="default"/>
          <w:rFonts w:cs="FrankRuehl" w:hint="cs"/>
          <w:strike/>
          <w:vanish/>
          <w:sz w:val="22"/>
          <w:szCs w:val="22"/>
          <w:shd w:val="clear" w:color="auto" w:fill="FFFF99"/>
          <w:rtl/>
        </w:rPr>
      </w:pPr>
      <w:r w:rsidRPr="004074C5">
        <w:rPr>
          <w:rStyle w:val="default"/>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(ג)</w:t>
      </w:r>
      <w:r w:rsidRPr="004074C5">
        <w:rPr>
          <w:rStyle w:val="default"/>
          <w:rFonts w:cs="FrankRuehl" w:hint="cs"/>
          <w:strike/>
          <w:vanish/>
          <w:sz w:val="22"/>
          <w:szCs w:val="22"/>
          <w:shd w:val="clear" w:color="auto" w:fill="FFFF99"/>
          <w:rtl/>
        </w:rPr>
        <w:tab/>
        <w:t xml:space="preserve">סירב אדם להיענות לדרישת מפקח הגנת הסביבה, על פי סמכותו בהתאם להוראות סעיף זה, וקיים חשש שיימלט או שזהותו אינה ידועה, רשאי מפקח הגנת הסביבה לעכבו עד לבואו של שוטר, ויחולו על עיכוב כאמור הוראות סעיף 75(ב) ו-(ג) לחוק סדר הדין הפלילי (סמכויות אכיפה </w:t>
      </w:r>
      <w:r w:rsidRPr="004074C5">
        <w:rPr>
          <w:rStyle w:val="default"/>
          <w:rFonts w:cs="FrankRuehl"/>
          <w:strike/>
          <w:vanish/>
          <w:sz w:val="22"/>
          <w:szCs w:val="22"/>
          <w:shd w:val="clear" w:color="auto" w:fill="FFFF99"/>
          <w:rtl/>
        </w:rPr>
        <w:t>–</w:t>
      </w:r>
      <w:r w:rsidRPr="004074C5">
        <w:rPr>
          <w:rStyle w:val="default"/>
          <w:rFonts w:cs="FrankRuehl" w:hint="cs"/>
          <w:strike/>
          <w:vanish/>
          <w:sz w:val="22"/>
          <w:szCs w:val="22"/>
          <w:shd w:val="clear" w:color="auto" w:fill="FFFF99"/>
          <w:rtl/>
        </w:rPr>
        <w:t xml:space="preserve"> מעצרים), התשנ"ו-1996, בשינויים המחויבים.</w:t>
      </w:r>
    </w:p>
    <w:p w14:paraId="7A5BEDD6" w14:textId="77777777" w:rsidR="0001071E" w:rsidRPr="004074C5" w:rsidRDefault="0001071E" w:rsidP="0001071E">
      <w:pPr>
        <w:pStyle w:val="P00"/>
        <w:spacing w:before="0"/>
        <w:ind w:left="0"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ab/>
        <w:t>(ד)</w:t>
      </w:r>
      <w:r w:rsidRPr="004074C5">
        <w:rPr>
          <w:rStyle w:val="default"/>
          <w:rFonts w:cs="FrankRuehl" w:hint="cs"/>
          <w:vanish/>
          <w:sz w:val="22"/>
          <w:szCs w:val="22"/>
          <w:shd w:val="clear" w:color="auto" w:fill="FFFF99"/>
          <w:rtl/>
        </w:rPr>
        <w:tab/>
        <w:t xml:space="preserve">מפקח </w:t>
      </w:r>
      <w:r w:rsidRPr="004074C5">
        <w:rPr>
          <w:rStyle w:val="default"/>
          <w:rFonts w:cs="FrankRuehl" w:hint="cs"/>
          <w:strike/>
          <w:vanish/>
          <w:sz w:val="22"/>
          <w:szCs w:val="22"/>
          <w:shd w:val="clear" w:color="auto" w:fill="FFFF99"/>
          <w:rtl/>
        </w:rPr>
        <w:t>הגנת הסביבה</w:t>
      </w:r>
      <w:r w:rsidR="005D1054" w:rsidRPr="004074C5">
        <w:rPr>
          <w:rStyle w:val="default"/>
          <w:rFonts w:cs="FrankRuehl" w:hint="cs"/>
          <w:vanish/>
          <w:sz w:val="22"/>
          <w:szCs w:val="22"/>
          <w:shd w:val="clear" w:color="auto" w:fill="FFFF99"/>
          <w:rtl/>
        </w:rPr>
        <w:t xml:space="preserve"> </w:t>
      </w:r>
      <w:r w:rsidR="005D1054" w:rsidRPr="004074C5">
        <w:rPr>
          <w:rStyle w:val="default"/>
          <w:rFonts w:cs="FrankRuehl" w:hint="cs"/>
          <w:vanish/>
          <w:sz w:val="22"/>
          <w:szCs w:val="22"/>
          <w:u w:val="single"/>
          <w:shd w:val="clear" w:color="auto" w:fill="FFFF99"/>
          <w:rtl/>
        </w:rPr>
        <w:t>מיחזור פסולת בניין</w:t>
      </w:r>
      <w:r w:rsidRPr="004074C5">
        <w:rPr>
          <w:rStyle w:val="default"/>
          <w:rFonts w:cs="FrankRuehl" w:hint="cs"/>
          <w:vanish/>
          <w:sz w:val="22"/>
          <w:szCs w:val="22"/>
          <w:shd w:val="clear" w:color="auto" w:fill="FFFF99"/>
          <w:rtl/>
        </w:rPr>
        <w:t xml:space="preserve"> לא יעשה שימוש בסמכויות הנתונות לו לפי חלק זה, אלא בעת מילוי תפקידו ובהתקיים שניים אלה:</w:t>
      </w:r>
    </w:p>
    <w:p w14:paraId="33C01CDC"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(1)</w:t>
      </w:r>
      <w:r w:rsidRPr="004074C5">
        <w:rPr>
          <w:rStyle w:val="default"/>
          <w:rFonts w:cs="FrankRuehl" w:hint="cs"/>
          <w:vanish/>
          <w:sz w:val="22"/>
          <w:szCs w:val="22"/>
          <w:shd w:val="clear" w:color="auto" w:fill="FFFF99"/>
          <w:rtl/>
        </w:rPr>
        <w:tab/>
        <w:t>הוא עונד באופן גלוי תג המזהה אותו ואת תפקידו, והוא לובש מדי מפקח, בצבע ובצורה שהורה לעניין זה השר, ובלבד שלא יהיה בהם כדי להטעות כנחזים להיות מדי משטרה;</w:t>
      </w:r>
    </w:p>
    <w:p w14:paraId="6C1FEFF9" w14:textId="77777777" w:rsidR="0001071E" w:rsidRPr="004074C5" w:rsidRDefault="0001071E" w:rsidP="0001071E">
      <w:pPr>
        <w:pStyle w:val="P00"/>
        <w:spacing w:before="0"/>
        <w:ind w:left="1021"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(2)</w:t>
      </w:r>
      <w:r w:rsidRPr="004074C5">
        <w:rPr>
          <w:rStyle w:val="default"/>
          <w:rFonts w:cs="FrankRuehl" w:hint="cs"/>
          <w:vanish/>
          <w:sz w:val="22"/>
          <w:szCs w:val="22"/>
          <w:shd w:val="clear" w:color="auto" w:fill="FFFF99"/>
          <w:rtl/>
        </w:rPr>
        <w:tab/>
        <w:t>יש בידו תעודת מפקח החתומה בידי השר, המעידה על תפקידו ועל סמכויותיו, שאותה יציג על פי דרישה.</w:t>
      </w:r>
    </w:p>
    <w:p w14:paraId="20460B4F" w14:textId="77777777" w:rsidR="005D1054" w:rsidRPr="005D1054" w:rsidRDefault="005D1054" w:rsidP="005D1054">
      <w:pPr>
        <w:pStyle w:val="P00"/>
        <w:spacing w:before="0"/>
        <w:ind w:left="0" w:right="1134"/>
        <w:rPr>
          <w:rStyle w:val="default"/>
          <w:rFonts w:cs="FrankRuehl" w:hint="cs"/>
          <w:sz w:val="2"/>
          <w:szCs w:val="2"/>
          <w:u w:val="single"/>
          <w:rtl/>
        </w:rPr>
      </w:pPr>
      <w:r w:rsidRPr="004074C5">
        <w:rPr>
          <w:rStyle w:val="default"/>
          <w:rFonts w:cs="FrankRuehl" w:hint="cs"/>
          <w:vanish/>
          <w:sz w:val="22"/>
          <w:szCs w:val="22"/>
          <w:shd w:val="clear" w:color="auto" w:fill="FFFF99"/>
          <w:rtl/>
        </w:rPr>
        <w:tab/>
      </w:r>
      <w:r w:rsidRPr="004074C5">
        <w:rPr>
          <w:rStyle w:val="default"/>
          <w:rFonts w:cs="FrankRuehl" w:hint="cs"/>
          <w:vanish/>
          <w:sz w:val="22"/>
          <w:szCs w:val="22"/>
          <w:u w:val="single"/>
          <w:shd w:val="clear" w:color="auto" w:fill="FFFF99"/>
          <w:rtl/>
        </w:rPr>
        <w:t>(ה)</w:t>
      </w:r>
      <w:r w:rsidRPr="004074C5">
        <w:rPr>
          <w:rStyle w:val="default"/>
          <w:rFonts w:cs="FrankRuehl" w:hint="cs"/>
          <w:vanish/>
          <w:sz w:val="22"/>
          <w:szCs w:val="22"/>
          <w:u w:val="single"/>
          <w:shd w:val="clear" w:color="auto" w:fill="FFFF99"/>
          <w:rtl/>
        </w:rPr>
        <w:tab/>
        <w:t>מפקח מיחזור פסולת בניין רשאי להפעיל סמכויותיו כלפי המדינה ומוסדותיה, למעט כלפי מערכת הביטחון, כהגדרתה בסעיף 10 לחוק הגנת הסביבה.</w:t>
      </w:r>
      <w:bookmarkEnd w:id="216"/>
    </w:p>
    <w:p w14:paraId="3A2CA63F" w14:textId="77777777" w:rsidR="00D10572" w:rsidRPr="00266350" w:rsidRDefault="00D10572" w:rsidP="00D10572">
      <w:pPr>
        <w:pStyle w:val="medium2-header"/>
        <w:keepLines w:val="0"/>
        <w:spacing w:before="72"/>
        <w:ind w:left="0" w:right="1134"/>
        <w:rPr>
          <w:rFonts w:cs="FrankRuehl" w:hint="cs"/>
          <w:noProof/>
          <w:rtl/>
        </w:rPr>
      </w:pPr>
      <w:bookmarkStart w:id="217" w:name="med16"/>
      <w:bookmarkEnd w:id="217"/>
      <w:r w:rsidRPr="00266350">
        <w:rPr>
          <w:rFonts w:cs="FrankRuehl"/>
          <w:noProof/>
        </w:rPr>
        <w:pict w14:anchorId="75EA0121">
          <v:rect id="_x0000_s2240" style="position:absolute;left:0;text-align:left;margin-left:464.35pt;margin-top:7.1pt;width:75.05pt;height:17.2pt;z-index:251737088" o:allowincell="f" filled="f" stroked="f" strokecolor="lime" strokeweight=".25pt">
            <v:textbox inset="0,0,0,0">
              <w:txbxContent>
                <w:p w14:paraId="3BE5428F"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w:t>
                  </w:r>
                  <w:r>
                    <w:rPr>
                      <w:rFonts w:cs="Miriam"/>
                      <w:sz w:val="18"/>
                      <w:szCs w:val="18"/>
                      <w:rtl/>
                    </w:rPr>
                    <w:br/>
                  </w:r>
                  <w:r>
                    <w:rPr>
                      <w:rFonts w:cs="Miriam" w:hint="cs"/>
                      <w:sz w:val="18"/>
                      <w:szCs w:val="18"/>
                      <w:rtl/>
                    </w:rPr>
                    <w:t>תשס"ט-2009</w:t>
                  </w:r>
                </w:p>
              </w:txbxContent>
            </v:textbox>
            <w10:anchorlock/>
          </v:rect>
        </w:pict>
      </w:r>
      <w:r w:rsidRPr="00266350">
        <w:rPr>
          <w:rFonts w:cs="FrankRuehl" w:hint="cs"/>
          <w:noProof/>
          <w:rtl/>
        </w:rPr>
        <w:t>פרק ד': עיצום כספי</w:t>
      </w:r>
    </w:p>
    <w:p w14:paraId="5DF2A2D7" w14:textId="77777777" w:rsidR="00D10572" w:rsidRPr="004074C5" w:rsidRDefault="00D10572" w:rsidP="00D10572">
      <w:pPr>
        <w:pStyle w:val="P00"/>
        <w:spacing w:before="0"/>
        <w:ind w:left="0" w:right="1134"/>
        <w:rPr>
          <w:rStyle w:val="default"/>
          <w:rFonts w:cs="FrankRuehl" w:hint="cs"/>
          <w:vanish/>
          <w:color w:val="FF0000"/>
          <w:sz w:val="20"/>
          <w:szCs w:val="20"/>
          <w:shd w:val="clear" w:color="auto" w:fill="FFFF99"/>
          <w:rtl/>
        </w:rPr>
      </w:pPr>
      <w:bookmarkStart w:id="218" w:name="Rov198"/>
      <w:r w:rsidRPr="004074C5">
        <w:rPr>
          <w:rStyle w:val="default"/>
          <w:rFonts w:cs="FrankRuehl" w:hint="cs"/>
          <w:vanish/>
          <w:color w:val="FF0000"/>
          <w:sz w:val="20"/>
          <w:szCs w:val="20"/>
          <w:shd w:val="clear" w:color="auto" w:fill="FFFF99"/>
          <w:rtl/>
        </w:rPr>
        <w:t>מיום 1.1.2011</w:t>
      </w:r>
    </w:p>
    <w:p w14:paraId="405DF7C9" w14:textId="77777777" w:rsidR="00D10572"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FF7A026" w14:textId="77777777" w:rsidR="00D10572" w:rsidRPr="004074C5" w:rsidRDefault="00D10572" w:rsidP="00D10572">
      <w:pPr>
        <w:pStyle w:val="P00"/>
        <w:spacing w:before="0"/>
        <w:ind w:left="0" w:right="1134"/>
        <w:rPr>
          <w:rStyle w:val="default"/>
          <w:rFonts w:cs="FrankRuehl" w:hint="cs"/>
          <w:vanish/>
          <w:sz w:val="20"/>
          <w:szCs w:val="20"/>
          <w:shd w:val="clear" w:color="auto" w:fill="FFFF99"/>
          <w:rtl/>
        </w:rPr>
      </w:pPr>
      <w:hyperlink r:id="rId12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161 (</w:t>
      </w:r>
      <w:hyperlink r:id="rId12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09C7D29C" w14:textId="77777777" w:rsidR="00D10572" w:rsidRPr="00266350" w:rsidRDefault="00D10572"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פרק ד'</w:t>
      </w:r>
      <w:bookmarkEnd w:id="218"/>
    </w:p>
    <w:p w14:paraId="51E76770" w14:textId="77777777" w:rsidR="009F3E80" w:rsidRPr="00266350" w:rsidRDefault="009F3E80" w:rsidP="00AA52BD">
      <w:pPr>
        <w:pStyle w:val="P00"/>
        <w:spacing w:before="72"/>
        <w:ind w:left="0" w:right="1134"/>
        <w:rPr>
          <w:rStyle w:val="default"/>
          <w:rFonts w:cs="FrankRuehl" w:hint="cs"/>
          <w:rtl/>
        </w:rPr>
      </w:pPr>
      <w:bookmarkStart w:id="219" w:name="Seif135"/>
      <w:bookmarkEnd w:id="219"/>
      <w:r w:rsidRPr="00266350">
        <w:rPr>
          <w:rFonts w:cs="Miriam"/>
          <w:sz w:val="32"/>
          <w:szCs w:val="32"/>
          <w:rtl/>
          <w:lang w:eastAsia="en-US"/>
        </w:rPr>
        <w:pict w14:anchorId="2D3A5004">
          <v:shape id="_x0000_s2220" type="#_x0000_t202" style="position:absolute;left:0;text-align:left;margin-left:470.25pt;margin-top:7.1pt;width:1in;height:28pt;z-index:251716608" filled="f" stroked="f">
            <v:textbox inset="1mm,0,1mm,0">
              <w:txbxContent>
                <w:p w14:paraId="15CC5E12" w14:textId="77777777" w:rsidR="00D7055C" w:rsidRDefault="00D7055C" w:rsidP="009F3E80">
                  <w:pPr>
                    <w:spacing w:line="160" w:lineRule="exact"/>
                    <w:jc w:val="left"/>
                    <w:rPr>
                      <w:rFonts w:cs="Miriam" w:hint="cs"/>
                      <w:sz w:val="18"/>
                      <w:szCs w:val="18"/>
                      <w:rtl/>
                    </w:rPr>
                  </w:pPr>
                  <w:r>
                    <w:rPr>
                      <w:rFonts w:cs="Miriam" w:hint="cs"/>
                      <w:sz w:val="18"/>
                      <w:szCs w:val="18"/>
                      <w:rtl/>
                    </w:rPr>
                    <w:t>עיצום כספי</w:t>
                  </w:r>
                </w:p>
                <w:p w14:paraId="5C41A7E3"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rtl/>
        </w:rPr>
        <w:t>12</w:t>
      </w:r>
      <w:r w:rsidR="00D10572" w:rsidRPr="00266350">
        <w:rPr>
          <w:rStyle w:val="big-number"/>
          <w:rFonts w:cs="Miriam" w:hint="cs"/>
          <w:rtl/>
        </w:rPr>
        <w:t>9</w:t>
      </w:r>
      <w:r w:rsidRPr="00266350">
        <w:rPr>
          <w:rStyle w:val="big-number"/>
          <w:rFonts w:cs="Miriam"/>
          <w:rtl/>
        </w:rPr>
        <w:t>.</w:t>
      </w:r>
      <w:r w:rsidRPr="00266350">
        <w:rPr>
          <w:rStyle w:val="big-number"/>
          <w:rFonts w:cs="Miriam"/>
          <w:rtl/>
        </w:rPr>
        <w:tab/>
      </w:r>
      <w:r w:rsidR="00AA52BD" w:rsidRPr="00266350">
        <w:rPr>
          <w:rStyle w:val="default"/>
          <w:rFonts w:cs="FrankRuehl" w:hint="cs"/>
          <w:rtl/>
        </w:rPr>
        <w:t>(א)</w:t>
      </w:r>
      <w:r w:rsidR="00AA52BD" w:rsidRPr="00266350">
        <w:rPr>
          <w:rStyle w:val="default"/>
          <w:rFonts w:cs="FrankRuehl" w:hint="cs"/>
          <w:rtl/>
        </w:rPr>
        <w:tab/>
        <w:t xml:space="preserve">הפר בעל מחצבה החייב במיחזור הוראה מההוראות לפי חלק זה, כמפורט להלן, רשאי הממונה להטיל עליו עיצום כספי לפי הוראות פרק זה, בסכום של 25,000 שקלים חדשים, ואם הוא תאגיד </w:t>
      </w:r>
      <w:r w:rsidR="00AA52BD" w:rsidRPr="00266350">
        <w:rPr>
          <w:rStyle w:val="default"/>
          <w:rFonts w:cs="FrankRuehl"/>
          <w:rtl/>
        </w:rPr>
        <w:t>–</w:t>
      </w:r>
      <w:r w:rsidR="00AA52BD" w:rsidRPr="00266350">
        <w:rPr>
          <w:rStyle w:val="default"/>
          <w:rFonts w:cs="FrankRuehl" w:hint="cs"/>
          <w:rtl/>
        </w:rPr>
        <w:t xml:space="preserve"> בסכום של 50,000 שקלים חדשים:</w:t>
      </w:r>
    </w:p>
    <w:p w14:paraId="35781971"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(1)</w:t>
      </w:r>
      <w:r w:rsidRPr="00266350">
        <w:rPr>
          <w:rStyle w:val="default"/>
          <w:rFonts w:cs="FrankRuehl" w:hint="cs"/>
          <w:rtl/>
        </w:rPr>
        <w:tab/>
        <w:t>לא ניהל רישום מלא ומפורט בהתאם להוראות לפי סעיף 125(א);</w:t>
      </w:r>
    </w:p>
    <w:p w14:paraId="5B74D127"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לא הגיש לממונה דיווח בהתאם להוראות לפי סעיף 125(ג);</w:t>
      </w:r>
    </w:p>
    <w:p w14:paraId="2B889B7D"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(3)</w:t>
      </w:r>
      <w:r w:rsidRPr="00266350">
        <w:rPr>
          <w:rStyle w:val="default"/>
          <w:rFonts w:cs="FrankRuehl" w:hint="cs"/>
          <w:rtl/>
        </w:rPr>
        <w:tab/>
        <w:t>לא פרסם את דבר הטלת העיצום הכספי עליו בהתאם להוראות הממונה לפי סעיף 140.</w:t>
      </w:r>
    </w:p>
    <w:p w14:paraId="32C1C77A" w14:textId="77777777" w:rsidR="00AA52BD" w:rsidRPr="00266350" w:rsidRDefault="00AA52BD" w:rsidP="00AA52BD">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 xml:space="preserve">לא מיחזר בעל מחצבה החייב במיחזור פסולת בניין בשיעורים ובאופן שנקבעו לפי סעיף 122, או בהתאם להוראות הממונה שניתנו לפי סעיף 123(ב)(1), ככל שניתנו, רשאי הממונה להטיל עליו עיצום כספי לפי הוראות פרק זה, בסכום של 100,000 שקלים חדשים, ואם הוא תאגיד </w:t>
      </w:r>
      <w:r w:rsidRPr="00266350">
        <w:rPr>
          <w:rStyle w:val="default"/>
          <w:rFonts w:cs="FrankRuehl"/>
          <w:rtl/>
        </w:rPr>
        <w:t>–</w:t>
      </w:r>
      <w:r w:rsidRPr="00266350">
        <w:rPr>
          <w:rStyle w:val="default"/>
          <w:rFonts w:cs="FrankRuehl" w:hint="cs"/>
          <w:rtl/>
        </w:rPr>
        <w:t xml:space="preserve"> בסכום של 200,000 שקלים חדשים.</w:t>
      </w:r>
    </w:p>
    <w:p w14:paraId="4F0E6E95"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20" w:name="Rov199"/>
      <w:r w:rsidRPr="004074C5">
        <w:rPr>
          <w:rStyle w:val="default"/>
          <w:rFonts w:cs="FrankRuehl" w:hint="cs"/>
          <w:vanish/>
          <w:color w:val="FF0000"/>
          <w:sz w:val="20"/>
          <w:szCs w:val="20"/>
          <w:shd w:val="clear" w:color="auto" w:fill="FFFF99"/>
          <w:rtl/>
        </w:rPr>
        <w:t>מיום 1.1.2011</w:t>
      </w:r>
    </w:p>
    <w:p w14:paraId="77B52D1B"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7C9062FC" w14:textId="77777777" w:rsidR="009F3E80" w:rsidRPr="004074C5" w:rsidRDefault="009F3E80" w:rsidP="00D10572">
      <w:pPr>
        <w:pStyle w:val="P00"/>
        <w:spacing w:before="0"/>
        <w:ind w:left="0" w:right="1134"/>
        <w:rPr>
          <w:rStyle w:val="default"/>
          <w:rFonts w:cs="FrankRuehl" w:hint="cs"/>
          <w:vanish/>
          <w:sz w:val="20"/>
          <w:szCs w:val="20"/>
          <w:shd w:val="clear" w:color="auto" w:fill="FFFF99"/>
          <w:rtl/>
        </w:rPr>
      </w:pPr>
      <w:hyperlink r:id="rId126"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D10572" w:rsidRPr="004074C5">
        <w:rPr>
          <w:rStyle w:val="default"/>
          <w:rFonts w:cs="FrankRuehl" w:hint="cs"/>
          <w:vanish/>
          <w:sz w:val="20"/>
          <w:szCs w:val="20"/>
          <w:shd w:val="clear" w:color="auto" w:fill="FFFF99"/>
          <w:rtl/>
        </w:rPr>
        <w:t>161</w:t>
      </w:r>
      <w:r w:rsidRPr="004074C5">
        <w:rPr>
          <w:rStyle w:val="default"/>
          <w:rFonts w:cs="FrankRuehl" w:hint="cs"/>
          <w:vanish/>
          <w:sz w:val="20"/>
          <w:szCs w:val="20"/>
          <w:shd w:val="clear" w:color="auto" w:fill="FFFF99"/>
          <w:rtl/>
        </w:rPr>
        <w:t xml:space="preserve"> (</w:t>
      </w:r>
      <w:hyperlink r:id="rId127"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4A325941"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12</w:t>
      </w:r>
      <w:r w:rsidR="00D10572" w:rsidRPr="004074C5">
        <w:rPr>
          <w:rStyle w:val="default"/>
          <w:rFonts w:cs="FrankRuehl" w:hint="cs"/>
          <w:b/>
          <w:bCs/>
          <w:vanish/>
          <w:sz w:val="20"/>
          <w:szCs w:val="20"/>
          <w:shd w:val="clear" w:color="auto" w:fill="FFFF99"/>
          <w:rtl/>
        </w:rPr>
        <w:t>9</w:t>
      </w:r>
      <w:bookmarkEnd w:id="220"/>
    </w:p>
    <w:p w14:paraId="0896E843" w14:textId="77777777" w:rsidR="009F3E80" w:rsidRPr="00266350" w:rsidRDefault="009F3E80" w:rsidP="00AA52BD">
      <w:pPr>
        <w:pStyle w:val="P00"/>
        <w:spacing w:before="72"/>
        <w:ind w:left="0" w:right="1134"/>
        <w:rPr>
          <w:rStyle w:val="default"/>
          <w:rFonts w:cs="FrankRuehl" w:hint="cs"/>
          <w:rtl/>
        </w:rPr>
      </w:pPr>
      <w:bookmarkStart w:id="221" w:name="Seif136"/>
      <w:bookmarkEnd w:id="221"/>
      <w:r w:rsidRPr="00266350">
        <w:rPr>
          <w:rFonts w:cs="Miriam"/>
          <w:sz w:val="32"/>
          <w:szCs w:val="32"/>
          <w:rtl/>
          <w:lang w:eastAsia="en-US"/>
        </w:rPr>
        <w:pict w14:anchorId="311C7B33">
          <v:shape id="_x0000_s2221" type="#_x0000_t202" style="position:absolute;left:0;text-align:left;margin-left:470.25pt;margin-top:7.1pt;width:1in;height:37pt;z-index:251717632" filled="f" stroked="f">
            <v:textbox inset="1mm,0,1mm,0">
              <w:txbxContent>
                <w:p w14:paraId="72F84F57" w14:textId="77777777" w:rsidR="00D7055C" w:rsidRDefault="00D7055C" w:rsidP="009F3E80">
                  <w:pPr>
                    <w:spacing w:line="160" w:lineRule="exact"/>
                    <w:jc w:val="left"/>
                    <w:rPr>
                      <w:rFonts w:cs="Miriam" w:hint="cs"/>
                      <w:sz w:val="18"/>
                      <w:szCs w:val="18"/>
                      <w:rtl/>
                    </w:rPr>
                  </w:pPr>
                  <w:r>
                    <w:rPr>
                      <w:rFonts w:cs="Miriam" w:hint="cs"/>
                      <w:sz w:val="18"/>
                      <w:szCs w:val="18"/>
                      <w:rtl/>
                    </w:rPr>
                    <w:t>הפרה נמשכת והפרה חוזרת</w:t>
                  </w:r>
                </w:p>
                <w:p w14:paraId="3B08A31C"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130</w:t>
      </w:r>
      <w:r w:rsidRPr="00266350">
        <w:rPr>
          <w:rStyle w:val="big-number"/>
          <w:rFonts w:cs="Miriam"/>
          <w:rtl/>
        </w:rPr>
        <w:t>.</w:t>
      </w:r>
      <w:r w:rsidRPr="00266350">
        <w:rPr>
          <w:rStyle w:val="big-number"/>
          <w:rFonts w:cs="Miriam"/>
          <w:rtl/>
        </w:rPr>
        <w:tab/>
      </w:r>
      <w:r w:rsidR="00AA52BD" w:rsidRPr="00266350">
        <w:rPr>
          <w:rStyle w:val="default"/>
          <w:rFonts w:cs="FrankRuehl" w:hint="cs"/>
          <w:rtl/>
        </w:rPr>
        <w:t>(א)</w:t>
      </w:r>
      <w:r w:rsidR="00AA52BD" w:rsidRPr="00266350">
        <w:rPr>
          <w:rStyle w:val="default"/>
          <w:rFonts w:cs="FrankRuehl" w:hint="cs"/>
          <w:rtl/>
        </w:rPr>
        <w:tab/>
        <w:t>בהפרה נמשכת ייווסף על העיצום הכספי החלק החמישים שלו לכל יום שבו נמשכת ההפרה.</w:t>
      </w:r>
    </w:p>
    <w:p w14:paraId="2058F70F" w14:textId="77777777" w:rsidR="00AA52BD" w:rsidRPr="00266350" w:rsidRDefault="00AA52BD" w:rsidP="00AA52BD">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 xml:space="preserve">בהפרה חוזרת ייווסף על העיצום הכספי שהיה ניתן להטיל בשלה אילו היתה הפרה ראשונה, סכום השווה לעיצום הכספי כאמור; לעניין זה, "הפרה חוזרת" </w:t>
      </w:r>
      <w:r w:rsidRPr="00266350">
        <w:rPr>
          <w:rStyle w:val="default"/>
          <w:rFonts w:cs="FrankRuehl"/>
          <w:rtl/>
        </w:rPr>
        <w:t>–</w:t>
      </w:r>
      <w:r w:rsidRPr="00266350">
        <w:rPr>
          <w:rStyle w:val="default"/>
          <w:rFonts w:cs="FrankRuehl" w:hint="cs"/>
          <w:rtl/>
        </w:rPr>
        <w:t xml:space="preserve"> הפרת הוראה מההוראות לפי חלק זה כאמור בסעיף 129, בתוך שנתיים מהפרה קודמת של אותה הוראה שבשלה הוטל על המפר עיצום כספי או שבשלה הורשע.</w:t>
      </w:r>
    </w:p>
    <w:p w14:paraId="100AAE14"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22" w:name="Rov200"/>
      <w:r w:rsidRPr="004074C5">
        <w:rPr>
          <w:rStyle w:val="default"/>
          <w:rFonts w:cs="FrankRuehl" w:hint="cs"/>
          <w:vanish/>
          <w:color w:val="FF0000"/>
          <w:sz w:val="20"/>
          <w:szCs w:val="20"/>
          <w:shd w:val="clear" w:color="auto" w:fill="FFFF99"/>
          <w:rtl/>
        </w:rPr>
        <w:t>מיום 1.1.2011</w:t>
      </w:r>
    </w:p>
    <w:p w14:paraId="04C4EE84"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11FEE8BE" w14:textId="77777777" w:rsidR="009F3E80" w:rsidRPr="004074C5" w:rsidRDefault="009F3E80" w:rsidP="00AA52BD">
      <w:pPr>
        <w:pStyle w:val="P00"/>
        <w:spacing w:before="0"/>
        <w:ind w:left="0" w:right="1134"/>
        <w:rPr>
          <w:rStyle w:val="default"/>
          <w:rFonts w:cs="FrankRuehl" w:hint="cs"/>
          <w:vanish/>
          <w:sz w:val="20"/>
          <w:szCs w:val="20"/>
          <w:shd w:val="clear" w:color="auto" w:fill="FFFF99"/>
          <w:rtl/>
        </w:rPr>
      </w:pPr>
      <w:hyperlink r:id="rId128"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AA52BD" w:rsidRPr="004074C5">
        <w:rPr>
          <w:rStyle w:val="default"/>
          <w:rFonts w:cs="FrankRuehl" w:hint="cs"/>
          <w:vanish/>
          <w:sz w:val="20"/>
          <w:szCs w:val="20"/>
          <w:shd w:val="clear" w:color="auto" w:fill="FFFF99"/>
          <w:rtl/>
        </w:rPr>
        <w:t>161</w:t>
      </w:r>
      <w:r w:rsidRPr="004074C5">
        <w:rPr>
          <w:rStyle w:val="default"/>
          <w:rFonts w:cs="FrankRuehl" w:hint="cs"/>
          <w:vanish/>
          <w:sz w:val="20"/>
          <w:szCs w:val="20"/>
          <w:shd w:val="clear" w:color="auto" w:fill="FFFF99"/>
          <w:rtl/>
        </w:rPr>
        <w:t xml:space="preserve"> (</w:t>
      </w:r>
      <w:hyperlink r:id="rId129"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7B3369A2"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130</w:t>
      </w:r>
      <w:bookmarkEnd w:id="222"/>
    </w:p>
    <w:p w14:paraId="7E6856EC" w14:textId="77777777" w:rsidR="009F3E80" w:rsidRPr="00266350" w:rsidRDefault="009F3E80" w:rsidP="00AA52BD">
      <w:pPr>
        <w:pStyle w:val="P00"/>
        <w:spacing w:before="72"/>
        <w:ind w:left="0" w:right="1134"/>
        <w:rPr>
          <w:rStyle w:val="default"/>
          <w:rFonts w:cs="FrankRuehl" w:hint="cs"/>
          <w:rtl/>
        </w:rPr>
      </w:pPr>
      <w:bookmarkStart w:id="223" w:name="Seif137"/>
      <w:bookmarkEnd w:id="223"/>
      <w:r w:rsidRPr="00266350">
        <w:rPr>
          <w:rFonts w:cs="Miriam"/>
          <w:sz w:val="32"/>
          <w:szCs w:val="32"/>
          <w:rtl/>
          <w:lang w:eastAsia="en-US"/>
        </w:rPr>
        <w:pict w14:anchorId="2CAF33E3">
          <v:shape id="_x0000_s2222" type="#_x0000_t202" style="position:absolute;left:0;text-align:left;margin-left:470.25pt;margin-top:7.1pt;width:1in;height:37.25pt;z-index:251718656" filled="f" stroked="f">
            <v:textbox inset="1mm,0,1mm,0">
              <w:txbxContent>
                <w:p w14:paraId="4C2EBDE7" w14:textId="77777777" w:rsidR="00D7055C" w:rsidRDefault="00D7055C" w:rsidP="009F3E80">
                  <w:pPr>
                    <w:spacing w:line="160" w:lineRule="exact"/>
                    <w:jc w:val="left"/>
                    <w:rPr>
                      <w:rFonts w:cs="Miriam" w:hint="cs"/>
                      <w:sz w:val="18"/>
                      <w:szCs w:val="18"/>
                      <w:rtl/>
                    </w:rPr>
                  </w:pPr>
                  <w:r>
                    <w:rPr>
                      <w:rFonts w:cs="Miriam" w:hint="cs"/>
                      <w:sz w:val="18"/>
                      <w:szCs w:val="18"/>
                      <w:rtl/>
                    </w:rPr>
                    <w:t>הודעה על כוונת חיוב</w:t>
                  </w:r>
                </w:p>
                <w:p w14:paraId="38382E18"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AA52BD" w:rsidRPr="00266350">
        <w:rPr>
          <w:rStyle w:val="big-number"/>
          <w:rFonts w:cs="Miriam" w:hint="cs"/>
          <w:rtl/>
        </w:rPr>
        <w:t>1</w:t>
      </w:r>
      <w:r w:rsidRPr="00266350">
        <w:rPr>
          <w:rStyle w:val="big-number"/>
          <w:rFonts w:cs="Miriam"/>
          <w:rtl/>
        </w:rPr>
        <w:t>.</w:t>
      </w:r>
      <w:r w:rsidRPr="00266350">
        <w:rPr>
          <w:rStyle w:val="big-number"/>
          <w:rFonts w:cs="Miriam"/>
          <w:rtl/>
        </w:rPr>
        <w:tab/>
      </w:r>
      <w:r w:rsidR="00AA52BD" w:rsidRPr="00266350">
        <w:rPr>
          <w:rStyle w:val="default"/>
          <w:rFonts w:cs="FrankRuehl" w:hint="cs"/>
          <w:rtl/>
        </w:rPr>
        <w:t>(א)</w:t>
      </w:r>
      <w:r w:rsidR="00AA52BD" w:rsidRPr="00266350">
        <w:rPr>
          <w:rStyle w:val="default"/>
          <w:rFonts w:cs="FrankRuehl" w:hint="cs"/>
          <w:rtl/>
        </w:rPr>
        <w:tab/>
        <w:t xml:space="preserve">היה לממונה יסוד סביר להניח כי בעל מחצבה הפר הוראה מההוראות לפי חלק זה, כאמור בסעיף 129 (בפרק זה </w:t>
      </w:r>
      <w:r w:rsidR="00AA52BD" w:rsidRPr="00266350">
        <w:rPr>
          <w:rStyle w:val="default"/>
          <w:rFonts w:cs="FrankRuehl"/>
          <w:rtl/>
        </w:rPr>
        <w:t>–</w:t>
      </w:r>
      <w:r w:rsidR="00AA52BD" w:rsidRPr="00266350">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sidR="00AA52BD" w:rsidRPr="00266350">
        <w:rPr>
          <w:rStyle w:val="default"/>
          <w:rFonts w:cs="FrankRuehl"/>
          <w:rtl/>
        </w:rPr>
        <w:t>–</w:t>
      </w:r>
      <w:r w:rsidR="00AA52BD" w:rsidRPr="00266350">
        <w:rPr>
          <w:rStyle w:val="default"/>
          <w:rFonts w:cs="FrankRuehl" w:hint="cs"/>
          <w:rtl/>
        </w:rPr>
        <w:t xml:space="preserve"> הודעה על כוונת חיוב).</w:t>
      </w:r>
    </w:p>
    <w:p w14:paraId="03DB8B4E" w14:textId="77777777" w:rsidR="00AA52BD" w:rsidRPr="00266350" w:rsidRDefault="00AA52BD" w:rsidP="00AA52BD">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בהודעה על כוונת חיוב יציין הממונה בין השאר את אלה:</w:t>
      </w:r>
    </w:p>
    <w:p w14:paraId="187BF4A6"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(1)</w:t>
      </w:r>
      <w:r w:rsidRPr="00266350">
        <w:rPr>
          <w:rStyle w:val="default"/>
          <w:rFonts w:cs="FrankRuehl" w:hint="cs"/>
          <w:rtl/>
        </w:rPr>
        <w:tab/>
        <w:t>המעשה או המחדל המהווה את ההפרה;</w:t>
      </w:r>
    </w:p>
    <w:p w14:paraId="66653874"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סכום העיצום הכספי והתקופה לתשלומו;</w:t>
      </w:r>
    </w:p>
    <w:p w14:paraId="5433A42A"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(3)</w:t>
      </w:r>
      <w:r w:rsidRPr="00266350">
        <w:rPr>
          <w:rStyle w:val="default"/>
          <w:rFonts w:cs="FrankRuehl" w:hint="cs"/>
          <w:rtl/>
        </w:rPr>
        <w:tab/>
        <w:t>זכותו של המפר לטעון את טענותיו לפני הממונה לפי הוראות סעיף 132;</w:t>
      </w:r>
    </w:p>
    <w:p w14:paraId="5C2DB9EB"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(4)</w:t>
      </w:r>
      <w:r w:rsidRPr="00266350">
        <w:rPr>
          <w:rStyle w:val="default"/>
          <w:rFonts w:cs="FrankRuehl" w:hint="cs"/>
          <w:rtl/>
        </w:rPr>
        <w:tab/>
        <w:t>שיעור התוספת על העיצום הכספי בהפרה נמשכת או בהפרה חוזרת לפי הוראות סעיף 130.</w:t>
      </w:r>
    </w:p>
    <w:p w14:paraId="61426454"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24" w:name="Rov201"/>
      <w:r w:rsidRPr="004074C5">
        <w:rPr>
          <w:rStyle w:val="default"/>
          <w:rFonts w:cs="FrankRuehl" w:hint="cs"/>
          <w:vanish/>
          <w:color w:val="FF0000"/>
          <w:sz w:val="20"/>
          <w:szCs w:val="20"/>
          <w:shd w:val="clear" w:color="auto" w:fill="FFFF99"/>
          <w:rtl/>
        </w:rPr>
        <w:t>מיום 1.1.2011</w:t>
      </w:r>
    </w:p>
    <w:p w14:paraId="4B0FE34D"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3B8FD352" w14:textId="77777777" w:rsidR="009F3E80" w:rsidRPr="004074C5" w:rsidRDefault="009F3E80" w:rsidP="00AA52BD">
      <w:pPr>
        <w:pStyle w:val="P00"/>
        <w:spacing w:before="0"/>
        <w:ind w:left="0" w:right="1134"/>
        <w:rPr>
          <w:rStyle w:val="default"/>
          <w:rFonts w:cs="FrankRuehl" w:hint="cs"/>
          <w:vanish/>
          <w:sz w:val="20"/>
          <w:szCs w:val="20"/>
          <w:shd w:val="clear" w:color="auto" w:fill="FFFF99"/>
          <w:rtl/>
        </w:rPr>
      </w:pPr>
      <w:hyperlink r:id="rId130"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AA52BD" w:rsidRPr="004074C5">
        <w:rPr>
          <w:rStyle w:val="default"/>
          <w:rFonts w:cs="FrankRuehl" w:hint="cs"/>
          <w:vanish/>
          <w:sz w:val="20"/>
          <w:szCs w:val="20"/>
          <w:shd w:val="clear" w:color="auto" w:fill="FFFF99"/>
          <w:rtl/>
        </w:rPr>
        <w:t>161</w:t>
      </w:r>
      <w:r w:rsidRPr="004074C5">
        <w:rPr>
          <w:rStyle w:val="default"/>
          <w:rFonts w:cs="FrankRuehl" w:hint="cs"/>
          <w:vanish/>
          <w:sz w:val="20"/>
          <w:szCs w:val="20"/>
          <w:shd w:val="clear" w:color="auto" w:fill="FFFF99"/>
          <w:rtl/>
        </w:rPr>
        <w:t xml:space="preserve"> (</w:t>
      </w:r>
      <w:hyperlink r:id="rId131"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7AABC2B"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w:t>
      </w:r>
      <w:r w:rsidR="00AA52BD" w:rsidRPr="004074C5">
        <w:rPr>
          <w:rStyle w:val="default"/>
          <w:rFonts w:cs="FrankRuehl" w:hint="cs"/>
          <w:b/>
          <w:bCs/>
          <w:vanish/>
          <w:sz w:val="20"/>
          <w:szCs w:val="20"/>
          <w:shd w:val="clear" w:color="auto" w:fill="FFFF99"/>
          <w:rtl/>
        </w:rPr>
        <w:t>1</w:t>
      </w:r>
      <w:bookmarkEnd w:id="224"/>
    </w:p>
    <w:p w14:paraId="0C018D20" w14:textId="77777777" w:rsidR="009F3E80" w:rsidRPr="00266350" w:rsidRDefault="009F3E80" w:rsidP="00AA52BD">
      <w:pPr>
        <w:pStyle w:val="P00"/>
        <w:spacing w:before="72"/>
        <w:ind w:left="0" w:right="1134"/>
        <w:rPr>
          <w:rStyle w:val="default"/>
          <w:rFonts w:cs="FrankRuehl" w:hint="cs"/>
          <w:rtl/>
        </w:rPr>
      </w:pPr>
      <w:bookmarkStart w:id="225" w:name="Seif138"/>
      <w:bookmarkEnd w:id="225"/>
      <w:r w:rsidRPr="00266350">
        <w:rPr>
          <w:rFonts w:cs="Miriam"/>
          <w:sz w:val="32"/>
          <w:szCs w:val="32"/>
          <w:rtl/>
          <w:lang w:eastAsia="en-US"/>
        </w:rPr>
        <w:pict w14:anchorId="58665591">
          <v:shape id="_x0000_s2223" type="#_x0000_t202" style="position:absolute;left:0;text-align:left;margin-left:470.25pt;margin-top:7.1pt;width:1in;height:28pt;z-index:251719680" filled="f" stroked="f">
            <v:textbox inset="1mm,0,1mm,0">
              <w:txbxContent>
                <w:p w14:paraId="51C91FBB" w14:textId="77777777" w:rsidR="00D7055C" w:rsidRDefault="00D7055C" w:rsidP="009F3E80">
                  <w:pPr>
                    <w:spacing w:line="160" w:lineRule="exact"/>
                    <w:jc w:val="left"/>
                    <w:rPr>
                      <w:rFonts w:cs="Miriam" w:hint="cs"/>
                      <w:sz w:val="18"/>
                      <w:szCs w:val="18"/>
                      <w:rtl/>
                    </w:rPr>
                  </w:pPr>
                  <w:r>
                    <w:rPr>
                      <w:rFonts w:cs="Miriam" w:hint="cs"/>
                      <w:sz w:val="18"/>
                      <w:szCs w:val="18"/>
                      <w:rtl/>
                    </w:rPr>
                    <w:t>זכות טיעון</w:t>
                  </w:r>
                </w:p>
                <w:p w14:paraId="2BD3337C"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AA52BD" w:rsidRPr="00266350">
        <w:rPr>
          <w:rStyle w:val="big-number"/>
          <w:rFonts w:cs="Miriam" w:hint="cs"/>
          <w:rtl/>
        </w:rPr>
        <w:t>2</w:t>
      </w:r>
      <w:r w:rsidRPr="00266350">
        <w:rPr>
          <w:rStyle w:val="big-number"/>
          <w:rFonts w:cs="Miriam"/>
          <w:rtl/>
        </w:rPr>
        <w:t>.</w:t>
      </w:r>
      <w:r w:rsidRPr="00266350">
        <w:rPr>
          <w:rStyle w:val="big-number"/>
          <w:rFonts w:cs="Miriam"/>
          <w:rtl/>
        </w:rPr>
        <w:tab/>
      </w:r>
      <w:r w:rsidR="00AA52BD" w:rsidRPr="00266350">
        <w:rPr>
          <w:rStyle w:val="default"/>
          <w:rFonts w:cs="FrankRuehl" w:hint="cs"/>
          <w:rtl/>
        </w:rPr>
        <w:t>מפר שנמסרה לו הודעה על כוונת חיוב לפי הוראות סעיף 131 רשאי לטעון את טענותיו, בכתב, לפני הממונה, לעניין הכוונה להטיל עליו עיצום כספי ולעניין סכומו, בתוך 30 ימים ממועד מסירת ההודעה.</w:t>
      </w:r>
    </w:p>
    <w:p w14:paraId="328FAD63"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26" w:name="Rov202"/>
      <w:r w:rsidRPr="004074C5">
        <w:rPr>
          <w:rStyle w:val="default"/>
          <w:rFonts w:cs="FrankRuehl" w:hint="cs"/>
          <w:vanish/>
          <w:color w:val="FF0000"/>
          <w:sz w:val="20"/>
          <w:szCs w:val="20"/>
          <w:shd w:val="clear" w:color="auto" w:fill="FFFF99"/>
          <w:rtl/>
        </w:rPr>
        <w:t>מיום 1.1.2011</w:t>
      </w:r>
    </w:p>
    <w:p w14:paraId="4CFB819C"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7A824EC" w14:textId="77777777" w:rsidR="009F3E80" w:rsidRPr="004074C5" w:rsidRDefault="009F3E80" w:rsidP="00AA52BD">
      <w:pPr>
        <w:pStyle w:val="P00"/>
        <w:spacing w:before="0"/>
        <w:ind w:left="0" w:right="1134"/>
        <w:rPr>
          <w:rStyle w:val="default"/>
          <w:rFonts w:cs="FrankRuehl" w:hint="cs"/>
          <w:vanish/>
          <w:sz w:val="20"/>
          <w:szCs w:val="20"/>
          <w:shd w:val="clear" w:color="auto" w:fill="FFFF99"/>
          <w:rtl/>
        </w:rPr>
      </w:pPr>
      <w:hyperlink r:id="rId132"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AA52BD" w:rsidRPr="004074C5">
        <w:rPr>
          <w:rStyle w:val="default"/>
          <w:rFonts w:cs="FrankRuehl" w:hint="cs"/>
          <w:vanish/>
          <w:sz w:val="20"/>
          <w:szCs w:val="20"/>
          <w:shd w:val="clear" w:color="auto" w:fill="FFFF99"/>
          <w:rtl/>
        </w:rPr>
        <w:t>162</w:t>
      </w:r>
      <w:r w:rsidRPr="004074C5">
        <w:rPr>
          <w:rStyle w:val="default"/>
          <w:rFonts w:cs="FrankRuehl" w:hint="cs"/>
          <w:vanish/>
          <w:sz w:val="20"/>
          <w:szCs w:val="20"/>
          <w:shd w:val="clear" w:color="auto" w:fill="FFFF99"/>
          <w:rtl/>
        </w:rPr>
        <w:t xml:space="preserve"> (</w:t>
      </w:r>
      <w:hyperlink r:id="rId133"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389D571D"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w:t>
      </w:r>
      <w:r w:rsidR="00AA52BD" w:rsidRPr="004074C5">
        <w:rPr>
          <w:rStyle w:val="default"/>
          <w:rFonts w:cs="FrankRuehl" w:hint="cs"/>
          <w:b/>
          <w:bCs/>
          <w:vanish/>
          <w:sz w:val="20"/>
          <w:szCs w:val="20"/>
          <w:shd w:val="clear" w:color="auto" w:fill="FFFF99"/>
          <w:rtl/>
        </w:rPr>
        <w:t>2</w:t>
      </w:r>
      <w:bookmarkEnd w:id="226"/>
    </w:p>
    <w:p w14:paraId="0723C429" w14:textId="77777777" w:rsidR="009F3E80" w:rsidRPr="00266350" w:rsidRDefault="009F3E80" w:rsidP="00AA52BD">
      <w:pPr>
        <w:pStyle w:val="P00"/>
        <w:spacing w:before="72"/>
        <w:ind w:left="0" w:right="1134"/>
        <w:rPr>
          <w:rStyle w:val="default"/>
          <w:rFonts w:cs="FrankRuehl" w:hint="cs"/>
          <w:rtl/>
        </w:rPr>
      </w:pPr>
      <w:bookmarkStart w:id="227" w:name="Seif139"/>
      <w:bookmarkEnd w:id="227"/>
      <w:r w:rsidRPr="00266350">
        <w:rPr>
          <w:rFonts w:cs="Miriam"/>
          <w:sz w:val="32"/>
          <w:szCs w:val="32"/>
          <w:rtl/>
          <w:lang w:eastAsia="en-US"/>
        </w:rPr>
        <w:pict w14:anchorId="68ED8E2A">
          <v:shape id="_x0000_s2224" type="#_x0000_t202" style="position:absolute;left:0;text-align:left;margin-left:470.25pt;margin-top:7.1pt;width:1in;height:35.5pt;z-index:251720704" filled="f" stroked="f">
            <v:textbox inset="1mm,0,1mm,0">
              <w:txbxContent>
                <w:p w14:paraId="7E5745F3" w14:textId="77777777" w:rsidR="00D7055C" w:rsidRDefault="00D7055C" w:rsidP="009F3E80">
                  <w:pPr>
                    <w:spacing w:line="160" w:lineRule="exact"/>
                    <w:jc w:val="left"/>
                    <w:rPr>
                      <w:rFonts w:cs="Miriam" w:hint="cs"/>
                      <w:sz w:val="18"/>
                      <w:szCs w:val="18"/>
                      <w:rtl/>
                    </w:rPr>
                  </w:pPr>
                  <w:r>
                    <w:rPr>
                      <w:rFonts w:cs="Miriam" w:hint="cs"/>
                      <w:sz w:val="18"/>
                      <w:szCs w:val="18"/>
                      <w:rtl/>
                    </w:rPr>
                    <w:t>החלטת הממונה ודרישת תשלום</w:t>
                  </w:r>
                </w:p>
                <w:p w14:paraId="752376AE"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AA52BD" w:rsidRPr="00266350">
        <w:rPr>
          <w:rStyle w:val="big-number"/>
          <w:rFonts w:cs="Miriam" w:hint="cs"/>
          <w:rtl/>
        </w:rPr>
        <w:t>3</w:t>
      </w:r>
      <w:r w:rsidRPr="00266350">
        <w:rPr>
          <w:rStyle w:val="big-number"/>
          <w:rFonts w:cs="Miriam"/>
          <w:rtl/>
        </w:rPr>
        <w:t>.</w:t>
      </w:r>
      <w:r w:rsidRPr="00266350">
        <w:rPr>
          <w:rStyle w:val="big-number"/>
          <w:rFonts w:cs="Miriam"/>
          <w:rtl/>
        </w:rPr>
        <w:tab/>
      </w:r>
      <w:r w:rsidR="00AA52BD" w:rsidRPr="00266350">
        <w:rPr>
          <w:rStyle w:val="default"/>
          <w:rFonts w:cs="FrankRuehl" w:hint="cs"/>
          <w:rtl/>
        </w:rPr>
        <w:t>(א)</w:t>
      </w:r>
      <w:r w:rsidR="00AA52BD" w:rsidRPr="00266350">
        <w:rPr>
          <w:rStyle w:val="default"/>
          <w:rFonts w:cs="FrankRuehl" w:hint="cs"/>
          <w:rtl/>
        </w:rPr>
        <w:tab/>
        <w:t>טען המפר את טענותיו לפני הממונה לפי הוראות סעיף 132, יחליט הממונה, לאחר ששקל את הטענות שנטענו, אם להטיל על המפר עיצום כספי, ורשאי הוא להפחית את סכום העיצום הכספי לפי הוראות סעיף 134.</w:t>
      </w:r>
    </w:p>
    <w:p w14:paraId="02291D75" w14:textId="77777777" w:rsidR="00AA52BD" w:rsidRPr="00266350" w:rsidRDefault="00AA52BD" w:rsidP="00AA52BD">
      <w:pPr>
        <w:pStyle w:val="P00"/>
        <w:spacing w:before="72"/>
        <w:ind w:left="1021" w:right="1134" w:hanging="1021"/>
        <w:rPr>
          <w:rStyle w:val="default"/>
          <w:rFonts w:cs="FrankRuehl" w:hint="cs"/>
          <w:rtl/>
        </w:rPr>
      </w:pPr>
      <w:r w:rsidRPr="00266350">
        <w:rPr>
          <w:rStyle w:val="default"/>
          <w:rFonts w:cs="FrankRuehl" w:hint="cs"/>
          <w:rtl/>
        </w:rPr>
        <w:tab/>
        <w:t>(ב)</w:t>
      </w:r>
      <w:r w:rsidRPr="00266350">
        <w:rPr>
          <w:rStyle w:val="default"/>
          <w:rFonts w:cs="FrankRuehl" w:hint="cs"/>
          <w:rtl/>
        </w:rPr>
        <w:tab/>
        <w:t>(1)</w:t>
      </w:r>
      <w:r w:rsidRPr="00266350">
        <w:rPr>
          <w:rStyle w:val="default"/>
          <w:rFonts w:cs="FrankRuehl" w:hint="cs"/>
          <w:rtl/>
        </w:rPr>
        <w:tab/>
        <w:t xml:space="preserve">החליט הממונה לפי הוראות סעיף קטן (א) להטיל על המפר עיצום כספי, ימסור לו דרישה לשלם את העיצום הכספי (בפרק זה </w:t>
      </w:r>
      <w:r w:rsidRPr="00266350">
        <w:rPr>
          <w:rStyle w:val="default"/>
          <w:rFonts w:cs="FrankRuehl"/>
          <w:rtl/>
        </w:rPr>
        <w:t>–</w:t>
      </w:r>
      <w:r w:rsidRPr="00266350">
        <w:rPr>
          <w:rStyle w:val="default"/>
          <w:rFonts w:cs="FrankRuehl" w:hint="cs"/>
          <w:rtl/>
        </w:rPr>
        <w:t xml:space="preserve"> דרישת תשלום); בדרישת התשלום יציין הממונה, בין השאר, את סכום העיצום הכספי המעודכן והתקופה לתשלומו;</w:t>
      </w:r>
    </w:p>
    <w:p w14:paraId="7E5BCCB2" w14:textId="77777777" w:rsidR="00AA52BD" w:rsidRPr="00266350" w:rsidRDefault="00AA52BD" w:rsidP="00AA52BD">
      <w:pPr>
        <w:pStyle w:val="P00"/>
        <w:spacing w:before="72"/>
        <w:ind w:left="1021" w:right="1134"/>
        <w:rPr>
          <w:rStyle w:val="default"/>
          <w:rFonts w:cs="FrankRuehl" w:hint="cs"/>
          <w:rtl/>
        </w:rPr>
      </w:pPr>
      <w:r w:rsidRPr="00266350">
        <w:rPr>
          <w:rStyle w:val="default"/>
          <w:rFonts w:cs="FrankRuehl" w:hint="cs"/>
          <w:rtl/>
        </w:rPr>
        <w:t>(2)</w:t>
      </w:r>
      <w:r w:rsidRPr="00266350">
        <w:rPr>
          <w:rStyle w:val="default"/>
          <w:rFonts w:cs="FrankRuehl" w:hint="cs"/>
          <w:rtl/>
        </w:rPr>
        <w:tab/>
        <w:t>החליט הממונה לפי הוראות סעיף קטן (א) שלא להטיל על המפר עיצום כספי, ימסור לו הודעה על כך.</w:t>
      </w:r>
    </w:p>
    <w:p w14:paraId="22C8B58A" w14:textId="77777777" w:rsidR="00AA52BD" w:rsidRPr="00266350" w:rsidRDefault="00AA52BD" w:rsidP="00AA52BD">
      <w:pPr>
        <w:pStyle w:val="P00"/>
        <w:spacing w:before="72"/>
        <w:ind w:left="0" w:right="1134"/>
        <w:rPr>
          <w:rStyle w:val="default"/>
          <w:rFonts w:cs="FrankRuehl" w:hint="cs"/>
          <w:rtl/>
        </w:rPr>
      </w:pPr>
      <w:r w:rsidRPr="00266350">
        <w:rPr>
          <w:rStyle w:val="default"/>
          <w:rFonts w:cs="FrankRuehl" w:hint="cs"/>
          <w:rtl/>
        </w:rPr>
        <w:tab/>
        <w:t>(ג)</w:t>
      </w:r>
      <w:r w:rsidRPr="00266350">
        <w:rPr>
          <w:rStyle w:val="default"/>
          <w:rFonts w:cs="FrankRuehl" w:hint="cs"/>
          <w:rtl/>
        </w:rPr>
        <w:tab/>
        <w:t>לא הגיש המפר את טענותיו לפי הוראות סעיף 132, בתוך 30 ימים מיום שנמסרה לו ההודעה על כוונת חיוב, יראו הודעה זו, בתום 30 הימים האמורים, כדרישת תשלום שנמסרה למפר במועד האמור.</w:t>
      </w:r>
    </w:p>
    <w:p w14:paraId="08E936B1"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28" w:name="Rov203"/>
      <w:r w:rsidRPr="004074C5">
        <w:rPr>
          <w:rStyle w:val="default"/>
          <w:rFonts w:cs="FrankRuehl" w:hint="cs"/>
          <w:vanish/>
          <w:color w:val="FF0000"/>
          <w:sz w:val="20"/>
          <w:szCs w:val="20"/>
          <w:shd w:val="clear" w:color="auto" w:fill="FFFF99"/>
          <w:rtl/>
        </w:rPr>
        <w:t>מיום 1.1.2011</w:t>
      </w:r>
    </w:p>
    <w:p w14:paraId="75E3E9AE"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4388C00E" w14:textId="77777777" w:rsidR="009F3E80" w:rsidRPr="004074C5" w:rsidRDefault="009F3E80" w:rsidP="00AA52BD">
      <w:pPr>
        <w:pStyle w:val="P00"/>
        <w:spacing w:before="0"/>
        <w:ind w:left="0" w:right="1134"/>
        <w:rPr>
          <w:rStyle w:val="default"/>
          <w:rFonts w:cs="FrankRuehl" w:hint="cs"/>
          <w:vanish/>
          <w:sz w:val="20"/>
          <w:szCs w:val="20"/>
          <w:shd w:val="clear" w:color="auto" w:fill="FFFF99"/>
          <w:rtl/>
        </w:rPr>
      </w:pPr>
      <w:hyperlink r:id="rId13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AA52BD" w:rsidRPr="004074C5">
        <w:rPr>
          <w:rStyle w:val="default"/>
          <w:rFonts w:cs="FrankRuehl" w:hint="cs"/>
          <w:vanish/>
          <w:sz w:val="20"/>
          <w:szCs w:val="20"/>
          <w:shd w:val="clear" w:color="auto" w:fill="FFFF99"/>
          <w:rtl/>
        </w:rPr>
        <w:t>162</w:t>
      </w:r>
      <w:r w:rsidRPr="004074C5">
        <w:rPr>
          <w:rStyle w:val="default"/>
          <w:rFonts w:cs="FrankRuehl" w:hint="cs"/>
          <w:vanish/>
          <w:sz w:val="20"/>
          <w:szCs w:val="20"/>
          <w:shd w:val="clear" w:color="auto" w:fill="FFFF99"/>
          <w:rtl/>
        </w:rPr>
        <w:t xml:space="preserve"> (</w:t>
      </w:r>
      <w:hyperlink r:id="rId13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703CBF10"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w:t>
      </w:r>
      <w:r w:rsidR="00AA52BD" w:rsidRPr="004074C5">
        <w:rPr>
          <w:rStyle w:val="default"/>
          <w:rFonts w:cs="FrankRuehl" w:hint="cs"/>
          <w:b/>
          <w:bCs/>
          <w:vanish/>
          <w:sz w:val="20"/>
          <w:szCs w:val="20"/>
          <w:shd w:val="clear" w:color="auto" w:fill="FFFF99"/>
          <w:rtl/>
        </w:rPr>
        <w:t>3</w:t>
      </w:r>
      <w:bookmarkEnd w:id="228"/>
    </w:p>
    <w:p w14:paraId="657AAAD1" w14:textId="77777777" w:rsidR="009F3E80" w:rsidRPr="00266350" w:rsidRDefault="009F3E80" w:rsidP="00AA52BD">
      <w:pPr>
        <w:pStyle w:val="P00"/>
        <w:spacing w:before="72"/>
        <w:ind w:left="0" w:right="1134"/>
        <w:rPr>
          <w:rStyle w:val="default"/>
          <w:rFonts w:cs="FrankRuehl" w:hint="cs"/>
          <w:rtl/>
        </w:rPr>
      </w:pPr>
      <w:bookmarkStart w:id="229" w:name="Seif140"/>
      <w:bookmarkEnd w:id="229"/>
      <w:r w:rsidRPr="00266350">
        <w:rPr>
          <w:rFonts w:cs="Miriam"/>
          <w:sz w:val="32"/>
          <w:szCs w:val="32"/>
          <w:rtl/>
          <w:lang w:eastAsia="en-US"/>
        </w:rPr>
        <w:pict w14:anchorId="7C73D013">
          <v:shape id="_x0000_s2225" type="#_x0000_t202" style="position:absolute;left:0;text-align:left;margin-left:470.25pt;margin-top:7.1pt;width:1in;height:28pt;z-index:251721728" filled="f" stroked="f">
            <v:textbox inset="1mm,0,1mm,0">
              <w:txbxContent>
                <w:p w14:paraId="7707B663" w14:textId="77777777" w:rsidR="00D7055C" w:rsidRDefault="00D7055C" w:rsidP="009F3E80">
                  <w:pPr>
                    <w:spacing w:line="160" w:lineRule="exact"/>
                    <w:jc w:val="left"/>
                    <w:rPr>
                      <w:rFonts w:cs="Miriam" w:hint="cs"/>
                      <w:sz w:val="18"/>
                      <w:szCs w:val="18"/>
                      <w:rtl/>
                    </w:rPr>
                  </w:pPr>
                  <w:r>
                    <w:rPr>
                      <w:rFonts w:cs="Miriam" w:hint="cs"/>
                      <w:sz w:val="18"/>
                      <w:szCs w:val="18"/>
                      <w:rtl/>
                    </w:rPr>
                    <w:t>סכומים מופחתים</w:t>
                  </w:r>
                </w:p>
                <w:p w14:paraId="7DECF9DC"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AA52BD" w:rsidRPr="00266350">
        <w:rPr>
          <w:rStyle w:val="big-number"/>
          <w:rFonts w:cs="Miriam" w:hint="cs"/>
          <w:rtl/>
        </w:rPr>
        <w:t>4</w:t>
      </w:r>
      <w:r w:rsidRPr="00266350">
        <w:rPr>
          <w:rStyle w:val="big-number"/>
          <w:rFonts w:cs="Miriam"/>
          <w:rtl/>
        </w:rPr>
        <w:t>.</w:t>
      </w:r>
      <w:r w:rsidRPr="00266350">
        <w:rPr>
          <w:rStyle w:val="big-number"/>
          <w:rFonts w:cs="Miriam"/>
          <w:rtl/>
        </w:rPr>
        <w:tab/>
      </w:r>
      <w:r w:rsidR="00AA52BD" w:rsidRPr="00266350">
        <w:rPr>
          <w:rStyle w:val="default"/>
          <w:rFonts w:cs="FrankRuehl" w:hint="cs"/>
          <w:rtl/>
        </w:rPr>
        <w:t>(א)</w:t>
      </w:r>
      <w:r w:rsidR="00AA52BD" w:rsidRPr="00266350">
        <w:rPr>
          <w:rStyle w:val="default"/>
          <w:rFonts w:cs="FrankRuehl" w:hint="cs"/>
          <w:rtl/>
        </w:rPr>
        <w:tab/>
        <w:t>הממונה אינו רשאי להטיל עיצום כספי בסכום הנמוך מהסכומים הקבועים בפרק זה, אלא לפי הוראות סעיף קטן (ב).</w:t>
      </w:r>
    </w:p>
    <w:p w14:paraId="2DF8043F" w14:textId="77777777" w:rsidR="00AA52BD" w:rsidRPr="00266350" w:rsidRDefault="00AA52BD" w:rsidP="00AA52BD">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השר, בהסכמת שר המשפטים ובאישור ועדת הפנים והגנת הסביבה של הכנסת, רשאי לקבוע מקרים, נסיבות ושיקולים שבשלהם יהיה ניתן להפחית את סכום העיצום הכספי הקבוע בפרק זה, בשיעורים שיקבע.</w:t>
      </w:r>
    </w:p>
    <w:p w14:paraId="1EC7A314"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30" w:name="Rov204"/>
      <w:r w:rsidRPr="004074C5">
        <w:rPr>
          <w:rStyle w:val="default"/>
          <w:rFonts w:cs="FrankRuehl" w:hint="cs"/>
          <w:vanish/>
          <w:color w:val="FF0000"/>
          <w:sz w:val="20"/>
          <w:szCs w:val="20"/>
          <w:shd w:val="clear" w:color="auto" w:fill="FFFF99"/>
          <w:rtl/>
        </w:rPr>
        <w:t>מיום 1.1.2011</w:t>
      </w:r>
    </w:p>
    <w:p w14:paraId="6BC806F6"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73BFFD41" w14:textId="77777777" w:rsidR="009F3E80" w:rsidRPr="004074C5" w:rsidRDefault="009F3E80" w:rsidP="00AA52BD">
      <w:pPr>
        <w:pStyle w:val="P00"/>
        <w:spacing w:before="0"/>
        <w:ind w:left="0" w:right="1134"/>
        <w:rPr>
          <w:rStyle w:val="default"/>
          <w:rFonts w:cs="FrankRuehl" w:hint="cs"/>
          <w:vanish/>
          <w:sz w:val="20"/>
          <w:szCs w:val="20"/>
          <w:shd w:val="clear" w:color="auto" w:fill="FFFF99"/>
          <w:rtl/>
        </w:rPr>
      </w:pPr>
      <w:hyperlink r:id="rId136"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AA52BD" w:rsidRPr="004074C5">
        <w:rPr>
          <w:rStyle w:val="default"/>
          <w:rFonts w:cs="FrankRuehl" w:hint="cs"/>
          <w:vanish/>
          <w:sz w:val="20"/>
          <w:szCs w:val="20"/>
          <w:shd w:val="clear" w:color="auto" w:fill="FFFF99"/>
          <w:rtl/>
        </w:rPr>
        <w:t>162</w:t>
      </w:r>
      <w:r w:rsidRPr="004074C5">
        <w:rPr>
          <w:rStyle w:val="default"/>
          <w:rFonts w:cs="FrankRuehl" w:hint="cs"/>
          <w:vanish/>
          <w:sz w:val="20"/>
          <w:szCs w:val="20"/>
          <w:shd w:val="clear" w:color="auto" w:fill="FFFF99"/>
          <w:rtl/>
        </w:rPr>
        <w:t xml:space="preserve"> (</w:t>
      </w:r>
      <w:hyperlink r:id="rId137"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2763AA6A"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w:t>
      </w:r>
      <w:r w:rsidR="00AA52BD" w:rsidRPr="004074C5">
        <w:rPr>
          <w:rStyle w:val="default"/>
          <w:rFonts w:cs="FrankRuehl" w:hint="cs"/>
          <w:b/>
          <w:bCs/>
          <w:vanish/>
          <w:sz w:val="20"/>
          <w:szCs w:val="20"/>
          <w:shd w:val="clear" w:color="auto" w:fill="FFFF99"/>
          <w:rtl/>
        </w:rPr>
        <w:t>4</w:t>
      </w:r>
      <w:bookmarkEnd w:id="230"/>
    </w:p>
    <w:p w14:paraId="358D6B77" w14:textId="77777777" w:rsidR="009F3E80" w:rsidRPr="00266350" w:rsidRDefault="009F3E80" w:rsidP="007368FE">
      <w:pPr>
        <w:pStyle w:val="P00"/>
        <w:spacing w:before="72"/>
        <w:ind w:left="0" w:right="1134"/>
        <w:rPr>
          <w:rStyle w:val="default"/>
          <w:rFonts w:cs="FrankRuehl" w:hint="cs"/>
          <w:rtl/>
        </w:rPr>
      </w:pPr>
      <w:bookmarkStart w:id="231" w:name="Seif141"/>
      <w:bookmarkEnd w:id="231"/>
      <w:r w:rsidRPr="00266350">
        <w:rPr>
          <w:rFonts w:cs="Miriam"/>
          <w:sz w:val="32"/>
          <w:szCs w:val="32"/>
          <w:rtl/>
          <w:lang w:eastAsia="en-US"/>
        </w:rPr>
        <w:pict w14:anchorId="02025B8C">
          <v:shape id="_x0000_s2226" type="#_x0000_t202" style="position:absolute;left:0;text-align:left;margin-left:470.25pt;margin-top:7.1pt;width:1in;height:32.85pt;z-index:251722752" filled="f" stroked="f">
            <v:textbox inset="1mm,0,1mm,0">
              <w:txbxContent>
                <w:p w14:paraId="65235145" w14:textId="77777777" w:rsidR="00D7055C" w:rsidRDefault="00D7055C" w:rsidP="009F3E80">
                  <w:pPr>
                    <w:spacing w:line="160" w:lineRule="exact"/>
                    <w:jc w:val="left"/>
                    <w:rPr>
                      <w:rFonts w:cs="Miriam" w:hint="cs"/>
                      <w:sz w:val="18"/>
                      <w:szCs w:val="18"/>
                      <w:rtl/>
                    </w:rPr>
                  </w:pPr>
                  <w:r>
                    <w:rPr>
                      <w:rFonts w:cs="Miriam" w:hint="cs"/>
                      <w:sz w:val="18"/>
                      <w:szCs w:val="18"/>
                      <w:rtl/>
                    </w:rPr>
                    <w:t>סכום מעודכן של העיצום הכספי</w:t>
                  </w:r>
                </w:p>
                <w:p w14:paraId="16F1B19D"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AA52BD" w:rsidRPr="00266350">
        <w:rPr>
          <w:rStyle w:val="big-number"/>
          <w:rFonts w:cs="Miriam" w:hint="cs"/>
          <w:rtl/>
        </w:rPr>
        <w:t>5</w:t>
      </w:r>
      <w:r w:rsidRPr="00266350">
        <w:rPr>
          <w:rStyle w:val="big-number"/>
          <w:rFonts w:cs="Miriam"/>
          <w:rtl/>
        </w:rPr>
        <w:t>.</w:t>
      </w:r>
      <w:r w:rsidRPr="00266350">
        <w:rPr>
          <w:rStyle w:val="big-number"/>
          <w:rFonts w:cs="Miriam"/>
          <w:rtl/>
        </w:rPr>
        <w:tab/>
      </w:r>
      <w:r w:rsidR="007368FE" w:rsidRPr="00266350">
        <w:rPr>
          <w:rStyle w:val="default"/>
          <w:rFonts w:cs="FrankRuehl" w:hint="cs"/>
          <w:rtl/>
        </w:rPr>
        <w:t>(א)</w:t>
      </w:r>
      <w:r w:rsidR="007368FE" w:rsidRPr="00266350">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132 </w:t>
      </w:r>
      <w:r w:rsidR="007368FE" w:rsidRPr="00266350">
        <w:rPr>
          <w:rStyle w:val="default"/>
          <w:rFonts w:cs="FrankRuehl"/>
          <w:rtl/>
        </w:rPr>
        <w:t>–</w:t>
      </w:r>
      <w:r w:rsidR="007368FE" w:rsidRPr="00266350">
        <w:rPr>
          <w:rStyle w:val="default"/>
          <w:rFonts w:cs="FrankRuehl" w:hint="cs"/>
          <w:rtl/>
        </w:rPr>
        <w:t xml:space="preserve"> ביום מסירת ההודעה על כוונת החיוב; הוגשה עתירה לבית המשפט לעניינים מינהליים ובית המשפט הורה על עיכוב תשלומו של העיצום הכספי </w:t>
      </w:r>
      <w:r w:rsidR="007368FE" w:rsidRPr="00266350">
        <w:rPr>
          <w:rStyle w:val="default"/>
          <w:rFonts w:cs="FrankRuehl"/>
          <w:rtl/>
        </w:rPr>
        <w:t>–</w:t>
      </w:r>
      <w:r w:rsidR="007368FE" w:rsidRPr="00266350">
        <w:rPr>
          <w:rStyle w:val="default"/>
          <w:rFonts w:cs="FrankRuehl" w:hint="cs"/>
          <w:rtl/>
        </w:rPr>
        <w:t xml:space="preserve"> יהיה סכום העיצום הכספי לפי סכומו המעודכן ביום מתן פסק הדין בעתירה.</w:t>
      </w:r>
    </w:p>
    <w:p w14:paraId="0D608E99" w14:textId="77777777" w:rsidR="007368FE" w:rsidRPr="00266350" w:rsidRDefault="007368FE" w:rsidP="007368FE">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 xml:space="preserve">סכומי העיצום הכספי יעודכנו ב-1 בינואר בכל שנה (בסעיף קטן זה </w:t>
      </w:r>
      <w:r w:rsidRPr="00266350">
        <w:rPr>
          <w:rStyle w:val="default"/>
          <w:rFonts w:cs="FrankRuehl"/>
          <w:rtl/>
        </w:rPr>
        <w:t>–</w:t>
      </w:r>
      <w:r w:rsidRPr="00266350">
        <w:rPr>
          <w:rStyle w:val="default"/>
          <w:rFonts w:cs="FrankRuehl" w:hint="cs"/>
          <w:rtl/>
        </w:rPr>
        <w:t xml:space="preserve"> יום העדכון), בהתאם לשיעור עליית המדד הידוע ביום העדכון לעומת המדד שהיה ידוע ב-1 בינואר של השנה הקודמת; הסכומים האמורים יעוגלו לסכום הקרוב שהוא מכפלה של 10 שקלים חדשים; לעניין זה, "מדד" </w:t>
      </w:r>
      <w:r w:rsidRPr="00266350">
        <w:rPr>
          <w:rStyle w:val="default"/>
          <w:rFonts w:cs="FrankRuehl"/>
          <w:rtl/>
        </w:rPr>
        <w:t>–</w:t>
      </w:r>
      <w:r w:rsidRPr="00266350">
        <w:rPr>
          <w:rStyle w:val="default"/>
          <w:rFonts w:cs="FrankRuehl" w:hint="cs"/>
          <w:rtl/>
        </w:rPr>
        <w:t xml:space="preserve"> מדד המחירים לצרכן שמפרסמת הלשכה המרכזית לסטטיסטיקה.</w:t>
      </w:r>
    </w:p>
    <w:p w14:paraId="4C4B394E" w14:textId="77777777" w:rsidR="007368FE" w:rsidRPr="00266350" w:rsidRDefault="007368FE" w:rsidP="007368FE">
      <w:pPr>
        <w:pStyle w:val="P00"/>
        <w:spacing w:before="72"/>
        <w:ind w:left="0" w:right="1134"/>
        <w:rPr>
          <w:rStyle w:val="default"/>
          <w:rFonts w:cs="FrankRuehl" w:hint="cs"/>
          <w:rtl/>
        </w:rPr>
      </w:pPr>
      <w:r w:rsidRPr="00266350">
        <w:rPr>
          <w:rStyle w:val="default"/>
          <w:rFonts w:cs="FrankRuehl" w:hint="cs"/>
          <w:rtl/>
        </w:rPr>
        <w:tab/>
        <w:t>(ג)</w:t>
      </w:r>
      <w:r w:rsidRPr="00266350">
        <w:rPr>
          <w:rStyle w:val="default"/>
          <w:rFonts w:cs="FrankRuehl" w:hint="cs"/>
          <w:rtl/>
        </w:rPr>
        <w:tab/>
        <w:t>הודעה על סכומי העיצום הכספי המעודכנים לפי סעיף קטן (ב), תפורסם ברשומות.</w:t>
      </w:r>
    </w:p>
    <w:p w14:paraId="7CE2483D"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32" w:name="Rov205"/>
      <w:r w:rsidRPr="004074C5">
        <w:rPr>
          <w:rStyle w:val="default"/>
          <w:rFonts w:cs="FrankRuehl" w:hint="cs"/>
          <w:vanish/>
          <w:color w:val="FF0000"/>
          <w:sz w:val="20"/>
          <w:szCs w:val="20"/>
          <w:shd w:val="clear" w:color="auto" w:fill="FFFF99"/>
          <w:rtl/>
        </w:rPr>
        <w:t>מיום 1.1.2011</w:t>
      </w:r>
    </w:p>
    <w:p w14:paraId="0FFA4360"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0EF76D0E" w14:textId="77777777" w:rsidR="009F3E80" w:rsidRPr="004074C5" w:rsidRDefault="009F3E80" w:rsidP="00AA52BD">
      <w:pPr>
        <w:pStyle w:val="P00"/>
        <w:spacing w:before="0"/>
        <w:ind w:left="0" w:right="1134"/>
        <w:rPr>
          <w:rStyle w:val="default"/>
          <w:rFonts w:cs="FrankRuehl" w:hint="cs"/>
          <w:vanish/>
          <w:sz w:val="20"/>
          <w:szCs w:val="20"/>
          <w:shd w:val="clear" w:color="auto" w:fill="FFFF99"/>
          <w:rtl/>
        </w:rPr>
      </w:pPr>
      <w:hyperlink r:id="rId138"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AA52BD" w:rsidRPr="004074C5">
        <w:rPr>
          <w:rStyle w:val="default"/>
          <w:rFonts w:cs="FrankRuehl" w:hint="cs"/>
          <w:vanish/>
          <w:sz w:val="20"/>
          <w:szCs w:val="20"/>
          <w:shd w:val="clear" w:color="auto" w:fill="FFFF99"/>
          <w:rtl/>
        </w:rPr>
        <w:t>162</w:t>
      </w:r>
      <w:r w:rsidRPr="004074C5">
        <w:rPr>
          <w:rStyle w:val="default"/>
          <w:rFonts w:cs="FrankRuehl" w:hint="cs"/>
          <w:vanish/>
          <w:sz w:val="20"/>
          <w:szCs w:val="20"/>
          <w:shd w:val="clear" w:color="auto" w:fill="FFFF99"/>
          <w:rtl/>
        </w:rPr>
        <w:t xml:space="preserve"> (</w:t>
      </w:r>
      <w:hyperlink r:id="rId139"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451F67E2"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w:t>
      </w:r>
      <w:r w:rsidR="00AA52BD" w:rsidRPr="004074C5">
        <w:rPr>
          <w:rStyle w:val="default"/>
          <w:rFonts w:cs="FrankRuehl" w:hint="cs"/>
          <w:b/>
          <w:bCs/>
          <w:vanish/>
          <w:sz w:val="20"/>
          <w:szCs w:val="20"/>
          <w:shd w:val="clear" w:color="auto" w:fill="FFFF99"/>
          <w:rtl/>
        </w:rPr>
        <w:t>5</w:t>
      </w:r>
      <w:bookmarkEnd w:id="232"/>
    </w:p>
    <w:p w14:paraId="60E132F9" w14:textId="77777777" w:rsidR="009F3E80" w:rsidRDefault="009F3E80" w:rsidP="007368FE">
      <w:pPr>
        <w:pStyle w:val="P00"/>
        <w:spacing w:before="72"/>
        <w:ind w:left="0" w:right="1134"/>
        <w:rPr>
          <w:rStyle w:val="default"/>
          <w:rFonts w:cs="FrankRuehl" w:hint="cs"/>
          <w:rtl/>
        </w:rPr>
      </w:pPr>
      <w:bookmarkStart w:id="233" w:name="Seif142"/>
      <w:bookmarkEnd w:id="233"/>
      <w:r w:rsidRPr="00266350">
        <w:rPr>
          <w:rFonts w:cs="Miriam"/>
          <w:sz w:val="32"/>
          <w:szCs w:val="32"/>
          <w:rtl/>
          <w:lang w:eastAsia="en-US"/>
        </w:rPr>
        <w:pict w14:anchorId="2F7EBA0A">
          <v:shape id="_x0000_s2227" type="#_x0000_t202" style="position:absolute;left:0;text-align:left;margin-left:470.25pt;margin-top:7.1pt;width:1in;height:35.35pt;z-index:251723776" filled="f" stroked="f">
            <v:textbox inset="1mm,0,1mm,0">
              <w:txbxContent>
                <w:p w14:paraId="5D8C9946" w14:textId="77777777" w:rsidR="00D7055C" w:rsidRDefault="00D7055C" w:rsidP="009F3E80">
                  <w:pPr>
                    <w:spacing w:line="160" w:lineRule="exact"/>
                    <w:jc w:val="left"/>
                    <w:rPr>
                      <w:rFonts w:cs="Miriam" w:hint="cs"/>
                      <w:sz w:val="18"/>
                      <w:szCs w:val="18"/>
                      <w:rtl/>
                    </w:rPr>
                  </w:pPr>
                  <w:r>
                    <w:rPr>
                      <w:rFonts w:cs="Miriam" w:hint="cs"/>
                      <w:sz w:val="18"/>
                      <w:szCs w:val="18"/>
                      <w:rtl/>
                    </w:rPr>
                    <w:t>המועד לתשלום העיצום הכספי</w:t>
                  </w:r>
                </w:p>
                <w:p w14:paraId="75E0F675"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7368FE" w:rsidRPr="00266350">
        <w:rPr>
          <w:rStyle w:val="big-number"/>
          <w:rFonts w:cs="Miriam" w:hint="cs"/>
          <w:rtl/>
        </w:rPr>
        <w:t>6</w:t>
      </w:r>
      <w:r w:rsidRPr="00266350">
        <w:rPr>
          <w:rStyle w:val="big-number"/>
          <w:rFonts w:cs="Miriam"/>
          <w:rtl/>
        </w:rPr>
        <w:t>.</w:t>
      </w:r>
      <w:r w:rsidRPr="00266350">
        <w:rPr>
          <w:rStyle w:val="big-number"/>
          <w:rFonts w:cs="Miriam"/>
          <w:rtl/>
        </w:rPr>
        <w:tab/>
      </w:r>
      <w:r w:rsidR="007368FE" w:rsidRPr="00266350">
        <w:rPr>
          <w:rStyle w:val="default"/>
          <w:rFonts w:cs="FrankRuehl" w:hint="cs"/>
          <w:rtl/>
        </w:rPr>
        <w:t>העיצום הכספי ישולם בתוך 60 ימים מיום מסירת דרישת התשלום כאמור בסעיף 133.</w:t>
      </w:r>
    </w:p>
    <w:p w14:paraId="3A6D6D8C" w14:textId="77777777" w:rsidR="00266350" w:rsidRPr="004074C5" w:rsidRDefault="00266350" w:rsidP="00266350">
      <w:pPr>
        <w:pStyle w:val="P00"/>
        <w:spacing w:before="0"/>
        <w:ind w:left="0" w:right="1134"/>
        <w:rPr>
          <w:rStyle w:val="default"/>
          <w:rFonts w:cs="FrankRuehl" w:hint="cs"/>
          <w:vanish/>
          <w:color w:val="FF0000"/>
          <w:sz w:val="20"/>
          <w:szCs w:val="20"/>
          <w:shd w:val="clear" w:color="auto" w:fill="FFFF99"/>
          <w:rtl/>
        </w:rPr>
      </w:pPr>
      <w:bookmarkStart w:id="234" w:name="Rov206"/>
      <w:r w:rsidRPr="004074C5">
        <w:rPr>
          <w:rStyle w:val="default"/>
          <w:rFonts w:cs="FrankRuehl" w:hint="cs"/>
          <w:vanish/>
          <w:color w:val="FF0000"/>
          <w:sz w:val="20"/>
          <w:szCs w:val="20"/>
          <w:shd w:val="clear" w:color="auto" w:fill="FFFF99"/>
          <w:rtl/>
        </w:rPr>
        <w:t>מיום 1.1.2011</w:t>
      </w:r>
    </w:p>
    <w:p w14:paraId="13106DB4" w14:textId="77777777" w:rsidR="00266350" w:rsidRPr="004074C5" w:rsidRDefault="00266350" w:rsidP="00266350">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9</w:t>
      </w:r>
    </w:p>
    <w:p w14:paraId="784D3DB2" w14:textId="77777777" w:rsidR="00266350" w:rsidRPr="004074C5" w:rsidRDefault="00266350" w:rsidP="00266350">
      <w:pPr>
        <w:pStyle w:val="P00"/>
        <w:spacing w:before="0"/>
        <w:ind w:left="0" w:right="1134"/>
        <w:rPr>
          <w:rStyle w:val="default"/>
          <w:rFonts w:cs="FrankRuehl" w:hint="cs"/>
          <w:vanish/>
          <w:sz w:val="20"/>
          <w:szCs w:val="20"/>
          <w:shd w:val="clear" w:color="auto" w:fill="FFFF99"/>
          <w:rtl/>
        </w:rPr>
      </w:pPr>
      <w:hyperlink r:id="rId140"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163 (</w:t>
      </w:r>
      <w:hyperlink r:id="rId141"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4644D56B" w14:textId="77777777" w:rsidR="00266350" w:rsidRPr="00266350" w:rsidRDefault="0026635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136</w:t>
      </w:r>
      <w:bookmarkEnd w:id="234"/>
    </w:p>
    <w:p w14:paraId="59BC382B" w14:textId="77777777" w:rsidR="00266350" w:rsidRPr="00266350" w:rsidRDefault="00266350" w:rsidP="007368FE">
      <w:pPr>
        <w:pStyle w:val="P00"/>
        <w:spacing w:before="72"/>
        <w:ind w:left="0" w:right="1134"/>
        <w:rPr>
          <w:rStyle w:val="default"/>
          <w:rFonts w:cs="FrankRuehl" w:hint="cs"/>
          <w:rtl/>
        </w:rPr>
      </w:pPr>
    </w:p>
    <w:p w14:paraId="24C3C2B5" w14:textId="77777777" w:rsidR="009F3E80" w:rsidRPr="00266350" w:rsidRDefault="009F3E80" w:rsidP="007368FE">
      <w:pPr>
        <w:pStyle w:val="P00"/>
        <w:spacing w:before="72"/>
        <w:ind w:left="0" w:right="1134"/>
        <w:rPr>
          <w:rStyle w:val="default"/>
          <w:rFonts w:cs="FrankRuehl" w:hint="cs"/>
          <w:rtl/>
        </w:rPr>
      </w:pPr>
      <w:bookmarkStart w:id="235" w:name="Seif143"/>
      <w:bookmarkEnd w:id="235"/>
      <w:r w:rsidRPr="00266350">
        <w:rPr>
          <w:rFonts w:cs="Miriam"/>
          <w:sz w:val="32"/>
          <w:szCs w:val="32"/>
          <w:rtl/>
          <w:lang w:eastAsia="en-US"/>
        </w:rPr>
        <w:pict w14:anchorId="2BB3E39C">
          <v:shape id="_x0000_s2228" type="#_x0000_t202" style="position:absolute;left:0;text-align:left;margin-left:470.25pt;margin-top:7.1pt;width:1in;height:31.4pt;z-index:251724800" filled="f" stroked="f">
            <v:textbox inset="1mm,0,1mm,0">
              <w:txbxContent>
                <w:p w14:paraId="27C04155" w14:textId="77777777" w:rsidR="00D7055C" w:rsidRDefault="00D7055C" w:rsidP="009F3E80">
                  <w:pPr>
                    <w:spacing w:line="160" w:lineRule="exact"/>
                    <w:jc w:val="left"/>
                    <w:rPr>
                      <w:rFonts w:cs="Miriam" w:hint="cs"/>
                      <w:sz w:val="18"/>
                      <w:szCs w:val="18"/>
                      <w:rtl/>
                    </w:rPr>
                  </w:pPr>
                  <w:r>
                    <w:rPr>
                      <w:rFonts w:cs="Miriam" w:hint="cs"/>
                      <w:sz w:val="18"/>
                      <w:szCs w:val="18"/>
                      <w:rtl/>
                    </w:rPr>
                    <w:t>הפרשי הצמדה וריבית</w:t>
                  </w:r>
                </w:p>
                <w:p w14:paraId="15971C45"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7368FE" w:rsidRPr="00266350">
        <w:rPr>
          <w:rStyle w:val="big-number"/>
          <w:rFonts w:cs="Miriam" w:hint="cs"/>
          <w:rtl/>
        </w:rPr>
        <w:t>7</w:t>
      </w:r>
      <w:r w:rsidRPr="00266350">
        <w:rPr>
          <w:rStyle w:val="big-number"/>
          <w:rFonts w:cs="Miriam"/>
          <w:rtl/>
        </w:rPr>
        <w:t>.</w:t>
      </w:r>
      <w:r w:rsidRPr="00266350">
        <w:rPr>
          <w:rStyle w:val="big-number"/>
          <w:rFonts w:cs="Miriam"/>
          <w:rtl/>
        </w:rPr>
        <w:tab/>
      </w:r>
      <w:r w:rsidR="007368FE" w:rsidRPr="00266350">
        <w:rPr>
          <w:rStyle w:val="default"/>
          <w:rFonts w:cs="FrankRuehl" w:hint="cs"/>
          <w:rtl/>
        </w:rPr>
        <w:t xml:space="preserve">לא שולם עיצום כספי במועד, ייווספו עליו, לתקופת הפיגור, הפרשי הצמדה וריבית כהגדרתם בחוק פסיקת ריבית והצמדה, התשכ"א-1961 (בפרק זה </w:t>
      </w:r>
      <w:r w:rsidR="007368FE" w:rsidRPr="00266350">
        <w:rPr>
          <w:rStyle w:val="default"/>
          <w:rFonts w:cs="FrankRuehl"/>
          <w:rtl/>
        </w:rPr>
        <w:t>–</w:t>
      </w:r>
      <w:r w:rsidR="007368FE" w:rsidRPr="00266350">
        <w:rPr>
          <w:rStyle w:val="default"/>
          <w:rFonts w:cs="FrankRuehl" w:hint="cs"/>
          <w:rtl/>
        </w:rPr>
        <w:t xml:space="preserve"> הפרשי הצמדה וריבית), עד לתשלומו.</w:t>
      </w:r>
    </w:p>
    <w:p w14:paraId="0511619D"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36" w:name="Rov207"/>
      <w:r w:rsidRPr="004074C5">
        <w:rPr>
          <w:rStyle w:val="default"/>
          <w:rFonts w:cs="FrankRuehl" w:hint="cs"/>
          <w:vanish/>
          <w:color w:val="FF0000"/>
          <w:sz w:val="20"/>
          <w:szCs w:val="20"/>
          <w:shd w:val="clear" w:color="auto" w:fill="FFFF99"/>
          <w:rtl/>
        </w:rPr>
        <w:t>מיום 1.1.2011</w:t>
      </w:r>
    </w:p>
    <w:p w14:paraId="06DA7EEF"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07444176" w14:textId="77777777" w:rsidR="009F3E80" w:rsidRPr="004074C5" w:rsidRDefault="009F3E80" w:rsidP="007368FE">
      <w:pPr>
        <w:pStyle w:val="P00"/>
        <w:spacing w:before="0"/>
        <w:ind w:left="0" w:right="1134"/>
        <w:rPr>
          <w:rStyle w:val="default"/>
          <w:rFonts w:cs="FrankRuehl" w:hint="cs"/>
          <w:vanish/>
          <w:sz w:val="20"/>
          <w:szCs w:val="20"/>
          <w:shd w:val="clear" w:color="auto" w:fill="FFFF99"/>
          <w:rtl/>
        </w:rPr>
      </w:pPr>
      <w:hyperlink r:id="rId142"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7368FE" w:rsidRPr="004074C5">
        <w:rPr>
          <w:rStyle w:val="default"/>
          <w:rFonts w:cs="FrankRuehl" w:hint="cs"/>
          <w:vanish/>
          <w:sz w:val="20"/>
          <w:szCs w:val="20"/>
          <w:shd w:val="clear" w:color="auto" w:fill="FFFF99"/>
          <w:rtl/>
        </w:rPr>
        <w:t>163</w:t>
      </w:r>
      <w:r w:rsidRPr="004074C5">
        <w:rPr>
          <w:rStyle w:val="default"/>
          <w:rFonts w:cs="FrankRuehl" w:hint="cs"/>
          <w:vanish/>
          <w:sz w:val="20"/>
          <w:szCs w:val="20"/>
          <w:shd w:val="clear" w:color="auto" w:fill="FFFF99"/>
          <w:rtl/>
        </w:rPr>
        <w:t xml:space="preserve"> (</w:t>
      </w:r>
      <w:hyperlink r:id="rId143"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60900CE7"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w:t>
      </w:r>
      <w:r w:rsidR="007368FE" w:rsidRPr="004074C5">
        <w:rPr>
          <w:rStyle w:val="default"/>
          <w:rFonts w:cs="FrankRuehl" w:hint="cs"/>
          <w:b/>
          <w:bCs/>
          <w:vanish/>
          <w:sz w:val="20"/>
          <w:szCs w:val="20"/>
          <w:shd w:val="clear" w:color="auto" w:fill="FFFF99"/>
          <w:rtl/>
        </w:rPr>
        <w:t>7</w:t>
      </w:r>
      <w:bookmarkEnd w:id="236"/>
    </w:p>
    <w:p w14:paraId="114BED3C" w14:textId="77777777" w:rsidR="009F3E80" w:rsidRPr="00266350" w:rsidRDefault="009F3E80" w:rsidP="007368FE">
      <w:pPr>
        <w:pStyle w:val="P00"/>
        <w:spacing w:before="72"/>
        <w:ind w:left="0" w:right="1134"/>
        <w:rPr>
          <w:rStyle w:val="default"/>
          <w:rFonts w:cs="FrankRuehl" w:hint="cs"/>
          <w:rtl/>
        </w:rPr>
      </w:pPr>
      <w:bookmarkStart w:id="237" w:name="Seif144"/>
      <w:bookmarkEnd w:id="237"/>
      <w:r w:rsidRPr="00266350">
        <w:rPr>
          <w:rFonts w:cs="Miriam"/>
          <w:sz w:val="32"/>
          <w:szCs w:val="32"/>
          <w:rtl/>
          <w:lang w:eastAsia="en-US"/>
        </w:rPr>
        <w:pict w14:anchorId="2F2F9736">
          <v:shape id="_x0000_s2229" type="#_x0000_t202" style="position:absolute;left:0;text-align:left;margin-left:470.25pt;margin-top:7.1pt;width:1in;height:28pt;z-index:251725824" filled="f" stroked="f">
            <v:textbox inset="1mm,0,1mm,0">
              <w:txbxContent>
                <w:p w14:paraId="44EB8891" w14:textId="77777777" w:rsidR="00D7055C" w:rsidRDefault="00D7055C" w:rsidP="009F3E80">
                  <w:pPr>
                    <w:spacing w:line="160" w:lineRule="exact"/>
                    <w:jc w:val="left"/>
                    <w:rPr>
                      <w:rFonts w:cs="Miriam" w:hint="cs"/>
                      <w:sz w:val="18"/>
                      <w:szCs w:val="18"/>
                      <w:rtl/>
                    </w:rPr>
                  </w:pPr>
                  <w:r>
                    <w:rPr>
                      <w:rFonts w:cs="Miriam" w:hint="cs"/>
                      <w:sz w:val="18"/>
                      <w:szCs w:val="18"/>
                      <w:rtl/>
                    </w:rPr>
                    <w:t>גבייה</w:t>
                  </w:r>
                </w:p>
                <w:p w14:paraId="1AE2EEBB"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7368FE" w:rsidRPr="00266350">
        <w:rPr>
          <w:rStyle w:val="big-number"/>
          <w:rFonts w:cs="Miriam" w:hint="cs"/>
          <w:rtl/>
        </w:rPr>
        <w:t>8</w:t>
      </w:r>
      <w:r w:rsidRPr="00266350">
        <w:rPr>
          <w:rStyle w:val="big-number"/>
          <w:rFonts w:cs="Miriam"/>
          <w:rtl/>
        </w:rPr>
        <w:t>.</w:t>
      </w:r>
      <w:r w:rsidRPr="00266350">
        <w:rPr>
          <w:rStyle w:val="big-number"/>
          <w:rFonts w:cs="Miriam"/>
          <w:rtl/>
        </w:rPr>
        <w:tab/>
      </w:r>
      <w:r w:rsidR="007368FE" w:rsidRPr="00266350">
        <w:rPr>
          <w:rStyle w:val="default"/>
          <w:rFonts w:cs="FrankRuehl" w:hint="cs"/>
          <w:rtl/>
        </w:rPr>
        <w:t>עיצום כספי ייגבה לאוצר המדינה, ועל גבייתו תחול פקודת המסים (גבייה).</w:t>
      </w:r>
    </w:p>
    <w:p w14:paraId="28D8DF2E" w14:textId="77777777" w:rsidR="00FB19B7" w:rsidRPr="004074C5" w:rsidRDefault="00FB19B7" w:rsidP="00FB19B7">
      <w:pPr>
        <w:pStyle w:val="P00"/>
        <w:spacing w:before="0"/>
        <w:ind w:left="0" w:right="1134"/>
        <w:rPr>
          <w:rStyle w:val="default"/>
          <w:rFonts w:cs="FrankRuehl" w:hint="cs"/>
          <w:vanish/>
          <w:color w:val="FF0000"/>
          <w:sz w:val="20"/>
          <w:szCs w:val="20"/>
          <w:shd w:val="clear" w:color="auto" w:fill="FFFF99"/>
          <w:rtl/>
        </w:rPr>
      </w:pPr>
      <w:bookmarkStart w:id="238" w:name="Rov208"/>
      <w:r w:rsidRPr="004074C5">
        <w:rPr>
          <w:rStyle w:val="default"/>
          <w:rFonts w:cs="FrankRuehl" w:hint="cs"/>
          <w:vanish/>
          <w:color w:val="FF0000"/>
          <w:sz w:val="20"/>
          <w:szCs w:val="20"/>
          <w:shd w:val="clear" w:color="auto" w:fill="FFFF99"/>
          <w:rtl/>
        </w:rPr>
        <w:t>מיום 1.1.2011</w:t>
      </w:r>
    </w:p>
    <w:p w14:paraId="22F6AD06" w14:textId="77777777" w:rsidR="00FB19B7"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C587354" w14:textId="77777777" w:rsidR="00FB19B7" w:rsidRPr="004074C5" w:rsidRDefault="00FB19B7" w:rsidP="00FB19B7">
      <w:pPr>
        <w:pStyle w:val="P00"/>
        <w:spacing w:before="0"/>
        <w:ind w:left="0" w:right="1134"/>
        <w:rPr>
          <w:rStyle w:val="default"/>
          <w:rFonts w:cs="FrankRuehl" w:hint="cs"/>
          <w:vanish/>
          <w:sz w:val="20"/>
          <w:szCs w:val="20"/>
          <w:shd w:val="clear" w:color="auto" w:fill="FFFF99"/>
          <w:rtl/>
        </w:rPr>
      </w:pPr>
      <w:hyperlink r:id="rId14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163 (</w:t>
      </w:r>
      <w:hyperlink r:id="rId14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84D478B" w14:textId="77777777" w:rsidR="00FB19B7" w:rsidRPr="00266350" w:rsidRDefault="00FB19B7"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138</w:t>
      </w:r>
      <w:bookmarkEnd w:id="238"/>
    </w:p>
    <w:p w14:paraId="67BE53DE" w14:textId="77777777" w:rsidR="009F3E80" w:rsidRPr="00266350" w:rsidRDefault="009F3E80" w:rsidP="007368FE">
      <w:pPr>
        <w:pStyle w:val="P00"/>
        <w:spacing w:before="72"/>
        <w:ind w:left="0" w:right="1134"/>
        <w:rPr>
          <w:rStyle w:val="default"/>
          <w:rFonts w:cs="FrankRuehl" w:hint="cs"/>
          <w:rtl/>
        </w:rPr>
      </w:pPr>
      <w:bookmarkStart w:id="239" w:name="Seif145"/>
      <w:bookmarkEnd w:id="239"/>
      <w:r w:rsidRPr="00266350">
        <w:rPr>
          <w:rFonts w:cs="Miriam"/>
          <w:sz w:val="32"/>
          <w:szCs w:val="32"/>
          <w:rtl/>
          <w:lang w:eastAsia="en-US"/>
        </w:rPr>
        <w:pict w14:anchorId="4FC8CDA8">
          <v:shape id="_x0000_s2230" type="#_x0000_t202" style="position:absolute;left:0;text-align:left;margin-left:470.25pt;margin-top:7.1pt;width:1in;height:28pt;z-index:251726848" filled="f" stroked="f">
            <v:textbox inset="1mm,0,1mm,0">
              <w:txbxContent>
                <w:p w14:paraId="3E5A28A2" w14:textId="77777777" w:rsidR="00D7055C" w:rsidRDefault="00D7055C" w:rsidP="009F3E80">
                  <w:pPr>
                    <w:spacing w:line="160" w:lineRule="exact"/>
                    <w:jc w:val="left"/>
                    <w:rPr>
                      <w:rFonts w:cs="Miriam" w:hint="cs"/>
                      <w:sz w:val="18"/>
                      <w:szCs w:val="18"/>
                      <w:rtl/>
                    </w:rPr>
                  </w:pPr>
                  <w:r>
                    <w:rPr>
                      <w:rFonts w:cs="Miriam" w:hint="cs"/>
                      <w:sz w:val="18"/>
                      <w:szCs w:val="18"/>
                      <w:rtl/>
                    </w:rPr>
                    <w:t>עתירה</w:t>
                  </w:r>
                </w:p>
                <w:p w14:paraId="23D5A4DF"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13</w:t>
      </w:r>
      <w:r w:rsidR="007368FE" w:rsidRPr="00266350">
        <w:rPr>
          <w:rStyle w:val="big-number"/>
          <w:rFonts w:cs="Miriam" w:hint="cs"/>
          <w:rtl/>
        </w:rPr>
        <w:t>9</w:t>
      </w:r>
      <w:r w:rsidRPr="00266350">
        <w:rPr>
          <w:rStyle w:val="big-number"/>
          <w:rFonts w:cs="Miriam"/>
          <w:rtl/>
        </w:rPr>
        <w:t>.</w:t>
      </w:r>
      <w:r w:rsidRPr="00266350">
        <w:rPr>
          <w:rStyle w:val="big-number"/>
          <w:rFonts w:cs="Miriam"/>
          <w:rtl/>
        </w:rPr>
        <w:tab/>
      </w:r>
      <w:r w:rsidR="007368FE" w:rsidRPr="00266350">
        <w:rPr>
          <w:rStyle w:val="default"/>
          <w:rFonts w:cs="FrankRuehl" w:hint="cs"/>
          <w:rtl/>
        </w:rPr>
        <w:t>(א)</w:t>
      </w:r>
      <w:r w:rsidR="007368FE" w:rsidRPr="00266350">
        <w:rPr>
          <w:rStyle w:val="default"/>
          <w:rFonts w:cs="FrankRuehl" w:hint="cs"/>
          <w:rtl/>
        </w:rPr>
        <w:tab/>
        <w:t>אין בהגשת עתירה לבית המשפט לעניינים מינהליים על דרישה לתשלום עיצום כספי לפי פרק זה, כדי לעכב את תשלום העיצום הכספי, אלא בהסכמת הממונה או אם בית המשפט הורה על כך.</w:t>
      </w:r>
    </w:p>
    <w:p w14:paraId="0BA46A95" w14:textId="77777777" w:rsidR="007368FE" w:rsidRPr="00266350" w:rsidRDefault="007368FE" w:rsidP="007368FE">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התקבלה עתירה כאמור בסעיף קטן (א) לאחר ששולם העיצום הכספי, יוחזר העיצום הכספי בתוספת הפרשי הצמדה וריבית מיום תשלומו עד יום החזרתו.</w:t>
      </w:r>
    </w:p>
    <w:p w14:paraId="3D997E11"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40" w:name="Rov209"/>
      <w:r w:rsidRPr="004074C5">
        <w:rPr>
          <w:rStyle w:val="default"/>
          <w:rFonts w:cs="FrankRuehl" w:hint="cs"/>
          <w:vanish/>
          <w:color w:val="FF0000"/>
          <w:sz w:val="20"/>
          <w:szCs w:val="20"/>
          <w:shd w:val="clear" w:color="auto" w:fill="FFFF99"/>
          <w:rtl/>
        </w:rPr>
        <w:t>מיום 1.1.2011</w:t>
      </w:r>
    </w:p>
    <w:p w14:paraId="448624E6"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9425369" w14:textId="77777777" w:rsidR="009F3E80" w:rsidRPr="004074C5" w:rsidRDefault="009F3E80" w:rsidP="007368FE">
      <w:pPr>
        <w:pStyle w:val="P00"/>
        <w:spacing w:before="0"/>
        <w:ind w:left="0" w:right="1134"/>
        <w:rPr>
          <w:rStyle w:val="default"/>
          <w:rFonts w:cs="FrankRuehl" w:hint="cs"/>
          <w:vanish/>
          <w:sz w:val="20"/>
          <w:szCs w:val="20"/>
          <w:shd w:val="clear" w:color="auto" w:fill="FFFF99"/>
          <w:rtl/>
        </w:rPr>
      </w:pPr>
      <w:hyperlink r:id="rId146"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7368FE" w:rsidRPr="004074C5">
        <w:rPr>
          <w:rStyle w:val="default"/>
          <w:rFonts w:cs="FrankRuehl" w:hint="cs"/>
          <w:vanish/>
          <w:sz w:val="20"/>
          <w:szCs w:val="20"/>
          <w:shd w:val="clear" w:color="auto" w:fill="FFFF99"/>
          <w:rtl/>
        </w:rPr>
        <w:t>163</w:t>
      </w:r>
      <w:r w:rsidRPr="004074C5">
        <w:rPr>
          <w:rStyle w:val="default"/>
          <w:rFonts w:cs="FrankRuehl" w:hint="cs"/>
          <w:vanish/>
          <w:sz w:val="20"/>
          <w:szCs w:val="20"/>
          <w:shd w:val="clear" w:color="auto" w:fill="FFFF99"/>
          <w:rtl/>
        </w:rPr>
        <w:t xml:space="preserve"> (</w:t>
      </w:r>
      <w:hyperlink r:id="rId147"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3086C467"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13</w:t>
      </w:r>
      <w:r w:rsidR="007368FE" w:rsidRPr="004074C5">
        <w:rPr>
          <w:rStyle w:val="default"/>
          <w:rFonts w:cs="FrankRuehl" w:hint="cs"/>
          <w:b/>
          <w:bCs/>
          <w:vanish/>
          <w:sz w:val="20"/>
          <w:szCs w:val="20"/>
          <w:shd w:val="clear" w:color="auto" w:fill="FFFF99"/>
          <w:rtl/>
        </w:rPr>
        <w:t>9</w:t>
      </w:r>
      <w:bookmarkEnd w:id="240"/>
    </w:p>
    <w:p w14:paraId="3D29746A" w14:textId="77777777" w:rsidR="009F3E80" w:rsidRPr="00266350" w:rsidRDefault="009F3E80" w:rsidP="007368FE">
      <w:pPr>
        <w:pStyle w:val="P00"/>
        <w:spacing w:before="72"/>
        <w:ind w:left="0" w:right="1134"/>
        <w:rPr>
          <w:rStyle w:val="default"/>
          <w:rFonts w:cs="FrankRuehl" w:hint="cs"/>
          <w:rtl/>
        </w:rPr>
      </w:pPr>
      <w:bookmarkStart w:id="241" w:name="Seif146"/>
      <w:bookmarkEnd w:id="241"/>
      <w:r w:rsidRPr="00266350">
        <w:rPr>
          <w:rFonts w:cs="Miriam"/>
          <w:sz w:val="32"/>
          <w:szCs w:val="32"/>
          <w:rtl/>
          <w:lang w:eastAsia="en-US"/>
        </w:rPr>
        <w:pict w14:anchorId="6586741B">
          <v:shape id="_x0000_s2231" type="#_x0000_t202" style="position:absolute;left:0;text-align:left;margin-left:470.25pt;margin-top:7.1pt;width:1in;height:28pt;z-index:251727872" filled="f" stroked="f">
            <v:textbox inset="1mm,0,1mm,0">
              <w:txbxContent>
                <w:p w14:paraId="0F28946D" w14:textId="77777777" w:rsidR="00D7055C" w:rsidRDefault="00D7055C" w:rsidP="009F3E80">
                  <w:pPr>
                    <w:spacing w:line="160" w:lineRule="exact"/>
                    <w:jc w:val="left"/>
                    <w:rPr>
                      <w:rFonts w:cs="Miriam" w:hint="cs"/>
                      <w:sz w:val="18"/>
                      <w:szCs w:val="18"/>
                      <w:rtl/>
                    </w:rPr>
                  </w:pPr>
                  <w:r>
                    <w:rPr>
                      <w:rFonts w:cs="Miriam" w:hint="cs"/>
                      <w:sz w:val="18"/>
                      <w:szCs w:val="18"/>
                      <w:rtl/>
                    </w:rPr>
                    <w:t>פרסום</w:t>
                  </w:r>
                </w:p>
                <w:p w14:paraId="22D2D4B8"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140</w:t>
      </w:r>
      <w:r w:rsidRPr="00266350">
        <w:rPr>
          <w:rStyle w:val="big-number"/>
          <w:rFonts w:cs="Miriam"/>
          <w:rtl/>
        </w:rPr>
        <w:t>.</w:t>
      </w:r>
      <w:r w:rsidRPr="00266350">
        <w:rPr>
          <w:rStyle w:val="big-number"/>
          <w:rFonts w:cs="Miriam"/>
          <w:rtl/>
        </w:rPr>
        <w:tab/>
      </w:r>
      <w:r w:rsidR="007368FE" w:rsidRPr="00266350">
        <w:rPr>
          <w:rStyle w:val="default"/>
          <w:rFonts w:cs="FrankRuehl" w:hint="cs"/>
          <w:rtl/>
        </w:rPr>
        <w:t>הוטל עיצום כספי לפי פרק זה, רשאי הממונה לפרסם בעיתון או בכל דרך אחרת את דבר הטלת העיצום הכספי וסכומו, את שמו של המפר ואת מהות ההפרה שבשלה הוטל העיצום הכספי ונסיבותיה, ורשאי הממונה להורות למפר לפרסם על חשבונו של המפר פרסום כאמור.</w:t>
      </w:r>
    </w:p>
    <w:p w14:paraId="7A63EDE8"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42" w:name="Rov210"/>
      <w:r w:rsidRPr="004074C5">
        <w:rPr>
          <w:rStyle w:val="default"/>
          <w:rFonts w:cs="FrankRuehl" w:hint="cs"/>
          <w:vanish/>
          <w:color w:val="FF0000"/>
          <w:sz w:val="20"/>
          <w:szCs w:val="20"/>
          <w:shd w:val="clear" w:color="auto" w:fill="FFFF99"/>
          <w:rtl/>
        </w:rPr>
        <w:t>מיום 1.1.2011</w:t>
      </w:r>
    </w:p>
    <w:p w14:paraId="66AAD098"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4211460A" w14:textId="77777777" w:rsidR="009F3E80" w:rsidRPr="004074C5" w:rsidRDefault="009F3E80" w:rsidP="007368FE">
      <w:pPr>
        <w:pStyle w:val="P00"/>
        <w:spacing w:before="0"/>
        <w:ind w:left="0" w:right="1134"/>
        <w:rPr>
          <w:rStyle w:val="default"/>
          <w:rFonts w:cs="FrankRuehl" w:hint="cs"/>
          <w:vanish/>
          <w:sz w:val="20"/>
          <w:szCs w:val="20"/>
          <w:shd w:val="clear" w:color="auto" w:fill="FFFF99"/>
          <w:rtl/>
        </w:rPr>
      </w:pPr>
      <w:hyperlink r:id="rId148"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7368FE" w:rsidRPr="004074C5">
        <w:rPr>
          <w:rStyle w:val="default"/>
          <w:rFonts w:cs="FrankRuehl" w:hint="cs"/>
          <w:vanish/>
          <w:sz w:val="20"/>
          <w:szCs w:val="20"/>
          <w:shd w:val="clear" w:color="auto" w:fill="FFFF99"/>
          <w:rtl/>
        </w:rPr>
        <w:t>163</w:t>
      </w:r>
      <w:r w:rsidRPr="004074C5">
        <w:rPr>
          <w:rStyle w:val="default"/>
          <w:rFonts w:cs="FrankRuehl" w:hint="cs"/>
          <w:vanish/>
          <w:sz w:val="20"/>
          <w:szCs w:val="20"/>
          <w:shd w:val="clear" w:color="auto" w:fill="FFFF99"/>
          <w:rtl/>
        </w:rPr>
        <w:t xml:space="preserve"> (</w:t>
      </w:r>
      <w:hyperlink r:id="rId149"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2BB8B9E9"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140</w:t>
      </w:r>
      <w:bookmarkEnd w:id="242"/>
    </w:p>
    <w:p w14:paraId="68C0F609" w14:textId="77777777" w:rsidR="009F3E80" w:rsidRPr="00266350" w:rsidRDefault="009F3E80" w:rsidP="007368FE">
      <w:pPr>
        <w:pStyle w:val="P00"/>
        <w:spacing w:before="72"/>
        <w:ind w:left="0" w:right="1134"/>
        <w:rPr>
          <w:rStyle w:val="default"/>
          <w:rFonts w:cs="FrankRuehl" w:hint="cs"/>
          <w:rtl/>
        </w:rPr>
      </w:pPr>
      <w:bookmarkStart w:id="243" w:name="Seif147"/>
      <w:bookmarkEnd w:id="243"/>
      <w:r w:rsidRPr="00266350">
        <w:rPr>
          <w:rFonts w:cs="Miriam"/>
          <w:sz w:val="32"/>
          <w:szCs w:val="32"/>
          <w:rtl/>
          <w:lang w:eastAsia="en-US"/>
        </w:rPr>
        <w:pict w14:anchorId="722113FC">
          <v:shape id="_x0000_s2232" type="#_x0000_t202" style="position:absolute;left:0;text-align:left;margin-left:470.25pt;margin-top:7.1pt;width:1in;height:35.55pt;z-index:251728896" filled="f" stroked="f">
            <v:textbox inset="1mm,0,1mm,0">
              <w:txbxContent>
                <w:p w14:paraId="1EF9C8A4" w14:textId="77777777" w:rsidR="00D7055C" w:rsidRDefault="00D7055C" w:rsidP="009F3E80">
                  <w:pPr>
                    <w:spacing w:line="160" w:lineRule="exact"/>
                    <w:jc w:val="left"/>
                    <w:rPr>
                      <w:rFonts w:cs="Miriam" w:hint="cs"/>
                      <w:sz w:val="18"/>
                      <w:szCs w:val="18"/>
                      <w:rtl/>
                    </w:rPr>
                  </w:pPr>
                  <w:r>
                    <w:rPr>
                      <w:rFonts w:cs="Miriam" w:hint="cs"/>
                      <w:sz w:val="18"/>
                      <w:szCs w:val="18"/>
                      <w:rtl/>
                    </w:rPr>
                    <w:t>שמירת אחריות פלילית</w:t>
                  </w:r>
                </w:p>
                <w:p w14:paraId="6F9309A7"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14</w:t>
      </w:r>
      <w:r w:rsidR="007368FE" w:rsidRPr="00266350">
        <w:rPr>
          <w:rStyle w:val="big-number"/>
          <w:rFonts w:cs="Miriam" w:hint="cs"/>
          <w:rtl/>
        </w:rPr>
        <w:t>1</w:t>
      </w:r>
      <w:r w:rsidRPr="00266350">
        <w:rPr>
          <w:rStyle w:val="big-number"/>
          <w:rFonts w:cs="Miriam"/>
          <w:rtl/>
        </w:rPr>
        <w:t>.</w:t>
      </w:r>
      <w:r w:rsidRPr="00266350">
        <w:rPr>
          <w:rStyle w:val="big-number"/>
          <w:rFonts w:cs="Miriam"/>
          <w:rtl/>
        </w:rPr>
        <w:tab/>
      </w:r>
      <w:r w:rsidR="007368FE" w:rsidRPr="00266350">
        <w:rPr>
          <w:rStyle w:val="default"/>
          <w:rFonts w:cs="FrankRuehl" w:hint="cs"/>
          <w:rtl/>
        </w:rPr>
        <w:t>(א)</w:t>
      </w:r>
      <w:r w:rsidR="007368FE" w:rsidRPr="00266350">
        <w:rPr>
          <w:rStyle w:val="default"/>
          <w:rFonts w:cs="FrankRuehl" w:hint="cs"/>
          <w:rtl/>
        </w:rPr>
        <w:tab/>
        <w:t>תשלום עיצום כספי לפי הוראות פרק זה, לא יגרע מאחריותו הפלילית של אדם בשל הפרת הוראה לפי חלק זה כאמור בסעיף 129.</w:t>
      </w:r>
    </w:p>
    <w:p w14:paraId="4DABA1AB" w14:textId="77777777" w:rsidR="007368FE" w:rsidRPr="00266350" w:rsidRDefault="007368FE" w:rsidP="007368FE">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r>
      <w:r w:rsidR="00FB19B7" w:rsidRPr="00266350">
        <w:rPr>
          <w:rStyle w:val="default"/>
          <w:rFonts w:cs="FrankRuehl" w:hint="cs"/>
          <w:rtl/>
        </w:rPr>
        <w:t xml:space="preserve">הוגש נגד מפר כתב אישום בשל הפרת הוראה לפי חלק זה כאמור בסעיף 129, לא ינקוט נגדו הממונה בהליכים לפי פרק זה, ואם שילם המפר עיצום כספי </w:t>
      </w:r>
      <w:r w:rsidR="00FB19B7" w:rsidRPr="00266350">
        <w:rPr>
          <w:rStyle w:val="default"/>
          <w:rFonts w:cs="FrankRuehl"/>
          <w:rtl/>
        </w:rPr>
        <w:t>–</w:t>
      </w:r>
      <w:r w:rsidR="00FB19B7" w:rsidRPr="00266350">
        <w:rPr>
          <w:rStyle w:val="default"/>
          <w:rFonts w:cs="FrankRuehl" w:hint="cs"/>
          <w:rtl/>
        </w:rPr>
        <w:t xml:space="preserve"> יוחזר לו הסכום ששולם בתוספת הפרשי הצמדה וריבית מיום תשלומו עד יום החזרתו.</w:t>
      </w:r>
    </w:p>
    <w:p w14:paraId="4C65F443" w14:textId="77777777" w:rsidR="00FB19B7" w:rsidRPr="004074C5" w:rsidRDefault="00FB19B7" w:rsidP="00FB19B7">
      <w:pPr>
        <w:pStyle w:val="P00"/>
        <w:spacing w:before="0"/>
        <w:ind w:left="0" w:right="1134"/>
        <w:rPr>
          <w:rStyle w:val="default"/>
          <w:rFonts w:cs="FrankRuehl" w:hint="cs"/>
          <w:vanish/>
          <w:color w:val="FF0000"/>
          <w:sz w:val="20"/>
          <w:szCs w:val="20"/>
          <w:shd w:val="clear" w:color="auto" w:fill="FFFF99"/>
          <w:rtl/>
        </w:rPr>
      </w:pPr>
      <w:bookmarkStart w:id="244" w:name="Rov211"/>
      <w:r w:rsidRPr="004074C5">
        <w:rPr>
          <w:rStyle w:val="default"/>
          <w:rFonts w:cs="FrankRuehl" w:hint="cs"/>
          <w:vanish/>
          <w:color w:val="FF0000"/>
          <w:sz w:val="20"/>
          <w:szCs w:val="20"/>
          <w:shd w:val="clear" w:color="auto" w:fill="FFFF99"/>
          <w:rtl/>
        </w:rPr>
        <w:t>מיום 1.1.2011</w:t>
      </w:r>
    </w:p>
    <w:p w14:paraId="7E5891B1" w14:textId="77777777" w:rsidR="00FB19B7"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26DA2DF6" w14:textId="77777777" w:rsidR="00FB19B7" w:rsidRPr="004074C5" w:rsidRDefault="00FB19B7" w:rsidP="00FB19B7">
      <w:pPr>
        <w:pStyle w:val="P00"/>
        <w:spacing w:before="0"/>
        <w:ind w:left="0" w:right="1134"/>
        <w:rPr>
          <w:rStyle w:val="default"/>
          <w:rFonts w:cs="FrankRuehl" w:hint="cs"/>
          <w:vanish/>
          <w:sz w:val="20"/>
          <w:szCs w:val="20"/>
          <w:shd w:val="clear" w:color="auto" w:fill="FFFF99"/>
          <w:rtl/>
        </w:rPr>
      </w:pPr>
      <w:hyperlink r:id="rId150"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163 (</w:t>
      </w:r>
      <w:hyperlink r:id="rId151"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B21F72F" w14:textId="77777777" w:rsidR="00FB19B7" w:rsidRPr="00266350" w:rsidRDefault="00FB19B7"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141</w:t>
      </w:r>
      <w:bookmarkEnd w:id="244"/>
    </w:p>
    <w:p w14:paraId="01147E20" w14:textId="77777777" w:rsidR="00FB19B7" w:rsidRPr="00266350" w:rsidRDefault="00FB19B7" w:rsidP="00FB19B7">
      <w:pPr>
        <w:pStyle w:val="medium2-header"/>
        <w:keepLines w:val="0"/>
        <w:spacing w:before="72"/>
        <w:ind w:left="0" w:right="1134"/>
        <w:rPr>
          <w:rFonts w:cs="FrankRuehl" w:hint="cs"/>
          <w:noProof/>
          <w:rtl/>
        </w:rPr>
      </w:pPr>
      <w:bookmarkStart w:id="245" w:name="med17"/>
      <w:bookmarkEnd w:id="245"/>
      <w:r w:rsidRPr="00266350">
        <w:rPr>
          <w:rFonts w:cs="FrankRuehl"/>
          <w:noProof/>
        </w:rPr>
        <w:pict w14:anchorId="7A08A520">
          <v:rect id="_x0000_s2241" style="position:absolute;left:0;text-align:left;margin-left:464.35pt;margin-top:7.1pt;width:75.05pt;height:17.2pt;z-index:251738112" o:allowincell="f" filled="f" stroked="f" strokecolor="lime" strokeweight=".25pt">
            <v:textbox inset="0,0,0,0">
              <w:txbxContent>
                <w:p w14:paraId="77C66C20"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w:t>
                  </w:r>
                  <w:r>
                    <w:rPr>
                      <w:rFonts w:cs="Miriam"/>
                      <w:sz w:val="18"/>
                      <w:szCs w:val="18"/>
                      <w:rtl/>
                    </w:rPr>
                    <w:br/>
                  </w:r>
                  <w:r>
                    <w:rPr>
                      <w:rFonts w:cs="Miriam" w:hint="cs"/>
                      <w:sz w:val="18"/>
                      <w:szCs w:val="18"/>
                      <w:rtl/>
                    </w:rPr>
                    <w:t>תשס"ט-2009</w:t>
                  </w:r>
                </w:p>
              </w:txbxContent>
            </v:textbox>
            <w10:anchorlock/>
          </v:rect>
        </w:pict>
      </w:r>
      <w:r w:rsidRPr="00266350">
        <w:rPr>
          <w:rFonts w:cs="FrankRuehl" w:hint="cs"/>
          <w:noProof/>
          <w:rtl/>
        </w:rPr>
        <w:t>פרק ה': עונשין</w:t>
      </w:r>
    </w:p>
    <w:p w14:paraId="0A374002" w14:textId="77777777" w:rsidR="00FB19B7" w:rsidRPr="004074C5" w:rsidRDefault="00FB19B7" w:rsidP="00FB19B7">
      <w:pPr>
        <w:pStyle w:val="P00"/>
        <w:spacing w:before="0"/>
        <w:ind w:left="0" w:right="1134"/>
        <w:rPr>
          <w:rStyle w:val="default"/>
          <w:rFonts w:cs="FrankRuehl" w:hint="cs"/>
          <w:vanish/>
          <w:color w:val="FF0000"/>
          <w:sz w:val="20"/>
          <w:szCs w:val="20"/>
          <w:shd w:val="clear" w:color="auto" w:fill="FFFF99"/>
          <w:rtl/>
        </w:rPr>
      </w:pPr>
      <w:bookmarkStart w:id="246" w:name="Rov212"/>
      <w:r w:rsidRPr="004074C5">
        <w:rPr>
          <w:rStyle w:val="default"/>
          <w:rFonts w:cs="FrankRuehl" w:hint="cs"/>
          <w:vanish/>
          <w:color w:val="FF0000"/>
          <w:sz w:val="20"/>
          <w:szCs w:val="20"/>
          <w:shd w:val="clear" w:color="auto" w:fill="FFFF99"/>
          <w:rtl/>
        </w:rPr>
        <w:t>מיום 1.1.2011</w:t>
      </w:r>
    </w:p>
    <w:p w14:paraId="049F50EB" w14:textId="77777777" w:rsidR="00FB19B7"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6EEFEB39" w14:textId="77777777" w:rsidR="00FB19B7" w:rsidRPr="004074C5" w:rsidRDefault="00FB19B7" w:rsidP="00FB19B7">
      <w:pPr>
        <w:pStyle w:val="P00"/>
        <w:spacing w:before="0"/>
        <w:ind w:left="0" w:right="1134"/>
        <w:rPr>
          <w:rStyle w:val="default"/>
          <w:rFonts w:cs="FrankRuehl" w:hint="cs"/>
          <w:vanish/>
          <w:sz w:val="20"/>
          <w:szCs w:val="20"/>
          <w:shd w:val="clear" w:color="auto" w:fill="FFFF99"/>
          <w:rtl/>
        </w:rPr>
      </w:pPr>
      <w:hyperlink r:id="rId152"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163 (</w:t>
      </w:r>
      <w:hyperlink r:id="rId153"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051FD379" w14:textId="77777777" w:rsidR="00FB19B7" w:rsidRPr="00266350" w:rsidRDefault="00FB19B7"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פרק ה'</w:t>
      </w:r>
      <w:bookmarkEnd w:id="246"/>
    </w:p>
    <w:p w14:paraId="31007817" w14:textId="77777777" w:rsidR="009F3E80" w:rsidRPr="00266350" w:rsidRDefault="009F3E80" w:rsidP="00FB19B7">
      <w:pPr>
        <w:pStyle w:val="P00"/>
        <w:spacing w:before="72"/>
        <w:ind w:left="0" w:right="1134"/>
        <w:rPr>
          <w:rStyle w:val="default"/>
          <w:rFonts w:cs="FrankRuehl" w:hint="cs"/>
          <w:rtl/>
        </w:rPr>
      </w:pPr>
      <w:bookmarkStart w:id="247" w:name="Seif148"/>
      <w:bookmarkEnd w:id="247"/>
      <w:r w:rsidRPr="00266350">
        <w:rPr>
          <w:rFonts w:cs="Miriam"/>
          <w:sz w:val="32"/>
          <w:szCs w:val="32"/>
          <w:rtl/>
          <w:lang w:eastAsia="en-US"/>
        </w:rPr>
        <w:pict w14:anchorId="38B3C31F">
          <v:shape id="_x0000_s2233" type="#_x0000_t202" style="position:absolute;left:0;text-align:left;margin-left:470.25pt;margin-top:7.1pt;width:1in;height:28pt;z-index:251729920" filled="f" stroked="f">
            <v:textbox inset="1mm,0,1mm,0">
              <w:txbxContent>
                <w:p w14:paraId="2D8C0CF5" w14:textId="77777777" w:rsidR="00D7055C" w:rsidRDefault="00D7055C" w:rsidP="009F3E80">
                  <w:pPr>
                    <w:spacing w:line="160" w:lineRule="exact"/>
                    <w:jc w:val="left"/>
                    <w:rPr>
                      <w:rFonts w:cs="Miriam" w:hint="cs"/>
                      <w:sz w:val="18"/>
                      <w:szCs w:val="18"/>
                      <w:rtl/>
                    </w:rPr>
                  </w:pPr>
                  <w:r>
                    <w:rPr>
                      <w:rFonts w:cs="Miriam" w:hint="cs"/>
                      <w:sz w:val="18"/>
                      <w:szCs w:val="18"/>
                      <w:rtl/>
                    </w:rPr>
                    <w:t>עונשין</w:t>
                  </w:r>
                </w:p>
                <w:p w14:paraId="70D9EEB7"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14</w:t>
      </w:r>
      <w:r w:rsidR="007368FE" w:rsidRPr="00266350">
        <w:rPr>
          <w:rStyle w:val="big-number"/>
          <w:rFonts w:cs="Miriam" w:hint="cs"/>
          <w:rtl/>
        </w:rPr>
        <w:t>2</w:t>
      </w:r>
      <w:r w:rsidRPr="00266350">
        <w:rPr>
          <w:rStyle w:val="big-number"/>
          <w:rFonts w:cs="Miriam"/>
          <w:rtl/>
        </w:rPr>
        <w:t>.</w:t>
      </w:r>
      <w:r w:rsidRPr="00266350">
        <w:rPr>
          <w:rStyle w:val="big-number"/>
          <w:rFonts w:cs="Miriam"/>
          <w:rtl/>
        </w:rPr>
        <w:tab/>
      </w:r>
      <w:r w:rsidR="00FB19B7" w:rsidRPr="00266350">
        <w:rPr>
          <w:rStyle w:val="default"/>
          <w:rFonts w:cs="FrankRuehl" w:hint="cs"/>
          <w:rtl/>
        </w:rPr>
        <w:t>(א)</w:t>
      </w:r>
      <w:r w:rsidR="00FB19B7" w:rsidRPr="00266350">
        <w:rPr>
          <w:rStyle w:val="default"/>
          <w:rFonts w:cs="FrankRuehl" w:hint="cs"/>
          <w:rtl/>
        </w:rPr>
        <w:tab/>
        <w:t xml:space="preserve">מי שאינו מבצע מיחזור פסולת בניין בשיעור או באופן שקבע השר לפי הוראות סעיף 122, דינו </w:t>
      </w:r>
      <w:r w:rsidR="00FB19B7" w:rsidRPr="00266350">
        <w:rPr>
          <w:rStyle w:val="default"/>
          <w:rFonts w:cs="FrankRuehl"/>
          <w:rtl/>
        </w:rPr>
        <w:t>–</w:t>
      </w:r>
      <w:r w:rsidR="00FB19B7" w:rsidRPr="00266350">
        <w:rPr>
          <w:rStyle w:val="default"/>
          <w:rFonts w:cs="FrankRuehl" w:hint="cs"/>
          <w:rtl/>
        </w:rPr>
        <w:t xml:space="preserve"> מאסר שנה או קנס פי שלושה מהקנס הקבוע בסעיף 61(א)(4) לחוק העונשין, ואם נעברה העבירה בידי תאגיד </w:t>
      </w:r>
      <w:r w:rsidR="00FB19B7" w:rsidRPr="00266350">
        <w:rPr>
          <w:rStyle w:val="default"/>
          <w:rFonts w:cs="FrankRuehl"/>
          <w:rtl/>
        </w:rPr>
        <w:t>–</w:t>
      </w:r>
      <w:r w:rsidR="00FB19B7" w:rsidRPr="00266350">
        <w:rPr>
          <w:rStyle w:val="default"/>
          <w:rFonts w:cs="FrankRuehl" w:hint="cs"/>
          <w:rtl/>
        </w:rPr>
        <w:t xml:space="preserve"> קנס פי שישה מהקנס הקבוע בסעיף 61(א)(4) לחוק האמור.</w:t>
      </w:r>
    </w:p>
    <w:p w14:paraId="7A0BC77E" w14:textId="77777777" w:rsidR="00FB19B7" w:rsidRPr="00266350" w:rsidRDefault="00FB19B7" w:rsidP="00FB19B7">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היתה העבירה כאמור בסעיף קטן (א) עבירה נמשכת, רשאי בית המשפט להטיל קנס נוסף בשיעור של חמישה אחוזים מסכום הקנס האמור באותו סעיף קטן, לכל יום שבו נמשכת העבירה.</w:t>
      </w:r>
    </w:p>
    <w:p w14:paraId="30F1355E"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48" w:name="Rov213"/>
      <w:r w:rsidRPr="004074C5">
        <w:rPr>
          <w:rStyle w:val="default"/>
          <w:rFonts w:cs="FrankRuehl" w:hint="cs"/>
          <w:vanish/>
          <w:color w:val="FF0000"/>
          <w:sz w:val="20"/>
          <w:szCs w:val="20"/>
          <w:shd w:val="clear" w:color="auto" w:fill="FFFF99"/>
          <w:rtl/>
        </w:rPr>
        <w:t>מיום 1.1.2011</w:t>
      </w:r>
    </w:p>
    <w:p w14:paraId="30993615"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00BCA2CB" w14:textId="77777777" w:rsidR="009F3E80" w:rsidRPr="004074C5" w:rsidRDefault="009F3E80" w:rsidP="007368FE">
      <w:pPr>
        <w:pStyle w:val="P00"/>
        <w:spacing w:before="0"/>
        <w:ind w:left="0" w:right="1134"/>
        <w:rPr>
          <w:rStyle w:val="default"/>
          <w:rFonts w:cs="FrankRuehl" w:hint="cs"/>
          <w:vanish/>
          <w:sz w:val="20"/>
          <w:szCs w:val="20"/>
          <w:shd w:val="clear" w:color="auto" w:fill="FFFF99"/>
          <w:rtl/>
        </w:rPr>
      </w:pPr>
      <w:hyperlink r:id="rId15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7368FE" w:rsidRPr="004074C5">
        <w:rPr>
          <w:rStyle w:val="default"/>
          <w:rFonts w:cs="FrankRuehl" w:hint="cs"/>
          <w:vanish/>
          <w:sz w:val="20"/>
          <w:szCs w:val="20"/>
          <w:shd w:val="clear" w:color="auto" w:fill="FFFF99"/>
          <w:rtl/>
        </w:rPr>
        <w:t>163</w:t>
      </w:r>
      <w:r w:rsidRPr="004074C5">
        <w:rPr>
          <w:rStyle w:val="default"/>
          <w:rFonts w:cs="FrankRuehl" w:hint="cs"/>
          <w:vanish/>
          <w:sz w:val="20"/>
          <w:szCs w:val="20"/>
          <w:shd w:val="clear" w:color="auto" w:fill="FFFF99"/>
          <w:rtl/>
        </w:rPr>
        <w:t xml:space="preserve"> (</w:t>
      </w:r>
      <w:hyperlink r:id="rId15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5FBDED15"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14</w:t>
      </w:r>
      <w:r w:rsidR="007368FE" w:rsidRPr="004074C5">
        <w:rPr>
          <w:rStyle w:val="default"/>
          <w:rFonts w:cs="FrankRuehl" w:hint="cs"/>
          <w:b/>
          <w:bCs/>
          <w:vanish/>
          <w:sz w:val="20"/>
          <w:szCs w:val="20"/>
          <w:shd w:val="clear" w:color="auto" w:fill="FFFF99"/>
          <w:rtl/>
        </w:rPr>
        <w:t>2</w:t>
      </w:r>
      <w:bookmarkEnd w:id="248"/>
    </w:p>
    <w:p w14:paraId="143D2655" w14:textId="77777777" w:rsidR="009F3E80" w:rsidRPr="00266350" w:rsidRDefault="009F3E80" w:rsidP="00FB19B7">
      <w:pPr>
        <w:pStyle w:val="P00"/>
        <w:spacing w:before="72"/>
        <w:ind w:left="0" w:right="1134"/>
        <w:rPr>
          <w:rStyle w:val="default"/>
          <w:rFonts w:cs="FrankRuehl" w:hint="cs"/>
          <w:rtl/>
        </w:rPr>
      </w:pPr>
      <w:bookmarkStart w:id="249" w:name="Seif149"/>
      <w:bookmarkEnd w:id="249"/>
      <w:r w:rsidRPr="00266350">
        <w:rPr>
          <w:rFonts w:cs="Miriam"/>
          <w:sz w:val="32"/>
          <w:szCs w:val="32"/>
          <w:rtl/>
          <w:lang w:eastAsia="en-US"/>
        </w:rPr>
        <w:pict w14:anchorId="635157E6">
          <v:shape id="_x0000_s2234" type="#_x0000_t202" style="position:absolute;left:0;text-align:left;margin-left:470.25pt;margin-top:7.1pt;width:1in;height:43.9pt;z-index:251730944" filled="f" stroked="f">
            <v:textbox inset="1mm,0,1mm,0">
              <w:txbxContent>
                <w:p w14:paraId="06D351D0" w14:textId="77777777" w:rsidR="00D7055C" w:rsidRDefault="00D7055C" w:rsidP="009F3E80">
                  <w:pPr>
                    <w:spacing w:line="160" w:lineRule="exact"/>
                    <w:jc w:val="left"/>
                    <w:rPr>
                      <w:rFonts w:cs="Miriam" w:hint="cs"/>
                      <w:sz w:val="18"/>
                      <w:szCs w:val="18"/>
                      <w:rtl/>
                    </w:rPr>
                  </w:pPr>
                  <w:r>
                    <w:rPr>
                      <w:rFonts w:cs="Miriam" w:hint="cs"/>
                      <w:sz w:val="18"/>
                      <w:szCs w:val="18"/>
                      <w:rtl/>
                    </w:rPr>
                    <w:t>אחריות מעביד ונושא משרה בתאגיד</w:t>
                  </w:r>
                </w:p>
                <w:p w14:paraId="73F650D5"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14</w:t>
      </w:r>
      <w:r w:rsidR="00FB19B7" w:rsidRPr="00266350">
        <w:rPr>
          <w:rStyle w:val="big-number"/>
          <w:rFonts w:cs="Miriam" w:hint="cs"/>
          <w:rtl/>
        </w:rPr>
        <w:t>3</w:t>
      </w:r>
      <w:r w:rsidRPr="00266350">
        <w:rPr>
          <w:rStyle w:val="big-number"/>
          <w:rFonts w:cs="Miriam"/>
          <w:rtl/>
        </w:rPr>
        <w:t>.</w:t>
      </w:r>
      <w:r w:rsidRPr="00266350">
        <w:rPr>
          <w:rStyle w:val="big-number"/>
          <w:rFonts w:cs="Miriam"/>
          <w:rtl/>
        </w:rPr>
        <w:tab/>
      </w:r>
      <w:r w:rsidR="00FB19B7" w:rsidRPr="00266350">
        <w:rPr>
          <w:rStyle w:val="default"/>
          <w:rFonts w:cs="FrankRuehl" w:hint="cs"/>
          <w:rtl/>
        </w:rPr>
        <w:t>(א)</w:t>
      </w:r>
      <w:r w:rsidR="00FB19B7" w:rsidRPr="00266350">
        <w:rPr>
          <w:rStyle w:val="default"/>
          <w:rFonts w:cs="FrankRuehl" w:hint="cs"/>
          <w:rtl/>
        </w:rPr>
        <w:tab/>
        <w:t xml:space="preserve">מעביד ונושא משרה בתאגיד חייבים לפקח ולעשות כל שניתן למניעת ביצוע עבירה לפי חלק זה בידי עובד מעובדי המעביד או בידי התאגיד או עובד מעובדיו, לפי העניין; המפר הוראה זו, דינו </w:t>
      </w:r>
      <w:r w:rsidR="00FB19B7" w:rsidRPr="00266350">
        <w:rPr>
          <w:rStyle w:val="default"/>
          <w:rFonts w:cs="FrankRuehl"/>
          <w:rtl/>
        </w:rPr>
        <w:t>–</w:t>
      </w:r>
      <w:r w:rsidR="00FB19B7" w:rsidRPr="00266350">
        <w:rPr>
          <w:rStyle w:val="default"/>
          <w:rFonts w:cs="FrankRuehl" w:hint="cs"/>
          <w:rtl/>
        </w:rPr>
        <w:t xml:space="preserve"> קנס כאמור בסעיף 61(א)(4) לחוק העונשין.</w:t>
      </w:r>
    </w:p>
    <w:p w14:paraId="08F458CF" w14:textId="77777777" w:rsidR="00FB19B7" w:rsidRPr="00266350" w:rsidRDefault="00FB19B7" w:rsidP="00FB19B7">
      <w:pPr>
        <w:pStyle w:val="P00"/>
        <w:spacing w:before="72"/>
        <w:ind w:left="0" w:right="1134"/>
        <w:rPr>
          <w:rStyle w:val="default"/>
          <w:rFonts w:cs="FrankRuehl" w:hint="cs"/>
          <w:rtl/>
        </w:rPr>
      </w:pPr>
      <w:r w:rsidRPr="00266350">
        <w:rPr>
          <w:rStyle w:val="default"/>
          <w:rFonts w:cs="FrankRuehl" w:hint="cs"/>
          <w:rtl/>
        </w:rPr>
        <w:tab/>
        <w:t>(ב)</w:t>
      </w:r>
      <w:r w:rsidRPr="00266350">
        <w:rPr>
          <w:rStyle w:val="default"/>
          <w:rFonts w:cs="FrankRuehl" w:hint="cs"/>
          <w:rtl/>
        </w:rPr>
        <w:tab/>
        <w:t>נעברה עבירה לפי חלק זה בידי עובד של מעביד או בידי תאגיד או עובד מעובדיו, חזקה היא כי המעביד או נושא המשרה בתאגיד, לפי העניין, הפר את חובתו לפי סעיף קטן (א), אלא אם כן הוכיח כי עשה כל שניתן כדי למלא את חובתו.</w:t>
      </w:r>
    </w:p>
    <w:p w14:paraId="20FFAD15" w14:textId="77777777" w:rsidR="00FB19B7" w:rsidRPr="00266350" w:rsidRDefault="00FB19B7" w:rsidP="00FB19B7">
      <w:pPr>
        <w:pStyle w:val="P00"/>
        <w:spacing w:before="72"/>
        <w:ind w:left="0" w:right="1134"/>
        <w:rPr>
          <w:rStyle w:val="default"/>
          <w:rFonts w:cs="FrankRuehl" w:hint="cs"/>
          <w:rtl/>
        </w:rPr>
      </w:pPr>
      <w:r w:rsidRPr="00266350">
        <w:rPr>
          <w:rStyle w:val="default"/>
          <w:rFonts w:cs="FrankRuehl" w:hint="cs"/>
          <w:rtl/>
        </w:rPr>
        <w:tab/>
        <w:t>(ג)</w:t>
      </w:r>
      <w:r w:rsidRPr="00266350">
        <w:rPr>
          <w:rStyle w:val="default"/>
          <w:rFonts w:cs="FrankRuehl" w:hint="cs"/>
          <w:rtl/>
        </w:rPr>
        <w:tab/>
        <w:t xml:space="preserve">בסעיף זה, "נושא משרה בתאגיד" </w:t>
      </w:r>
      <w:r w:rsidRPr="00266350">
        <w:rPr>
          <w:rStyle w:val="default"/>
          <w:rFonts w:cs="FrankRuehl"/>
          <w:rtl/>
        </w:rPr>
        <w:t>–</w:t>
      </w:r>
      <w:r w:rsidRPr="00266350">
        <w:rPr>
          <w:rStyle w:val="default"/>
          <w:rFonts w:cs="FrankRuehl" w:hint="cs"/>
          <w:rtl/>
        </w:rPr>
        <w:t xml:space="preserve"> מנהל פעיל בתאגיד, שותף למעט שותף מוגבל, או בעל תפקיד אחר בתאגיד האחראי מטעם התאגיד על התחום שבו נעברה העבירה.</w:t>
      </w:r>
    </w:p>
    <w:p w14:paraId="0B9FB4BB" w14:textId="77777777" w:rsidR="00FB19B7" w:rsidRPr="004074C5" w:rsidRDefault="00FB19B7" w:rsidP="00FB19B7">
      <w:pPr>
        <w:pStyle w:val="P00"/>
        <w:spacing w:before="0"/>
        <w:ind w:left="0" w:right="1134"/>
        <w:rPr>
          <w:rStyle w:val="default"/>
          <w:rFonts w:cs="FrankRuehl" w:hint="cs"/>
          <w:vanish/>
          <w:color w:val="FF0000"/>
          <w:sz w:val="20"/>
          <w:szCs w:val="20"/>
          <w:shd w:val="clear" w:color="auto" w:fill="FFFF99"/>
          <w:rtl/>
        </w:rPr>
      </w:pPr>
      <w:bookmarkStart w:id="250" w:name="Rov214"/>
      <w:r w:rsidRPr="004074C5">
        <w:rPr>
          <w:rStyle w:val="default"/>
          <w:rFonts w:cs="FrankRuehl" w:hint="cs"/>
          <w:vanish/>
          <w:color w:val="FF0000"/>
          <w:sz w:val="20"/>
          <w:szCs w:val="20"/>
          <w:shd w:val="clear" w:color="auto" w:fill="FFFF99"/>
          <w:rtl/>
        </w:rPr>
        <w:t>מיום 1.1.2011</w:t>
      </w:r>
    </w:p>
    <w:p w14:paraId="08E522F5" w14:textId="77777777" w:rsidR="00FB19B7"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597ACD3F" w14:textId="77777777" w:rsidR="00FB19B7" w:rsidRPr="004074C5" w:rsidRDefault="00FB19B7" w:rsidP="00FB19B7">
      <w:pPr>
        <w:pStyle w:val="P00"/>
        <w:spacing w:before="0"/>
        <w:ind w:left="0" w:right="1134"/>
        <w:rPr>
          <w:rStyle w:val="default"/>
          <w:rFonts w:cs="FrankRuehl" w:hint="cs"/>
          <w:vanish/>
          <w:sz w:val="20"/>
          <w:szCs w:val="20"/>
          <w:shd w:val="clear" w:color="auto" w:fill="FFFF99"/>
          <w:rtl/>
        </w:rPr>
      </w:pPr>
      <w:hyperlink r:id="rId156"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164 (</w:t>
      </w:r>
      <w:hyperlink r:id="rId157"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5720C539" w14:textId="77777777" w:rsidR="00FB19B7" w:rsidRPr="00266350" w:rsidRDefault="00FB19B7"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143</w:t>
      </w:r>
      <w:bookmarkEnd w:id="250"/>
    </w:p>
    <w:p w14:paraId="1F3B05A8" w14:textId="77777777" w:rsidR="00FB19B7" w:rsidRPr="00266350" w:rsidRDefault="00FB19B7" w:rsidP="00FB19B7">
      <w:pPr>
        <w:pStyle w:val="medium2-header"/>
        <w:keepLines w:val="0"/>
        <w:spacing w:before="72"/>
        <w:ind w:left="0" w:right="1134"/>
        <w:rPr>
          <w:rFonts w:cs="FrankRuehl" w:hint="cs"/>
          <w:noProof/>
          <w:rtl/>
        </w:rPr>
      </w:pPr>
      <w:bookmarkStart w:id="251" w:name="med18"/>
      <w:bookmarkEnd w:id="251"/>
      <w:r w:rsidRPr="00266350">
        <w:rPr>
          <w:rFonts w:cs="FrankRuehl"/>
          <w:noProof/>
        </w:rPr>
        <w:pict w14:anchorId="42A5F203">
          <v:rect id="_x0000_s2242" style="position:absolute;left:0;text-align:left;margin-left:464.35pt;margin-top:7.1pt;width:75.05pt;height:17.2pt;z-index:251739136" o:allowincell="f" filled="f" stroked="f" strokecolor="lime" strokeweight=".25pt">
            <v:textbox inset="0,0,0,0">
              <w:txbxContent>
                <w:p w14:paraId="376A1BE1"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w:t>
                  </w:r>
                  <w:r>
                    <w:rPr>
                      <w:rFonts w:cs="Miriam"/>
                      <w:sz w:val="18"/>
                      <w:szCs w:val="18"/>
                      <w:rtl/>
                    </w:rPr>
                    <w:br/>
                  </w:r>
                  <w:r>
                    <w:rPr>
                      <w:rFonts w:cs="Miriam" w:hint="cs"/>
                      <w:sz w:val="18"/>
                      <w:szCs w:val="18"/>
                      <w:rtl/>
                    </w:rPr>
                    <w:t>תשס"ט-2009</w:t>
                  </w:r>
                </w:p>
              </w:txbxContent>
            </v:textbox>
            <w10:anchorlock/>
          </v:rect>
        </w:pict>
      </w:r>
      <w:r w:rsidRPr="00266350">
        <w:rPr>
          <w:rFonts w:cs="FrankRuehl" w:hint="cs"/>
          <w:noProof/>
          <w:rtl/>
        </w:rPr>
        <w:t>פרק ו': שונות</w:t>
      </w:r>
    </w:p>
    <w:p w14:paraId="3654D1BA" w14:textId="77777777" w:rsidR="00FB19B7" w:rsidRPr="004074C5" w:rsidRDefault="00FB19B7" w:rsidP="00FB19B7">
      <w:pPr>
        <w:pStyle w:val="P00"/>
        <w:spacing w:before="0"/>
        <w:ind w:left="0" w:right="1134"/>
        <w:rPr>
          <w:rStyle w:val="default"/>
          <w:rFonts w:cs="FrankRuehl" w:hint="cs"/>
          <w:vanish/>
          <w:color w:val="FF0000"/>
          <w:sz w:val="20"/>
          <w:szCs w:val="20"/>
          <w:shd w:val="clear" w:color="auto" w:fill="FFFF99"/>
          <w:rtl/>
        </w:rPr>
      </w:pPr>
      <w:bookmarkStart w:id="252" w:name="Rov215"/>
      <w:r w:rsidRPr="004074C5">
        <w:rPr>
          <w:rStyle w:val="default"/>
          <w:rFonts w:cs="FrankRuehl" w:hint="cs"/>
          <w:vanish/>
          <w:color w:val="FF0000"/>
          <w:sz w:val="20"/>
          <w:szCs w:val="20"/>
          <w:shd w:val="clear" w:color="auto" w:fill="FFFF99"/>
          <w:rtl/>
        </w:rPr>
        <w:t>מיום 1.1.2011</w:t>
      </w:r>
    </w:p>
    <w:p w14:paraId="6EFEA249" w14:textId="77777777" w:rsidR="00FB19B7"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39A4C2EE" w14:textId="77777777" w:rsidR="00FB19B7" w:rsidRPr="004074C5" w:rsidRDefault="00FB19B7" w:rsidP="00FB19B7">
      <w:pPr>
        <w:pStyle w:val="P00"/>
        <w:spacing w:before="0"/>
        <w:ind w:left="0" w:right="1134"/>
        <w:rPr>
          <w:rStyle w:val="default"/>
          <w:rFonts w:cs="FrankRuehl" w:hint="cs"/>
          <w:vanish/>
          <w:sz w:val="20"/>
          <w:szCs w:val="20"/>
          <w:shd w:val="clear" w:color="auto" w:fill="FFFF99"/>
          <w:rtl/>
        </w:rPr>
      </w:pPr>
      <w:hyperlink r:id="rId158"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164 (</w:t>
      </w:r>
      <w:hyperlink r:id="rId159"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00D6FA68" w14:textId="77777777" w:rsidR="00FB19B7" w:rsidRPr="00266350" w:rsidRDefault="00FB19B7"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פרק ו'</w:t>
      </w:r>
      <w:bookmarkEnd w:id="252"/>
    </w:p>
    <w:p w14:paraId="5251285E" w14:textId="77777777" w:rsidR="009F3E80" w:rsidRDefault="009F3E80" w:rsidP="00FB19B7">
      <w:pPr>
        <w:pStyle w:val="P00"/>
        <w:spacing w:before="72"/>
        <w:ind w:left="0" w:right="1134"/>
        <w:rPr>
          <w:rStyle w:val="default"/>
          <w:rFonts w:cs="FrankRuehl" w:hint="cs"/>
          <w:rtl/>
        </w:rPr>
      </w:pPr>
      <w:bookmarkStart w:id="253" w:name="Seif150"/>
      <w:bookmarkEnd w:id="253"/>
      <w:r w:rsidRPr="00266350">
        <w:rPr>
          <w:rFonts w:cs="Miriam"/>
          <w:sz w:val="32"/>
          <w:szCs w:val="32"/>
          <w:rtl/>
          <w:lang w:eastAsia="en-US"/>
        </w:rPr>
        <w:pict w14:anchorId="734246A9">
          <v:shape id="_x0000_s2235" type="#_x0000_t202" style="position:absolute;left:0;text-align:left;margin-left:470.25pt;margin-top:7.1pt;width:1in;height:28pt;z-index:251731968" filled="f" stroked="f">
            <v:textbox inset="1mm,0,1mm,0">
              <w:txbxContent>
                <w:p w14:paraId="60031442" w14:textId="77777777" w:rsidR="00D7055C" w:rsidRDefault="00D7055C" w:rsidP="009F3E80">
                  <w:pPr>
                    <w:spacing w:line="160" w:lineRule="exact"/>
                    <w:jc w:val="left"/>
                    <w:rPr>
                      <w:rFonts w:cs="Miriam" w:hint="cs"/>
                      <w:sz w:val="18"/>
                      <w:szCs w:val="18"/>
                      <w:rtl/>
                    </w:rPr>
                  </w:pPr>
                  <w:r>
                    <w:rPr>
                      <w:rFonts w:cs="Miriam" w:hint="cs"/>
                      <w:sz w:val="18"/>
                      <w:szCs w:val="18"/>
                      <w:rtl/>
                    </w:rPr>
                    <w:t>תחולה על המדינה</w:t>
                  </w:r>
                </w:p>
                <w:p w14:paraId="712D0CC1"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14</w:t>
      </w:r>
      <w:r w:rsidR="00FB19B7" w:rsidRPr="00266350">
        <w:rPr>
          <w:rStyle w:val="big-number"/>
          <w:rFonts w:cs="Miriam" w:hint="cs"/>
          <w:rtl/>
        </w:rPr>
        <w:t>4</w:t>
      </w:r>
      <w:r w:rsidRPr="00266350">
        <w:rPr>
          <w:rStyle w:val="big-number"/>
          <w:rFonts w:cs="Miriam"/>
          <w:rtl/>
        </w:rPr>
        <w:t>.</w:t>
      </w:r>
      <w:r w:rsidRPr="00266350">
        <w:rPr>
          <w:rStyle w:val="big-number"/>
          <w:rFonts w:cs="Miriam"/>
          <w:rtl/>
        </w:rPr>
        <w:tab/>
      </w:r>
      <w:r w:rsidR="00FB19B7" w:rsidRPr="00266350">
        <w:rPr>
          <w:rStyle w:val="default"/>
          <w:rFonts w:cs="FrankRuehl" w:hint="cs"/>
          <w:rtl/>
        </w:rPr>
        <w:t>חלק זה יחול גם על המדינה.</w:t>
      </w:r>
    </w:p>
    <w:p w14:paraId="0E868E05" w14:textId="77777777" w:rsidR="00266350" w:rsidRPr="004074C5" w:rsidRDefault="00266350" w:rsidP="00266350">
      <w:pPr>
        <w:pStyle w:val="P00"/>
        <w:spacing w:before="0"/>
        <w:ind w:left="0" w:right="1134"/>
        <w:rPr>
          <w:rStyle w:val="default"/>
          <w:rFonts w:cs="FrankRuehl" w:hint="cs"/>
          <w:vanish/>
          <w:color w:val="FF0000"/>
          <w:sz w:val="20"/>
          <w:szCs w:val="20"/>
          <w:shd w:val="clear" w:color="auto" w:fill="FFFF99"/>
          <w:rtl/>
        </w:rPr>
      </w:pPr>
      <w:bookmarkStart w:id="254" w:name="Rov216"/>
      <w:r w:rsidRPr="004074C5">
        <w:rPr>
          <w:rStyle w:val="default"/>
          <w:rFonts w:cs="FrankRuehl" w:hint="cs"/>
          <w:vanish/>
          <w:color w:val="FF0000"/>
          <w:sz w:val="20"/>
          <w:szCs w:val="20"/>
          <w:shd w:val="clear" w:color="auto" w:fill="FFFF99"/>
          <w:rtl/>
        </w:rPr>
        <w:t>מיום 1.1.2011</w:t>
      </w:r>
    </w:p>
    <w:p w14:paraId="5B031C06" w14:textId="77777777" w:rsidR="00266350" w:rsidRPr="004074C5" w:rsidRDefault="00266350" w:rsidP="00266350">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9</w:t>
      </w:r>
    </w:p>
    <w:p w14:paraId="2156F397" w14:textId="77777777" w:rsidR="00266350" w:rsidRPr="004074C5" w:rsidRDefault="00266350" w:rsidP="00266350">
      <w:pPr>
        <w:pStyle w:val="P00"/>
        <w:spacing w:before="0"/>
        <w:ind w:left="0" w:right="1134"/>
        <w:rPr>
          <w:rStyle w:val="default"/>
          <w:rFonts w:cs="FrankRuehl" w:hint="cs"/>
          <w:vanish/>
          <w:sz w:val="20"/>
          <w:szCs w:val="20"/>
          <w:shd w:val="clear" w:color="auto" w:fill="FFFF99"/>
          <w:rtl/>
        </w:rPr>
      </w:pPr>
      <w:hyperlink r:id="rId160"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164 (</w:t>
      </w:r>
      <w:hyperlink r:id="rId161"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1FCBA06E" w14:textId="77777777" w:rsidR="00266350" w:rsidRPr="00266350" w:rsidRDefault="0026635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144</w:t>
      </w:r>
      <w:bookmarkEnd w:id="254"/>
    </w:p>
    <w:p w14:paraId="61D654C1" w14:textId="77777777" w:rsidR="00266350" w:rsidRPr="00266350" w:rsidRDefault="00266350" w:rsidP="00FB19B7">
      <w:pPr>
        <w:pStyle w:val="P00"/>
        <w:spacing w:before="72"/>
        <w:ind w:left="0" w:right="1134"/>
        <w:rPr>
          <w:rStyle w:val="default"/>
          <w:rFonts w:cs="FrankRuehl" w:hint="cs"/>
          <w:rtl/>
        </w:rPr>
      </w:pPr>
    </w:p>
    <w:p w14:paraId="767E642D" w14:textId="77777777" w:rsidR="009F3E80" w:rsidRPr="00266350" w:rsidRDefault="009F3E80" w:rsidP="00FB19B7">
      <w:pPr>
        <w:pStyle w:val="P00"/>
        <w:spacing w:before="72"/>
        <w:ind w:left="0" w:right="1134"/>
        <w:rPr>
          <w:rStyle w:val="default"/>
          <w:rFonts w:cs="FrankRuehl" w:hint="cs"/>
          <w:rtl/>
        </w:rPr>
      </w:pPr>
      <w:bookmarkStart w:id="255" w:name="Seif151"/>
      <w:bookmarkEnd w:id="255"/>
      <w:r w:rsidRPr="00266350">
        <w:rPr>
          <w:rFonts w:cs="Miriam"/>
          <w:sz w:val="32"/>
          <w:szCs w:val="32"/>
          <w:rtl/>
          <w:lang w:eastAsia="en-US"/>
        </w:rPr>
        <w:pict w14:anchorId="509DBEF9">
          <v:shape id="_x0000_s2236" type="#_x0000_t202" style="position:absolute;left:0;text-align:left;margin-left:470.25pt;margin-top:7.1pt;width:1in;height:28pt;z-index:251732992" filled="f" stroked="f">
            <v:textbox inset="1mm,0,1mm,0">
              <w:txbxContent>
                <w:p w14:paraId="4099AB02" w14:textId="77777777" w:rsidR="00D7055C" w:rsidRDefault="00D7055C" w:rsidP="009F3E80">
                  <w:pPr>
                    <w:spacing w:line="160" w:lineRule="exact"/>
                    <w:jc w:val="left"/>
                    <w:rPr>
                      <w:rFonts w:cs="Miriam" w:hint="cs"/>
                      <w:sz w:val="18"/>
                      <w:szCs w:val="18"/>
                      <w:rtl/>
                    </w:rPr>
                  </w:pPr>
                  <w:r>
                    <w:rPr>
                      <w:rFonts w:cs="Miriam" w:hint="cs"/>
                      <w:sz w:val="18"/>
                      <w:szCs w:val="18"/>
                      <w:rtl/>
                    </w:rPr>
                    <w:t>דיווח לכנסת</w:t>
                  </w:r>
                </w:p>
                <w:p w14:paraId="62424A49"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14</w:t>
      </w:r>
      <w:r w:rsidR="00FB19B7" w:rsidRPr="00266350">
        <w:rPr>
          <w:rStyle w:val="big-number"/>
          <w:rFonts w:cs="Miriam" w:hint="cs"/>
          <w:rtl/>
        </w:rPr>
        <w:t>5</w:t>
      </w:r>
      <w:r w:rsidRPr="00266350">
        <w:rPr>
          <w:rStyle w:val="big-number"/>
          <w:rFonts w:cs="Miriam"/>
          <w:rtl/>
        </w:rPr>
        <w:t>.</w:t>
      </w:r>
      <w:r w:rsidRPr="00266350">
        <w:rPr>
          <w:rStyle w:val="big-number"/>
          <w:rFonts w:cs="Miriam"/>
          <w:rtl/>
        </w:rPr>
        <w:tab/>
      </w:r>
      <w:r w:rsidR="00FB19B7" w:rsidRPr="00266350">
        <w:rPr>
          <w:rStyle w:val="default"/>
          <w:rFonts w:cs="FrankRuehl" w:hint="cs"/>
          <w:rtl/>
        </w:rPr>
        <w:t>השר ידווח לוועדת הפנים והגנת הסביבה של הכנסת, אחת לשנה, על השגת היעדים שנקבעו לפי סעיף 122 למיחזור של פסולת בניין, בשנה שקדמה למועד הדיווח.</w:t>
      </w:r>
    </w:p>
    <w:p w14:paraId="69D5FA0C"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56" w:name="Rov217"/>
      <w:r w:rsidRPr="004074C5">
        <w:rPr>
          <w:rStyle w:val="default"/>
          <w:rFonts w:cs="FrankRuehl" w:hint="cs"/>
          <w:vanish/>
          <w:color w:val="FF0000"/>
          <w:sz w:val="20"/>
          <w:szCs w:val="20"/>
          <w:shd w:val="clear" w:color="auto" w:fill="FFFF99"/>
          <w:rtl/>
        </w:rPr>
        <w:t>מיום 1.1.2011</w:t>
      </w:r>
    </w:p>
    <w:p w14:paraId="50E6872F"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36DCF456" w14:textId="77777777" w:rsidR="009F3E80" w:rsidRPr="004074C5" w:rsidRDefault="009F3E80" w:rsidP="00FB19B7">
      <w:pPr>
        <w:pStyle w:val="P00"/>
        <w:spacing w:before="0"/>
        <w:ind w:left="0" w:right="1134"/>
        <w:rPr>
          <w:rStyle w:val="default"/>
          <w:rFonts w:cs="FrankRuehl" w:hint="cs"/>
          <w:vanish/>
          <w:sz w:val="20"/>
          <w:szCs w:val="20"/>
          <w:shd w:val="clear" w:color="auto" w:fill="FFFF99"/>
          <w:rtl/>
        </w:rPr>
      </w:pPr>
      <w:hyperlink r:id="rId162"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FB19B7" w:rsidRPr="004074C5">
        <w:rPr>
          <w:rStyle w:val="default"/>
          <w:rFonts w:cs="FrankRuehl" w:hint="cs"/>
          <w:vanish/>
          <w:sz w:val="20"/>
          <w:szCs w:val="20"/>
          <w:shd w:val="clear" w:color="auto" w:fill="FFFF99"/>
          <w:rtl/>
        </w:rPr>
        <w:t>164</w:t>
      </w:r>
      <w:r w:rsidRPr="004074C5">
        <w:rPr>
          <w:rStyle w:val="default"/>
          <w:rFonts w:cs="FrankRuehl" w:hint="cs"/>
          <w:vanish/>
          <w:sz w:val="20"/>
          <w:szCs w:val="20"/>
          <w:shd w:val="clear" w:color="auto" w:fill="FFFF99"/>
          <w:rtl/>
        </w:rPr>
        <w:t xml:space="preserve"> (</w:t>
      </w:r>
      <w:hyperlink r:id="rId163"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55964E0C" w14:textId="77777777" w:rsidR="009F3E80" w:rsidRPr="00266350" w:rsidRDefault="009F3E80" w:rsidP="00266350">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סעיף 14</w:t>
      </w:r>
      <w:r w:rsidR="00FB19B7" w:rsidRPr="004074C5">
        <w:rPr>
          <w:rStyle w:val="default"/>
          <w:rFonts w:cs="FrankRuehl" w:hint="cs"/>
          <w:b/>
          <w:bCs/>
          <w:vanish/>
          <w:sz w:val="20"/>
          <w:szCs w:val="20"/>
          <w:shd w:val="clear" w:color="auto" w:fill="FFFF99"/>
          <w:rtl/>
        </w:rPr>
        <w:t>5</w:t>
      </w:r>
      <w:bookmarkEnd w:id="256"/>
    </w:p>
    <w:p w14:paraId="023D1527" w14:textId="77777777" w:rsidR="009F3E80" w:rsidRPr="00266350" w:rsidRDefault="009F3E80" w:rsidP="00FB19B7">
      <w:pPr>
        <w:pStyle w:val="P00"/>
        <w:spacing w:before="72"/>
        <w:ind w:left="0" w:right="1134"/>
        <w:rPr>
          <w:rStyle w:val="default"/>
          <w:rFonts w:cs="FrankRuehl" w:hint="cs"/>
          <w:rtl/>
        </w:rPr>
      </w:pPr>
      <w:bookmarkStart w:id="257" w:name="Seif152"/>
      <w:bookmarkEnd w:id="257"/>
      <w:r w:rsidRPr="00266350">
        <w:rPr>
          <w:rFonts w:cs="Miriam"/>
          <w:sz w:val="32"/>
          <w:szCs w:val="32"/>
          <w:rtl/>
          <w:lang w:eastAsia="en-US"/>
        </w:rPr>
        <w:pict w14:anchorId="4EB440C8">
          <v:shape id="_x0000_s2237" type="#_x0000_t202" style="position:absolute;left:0;text-align:left;margin-left:470.25pt;margin-top:7.1pt;width:1in;height:34.25pt;z-index:251734016" filled="f" stroked="f">
            <v:textbox inset="1mm,0,1mm,0">
              <w:txbxContent>
                <w:p w14:paraId="48BC47D5" w14:textId="77777777" w:rsidR="00D7055C" w:rsidRDefault="00D7055C" w:rsidP="009F3E80">
                  <w:pPr>
                    <w:spacing w:line="160" w:lineRule="exact"/>
                    <w:jc w:val="left"/>
                    <w:rPr>
                      <w:rFonts w:cs="Miriam" w:hint="cs"/>
                      <w:sz w:val="18"/>
                      <w:szCs w:val="18"/>
                      <w:rtl/>
                    </w:rPr>
                  </w:pPr>
                  <w:r>
                    <w:rPr>
                      <w:rFonts w:cs="Miriam" w:hint="cs"/>
                      <w:sz w:val="18"/>
                      <w:szCs w:val="18"/>
                      <w:rtl/>
                    </w:rPr>
                    <w:t xml:space="preserve">ביצוע ותקנות </w:t>
                  </w:r>
                  <w:r>
                    <w:rPr>
                      <w:rFonts w:cs="Miriam"/>
                      <w:sz w:val="18"/>
                      <w:szCs w:val="18"/>
                      <w:rtl/>
                    </w:rPr>
                    <w:t>–</w:t>
                  </w:r>
                  <w:r>
                    <w:rPr>
                      <w:rFonts w:cs="Miriam" w:hint="cs"/>
                      <w:sz w:val="18"/>
                      <w:szCs w:val="18"/>
                      <w:rtl/>
                    </w:rPr>
                    <w:t xml:space="preserve"> חלק י"ד</w:t>
                  </w:r>
                </w:p>
                <w:p w14:paraId="7A1C9C34" w14:textId="77777777" w:rsidR="00D7055C" w:rsidRPr="002F6A31" w:rsidRDefault="00D7055C" w:rsidP="00737FAD">
                  <w:pPr>
                    <w:spacing w:line="160" w:lineRule="exact"/>
                    <w:jc w:val="left"/>
                    <w:rPr>
                      <w:rFonts w:cs="Miriam"/>
                      <w:noProof/>
                      <w:sz w:val="18"/>
                      <w:szCs w:val="18"/>
                      <w:rtl/>
                    </w:rPr>
                  </w:pPr>
                  <w:r w:rsidRPr="002F6A31">
                    <w:rPr>
                      <w:rFonts w:cs="Miriam" w:hint="cs"/>
                      <w:sz w:val="18"/>
                      <w:szCs w:val="18"/>
                      <w:rtl/>
                    </w:rPr>
                    <w:t>(</w:t>
                  </w:r>
                  <w:r>
                    <w:rPr>
                      <w:rFonts w:cs="Miriam" w:hint="cs"/>
                      <w:sz w:val="18"/>
                      <w:szCs w:val="18"/>
                      <w:rtl/>
                    </w:rPr>
                    <w:t>תיקון מס</w:t>
                  </w:r>
                  <w:r>
                    <w:rPr>
                      <w:rFonts w:cs="Miriam"/>
                      <w:sz w:val="18"/>
                      <w:szCs w:val="18"/>
                      <w:rtl/>
                    </w:rPr>
                    <w:t>'</w:t>
                  </w:r>
                  <w:r>
                    <w:rPr>
                      <w:rFonts w:cs="Miriam" w:hint="cs"/>
                      <w:sz w:val="18"/>
                      <w:szCs w:val="18"/>
                      <w:rtl/>
                    </w:rPr>
                    <w:t xml:space="preserve"> 9) תשס"ט-2009</w:t>
                  </w:r>
                </w:p>
              </w:txbxContent>
            </v:textbox>
          </v:shape>
        </w:pict>
      </w:r>
      <w:r w:rsidRPr="00266350">
        <w:rPr>
          <w:rStyle w:val="big-number"/>
          <w:rFonts w:cs="Miriam" w:hint="cs"/>
          <w:rtl/>
        </w:rPr>
        <w:t>14</w:t>
      </w:r>
      <w:r w:rsidR="00FB19B7" w:rsidRPr="00266350">
        <w:rPr>
          <w:rStyle w:val="big-number"/>
          <w:rFonts w:cs="Miriam" w:hint="cs"/>
          <w:rtl/>
        </w:rPr>
        <w:t>6</w:t>
      </w:r>
      <w:r w:rsidRPr="00266350">
        <w:rPr>
          <w:rStyle w:val="big-number"/>
          <w:rFonts w:cs="Miriam"/>
          <w:rtl/>
        </w:rPr>
        <w:t>.</w:t>
      </w:r>
      <w:r w:rsidRPr="00266350">
        <w:rPr>
          <w:rStyle w:val="big-number"/>
          <w:rFonts w:cs="Miriam"/>
          <w:rtl/>
        </w:rPr>
        <w:tab/>
      </w:r>
      <w:r w:rsidR="00FB19B7" w:rsidRPr="00266350">
        <w:rPr>
          <w:rStyle w:val="default"/>
          <w:rFonts w:cs="FrankRuehl" w:hint="cs"/>
          <w:rtl/>
        </w:rPr>
        <w:t>השר ממונה על ביצוע חלק זה והוא רשאי, לאחר התייעצות עם שר התשתיות הלאומיות ובאישור ועדת הפנים והגנת הסביבה של הכנסת, להתקין תקנות בכל הנוגע לביצועו, לרבות לגבי דרכי הסימון של פסולת בניין ממוחזרת והפקדת ערבויות לשם הבטחת ביצוע הוראות לפי חלק זה.</w:t>
      </w:r>
    </w:p>
    <w:p w14:paraId="7C613721" w14:textId="77777777" w:rsidR="009F3E80" w:rsidRPr="004074C5" w:rsidRDefault="009F3E80" w:rsidP="009F3E80">
      <w:pPr>
        <w:pStyle w:val="P00"/>
        <w:spacing w:before="0"/>
        <w:ind w:left="0" w:right="1134"/>
        <w:rPr>
          <w:rStyle w:val="default"/>
          <w:rFonts w:cs="FrankRuehl" w:hint="cs"/>
          <w:vanish/>
          <w:color w:val="FF0000"/>
          <w:sz w:val="20"/>
          <w:szCs w:val="20"/>
          <w:shd w:val="clear" w:color="auto" w:fill="FFFF99"/>
          <w:rtl/>
        </w:rPr>
      </w:pPr>
      <w:bookmarkStart w:id="258" w:name="Rov218"/>
      <w:r w:rsidRPr="004074C5">
        <w:rPr>
          <w:rStyle w:val="default"/>
          <w:rFonts w:cs="FrankRuehl" w:hint="cs"/>
          <w:vanish/>
          <w:color w:val="FF0000"/>
          <w:sz w:val="20"/>
          <w:szCs w:val="20"/>
          <w:shd w:val="clear" w:color="auto" w:fill="FFFF99"/>
          <w:rtl/>
        </w:rPr>
        <w:t>מיום 1.1.2011</w:t>
      </w:r>
    </w:p>
    <w:p w14:paraId="388CF583" w14:textId="77777777" w:rsidR="009F3E80" w:rsidRPr="004074C5" w:rsidRDefault="0013390A" w:rsidP="00D7055C">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תיקון מס</w:t>
      </w:r>
      <w:r w:rsidRPr="004074C5">
        <w:rPr>
          <w:rStyle w:val="default"/>
          <w:rFonts w:cs="FrankRuehl"/>
          <w:b/>
          <w:bCs/>
          <w:vanish/>
          <w:sz w:val="20"/>
          <w:szCs w:val="20"/>
          <w:shd w:val="clear" w:color="auto" w:fill="FFFF99"/>
          <w:rtl/>
        </w:rPr>
        <w:t>'</w:t>
      </w:r>
      <w:r w:rsidRPr="004074C5">
        <w:rPr>
          <w:rStyle w:val="default"/>
          <w:rFonts w:cs="FrankRuehl" w:hint="cs"/>
          <w:b/>
          <w:bCs/>
          <w:vanish/>
          <w:sz w:val="20"/>
          <w:szCs w:val="20"/>
          <w:shd w:val="clear" w:color="auto" w:fill="FFFF99"/>
          <w:rtl/>
        </w:rPr>
        <w:t xml:space="preserve"> </w:t>
      </w:r>
      <w:r w:rsidR="00D7055C" w:rsidRPr="004074C5">
        <w:rPr>
          <w:rStyle w:val="default"/>
          <w:rFonts w:cs="FrankRuehl" w:hint="cs"/>
          <w:b/>
          <w:bCs/>
          <w:vanish/>
          <w:sz w:val="20"/>
          <w:szCs w:val="20"/>
          <w:shd w:val="clear" w:color="auto" w:fill="FFFF99"/>
          <w:rtl/>
        </w:rPr>
        <w:t>9</w:t>
      </w:r>
    </w:p>
    <w:p w14:paraId="12B36B33" w14:textId="77777777" w:rsidR="009F3E80" w:rsidRPr="004074C5" w:rsidRDefault="009F3E80" w:rsidP="00FB19B7">
      <w:pPr>
        <w:pStyle w:val="P00"/>
        <w:spacing w:before="0"/>
        <w:ind w:left="0" w:right="1134"/>
        <w:rPr>
          <w:rStyle w:val="default"/>
          <w:rFonts w:cs="FrankRuehl" w:hint="cs"/>
          <w:vanish/>
          <w:sz w:val="20"/>
          <w:szCs w:val="20"/>
          <w:shd w:val="clear" w:color="auto" w:fill="FFFF99"/>
          <w:rtl/>
        </w:rPr>
      </w:pPr>
      <w:hyperlink r:id="rId164" w:history="1">
        <w:r w:rsidRPr="004074C5">
          <w:rPr>
            <w:rStyle w:val="Hyperlink"/>
            <w:rFonts w:cs="FrankRuehl" w:hint="cs"/>
            <w:vanish/>
            <w:szCs w:val="20"/>
            <w:shd w:val="clear" w:color="auto" w:fill="FFFF99"/>
            <w:rtl/>
          </w:rPr>
          <w:t>ס"ח תשס"ט מס' 2203</w:t>
        </w:r>
      </w:hyperlink>
      <w:r w:rsidRPr="004074C5">
        <w:rPr>
          <w:rStyle w:val="default"/>
          <w:rFonts w:cs="FrankRuehl" w:hint="cs"/>
          <w:vanish/>
          <w:sz w:val="20"/>
          <w:szCs w:val="20"/>
          <w:shd w:val="clear" w:color="auto" w:fill="FFFF99"/>
          <w:rtl/>
        </w:rPr>
        <w:t xml:space="preserve"> מיום 23.7.2009 עמ' </w:t>
      </w:r>
      <w:r w:rsidR="00FB19B7" w:rsidRPr="004074C5">
        <w:rPr>
          <w:rStyle w:val="default"/>
          <w:rFonts w:cs="FrankRuehl" w:hint="cs"/>
          <w:vanish/>
          <w:sz w:val="20"/>
          <w:szCs w:val="20"/>
          <w:shd w:val="clear" w:color="auto" w:fill="FFFF99"/>
          <w:rtl/>
        </w:rPr>
        <w:t>164</w:t>
      </w:r>
      <w:r w:rsidRPr="004074C5">
        <w:rPr>
          <w:rStyle w:val="default"/>
          <w:rFonts w:cs="FrankRuehl" w:hint="cs"/>
          <w:vanish/>
          <w:sz w:val="20"/>
          <w:szCs w:val="20"/>
          <w:shd w:val="clear" w:color="auto" w:fill="FFFF99"/>
          <w:rtl/>
        </w:rPr>
        <w:t xml:space="preserve"> (</w:t>
      </w:r>
      <w:hyperlink r:id="rId165" w:history="1">
        <w:r w:rsidRPr="004074C5">
          <w:rPr>
            <w:rStyle w:val="Hyperlink"/>
            <w:rFonts w:cs="FrankRuehl" w:hint="cs"/>
            <w:vanish/>
            <w:szCs w:val="20"/>
            <w:shd w:val="clear" w:color="auto" w:fill="FFFF99"/>
            <w:rtl/>
          </w:rPr>
          <w:t>ה"ח 436</w:t>
        </w:r>
      </w:hyperlink>
      <w:r w:rsidRPr="004074C5">
        <w:rPr>
          <w:rStyle w:val="default"/>
          <w:rFonts w:cs="FrankRuehl" w:hint="cs"/>
          <w:vanish/>
          <w:sz w:val="20"/>
          <w:szCs w:val="20"/>
          <w:shd w:val="clear" w:color="auto" w:fill="FFFF99"/>
          <w:rtl/>
        </w:rPr>
        <w:t>)</w:t>
      </w:r>
    </w:p>
    <w:p w14:paraId="08243762" w14:textId="77777777" w:rsidR="009F3E80" w:rsidRPr="00266350" w:rsidRDefault="009F3E80" w:rsidP="00266350">
      <w:pPr>
        <w:pStyle w:val="P00"/>
        <w:spacing w:before="0"/>
        <w:ind w:left="0" w:right="1134"/>
        <w:rPr>
          <w:rStyle w:val="default"/>
          <w:rFonts w:cs="FrankRuehl" w:hint="cs"/>
          <w:b/>
          <w:bCs/>
          <w:sz w:val="2"/>
          <w:szCs w:val="2"/>
          <w:shd w:val="clear" w:color="auto" w:fill="FFFF99"/>
          <w:rtl/>
        </w:rPr>
      </w:pPr>
      <w:r w:rsidRPr="004074C5">
        <w:rPr>
          <w:rStyle w:val="default"/>
          <w:rFonts w:cs="FrankRuehl" w:hint="cs"/>
          <w:b/>
          <w:bCs/>
          <w:vanish/>
          <w:sz w:val="20"/>
          <w:szCs w:val="20"/>
          <w:shd w:val="clear" w:color="auto" w:fill="FFFF99"/>
          <w:rtl/>
        </w:rPr>
        <w:t>הוספת סעיף 14</w:t>
      </w:r>
      <w:r w:rsidR="00FB19B7" w:rsidRPr="004074C5">
        <w:rPr>
          <w:rStyle w:val="default"/>
          <w:rFonts w:cs="FrankRuehl" w:hint="cs"/>
          <w:b/>
          <w:bCs/>
          <w:vanish/>
          <w:sz w:val="20"/>
          <w:szCs w:val="20"/>
          <w:shd w:val="clear" w:color="auto" w:fill="FFFF99"/>
          <w:rtl/>
        </w:rPr>
        <w:t>6</w:t>
      </w:r>
      <w:bookmarkEnd w:id="258"/>
    </w:p>
    <w:p w14:paraId="706D5263" w14:textId="77777777" w:rsidR="00211A72" w:rsidRPr="002F6A31" w:rsidRDefault="00211A72" w:rsidP="002F6A31">
      <w:pPr>
        <w:pStyle w:val="P00"/>
        <w:spacing w:before="72"/>
        <w:ind w:left="0" w:right="1134"/>
        <w:rPr>
          <w:rStyle w:val="default"/>
          <w:rFonts w:cs="FrankRuehl" w:hint="cs"/>
          <w:rtl/>
        </w:rPr>
      </w:pPr>
    </w:p>
    <w:p w14:paraId="2CFE8B1D" w14:textId="77777777" w:rsidR="002F6A31" w:rsidRPr="001A5DD1" w:rsidRDefault="002F6A31">
      <w:pPr>
        <w:pStyle w:val="medium2-header"/>
        <w:keepLines w:val="0"/>
        <w:spacing w:before="72"/>
        <w:ind w:left="0" w:right="1134"/>
        <w:rPr>
          <w:rFonts w:cs="FrankRuehl"/>
          <w:noProof/>
          <w:rtl/>
        </w:rPr>
      </w:pPr>
      <w:bookmarkStart w:id="259" w:name="med19"/>
      <w:bookmarkEnd w:id="259"/>
      <w:r w:rsidRPr="001A5DD1">
        <w:rPr>
          <w:rFonts w:cs="FrankRuehl"/>
          <w:noProof/>
          <w:rtl/>
        </w:rPr>
        <w:t>תו</w:t>
      </w:r>
      <w:r w:rsidRPr="001A5DD1">
        <w:rPr>
          <w:rFonts w:cs="FrankRuehl" w:hint="cs"/>
          <w:noProof/>
          <w:rtl/>
        </w:rPr>
        <w:t>ספת ראשונה</w:t>
      </w:r>
    </w:p>
    <w:p w14:paraId="3C2BA7C9" w14:textId="77777777" w:rsidR="002F6A31" w:rsidRPr="001A5DD1" w:rsidRDefault="002F6A31" w:rsidP="001A5DD1">
      <w:pPr>
        <w:pStyle w:val="P00"/>
        <w:spacing w:before="72"/>
        <w:ind w:left="0" w:right="1134"/>
        <w:jc w:val="center"/>
        <w:rPr>
          <w:rStyle w:val="default"/>
          <w:rFonts w:cs="FrankRuehl"/>
          <w:sz w:val="24"/>
          <w:szCs w:val="24"/>
          <w:rtl/>
        </w:rPr>
      </w:pPr>
      <w:r w:rsidRPr="001A5DD1">
        <w:rPr>
          <w:rStyle w:val="default"/>
          <w:rFonts w:cs="FrankRuehl"/>
          <w:sz w:val="24"/>
          <w:szCs w:val="24"/>
          <w:rtl/>
        </w:rPr>
        <w:t>(ס</w:t>
      </w:r>
      <w:r w:rsidRPr="001A5DD1">
        <w:rPr>
          <w:rStyle w:val="default"/>
          <w:rFonts w:cs="FrankRuehl" w:hint="cs"/>
          <w:sz w:val="24"/>
          <w:szCs w:val="24"/>
          <w:rtl/>
        </w:rPr>
        <w:t>עיף 104(1))</w:t>
      </w:r>
    </w:p>
    <w:p w14:paraId="71D09219" w14:textId="77777777" w:rsidR="002F6A31" w:rsidRDefault="002F6A31">
      <w:pPr>
        <w:pStyle w:val="medium2-header"/>
        <w:keepLines w:val="0"/>
        <w:spacing w:before="72"/>
        <w:ind w:left="0" w:right="1134"/>
        <w:rPr>
          <w:rFonts w:cs="FrankRuehl"/>
          <w:noProof/>
          <w:rtl/>
        </w:rPr>
      </w:pPr>
      <w:bookmarkStart w:id="260" w:name="med20"/>
      <w:bookmarkEnd w:id="260"/>
      <w:r>
        <w:rPr>
          <w:rFonts w:cs="FrankRuehl"/>
          <w:noProof/>
          <w:rtl/>
        </w:rPr>
        <w:t>חל</w:t>
      </w:r>
      <w:r>
        <w:rPr>
          <w:rFonts w:cs="FrankRuehl" w:hint="cs"/>
          <w:noProof/>
          <w:rtl/>
        </w:rPr>
        <w:t>ק א'</w:t>
      </w:r>
    </w:p>
    <w:p w14:paraId="6981BF3E" w14:textId="77777777" w:rsidR="002F6A31" w:rsidRPr="001A5DD1" w:rsidRDefault="002F6A31" w:rsidP="001A5DD1">
      <w:pPr>
        <w:pStyle w:val="P00"/>
        <w:spacing w:before="72"/>
        <w:ind w:left="0" w:right="1134"/>
        <w:jc w:val="center"/>
        <w:rPr>
          <w:rStyle w:val="default"/>
          <w:rFonts w:cs="FrankRuehl"/>
          <w:sz w:val="24"/>
          <w:szCs w:val="24"/>
          <w:rtl/>
        </w:rPr>
      </w:pPr>
      <w:r w:rsidRPr="001A5DD1">
        <w:rPr>
          <w:rStyle w:val="default"/>
          <w:rFonts w:cs="FrankRuehl"/>
          <w:sz w:val="24"/>
          <w:szCs w:val="24"/>
          <w:rtl/>
        </w:rPr>
        <w:t>חי</w:t>
      </w:r>
      <w:r w:rsidRPr="001A5DD1">
        <w:rPr>
          <w:rStyle w:val="default"/>
          <w:rFonts w:cs="FrankRuehl" w:hint="cs"/>
          <w:sz w:val="24"/>
          <w:szCs w:val="24"/>
          <w:rtl/>
        </w:rPr>
        <w:t>פוש</w:t>
      </w:r>
    </w:p>
    <w:p w14:paraId="31929899" w14:textId="77777777" w:rsidR="002F6A31" w:rsidRDefault="002F6A31">
      <w:pPr>
        <w:pStyle w:val="header-2"/>
        <w:ind w:left="0" w:right="1134"/>
        <w:rPr>
          <w:rFonts w:cs="Miriam"/>
          <w:rtl/>
        </w:rPr>
      </w:pPr>
      <w:bookmarkStart w:id="261" w:name="hed219"/>
      <w:bookmarkEnd w:id="261"/>
      <w:r>
        <w:rPr>
          <w:rFonts w:cs="Miriam"/>
          <w:rtl/>
        </w:rPr>
        <w:t>תע</w:t>
      </w:r>
      <w:r>
        <w:rPr>
          <w:rFonts w:cs="Miriam" w:hint="cs"/>
          <w:rtl/>
        </w:rPr>
        <w:t>ודות היתר לחיפוש</w:t>
      </w:r>
    </w:p>
    <w:p w14:paraId="5FF4EEB6" w14:textId="77777777" w:rsidR="002F6A31" w:rsidRDefault="002F6A31">
      <w:pPr>
        <w:pStyle w:val="P00"/>
        <w:spacing w:before="72"/>
        <w:ind w:left="0"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קשה לתעודת היתר לחיפוש תוגש ע"י המבקש עצמו למשרד סניף המכרות: על המבקש למסור בבקשתו את שמו ואת כתבתו בישראל, ואם הוא מבקש בתורת מורשה או בא כוח עליו למסור בבקשתו את שמו ואת כתבתו של מרשהו.</w:t>
      </w:r>
    </w:p>
    <w:p w14:paraId="5276A0BF" w14:textId="77777777" w:rsidR="002F6A31" w:rsidRDefault="002F6A31">
      <w:pPr>
        <w:pStyle w:val="P00"/>
        <w:spacing w:before="72"/>
        <w:ind w:left="0"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פשר לדרוש מאת המבקש להוכיח את גילו ואת א</w:t>
      </w:r>
      <w:r>
        <w:rPr>
          <w:rStyle w:val="default"/>
          <w:rFonts w:cs="FrankRuehl"/>
          <w:rtl/>
        </w:rPr>
        <w:t>ז</w:t>
      </w:r>
      <w:r>
        <w:rPr>
          <w:rStyle w:val="default"/>
          <w:rFonts w:cs="FrankRuehl" w:hint="cs"/>
          <w:rtl/>
        </w:rPr>
        <w:t>רחותו או למסור הצה</w:t>
      </w:r>
      <w:r>
        <w:rPr>
          <w:rStyle w:val="default"/>
          <w:rFonts w:cs="FrankRuehl"/>
          <w:rtl/>
        </w:rPr>
        <w:t>רה</w:t>
      </w:r>
      <w:r>
        <w:rPr>
          <w:rStyle w:val="default"/>
          <w:rFonts w:cs="FrankRuehl" w:hint="cs"/>
          <w:rtl/>
        </w:rPr>
        <w:t xml:space="preserve"> בשבועה על דבר גילו ואזרחותו.</w:t>
      </w:r>
    </w:p>
    <w:p w14:paraId="2C01970E" w14:textId="77777777" w:rsidR="002F6A31" w:rsidRDefault="002F6A31">
      <w:pPr>
        <w:pStyle w:val="P00"/>
        <w:spacing w:before="72"/>
        <w:ind w:left="0"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ל המבקש להצהיר, או, אם יידרש בכך, להצהיר בשבועה אם היו קודם לכן לו או למרשהו תעודה או רשיון או זכות או חוזה חכירה לצורך כרייה שניתנו לו עפ"י כל חוק מכרות הנוהג עתה או שהיה נוהג לשעבר בארץ, ועליו למסור </w:t>
      </w:r>
      <w:r>
        <w:rPr>
          <w:rStyle w:val="default"/>
          <w:rFonts w:cs="FrankRuehl"/>
          <w:rtl/>
        </w:rPr>
        <w:t>פ</w:t>
      </w:r>
      <w:r>
        <w:rPr>
          <w:rStyle w:val="default"/>
          <w:rFonts w:cs="FrankRuehl" w:hint="cs"/>
          <w:rtl/>
        </w:rPr>
        <w:t>רטים מספיקים לשם ז</w:t>
      </w:r>
      <w:r>
        <w:rPr>
          <w:rStyle w:val="default"/>
          <w:rFonts w:cs="FrankRuehl"/>
          <w:rtl/>
        </w:rPr>
        <w:t>יה</w:t>
      </w:r>
      <w:r>
        <w:rPr>
          <w:rStyle w:val="default"/>
          <w:rFonts w:cs="FrankRuehl" w:hint="cs"/>
          <w:rtl/>
        </w:rPr>
        <w:t>ויים של הנ"ל: ואפשר לסרב לתת לו למבקש תעודת היתר לחיפוש אם יתברר שהמבקש או מרשהו היו להם קודם לכן תעודה או רשיון או זכות או חוזה חכירה וחולטו מחמת שהמבקש או מרשהו עברו על עשה או לא תעשה בענין זה או אם מאיזה טעם אחר אין המפקח סובר כי המ</w:t>
      </w:r>
      <w:r>
        <w:rPr>
          <w:rStyle w:val="default"/>
          <w:rFonts w:cs="FrankRuehl"/>
          <w:rtl/>
        </w:rPr>
        <w:t>ב</w:t>
      </w:r>
      <w:r>
        <w:rPr>
          <w:rStyle w:val="default"/>
          <w:rFonts w:cs="FrankRuehl" w:hint="cs"/>
          <w:rtl/>
        </w:rPr>
        <w:t>קש הוא אדם כשר ור</w:t>
      </w:r>
      <w:r>
        <w:rPr>
          <w:rStyle w:val="default"/>
          <w:rFonts w:cs="FrankRuehl"/>
          <w:rtl/>
        </w:rPr>
        <w:t>א</w:t>
      </w:r>
      <w:r>
        <w:rPr>
          <w:rStyle w:val="default"/>
          <w:rFonts w:cs="FrankRuehl" w:hint="cs"/>
          <w:rtl/>
        </w:rPr>
        <w:t>ו</w:t>
      </w:r>
      <w:r>
        <w:rPr>
          <w:rStyle w:val="default"/>
          <w:rFonts w:cs="FrankRuehl"/>
          <w:rtl/>
        </w:rPr>
        <w:t>י</w:t>
      </w:r>
      <w:r>
        <w:rPr>
          <w:rStyle w:val="default"/>
          <w:rFonts w:cs="FrankRuehl" w:hint="cs"/>
          <w:rtl/>
        </w:rPr>
        <w:t xml:space="preserve"> לקבל תעודת חיפוש.</w:t>
      </w:r>
    </w:p>
    <w:p w14:paraId="540CBB7E" w14:textId="77777777" w:rsidR="002F6A31" w:rsidRDefault="002F6A31">
      <w:pPr>
        <w:pStyle w:val="P00"/>
        <w:spacing w:before="72"/>
        <w:ind w:left="0"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ל המבקש לציין את השטח בו הוא רוצה לחפש ומה המחצב או המחצבים שהוא אומר לחפש.</w:t>
      </w:r>
    </w:p>
    <w:p w14:paraId="0781AE96" w14:textId="77777777" w:rsidR="002F6A31" w:rsidRDefault="002F6A31">
      <w:pPr>
        <w:pStyle w:val="P00"/>
        <w:spacing w:before="72"/>
        <w:ind w:left="0"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ם החליט המפקח לתת למבקש תעודת היתר לחיפוש, הרי לפני נתינת התעודה יירשמו הודעות המבקש בספר זכרונות שינהלוהו לתכלית זו בסניף המכרות וע</w:t>
      </w:r>
      <w:r>
        <w:rPr>
          <w:rStyle w:val="default"/>
          <w:rFonts w:cs="FrankRuehl"/>
          <w:rtl/>
        </w:rPr>
        <w:t>ל</w:t>
      </w:r>
      <w:r>
        <w:rPr>
          <w:rStyle w:val="default"/>
          <w:rFonts w:cs="FrankRuehl" w:hint="cs"/>
          <w:rtl/>
        </w:rPr>
        <w:t xml:space="preserve"> המבקש לחתום על או</w:t>
      </w:r>
      <w:r>
        <w:rPr>
          <w:rStyle w:val="default"/>
          <w:rFonts w:cs="FrankRuehl"/>
          <w:rtl/>
        </w:rPr>
        <w:t>תן</w:t>
      </w:r>
      <w:r>
        <w:rPr>
          <w:rStyle w:val="default"/>
          <w:rFonts w:cs="FrankRuehl" w:hint="cs"/>
          <w:rtl/>
        </w:rPr>
        <w:t xml:space="preserve"> הודעות: לאחר כן ישלם המבקש את האגרה הקבועה; ומששולמה האגרה נותנים לו תעודת היתר לחיפוש ערוכה לפי טופס 1 שבנספח לתוספת זו וחתומה על גבה בחתימת המבקש בתורת בעליה של התעודה וחתומה בחתימת המפקח או בחתימת פקיד שיתמנה מטעם המפקח לתכלית זו.</w:t>
      </w:r>
    </w:p>
    <w:p w14:paraId="151373DB" w14:textId="77777777" w:rsidR="002F6A31" w:rsidRDefault="002F6A31">
      <w:pPr>
        <w:pStyle w:val="P00"/>
        <w:spacing w:before="72"/>
        <w:ind w:left="0" w:right="1134"/>
        <w:rPr>
          <w:rStyle w:val="default"/>
          <w:rFonts w:cs="FrankRuehl"/>
          <w:rtl/>
        </w:rPr>
      </w:pPr>
      <w:r>
        <w:rPr>
          <w:rStyle w:val="default"/>
          <w:rFonts w:cs="FrankRuehl"/>
          <w:rtl/>
        </w:rPr>
        <w:t>6.</w:t>
      </w:r>
      <w:r>
        <w:rPr>
          <w:rStyle w:val="default"/>
          <w:rFonts w:cs="FrankRuehl"/>
          <w:rtl/>
        </w:rPr>
        <w:tab/>
        <w:t>ע</w:t>
      </w:r>
      <w:r>
        <w:rPr>
          <w:rStyle w:val="default"/>
          <w:rFonts w:cs="FrankRuehl" w:hint="cs"/>
          <w:rtl/>
        </w:rPr>
        <w:t>פ"י בקשה שתוגש למפקח אפשר לחדש תעודת היתר לחיפוש לאחר תשלום האגרה הקבועה, חוץ אם יש מקום להאמין, על יסוד הנהגתו של בעל התעודה מאז ניתנה לו התעודה, שבעל התעודה איננו אדם שיש לחדש לו את תעודת ההיתר לחיפוש: חיב המפקח לפרש את נימ</w:t>
      </w:r>
      <w:r>
        <w:rPr>
          <w:rStyle w:val="default"/>
          <w:rFonts w:cs="FrankRuehl"/>
          <w:rtl/>
        </w:rPr>
        <w:t>ו</w:t>
      </w:r>
      <w:r>
        <w:rPr>
          <w:rStyle w:val="default"/>
          <w:rFonts w:cs="FrankRuehl" w:hint="cs"/>
          <w:rtl/>
        </w:rPr>
        <w:t>קי סירובו לחדש תעו</w:t>
      </w:r>
      <w:r>
        <w:rPr>
          <w:rStyle w:val="default"/>
          <w:rFonts w:cs="FrankRuehl"/>
          <w:rtl/>
        </w:rPr>
        <w:t>דת</w:t>
      </w:r>
      <w:r>
        <w:rPr>
          <w:rStyle w:val="default"/>
          <w:rFonts w:cs="FrankRuehl" w:hint="cs"/>
          <w:rtl/>
        </w:rPr>
        <w:t xml:space="preserve"> היתר לחיפוש.</w:t>
      </w:r>
    </w:p>
    <w:p w14:paraId="2650575A" w14:textId="77777777" w:rsidR="002F6A31" w:rsidRDefault="002F6A31">
      <w:pPr>
        <w:pStyle w:val="P00"/>
        <w:spacing w:before="72"/>
        <w:ind w:left="0"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וגשה בקשת החידוש בכתב יפורש בה מספר תעודת ההיתר שמבקשים את חידושה: תעודת ההיתר שמבקשים את חידושה תוגש ע"י המבקש לבקורת.</w:t>
      </w:r>
    </w:p>
    <w:p w14:paraId="7333D369" w14:textId="77777777" w:rsidR="002F6A31" w:rsidRDefault="002F6A31">
      <w:pPr>
        <w:pStyle w:val="P00"/>
        <w:spacing w:before="72"/>
        <w:ind w:left="0"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שהוסכם לחדש תעודת היתר לחיפוש נותנים לו למבקש תעודת היתר חדשה מסומנת באותו המספר של תעודת ההי</w:t>
      </w:r>
      <w:r>
        <w:rPr>
          <w:rStyle w:val="default"/>
          <w:rFonts w:cs="FrankRuehl"/>
          <w:rtl/>
        </w:rPr>
        <w:t>ת</w:t>
      </w:r>
      <w:r>
        <w:rPr>
          <w:rStyle w:val="default"/>
          <w:rFonts w:cs="FrankRuehl" w:hint="cs"/>
          <w:rtl/>
        </w:rPr>
        <w:t>ר הישנה.</w:t>
      </w:r>
    </w:p>
    <w:p w14:paraId="26425A6F" w14:textId="77777777" w:rsidR="002F6A31" w:rsidRDefault="002F6A31">
      <w:pPr>
        <w:pStyle w:val="P00"/>
        <w:spacing w:before="72"/>
        <w:ind w:left="0"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 xml:space="preserve">עודת </w:t>
      </w:r>
      <w:r>
        <w:rPr>
          <w:rStyle w:val="default"/>
          <w:rFonts w:cs="FrankRuehl"/>
          <w:rtl/>
        </w:rPr>
        <w:t>הי</w:t>
      </w:r>
      <w:r>
        <w:rPr>
          <w:rStyle w:val="default"/>
          <w:rFonts w:cs="FrankRuehl" w:hint="cs"/>
          <w:rtl/>
        </w:rPr>
        <w:t>תר מחודשת אפשר לחזור ולחדשה ללא הגבלה במספר החידושים, באותו אופן ובכפוף לאותם התנאים.</w:t>
      </w:r>
    </w:p>
    <w:p w14:paraId="5A940E64" w14:textId="77777777" w:rsidR="002F6A31" w:rsidRDefault="002F6A31">
      <w:pPr>
        <w:pStyle w:val="header-2"/>
        <w:ind w:left="0" w:right="1134"/>
        <w:rPr>
          <w:rFonts w:cs="Miriam"/>
          <w:rtl/>
        </w:rPr>
      </w:pPr>
      <w:bookmarkStart w:id="262" w:name="hed220"/>
      <w:bookmarkEnd w:id="262"/>
      <w:r>
        <w:rPr>
          <w:rFonts w:cs="Miriam"/>
          <w:rtl/>
        </w:rPr>
        <w:t>תע</w:t>
      </w:r>
      <w:r>
        <w:rPr>
          <w:rFonts w:cs="Miriam" w:hint="cs"/>
          <w:rtl/>
        </w:rPr>
        <w:t>ודות היתר לחקירה</w:t>
      </w:r>
    </w:p>
    <w:p w14:paraId="7CF909C3" w14:textId="77777777" w:rsidR="002F6A31" w:rsidRDefault="002F6A31">
      <w:pPr>
        <w:pStyle w:val="P00"/>
        <w:spacing w:before="72"/>
        <w:ind w:left="0" w:right="1134"/>
        <w:rPr>
          <w:rStyle w:val="default"/>
          <w:rFonts w:cs="FrankRuehl"/>
          <w:rtl/>
        </w:rPr>
      </w:pPr>
      <w:r>
        <w:rPr>
          <w:rStyle w:val="default"/>
          <w:rFonts w:cs="FrankRuehl"/>
          <w:rtl/>
        </w:rPr>
        <w:t>10.</w:t>
      </w:r>
      <w:r>
        <w:rPr>
          <w:rStyle w:val="default"/>
          <w:rFonts w:cs="FrankRuehl"/>
          <w:rtl/>
        </w:rPr>
        <w:tab/>
        <w:t>ב</w:t>
      </w:r>
      <w:r>
        <w:rPr>
          <w:rStyle w:val="default"/>
          <w:rFonts w:cs="FrankRuehl" w:hint="cs"/>
          <w:rtl/>
        </w:rPr>
        <w:t>קשת תעודת היתר לחקירה תוגש ע"י המבקש עצמו למשרד סניף המכרות: המבקש יפרש בבקשתו את שמו ואת כתבתו ואם הוא מבקש בתורת מורשה יפרש</w:t>
      </w:r>
      <w:r>
        <w:rPr>
          <w:rStyle w:val="default"/>
          <w:rFonts w:cs="FrankRuehl"/>
          <w:rtl/>
        </w:rPr>
        <w:t xml:space="preserve"> </w:t>
      </w:r>
      <w:r>
        <w:rPr>
          <w:rStyle w:val="default"/>
          <w:rFonts w:cs="FrankRuehl" w:hint="cs"/>
          <w:rtl/>
        </w:rPr>
        <w:t>בבקשה את שמו ואת כ</w:t>
      </w:r>
      <w:r>
        <w:rPr>
          <w:rStyle w:val="default"/>
          <w:rFonts w:cs="FrankRuehl"/>
          <w:rtl/>
        </w:rPr>
        <w:t>תב</w:t>
      </w:r>
      <w:r>
        <w:rPr>
          <w:rStyle w:val="default"/>
          <w:rFonts w:cs="FrankRuehl" w:hint="cs"/>
          <w:rtl/>
        </w:rPr>
        <w:t>תו של מרשהו.</w:t>
      </w:r>
    </w:p>
    <w:p w14:paraId="78F86C35" w14:textId="77777777" w:rsidR="002F6A31" w:rsidRDefault="002F6A31">
      <w:pPr>
        <w:pStyle w:val="P00"/>
        <w:spacing w:before="72"/>
        <w:ind w:left="0" w:right="1134"/>
        <w:rPr>
          <w:rStyle w:val="default"/>
          <w:rFonts w:cs="FrankRuehl"/>
          <w:rtl/>
        </w:rPr>
      </w:pPr>
      <w:r>
        <w:rPr>
          <w:rStyle w:val="default"/>
          <w:rFonts w:cs="FrankRuehl" w:hint="cs"/>
          <w:rtl/>
        </w:rPr>
        <w:t>11.</w:t>
      </w:r>
      <w:r>
        <w:rPr>
          <w:rStyle w:val="default"/>
          <w:rFonts w:cs="FrankRuehl"/>
          <w:rtl/>
        </w:rPr>
        <w:tab/>
        <w:t>ע</w:t>
      </w:r>
      <w:r>
        <w:rPr>
          <w:rStyle w:val="default"/>
          <w:rFonts w:cs="FrankRuehl" w:hint="cs"/>
          <w:rtl/>
        </w:rPr>
        <w:t>ל המבקש לפרש את השטח בו הוא אומר לחקור.</w:t>
      </w:r>
    </w:p>
    <w:p w14:paraId="6D5C1C85" w14:textId="77777777" w:rsidR="002F6A31" w:rsidRDefault="002F6A31">
      <w:pPr>
        <w:pStyle w:val="P00"/>
        <w:spacing w:before="72"/>
        <w:ind w:left="0" w:right="1134"/>
        <w:rPr>
          <w:rStyle w:val="default"/>
          <w:rFonts w:cs="FrankRuehl"/>
          <w:rtl/>
        </w:rPr>
      </w:pPr>
      <w:r>
        <w:rPr>
          <w:rStyle w:val="default"/>
          <w:rFonts w:cs="FrankRuehl" w:hint="cs"/>
          <w:rtl/>
        </w:rPr>
        <w:t>12.</w:t>
      </w:r>
      <w:r>
        <w:rPr>
          <w:rStyle w:val="default"/>
          <w:rFonts w:cs="FrankRuehl"/>
          <w:rtl/>
        </w:rPr>
        <w:tab/>
        <w:t>ע</w:t>
      </w:r>
      <w:r>
        <w:rPr>
          <w:rStyle w:val="default"/>
          <w:rFonts w:cs="FrankRuehl" w:hint="cs"/>
          <w:rtl/>
        </w:rPr>
        <w:t>ל המבקש לפרש בבקשתו את שמותיהם ואת הכשרותיהם של הגיאולוגים והמומחים שהוא אומר להעסיקם בחקירת השטח ועליו להוכיח כדי הנחת דעתו של המפקח כי יש ברשותו אמצעים וכספים כדי לחקור א</w:t>
      </w:r>
      <w:r>
        <w:rPr>
          <w:rStyle w:val="default"/>
          <w:rFonts w:cs="FrankRuehl"/>
          <w:rtl/>
        </w:rPr>
        <w:t>ת</w:t>
      </w:r>
      <w:r>
        <w:rPr>
          <w:rStyle w:val="default"/>
          <w:rFonts w:cs="FrankRuehl" w:hint="cs"/>
          <w:rtl/>
        </w:rPr>
        <w:t xml:space="preserve"> השטח די הצורך.</w:t>
      </w:r>
    </w:p>
    <w:p w14:paraId="01BF107C" w14:textId="77777777" w:rsidR="002F6A31" w:rsidRDefault="002F6A31">
      <w:pPr>
        <w:pStyle w:val="P00"/>
        <w:spacing w:before="72"/>
        <w:ind w:left="0" w:right="1134"/>
        <w:rPr>
          <w:rStyle w:val="default"/>
          <w:rFonts w:cs="FrankRuehl"/>
          <w:rtl/>
        </w:rPr>
      </w:pPr>
      <w:r>
        <w:rPr>
          <w:rStyle w:val="default"/>
          <w:rFonts w:cs="FrankRuehl" w:hint="cs"/>
          <w:rtl/>
        </w:rPr>
        <w:t>13.</w:t>
      </w:r>
      <w:r>
        <w:rPr>
          <w:rStyle w:val="default"/>
          <w:rFonts w:cs="FrankRuehl"/>
          <w:rtl/>
        </w:rPr>
        <w:tab/>
        <w:t>א</w:t>
      </w:r>
      <w:r>
        <w:rPr>
          <w:rStyle w:val="default"/>
          <w:rFonts w:cs="FrankRuehl" w:hint="cs"/>
          <w:rtl/>
        </w:rPr>
        <w:t>ם החליט המפקח לתת למבקש תעודת היתר לחקירה ירשמו הודעות המבקש בספר זכרונות שינהלו לתכלית זו בסניף המכרות ועל המבקש לחתום על אותן הודעות.</w:t>
      </w:r>
    </w:p>
    <w:p w14:paraId="19E80365" w14:textId="77777777" w:rsidR="002F6A31" w:rsidRDefault="002F6A31">
      <w:pPr>
        <w:pStyle w:val="P00"/>
        <w:spacing w:before="72"/>
        <w:ind w:left="0" w:right="1134"/>
        <w:rPr>
          <w:rStyle w:val="default"/>
          <w:rFonts w:cs="FrankRuehl"/>
          <w:rtl/>
        </w:rPr>
      </w:pPr>
      <w:r>
        <w:rPr>
          <w:rStyle w:val="default"/>
          <w:rFonts w:cs="FrankRuehl" w:hint="cs"/>
          <w:rtl/>
        </w:rPr>
        <w:t>14.</w:t>
      </w:r>
      <w:r>
        <w:rPr>
          <w:rStyle w:val="default"/>
          <w:rFonts w:cs="FrankRuehl"/>
          <w:rtl/>
        </w:rPr>
        <w:tab/>
        <w:t>ל</w:t>
      </w:r>
      <w:r>
        <w:rPr>
          <w:rStyle w:val="default"/>
          <w:rFonts w:cs="FrankRuehl" w:hint="cs"/>
          <w:rtl/>
        </w:rPr>
        <w:t>אחר כן ישלם המבקש את האגרה הקבועה: ומששולמה האגרה יערכו תעודת היתר לחקירה בטופס ב' שבנספח לתו</w:t>
      </w:r>
      <w:r>
        <w:rPr>
          <w:rStyle w:val="default"/>
          <w:rFonts w:cs="FrankRuehl"/>
          <w:rtl/>
        </w:rPr>
        <w:t>ס</w:t>
      </w:r>
      <w:r>
        <w:rPr>
          <w:rStyle w:val="default"/>
          <w:rFonts w:cs="FrankRuehl" w:hint="cs"/>
          <w:rtl/>
        </w:rPr>
        <w:t>פת זו והתעודה תיחת</w:t>
      </w:r>
      <w:r>
        <w:rPr>
          <w:rStyle w:val="default"/>
          <w:rFonts w:cs="FrankRuehl"/>
          <w:rtl/>
        </w:rPr>
        <w:t xml:space="preserve">ם </w:t>
      </w:r>
      <w:r>
        <w:rPr>
          <w:rStyle w:val="default"/>
          <w:rFonts w:cs="FrankRuehl" w:hint="cs"/>
          <w:rtl/>
        </w:rPr>
        <w:t>ע"י המבקש וע"י המפקח או ע"י פקיד שיתמנה מטעם המפקח לתכלית זו.</w:t>
      </w:r>
    </w:p>
    <w:p w14:paraId="74D702D2" w14:textId="77777777" w:rsidR="002F6A31" w:rsidRDefault="002F6A31" w:rsidP="00D7055C">
      <w:pPr>
        <w:pStyle w:val="P00"/>
        <w:spacing w:before="72"/>
        <w:ind w:left="0" w:right="1134"/>
        <w:rPr>
          <w:rStyle w:val="default"/>
          <w:rFonts w:cs="FrankRuehl"/>
          <w:rtl/>
        </w:rPr>
      </w:pPr>
      <w:r>
        <w:rPr>
          <w:rStyle w:val="default"/>
          <w:rFonts w:cs="FrankRuehl" w:hint="cs"/>
          <w:rtl/>
        </w:rPr>
        <w:t>15.</w:t>
      </w:r>
      <w:r>
        <w:rPr>
          <w:rStyle w:val="default"/>
          <w:rFonts w:cs="FrankRuehl"/>
          <w:rtl/>
        </w:rPr>
        <w:tab/>
        <w:t>ת</w:t>
      </w:r>
      <w:r>
        <w:rPr>
          <w:rStyle w:val="default"/>
          <w:rFonts w:cs="FrankRuehl" w:hint="cs"/>
          <w:rtl/>
        </w:rPr>
        <w:t>עודת היתר לחקירה לא תקיף שטח של יותר מחמש מאות</w:t>
      </w:r>
      <w:r>
        <w:rPr>
          <w:rStyle w:val="default"/>
          <w:rFonts w:cs="FrankRuehl"/>
          <w:rtl/>
        </w:rPr>
        <w:t xml:space="preserve"> ק</w:t>
      </w:r>
      <w:r>
        <w:rPr>
          <w:rStyle w:val="default"/>
          <w:rFonts w:cs="FrankRuehl" w:hint="cs"/>
          <w:rtl/>
        </w:rPr>
        <w:t>ילומטרים מרובעים.</w:t>
      </w:r>
    </w:p>
    <w:p w14:paraId="77942DEB" w14:textId="77777777" w:rsidR="002F6A31" w:rsidRDefault="002F6A31">
      <w:pPr>
        <w:pStyle w:val="P00"/>
        <w:spacing w:before="72"/>
        <w:ind w:left="0" w:right="1134"/>
        <w:rPr>
          <w:rStyle w:val="default"/>
          <w:rFonts w:cs="FrankRuehl"/>
          <w:rtl/>
        </w:rPr>
      </w:pPr>
      <w:r>
        <w:rPr>
          <w:rStyle w:val="default"/>
          <w:rFonts w:cs="FrankRuehl"/>
          <w:rtl/>
        </w:rPr>
        <w:t>16.</w:t>
      </w:r>
      <w:r>
        <w:rPr>
          <w:rStyle w:val="default"/>
          <w:rFonts w:cs="FrankRuehl"/>
          <w:rtl/>
        </w:rPr>
        <w:tab/>
        <w:t>מ</w:t>
      </w:r>
      <w:r>
        <w:rPr>
          <w:rStyle w:val="default"/>
          <w:rFonts w:cs="FrankRuehl" w:hint="cs"/>
          <w:rtl/>
        </w:rPr>
        <w:t>ועד תעודת היתר לחקירה לא יהא עולה על שנתיים ימים.</w:t>
      </w:r>
    </w:p>
    <w:p w14:paraId="0AB2857D" w14:textId="77777777" w:rsidR="002F6A31" w:rsidRDefault="002F6A31">
      <w:pPr>
        <w:pStyle w:val="header-2"/>
        <w:ind w:left="0" w:right="1134"/>
        <w:rPr>
          <w:rFonts w:cs="Miriam"/>
          <w:rtl/>
        </w:rPr>
      </w:pPr>
      <w:bookmarkStart w:id="263" w:name="hed221"/>
      <w:bookmarkEnd w:id="263"/>
      <w:r>
        <w:rPr>
          <w:rFonts w:cs="Miriam"/>
          <w:rtl/>
        </w:rPr>
        <w:t>רש</w:t>
      </w:r>
      <w:r>
        <w:rPr>
          <w:rFonts w:cs="Miriam" w:hint="cs"/>
          <w:rtl/>
        </w:rPr>
        <w:t>יונות חיפוש</w:t>
      </w:r>
    </w:p>
    <w:p w14:paraId="7DB7BC49" w14:textId="77777777" w:rsidR="002F6A31" w:rsidRDefault="002F6A31">
      <w:pPr>
        <w:pStyle w:val="P00"/>
        <w:spacing w:before="72"/>
        <w:ind w:left="0" w:right="1134"/>
        <w:rPr>
          <w:rStyle w:val="default"/>
          <w:rFonts w:cs="FrankRuehl"/>
          <w:rtl/>
        </w:rPr>
      </w:pPr>
      <w:r>
        <w:rPr>
          <w:rStyle w:val="default"/>
          <w:rFonts w:cs="FrankRuehl"/>
          <w:rtl/>
        </w:rPr>
        <w:t>17.</w:t>
      </w:r>
      <w:r>
        <w:rPr>
          <w:rStyle w:val="default"/>
          <w:rFonts w:cs="FrankRuehl"/>
          <w:rtl/>
        </w:rPr>
        <w:tab/>
        <w:t>ב</w:t>
      </w:r>
      <w:r>
        <w:rPr>
          <w:rStyle w:val="default"/>
          <w:rFonts w:cs="FrankRuehl" w:hint="cs"/>
          <w:rtl/>
        </w:rPr>
        <w:t>קשה לרשיון חיפוש תו</w:t>
      </w:r>
      <w:r>
        <w:rPr>
          <w:rStyle w:val="default"/>
          <w:rFonts w:cs="FrankRuehl"/>
          <w:rtl/>
        </w:rPr>
        <w:t>גש</w:t>
      </w:r>
      <w:r>
        <w:rPr>
          <w:rStyle w:val="default"/>
          <w:rFonts w:cs="FrankRuehl" w:hint="cs"/>
          <w:rtl/>
        </w:rPr>
        <w:t xml:space="preserve"> ע"י המבקש עצמו למשרד סניף המכרות: אם יש למבקש תעודת היתר לחיפוש שניתנה לו לעצמו חייב הוא להראותה לשם בקורת.</w:t>
      </w:r>
    </w:p>
    <w:p w14:paraId="0CBF3F59" w14:textId="77777777" w:rsidR="002F6A31" w:rsidRDefault="002F6A31">
      <w:pPr>
        <w:pStyle w:val="P00"/>
        <w:spacing w:before="72"/>
        <w:ind w:left="0" w:right="1134"/>
        <w:rPr>
          <w:rStyle w:val="default"/>
          <w:rFonts w:cs="FrankRuehl"/>
          <w:rtl/>
        </w:rPr>
      </w:pPr>
      <w:r>
        <w:rPr>
          <w:rStyle w:val="default"/>
          <w:rFonts w:cs="FrankRuehl" w:hint="cs"/>
          <w:rtl/>
        </w:rPr>
        <w:t>18.</w:t>
      </w:r>
      <w:r>
        <w:rPr>
          <w:rStyle w:val="default"/>
          <w:rFonts w:cs="FrankRuehl"/>
          <w:rtl/>
        </w:rPr>
        <w:tab/>
        <w:t>ה</w:t>
      </w:r>
      <w:r>
        <w:rPr>
          <w:rStyle w:val="default"/>
          <w:rFonts w:cs="FrankRuehl" w:hint="cs"/>
          <w:rtl/>
        </w:rPr>
        <w:t>יה המבקש שולח שבשמו קבל שליח תעודת היתר לחיפוש, חייב הוא להראות אותה תעודה או להניח את דעת המפקח כי הוא הוא השולח.</w:t>
      </w:r>
    </w:p>
    <w:p w14:paraId="1FEDF281" w14:textId="77777777" w:rsidR="002F6A31" w:rsidRDefault="002F6A31">
      <w:pPr>
        <w:pStyle w:val="P00"/>
        <w:spacing w:before="72"/>
        <w:ind w:left="0" w:right="1134"/>
        <w:rPr>
          <w:rStyle w:val="default"/>
          <w:rFonts w:cs="FrankRuehl"/>
          <w:rtl/>
        </w:rPr>
      </w:pPr>
      <w:r>
        <w:rPr>
          <w:rStyle w:val="default"/>
          <w:rFonts w:cs="FrankRuehl" w:hint="cs"/>
          <w:rtl/>
        </w:rPr>
        <w:t>19.</w:t>
      </w:r>
      <w:r>
        <w:rPr>
          <w:rStyle w:val="default"/>
          <w:rFonts w:cs="FrankRuehl"/>
          <w:rtl/>
        </w:rPr>
        <w:tab/>
        <w:t>ח</w:t>
      </w:r>
      <w:r>
        <w:rPr>
          <w:rStyle w:val="default"/>
          <w:rFonts w:cs="FrankRuehl" w:hint="cs"/>
          <w:rtl/>
        </w:rPr>
        <w:t>י</w:t>
      </w:r>
      <w:r>
        <w:rPr>
          <w:rStyle w:val="default"/>
          <w:rFonts w:cs="FrankRuehl"/>
          <w:rtl/>
        </w:rPr>
        <w:t>י</w:t>
      </w:r>
      <w:r>
        <w:rPr>
          <w:rStyle w:val="default"/>
          <w:rFonts w:cs="FrankRuehl" w:hint="cs"/>
          <w:rtl/>
        </w:rPr>
        <w:t>ב המבקש לברר את זה</w:t>
      </w:r>
      <w:r>
        <w:rPr>
          <w:rStyle w:val="default"/>
          <w:rFonts w:cs="FrankRuehl"/>
          <w:rtl/>
        </w:rPr>
        <w:t>ות</w:t>
      </w:r>
      <w:r>
        <w:rPr>
          <w:rStyle w:val="default"/>
          <w:rFonts w:cs="FrankRuehl" w:hint="cs"/>
          <w:rtl/>
        </w:rPr>
        <w:t>ו של השטח שבו הוא מבקש זכות יחיד לחפש וחייב הוא לפרש מה המחצב או המחצבים שהוא אומר לחפש.</w:t>
      </w:r>
    </w:p>
    <w:p w14:paraId="067D090C" w14:textId="77777777" w:rsidR="002F6A31" w:rsidRDefault="002F6A31">
      <w:pPr>
        <w:pStyle w:val="P00"/>
        <w:spacing w:before="72"/>
        <w:ind w:left="0" w:right="1134"/>
        <w:rPr>
          <w:rStyle w:val="default"/>
          <w:rFonts w:cs="FrankRuehl"/>
          <w:rtl/>
        </w:rPr>
      </w:pPr>
      <w:r>
        <w:rPr>
          <w:rStyle w:val="default"/>
          <w:rFonts w:cs="FrankRuehl" w:hint="cs"/>
          <w:rtl/>
        </w:rPr>
        <w:t>20.</w:t>
      </w:r>
      <w:r>
        <w:rPr>
          <w:rStyle w:val="default"/>
          <w:rFonts w:cs="FrankRuehl"/>
          <w:rtl/>
        </w:rPr>
        <w:tab/>
        <w:t>ה</w:t>
      </w:r>
      <w:r>
        <w:rPr>
          <w:rStyle w:val="default"/>
          <w:rFonts w:cs="FrankRuehl" w:hint="cs"/>
          <w:rtl/>
        </w:rPr>
        <w:t>יה השטח כולו או מקצתו נתון לבעלותו או לחזקתו של איש פרטי, יוכיח המבקש כדי הנחת דעתו של המפקח כי הוא עצמו או מורשהו חיפשו בשטח הנידון או במקצת</w:t>
      </w:r>
      <w:r>
        <w:rPr>
          <w:rStyle w:val="default"/>
          <w:rFonts w:cs="FrankRuehl"/>
          <w:rtl/>
        </w:rPr>
        <w:t>ו</w:t>
      </w:r>
      <w:r>
        <w:rPr>
          <w:rStyle w:val="default"/>
          <w:rFonts w:cs="FrankRuehl" w:hint="cs"/>
          <w:rtl/>
        </w:rPr>
        <w:t xml:space="preserve"> את המחצב או המחצב</w:t>
      </w:r>
      <w:r>
        <w:rPr>
          <w:rStyle w:val="default"/>
          <w:rFonts w:cs="FrankRuehl"/>
          <w:rtl/>
        </w:rPr>
        <w:t>ים</w:t>
      </w:r>
      <w:r>
        <w:rPr>
          <w:rStyle w:val="default"/>
          <w:rFonts w:cs="FrankRuehl" w:hint="cs"/>
          <w:rtl/>
        </w:rPr>
        <w:t xml:space="preserve"> הנידונים והחיפוש נעשה בהסכמת הבעלים או בהסכמת המחזיק בזכויות שעל פני האדמה, או שהאיזור ההוא או מקצתו לא נעשה בו חיפוש אלא שקיבל המבקש את הסכמת הבעלים או את הסכמת המחזיק בזכויות של פני האדמה או את הסכמת בא כוחו, כדרוש בסעיף 9.</w:t>
      </w:r>
    </w:p>
    <w:p w14:paraId="05D0BE18" w14:textId="77777777" w:rsidR="002F6A31" w:rsidRDefault="002F6A31">
      <w:pPr>
        <w:pStyle w:val="P00"/>
        <w:spacing w:before="72"/>
        <w:ind w:left="0" w:right="1134"/>
        <w:rPr>
          <w:rStyle w:val="default"/>
          <w:rFonts w:cs="FrankRuehl"/>
          <w:rtl/>
        </w:rPr>
      </w:pPr>
      <w:r>
        <w:rPr>
          <w:rStyle w:val="default"/>
          <w:rFonts w:cs="FrankRuehl" w:hint="cs"/>
          <w:rtl/>
        </w:rPr>
        <w:t>21.</w:t>
      </w:r>
      <w:r>
        <w:rPr>
          <w:rStyle w:val="default"/>
          <w:rFonts w:cs="FrankRuehl"/>
          <w:rtl/>
        </w:rPr>
        <w:tab/>
        <w:t>א</w:t>
      </w:r>
      <w:r>
        <w:rPr>
          <w:rStyle w:val="default"/>
          <w:rFonts w:cs="FrankRuehl" w:hint="cs"/>
          <w:rtl/>
        </w:rPr>
        <w:t>ם א</w:t>
      </w:r>
      <w:r>
        <w:rPr>
          <w:rStyle w:val="default"/>
          <w:rFonts w:cs="FrankRuehl"/>
          <w:rtl/>
        </w:rPr>
        <w:t>י</w:t>
      </w:r>
      <w:r>
        <w:rPr>
          <w:rStyle w:val="default"/>
          <w:rFonts w:cs="FrankRuehl" w:hint="cs"/>
          <w:rtl/>
        </w:rPr>
        <w:t>ן המבקש יכול להוכי</w:t>
      </w:r>
      <w:r>
        <w:rPr>
          <w:rStyle w:val="default"/>
          <w:rFonts w:cs="FrankRuehl"/>
          <w:rtl/>
        </w:rPr>
        <w:t xml:space="preserve">ח </w:t>
      </w:r>
      <w:r>
        <w:rPr>
          <w:rStyle w:val="default"/>
          <w:rFonts w:cs="FrankRuehl" w:hint="cs"/>
          <w:rtl/>
        </w:rPr>
        <w:t>אחד משני הדברים המפורטים בתקנה הקודמת, לא ינתן רשיון חיפוש לגבי השטח הנתון לבעלותו או לחזקתו של איש פרטי אלא אם כן נתברר שהבעלים או המחזיקים בזכויות פני האדמה אינם מחפשים ואינם אומרים לחפש בשטח, לא הם עצמם ולא מורשיהם, באופן שהמפקח איש</w:t>
      </w:r>
      <w:r>
        <w:rPr>
          <w:rStyle w:val="default"/>
          <w:rFonts w:cs="FrankRuehl"/>
          <w:rtl/>
        </w:rPr>
        <w:t>ר</w:t>
      </w:r>
      <w:r>
        <w:rPr>
          <w:rStyle w:val="default"/>
          <w:rFonts w:cs="FrankRuehl" w:hint="cs"/>
          <w:rtl/>
        </w:rPr>
        <w:t xml:space="preserve">, ובמקרה זה אפשר </w:t>
      </w:r>
      <w:r>
        <w:rPr>
          <w:rStyle w:val="default"/>
          <w:rFonts w:cs="FrankRuehl"/>
          <w:rtl/>
        </w:rPr>
        <w:t>ל</w:t>
      </w:r>
      <w:r>
        <w:rPr>
          <w:rStyle w:val="default"/>
          <w:rFonts w:cs="FrankRuehl" w:hint="cs"/>
          <w:rtl/>
        </w:rPr>
        <w:t>ת</w:t>
      </w:r>
      <w:r>
        <w:rPr>
          <w:rStyle w:val="default"/>
          <w:rFonts w:cs="FrankRuehl"/>
          <w:rtl/>
        </w:rPr>
        <w:t>ת</w:t>
      </w:r>
      <w:r>
        <w:rPr>
          <w:rStyle w:val="default"/>
          <w:rFonts w:cs="FrankRuehl" w:hint="cs"/>
          <w:rtl/>
        </w:rPr>
        <w:t xml:space="preserve"> לו למבקש רשיון לחיפוש לאחר שיתן ערובה כדרוש בסעיף 9.</w:t>
      </w:r>
    </w:p>
    <w:p w14:paraId="3419630E" w14:textId="77777777" w:rsidR="002F6A31" w:rsidRDefault="002F6A31">
      <w:pPr>
        <w:pStyle w:val="P00"/>
        <w:spacing w:before="72"/>
        <w:ind w:left="0" w:right="1134"/>
        <w:rPr>
          <w:rStyle w:val="default"/>
          <w:rFonts w:cs="FrankRuehl"/>
          <w:rtl/>
        </w:rPr>
      </w:pPr>
      <w:r>
        <w:rPr>
          <w:rStyle w:val="default"/>
          <w:rFonts w:cs="FrankRuehl" w:hint="cs"/>
          <w:rtl/>
        </w:rPr>
        <w:t>22.</w:t>
      </w:r>
      <w:r>
        <w:rPr>
          <w:rStyle w:val="default"/>
          <w:rFonts w:cs="FrankRuehl"/>
          <w:rtl/>
        </w:rPr>
        <w:tab/>
        <w:t>(1)</w:t>
      </w:r>
      <w:r>
        <w:rPr>
          <w:rStyle w:val="default"/>
          <w:rFonts w:cs="FrankRuehl"/>
          <w:rtl/>
        </w:rPr>
        <w:tab/>
        <w:t>א</w:t>
      </w:r>
      <w:r>
        <w:rPr>
          <w:rStyle w:val="default"/>
          <w:rFonts w:cs="FrankRuehl" w:hint="cs"/>
          <w:rtl/>
        </w:rPr>
        <w:t>ם הוחלט לתת למבקש רשיון לחיפוש, הרי לפני נתינתו של הרשיון ירשמו בספר הזכרונות שינהלוהו לתכלית זו בסניף המכרות את כל ההודעות הנחוצות שמסר המבקש, ועל המבקש לחתום על אותן הודע</w:t>
      </w:r>
      <w:r>
        <w:rPr>
          <w:rStyle w:val="default"/>
          <w:rFonts w:cs="FrankRuehl"/>
          <w:rtl/>
        </w:rPr>
        <w:t>ו</w:t>
      </w:r>
      <w:r>
        <w:rPr>
          <w:rStyle w:val="default"/>
          <w:rFonts w:cs="FrankRuehl" w:hint="cs"/>
          <w:rtl/>
        </w:rPr>
        <w:t>ת.</w:t>
      </w:r>
    </w:p>
    <w:p w14:paraId="4CF9DCB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טרם יתנו </w:t>
      </w:r>
      <w:r>
        <w:rPr>
          <w:rStyle w:val="default"/>
          <w:rFonts w:cs="FrankRuehl"/>
          <w:rtl/>
        </w:rPr>
        <w:t>רש</w:t>
      </w:r>
      <w:r>
        <w:rPr>
          <w:rStyle w:val="default"/>
          <w:rFonts w:cs="FrankRuehl" w:hint="cs"/>
          <w:rtl/>
        </w:rPr>
        <w:t>יון לחיפוש ישלם המבקש את האגרה הקבועה ויחתום את שמו על גב רשיון החיפוש שינתן לו.</w:t>
      </w:r>
    </w:p>
    <w:p w14:paraId="28961188" w14:textId="77777777" w:rsidR="002F6A31" w:rsidRDefault="002F6A31">
      <w:pPr>
        <w:pStyle w:val="P00"/>
        <w:spacing w:before="72"/>
        <w:ind w:left="0" w:right="1134"/>
        <w:rPr>
          <w:rStyle w:val="default"/>
          <w:rFonts w:cs="FrankRuehl"/>
          <w:rtl/>
        </w:rPr>
      </w:pPr>
      <w:r>
        <w:rPr>
          <w:rStyle w:val="default"/>
          <w:rFonts w:cs="FrankRuehl" w:hint="cs"/>
          <w:rtl/>
        </w:rPr>
        <w:t>23.</w:t>
      </w:r>
      <w:r>
        <w:rPr>
          <w:rStyle w:val="default"/>
          <w:rFonts w:cs="FrankRuehl"/>
          <w:rtl/>
        </w:rPr>
        <w:tab/>
        <w:t>(1)</w:t>
      </w:r>
      <w:r>
        <w:rPr>
          <w:rStyle w:val="default"/>
          <w:rFonts w:cs="FrankRuehl"/>
          <w:rtl/>
        </w:rPr>
        <w:tab/>
        <w:t>ר</w:t>
      </w:r>
      <w:r>
        <w:rPr>
          <w:rStyle w:val="default"/>
          <w:rFonts w:cs="FrankRuehl" w:hint="cs"/>
          <w:rtl/>
        </w:rPr>
        <w:t>שיון חיפוש יהא ערוך לפי טופס ג' שבנספח לתוספת זו.</w:t>
      </w:r>
    </w:p>
    <w:p w14:paraId="202B6434" w14:textId="77777777" w:rsidR="002F6A31" w:rsidRDefault="002F6A31">
      <w:pPr>
        <w:pStyle w:val="P00"/>
        <w:spacing w:before="72"/>
        <w:ind w:left="0" w:right="1134"/>
        <w:rPr>
          <w:rStyle w:val="default"/>
          <w:rFonts w:cs="FrankRuehl"/>
          <w:rtl/>
        </w:rPr>
      </w:pPr>
      <w:r>
        <w:rPr>
          <w:lang w:val="he-IL"/>
        </w:rPr>
        <w:pict w14:anchorId="742608D4">
          <v:rect id="_x0000_s2185" style="position:absolute;left:0;text-align:left;margin-left:464.5pt;margin-top:8.05pt;width:75.05pt;height:13.35pt;z-index:251662336" o:allowincell="f" filled="f" stroked="f" strokecolor="lime" strokeweight=".25pt">
            <v:textbox inset="0,0,0,0">
              <w:txbxContent>
                <w:p w14:paraId="6A854F7F" w14:textId="77777777" w:rsidR="00D7055C" w:rsidRDefault="00D7055C">
                  <w:pPr>
                    <w:spacing w:line="160" w:lineRule="exact"/>
                    <w:jc w:val="left"/>
                    <w:rPr>
                      <w:rFonts w:cs="Miriam"/>
                      <w:noProof/>
                      <w:sz w:val="18"/>
                      <w:szCs w:val="18"/>
                      <w:rtl/>
                    </w:rPr>
                  </w:pPr>
                  <w:r>
                    <w:rPr>
                      <w:rFonts w:cs="Miriam"/>
                      <w:sz w:val="18"/>
                      <w:szCs w:val="18"/>
                      <w:rtl/>
                    </w:rPr>
                    <w:t>פק</w:t>
                  </w:r>
                  <w:r>
                    <w:rPr>
                      <w:rFonts w:cs="Miriam" w:hint="cs"/>
                      <w:sz w:val="18"/>
                      <w:szCs w:val="18"/>
                      <w:rtl/>
                    </w:rPr>
                    <w:t>' 25 לש' 1938</w:t>
                  </w:r>
                </w:p>
              </w:txbxContent>
            </v:textbox>
            <w10:anchorlock/>
          </v:rect>
        </w:pict>
      </w:r>
      <w:r>
        <w:rPr>
          <w:rFonts w:cs="FrankRuehl"/>
          <w:sz w:val="26"/>
          <w:rtl/>
        </w:rPr>
        <w:tab/>
      </w:r>
      <w:r>
        <w:rPr>
          <w:rStyle w:val="default"/>
          <w:rFonts w:cs="FrankRuehl"/>
          <w:rtl/>
        </w:rPr>
        <w:t>(2)</w:t>
      </w:r>
      <w:r>
        <w:rPr>
          <w:rStyle w:val="default"/>
          <w:rFonts w:cs="FrankRuehl"/>
          <w:rtl/>
        </w:rPr>
        <w:tab/>
        <w:t>(</w:t>
      </w:r>
      <w:r>
        <w:rPr>
          <w:rStyle w:val="default"/>
          <w:rFonts w:cs="FrankRuehl" w:hint="cs"/>
          <w:rtl/>
        </w:rPr>
        <w:t>בוטל).</w:t>
      </w:r>
    </w:p>
    <w:p w14:paraId="3BAFD18B" w14:textId="77777777" w:rsidR="002F6A31" w:rsidRDefault="002F6A31">
      <w:pPr>
        <w:pStyle w:val="P00"/>
        <w:spacing w:before="72"/>
        <w:ind w:left="0" w:right="1134"/>
        <w:rPr>
          <w:rStyle w:val="default"/>
          <w:rFonts w:cs="FrankRuehl"/>
          <w:rtl/>
        </w:rPr>
      </w:pPr>
      <w:r>
        <w:rPr>
          <w:rStyle w:val="default"/>
          <w:rFonts w:cs="FrankRuehl"/>
          <w:rtl/>
        </w:rPr>
        <w:t>24.</w:t>
      </w:r>
      <w:r>
        <w:rPr>
          <w:rStyle w:val="default"/>
          <w:rFonts w:cs="FrankRuehl"/>
          <w:rtl/>
        </w:rPr>
        <w:tab/>
        <w:t>ח</w:t>
      </w:r>
      <w:r>
        <w:rPr>
          <w:rStyle w:val="default"/>
          <w:rFonts w:cs="FrankRuehl" w:hint="cs"/>
          <w:rtl/>
        </w:rPr>
        <w:t>ייב בעל הרשיון להודיע למפקח היכן מצויה כל תעלת קדיחה או מחפורת ולהגי</w:t>
      </w:r>
      <w:r>
        <w:rPr>
          <w:rStyle w:val="default"/>
          <w:rFonts w:cs="FrankRuehl"/>
          <w:rtl/>
        </w:rPr>
        <w:t xml:space="preserve">ש </w:t>
      </w:r>
      <w:r>
        <w:rPr>
          <w:rStyle w:val="default"/>
          <w:rFonts w:cs="FrankRuehl" w:hint="cs"/>
          <w:rtl/>
        </w:rPr>
        <w:t>תרשים על כך: עליו לנהל זכרון דברים מדוייק מכל תעלת קדיחה ומכל מחפורת שקדח או חפר ועליו להעמיד לרשות המפקח דוגמאות בולטות מן החמרים שמצא בתעלת הקדיחה או במחפורת.</w:t>
      </w:r>
    </w:p>
    <w:p w14:paraId="6306933E" w14:textId="77777777" w:rsidR="002F6A31" w:rsidRDefault="002F6A31">
      <w:pPr>
        <w:pStyle w:val="P00"/>
        <w:spacing w:before="72"/>
        <w:ind w:left="0" w:right="1134"/>
        <w:rPr>
          <w:rStyle w:val="default"/>
          <w:rFonts w:cs="FrankRuehl"/>
          <w:rtl/>
        </w:rPr>
      </w:pPr>
      <w:r>
        <w:rPr>
          <w:rStyle w:val="default"/>
          <w:rFonts w:cs="FrankRuehl" w:hint="cs"/>
          <w:rtl/>
        </w:rPr>
        <w:t>25.</w:t>
      </w:r>
      <w:r>
        <w:rPr>
          <w:rStyle w:val="default"/>
          <w:rFonts w:cs="FrankRuehl"/>
          <w:rtl/>
        </w:rPr>
        <w:tab/>
        <w:t>מ</w:t>
      </w:r>
      <w:r>
        <w:rPr>
          <w:rStyle w:val="default"/>
          <w:rFonts w:cs="FrankRuehl" w:hint="cs"/>
          <w:rtl/>
        </w:rPr>
        <w:t>ועדו של רשיון חיפוש יהא לא פחות משנה אחת ולא יותר מ</w:t>
      </w:r>
      <w:r>
        <w:rPr>
          <w:rStyle w:val="default"/>
          <w:rFonts w:cs="FrankRuehl"/>
          <w:rtl/>
        </w:rPr>
        <w:t>ח</w:t>
      </w:r>
      <w:r>
        <w:rPr>
          <w:rStyle w:val="default"/>
          <w:rFonts w:cs="FrankRuehl" w:hint="cs"/>
          <w:rtl/>
        </w:rPr>
        <w:t>מש שנים, אלא שאם ניתן הרשיון למועד פ</w:t>
      </w:r>
      <w:r>
        <w:rPr>
          <w:rStyle w:val="default"/>
          <w:rFonts w:cs="FrankRuehl"/>
          <w:rtl/>
        </w:rPr>
        <w:t>חו</w:t>
      </w:r>
      <w:r>
        <w:rPr>
          <w:rStyle w:val="default"/>
          <w:rFonts w:cs="FrankRuehl" w:hint="cs"/>
          <w:rtl/>
        </w:rPr>
        <w:t>ת מחמש שנים יכול המפקח, לפי הכרעת דעתו, לחדש את הרשיון עד המקסימום של חמש שנים בס"ה.</w:t>
      </w:r>
    </w:p>
    <w:p w14:paraId="0E4B91E2" w14:textId="77777777" w:rsidR="002F6A31" w:rsidRDefault="002F6A31">
      <w:pPr>
        <w:pStyle w:val="P00"/>
        <w:spacing w:before="72"/>
        <w:ind w:left="0" w:right="1134"/>
        <w:rPr>
          <w:rStyle w:val="default"/>
          <w:rFonts w:cs="FrankRuehl"/>
          <w:rtl/>
        </w:rPr>
      </w:pPr>
      <w:r>
        <w:rPr>
          <w:rStyle w:val="default"/>
          <w:rFonts w:cs="FrankRuehl" w:hint="cs"/>
          <w:rtl/>
        </w:rPr>
        <w:t>26.</w:t>
      </w:r>
      <w:r>
        <w:rPr>
          <w:rStyle w:val="default"/>
          <w:rFonts w:cs="FrankRuehl"/>
          <w:rtl/>
        </w:rPr>
        <w:tab/>
        <w:t>ה</w:t>
      </w:r>
      <w:r>
        <w:rPr>
          <w:rStyle w:val="default"/>
          <w:rFonts w:cs="FrankRuehl" w:hint="cs"/>
          <w:rtl/>
        </w:rPr>
        <w:t xml:space="preserve">ודעה בדבר הסתלקות משטח חיפוש תימסר בכתב ותוגש לסניף המכרות: באותה הודעה יפורש מספר רשיונות החיפוש שעל פיהם החזיקו בשטח ועל בעל </w:t>
      </w:r>
      <w:r>
        <w:rPr>
          <w:rStyle w:val="default"/>
          <w:rFonts w:cs="FrankRuehl"/>
          <w:rtl/>
        </w:rPr>
        <w:t>ה</w:t>
      </w:r>
      <w:r>
        <w:rPr>
          <w:rStyle w:val="default"/>
          <w:rFonts w:cs="FrankRuehl" w:hint="cs"/>
          <w:rtl/>
        </w:rPr>
        <w:t>רשיון לחתום על אותה הודעה.</w:t>
      </w:r>
    </w:p>
    <w:p w14:paraId="04285536" w14:textId="77777777" w:rsidR="002F6A31" w:rsidRDefault="002F6A31">
      <w:pPr>
        <w:pStyle w:val="P00"/>
        <w:spacing w:before="72"/>
        <w:ind w:left="0" w:right="1134"/>
        <w:rPr>
          <w:rStyle w:val="default"/>
          <w:rFonts w:cs="FrankRuehl"/>
          <w:rtl/>
        </w:rPr>
      </w:pPr>
      <w:r>
        <w:rPr>
          <w:rStyle w:val="default"/>
          <w:rFonts w:cs="FrankRuehl" w:hint="cs"/>
          <w:rtl/>
        </w:rPr>
        <w:t>27.</w:t>
      </w:r>
      <w:r>
        <w:rPr>
          <w:rStyle w:val="default"/>
          <w:rFonts w:cs="FrankRuehl"/>
          <w:rtl/>
        </w:rPr>
        <w:tab/>
        <w:t>ה</w:t>
      </w:r>
      <w:r>
        <w:rPr>
          <w:rStyle w:val="default"/>
          <w:rFonts w:cs="FrankRuehl" w:hint="cs"/>
          <w:rtl/>
        </w:rPr>
        <w:t xml:space="preserve">שטח </w:t>
      </w:r>
      <w:r>
        <w:rPr>
          <w:rStyle w:val="default"/>
          <w:rFonts w:cs="FrankRuehl"/>
          <w:rtl/>
        </w:rPr>
        <w:t>יה</w:t>
      </w:r>
      <w:r>
        <w:rPr>
          <w:rStyle w:val="default"/>
          <w:rFonts w:cs="FrankRuehl" w:hint="cs"/>
          <w:rtl/>
        </w:rPr>
        <w:t>א ישר זוית ככל האפשר וצלעותיו הקצרות לא תהיינה פחות משליש צלעותיו הארוכות.</w:t>
      </w:r>
    </w:p>
    <w:p w14:paraId="1A599E62" w14:textId="77777777" w:rsidR="002F6A31" w:rsidRDefault="002F6A31">
      <w:pPr>
        <w:pStyle w:val="P00"/>
        <w:spacing w:before="72"/>
        <w:ind w:left="0" w:right="1134"/>
        <w:rPr>
          <w:rStyle w:val="default"/>
          <w:rFonts w:cs="FrankRuehl" w:hint="cs"/>
          <w:rtl/>
        </w:rPr>
      </w:pPr>
      <w:r>
        <w:rPr>
          <w:rStyle w:val="default"/>
          <w:rFonts w:cs="FrankRuehl" w:hint="cs"/>
          <w:rtl/>
        </w:rPr>
        <w:t>28.</w:t>
      </w:r>
      <w:r>
        <w:rPr>
          <w:rStyle w:val="default"/>
          <w:rFonts w:cs="FrankRuehl"/>
          <w:rtl/>
        </w:rPr>
        <w:tab/>
        <w:t>א</w:t>
      </w:r>
      <w:r>
        <w:rPr>
          <w:rStyle w:val="default"/>
          <w:rFonts w:cs="FrankRuehl" w:hint="cs"/>
          <w:rtl/>
        </w:rPr>
        <w:t xml:space="preserve">ם אין המבקש בעל תעודת היתר לחקירה, לא ישתרע השטח על יותר מעשרים הקטרים, אם מחפשים בו מחצבים יקרים; ולא על יותר מחמישים הקטרים, אם מחפשים </w:t>
      </w:r>
      <w:r>
        <w:rPr>
          <w:rStyle w:val="default"/>
          <w:rFonts w:cs="FrankRuehl"/>
          <w:rtl/>
        </w:rPr>
        <w:t>ב</w:t>
      </w:r>
      <w:r>
        <w:rPr>
          <w:rStyle w:val="default"/>
          <w:rFonts w:cs="FrankRuehl" w:hint="cs"/>
          <w:rtl/>
        </w:rPr>
        <w:t>ו מחצבים שאינם יקרים.</w:t>
      </w:r>
    </w:p>
    <w:p w14:paraId="7B1DDE0E" w14:textId="77777777" w:rsidR="002F6A31" w:rsidRPr="00D7055C" w:rsidRDefault="002F6A31" w:rsidP="00D7055C">
      <w:pPr>
        <w:pStyle w:val="medium2-header"/>
        <w:keepLines w:val="0"/>
        <w:spacing w:before="72"/>
        <w:ind w:left="0" w:right="1134"/>
        <w:rPr>
          <w:rFonts w:cs="FrankRuehl"/>
          <w:noProof/>
          <w:rtl/>
        </w:rPr>
      </w:pPr>
      <w:bookmarkStart w:id="264" w:name="med21"/>
      <w:bookmarkEnd w:id="264"/>
      <w:r w:rsidRPr="00D7055C">
        <w:rPr>
          <w:rFonts w:cs="FrankRuehl"/>
          <w:noProof/>
          <w:rtl/>
        </w:rPr>
        <w:t>חל</w:t>
      </w:r>
      <w:r w:rsidRPr="00D7055C">
        <w:rPr>
          <w:rFonts w:cs="FrankRuehl" w:hint="cs"/>
          <w:noProof/>
          <w:rtl/>
        </w:rPr>
        <w:t>ק ב'</w:t>
      </w:r>
    </w:p>
    <w:p w14:paraId="43DCB1BA" w14:textId="77777777" w:rsidR="002F6A31" w:rsidRPr="00D7055C" w:rsidRDefault="002F6A31" w:rsidP="00D7055C">
      <w:pPr>
        <w:pStyle w:val="header-2"/>
        <w:ind w:left="0" w:right="1134"/>
        <w:rPr>
          <w:rFonts w:cs="Miriam"/>
          <w:rtl/>
        </w:rPr>
      </w:pPr>
      <w:bookmarkStart w:id="265" w:name="hed222"/>
      <w:bookmarkEnd w:id="265"/>
      <w:r w:rsidRPr="00D7055C">
        <w:rPr>
          <w:rFonts w:cs="Miriam"/>
          <w:rtl/>
        </w:rPr>
        <w:t>תג</w:t>
      </w:r>
      <w:r w:rsidRPr="00D7055C">
        <w:rPr>
          <w:rFonts w:cs="Miriam" w:hint="cs"/>
          <w:rtl/>
        </w:rPr>
        <w:t>לית</w:t>
      </w:r>
    </w:p>
    <w:p w14:paraId="049B031E" w14:textId="77777777" w:rsidR="002F6A31" w:rsidRDefault="002F6A31">
      <w:pPr>
        <w:pStyle w:val="P00"/>
        <w:spacing w:before="72"/>
        <w:ind w:left="0" w:right="1134"/>
        <w:rPr>
          <w:rStyle w:val="default"/>
          <w:rFonts w:cs="FrankRuehl"/>
          <w:rtl/>
        </w:rPr>
      </w:pPr>
      <w:r>
        <w:rPr>
          <w:rStyle w:val="default"/>
          <w:rFonts w:cs="FrankRuehl"/>
          <w:rtl/>
        </w:rPr>
        <w:t>29.</w:t>
      </w:r>
      <w:r>
        <w:rPr>
          <w:rStyle w:val="default"/>
          <w:rFonts w:cs="FrankRuehl"/>
          <w:rtl/>
        </w:rPr>
        <w:tab/>
        <w:t>כ</w:t>
      </w:r>
      <w:r>
        <w:rPr>
          <w:rStyle w:val="default"/>
          <w:rFonts w:cs="FrankRuehl" w:hint="cs"/>
          <w:rtl/>
        </w:rPr>
        <w:t>ל שיש בידו תעודת היתר לחיפוש או תעודת היתר לחקירה או רשיון חיפוש וגילה תגלית חייב להעמיד ציון במקום התגלית: הציון יהא עמוד עץ או גל אבנים שגבהו מעל פני הקרקע לא פחות משלושה רגלים: הציון יהא קבוע יפה או מוקף חפירה רגל אחד עמקה ורגל אחד רחבה: אם אי אפשר</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פור חפירה יקיפו את העמוד או את הגל בעיגול של אבנים גדולות: אל העמוד או אל הגל ידביקו שלט ובו יכתב שם האיש מגלה התגלית, תאריך התגלית, ושם המחצב שנתגלה.</w:t>
      </w:r>
    </w:p>
    <w:p w14:paraId="49D34182" w14:textId="77777777" w:rsidR="002F6A31" w:rsidRDefault="002F6A31">
      <w:pPr>
        <w:pStyle w:val="P00"/>
        <w:spacing w:before="72"/>
        <w:ind w:left="0" w:right="1134"/>
        <w:rPr>
          <w:rStyle w:val="default"/>
          <w:rFonts w:cs="FrankRuehl"/>
          <w:rtl/>
        </w:rPr>
      </w:pPr>
      <w:r>
        <w:rPr>
          <w:rStyle w:val="default"/>
          <w:rFonts w:cs="FrankRuehl" w:hint="cs"/>
          <w:rtl/>
        </w:rPr>
        <w:t>30.</w:t>
      </w:r>
      <w:r>
        <w:rPr>
          <w:rStyle w:val="default"/>
          <w:rFonts w:cs="FrankRuehl"/>
          <w:rtl/>
        </w:rPr>
        <w:tab/>
        <w:t>(1)</w:t>
      </w:r>
      <w:r>
        <w:rPr>
          <w:rStyle w:val="default"/>
          <w:rFonts w:cs="FrankRuehl"/>
          <w:rtl/>
        </w:rPr>
        <w:tab/>
        <w:t>ח</w:t>
      </w:r>
      <w:r>
        <w:rPr>
          <w:rStyle w:val="default"/>
          <w:rFonts w:cs="FrankRuehl" w:hint="cs"/>
          <w:rtl/>
        </w:rPr>
        <w:t xml:space="preserve">ייב מגלה התגלית להודיע למפקח בהקדם האפשרי את דבר התגלית, </w:t>
      </w:r>
      <w:r>
        <w:rPr>
          <w:rStyle w:val="default"/>
          <w:rFonts w:cs="FrankRuehl"/>
          <w:rtl/>
        </w:rPr>
        <w:t>א</w:t>
      </w:r>
      <w:r>
        <w:rPr>
          <w:rStyle w:val="default"/>
          <w:rFonts w:cs="FrankRuehl" w:hint="cs"/>
          <w:rtl/>
        </w:rPr>
        <w:t>ם בעל פה או בכתב: הודעת דבר התגלית ת</w:t>
      </w:r>
      <w:r>
        <w:rPr>
          <w:rStyle w:val="default"/>
          <w:rFonts w:cs="FrankRuehl"/>
          <w:rtl/>
        </w:rPr>
        <w:t>הא</w:t>
      </w:r>
      <w:r>
        <w:rPr>
          <w:rStyle w:val="default"/>
          <w:rFonts w:cs="FrankRuehl" w:hint="cs"/>
          <w:rtl/>
        </w:rPr>
        <w:t xml:space="preserve"> ערוכה לפי טופס ה' בנספח לתוספת זו או בנספח דומה ככל האפשר לנוסחו של אותו טופס: בו בזמן יגיש המגלה פרטים ודוגמאות מן המחצבים ומן הסלעים שבקרבת מקום התגלית, ככל אשר ידרוש המפקח: יכול המפקח לדרוש מאת מוסר ההודעה והפרטים</w:t>
      </w:r>
      <w:r>
        <w:rPr>
          <w:rStyle w:val="default"/>
          <w:rFonts w:cs="FrankRuehl"/>
          <w:rtl/>
        </w:rPr>
        <w:t xml:space="preserve"> </w:t>
      </w:r>
      <w:r>
        <w:rPr>
          <w:rStyle w:val="default"/>
          <w:rFonts w:cs="FrankRuehl" w:hint="cs"/>
          <w:rtl/>
        </w:rPr>
        <w:t>והדוגמאות לקיים את אלה בשבועה ויכול</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א לדרוש ממנו כל הוכחה אחרת שימצאנה לנחוצה או לרצויה.</w:t>
      </w:r>
    </w:p>
    <w:p w14:paraId="4884E720"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עודת תגלית תהא ערוכה בטופס ו' שבנספח לתוספת זו.</w:t>
      </w:r>
    </w:p>
    <w:p w14:paraId="2DA39ABB" w14:textId="77777777" w:rsidR="002F6A31" w:rsidRPr="00D7055C" w:rsidRDefault="002F6A31" w:rsidP="00D7055C">
      <w:pPr>
        <w:pStyle w:val="medium2-header"/>
        <w:keepLines w:val="0"/>
        <w:spacing w:before="72"/>
        <w:ind w:left="0" w:right="1134"/>
        <w:rPr>
          <w:rFonts w:cs="FrankRuehl"/>
          <w:noProof/>
          <w:rtl/>
        </w:rPr>
      </w:pPr>
      <w:bookmarkStart w:id="266" w:name="med22"/>
      <w:bookmarkEnd w:id="266"/>
      <w:r w:rsidRPr="00D7055C">
        <w:rPr>
          <w:rFonts w:cs="FrankRuehl"/>
          <w:noProof/>
          <w:rtl/>
        </w:rPr>
        <w:t>חל</w:t>
      </w:r>
      <w:r w:rsidRPr="00D7055C">
        <w:rPr>
          <w:rFonts w:cs="FrankRuehl" w:hint="cs"/>
          <w:noProof/>
          <w:rtl/>
        </w:rPr>
        <w:t>ק ג'</w:t>
      </w:r>
    </w:p>
    <w:p w14:paraId="7873C52E" w14:textId="77777777" w:rsidR="002F6A31" w:rsidRPr="00D7055C" w:rsidRDefault="002F6A31" w:rsidP="00D7055C">
      <w:pPr>
        <w:pStyle w:val="header-2"/>
        <w:ind w:left="0" w:right="1134"/>
        <w:rPr>
          <w:rFonts w:cs="Miriam"/>
          <w:rtl/>
        </w:rPr>
      </w:pPr>
      <w:bookmarkStart w:id="267" w:name="hed223"/>
      <w:bookmarkEnd w:id="267"/>
      <w:r w:rsidRPr="00D7055C">
        <w:rPr>
          <w:rFonts w:cs="Miriam"/>
          <w:rtl/>
        </w:rPr>
        <w:t>כר</w:t>
      </w:r>
      <w:r w:rsidRPr="00D7055C">
        <w:rPr>
          <w:rFonts w:cs="Miriam" w:hint="cs"/>
          <w:rtl/>
        </w:rPr>
        <w:t>ייה</w:t>
      </w:r>
    </w:p>
    <w:p w14:paraId="0C608055" w14:textId="77777777" w:rsidR="002F6A31" w:rsidRDefault="002F6A31">
      <w:pPr>
        <w:pStyle w:val="P00"/>
        <w:spacing w:before="72"/>
        <w:ind w:left="0" w:right="1134"/>
        <w:rPr>
          <w:rStyle w:val="default"/>
          <w:rFonts w:cs="FrankRuehl"/>
          <w:rtl/>
        </w:rPr>
      </w:pPr>
      <w:r>
        <w:rPr>
          <w:rStyle w:val="default"/>
          <w:rFonts w:cs="FrankRuehl"/>
          <w:rtl/>
        </w:rPr>
        <w:t>31.</w:t>
      </w:r>
      <w:r>
        <w:rPr>
          <w:rStyle w:val="default"/>
          <w:rFonts w:cs="FrankRuehl"/>
          <w:rtl/>
        </w:rPr>
        <w:tab/>
        <w:t>ב</w:t>
      </w:r>
      <w:r>
        <w:rPr>
          <w:rStyle w:val="default"/>
          <w:rFonts w:cs="FrankRuehl" w:hint="cs"/>
          <w:rtl/>
        </w:rPr>
        <w:t>קשה לזכות כרייה או לחוזה חכירה לכרייה ע"י בעל תגלית עפ"י הוראות ס</w:t>
      </w:r>
      <w:r>
        <w:rPr>
          <w:rStyle w:val="default"/>
          <w:rFonts w:cs="FrankRuehl"/>
          <w:rtl/>
        </w:rPr>
        <w:t>ע</w:t>
      </w:r>
      <w:r>
        <w:rPr>
          <w:rStyle w:val="default"/>
          <w:rFonts w:cs="FrankRuehl" w:hint="cs"/>
          <w:rtl/>
        </w:rPr>
        <w:t>יף 40 תוגש תמיד ע"י המגלה עצמו או ע"</w:t>
      </w:r>
      <w:r>
        <w:rPr>
          <w:rStyle w:val="default"/>
          <w:rFonts w:cs="FrankRuehl"/>
          <w:rtl/>
        </w:rPr>
        <w:t xml:space="preserve">י </w:t>
      </w:r>
      <w:r>
        <w:rPr>
          <w:rStyle w:val="default"/>
          <w:rFonts w:cs="FrankRuehl" w:hint="cs"/>
          <w:rtl/>
        </w:rPr>
        <w:t>בא כוחו אם לידי המפקח או לידי כל אדם שיתמנה לעיין בבקשה כזאת, ובאותו ראיון יידרש מאת המבקש להוכיח כדי הנחת דעתו של המפקח או של הפקיד האחר הנזכר לעיל שיש לו אמצעים ויכולת כדי לנצל די הצורך את אוצרות המחצבים שבשטח.</w:t>
      </w:r>
    </w:p>
    <w:p w14:paraId="6D27F1DA" w14:textId="77777777" w:rsidR="002F6A31" w:rsidRDefault="002F6A31">
      <w:pPr>
        <w:pStyle w:val="P00"/>
        <w:spacing w:before="72"/>
        <w:ind w:left="0" w:right="1134"/>
        <w:rPr>
          <w:rStyle w:val="default"/>
          <w:rFonts w:cs="FrankRuehl"/>
          <w:rtl/>
        </w:rPr>
      </w:pPr>
      <w:r>
        <w:rPr>
          <w:rStyle w:val="default"/>
          <w:rFonts w:cs="FrankRuehl" w:hint="cs"/>
          <w:rtl/>
        </w:rPr>
        <w:t>32.</w:t>
      </w:r>
      <w:r>
        <w:rPr>
          <w:rStyle w:val="default"/>
          <w:rFonts w:cs="FrankRuehl"/>
          <w:rtl/>
        </w:rPr>
        <w:tab/>
        <w:t>ב</w:t>
      </w:r>
      <w:r>
        <w:rPr>
          <w:rStyle w:val="default"/>
          <w:rFonts w:cs="FrankRuehl" w:hint="cs"/>
          <w:rtl/>
        </w:rPr>
        <w:t>קשה לזכות כרייה או לחוזה חכירה לכריי</w:t>
      </w:r>
      <w:r>
        <w:rPr>
          <w:rStyle w:val="default"/>
          <w:rFonts w:cs="FrankRuehl"/>
          <w:rtl/>
        </w:rPr>
        <w:t xml:space="preserve">ה </w:t>
      </w:r>
      <w:r>
        <w:rPr>
          <w:rStyle w:val="default"/>
          <w:rFonts w:cs="FrankRuehl" w:hint="cs"/>
          <w:rtl/>
        </w:rPr>
        <w:t>ע"י אדם הפונה בבקשתו שלא לפי הוראות סעיף 40 תוגש בכתב ויש לצרף אליה טופס הצעה שתכלול בה את הפרטים שידרוש המנהל.</w:t>
      </w:r>
    </w:p>
    <w:p w14:paraId="30762225" w14:textId="77777777" w:rsidR="002F6A31" w:rsidRDefault="002F6A31">
      <w:pPr>
        <w:pStyle w:val="P00"/>
        <w:spacing w:before="72"/>
        <w:ind w:left="0" w:right="1134"/>
        <w:rPr>
          <w:rStyle w:val="default"/>
          <w:rFonts w:cs="FrankRuehl"/>
          <w:rtl/>
        </w:rPr>
      </w:pPr>
      <w:r>
        <w:rPr>
          <w:rStyle w:val="default"/>
          <w:rFonts w:cs="FrankRuehl" w:hint="cs"/>
          <w:rtl/>
        </w:rPr>
        <w:t>33.</w:t>
      </w:r>
      <w:r>
        <w:rPr>
          <w:rStyle w:val="default"/>
          <w:rFonts w:cs="FrankRuehl"/>
          <w:rtl/>
        </w:rPr>
        <w:tab/>
        <w:t>מ</w:t>
      </w:r>
      <w:r>
        <w:rPr>
          <w:rStyle w:val="default"/>
          <w:rFonts w:cs="FrankRuehl" w:hint="cs"/>
          <w:rtl/>
        </w:rPr>
        <w:t>שנותנים זכות כרייה או חוזה חכירה לכרייה או חכירת פני האדמה, משלמים את המסים הקבועים.</w:t>
      </w:r>
    </w:p>
    <w:p w14:paraId="3F08B949" w14:textId="77777777" w:rsidR="002F6A31" w:rsidRDefault="002F6A31">
      <w:pPr>
        <w:pStyle w:val="P00"/>
        <w:spacing w:before="72"/>
        <w:ind w:left="0" w:right="1134"/>
        <w:rPr>
          <w:rStyle w:val="default"/>
          <w:rFonts w:cs="FrankRuehl"/>
          <w:rtl/>
        </w:rPr>
      </w:pPr>
      <w:r>
        <w:rPr>
          <w:rStyle w:val="default"/>
          <w:rFonts w:cs="FrankRuehl" w:hint="cs"/>
          <w:rtl/>
        </w:rPr>
        <w:t>34.</w:t>
      </w:r>
      <w:r>
        <w:rPr>
          <w:rStyle w:val="default"/>
          <w:rFonts w:cs="FrankRuehl"/>
          <w:rtl/>
        </w:rPr>
        <w:tab/>
        <w:t>ז</w:t>
      </w:r>
      <w:r>
        <w:rPr>
          <w:rStyle w:val="default"/>
          <w:rFonts w:cs="FrankRuehl" w:hint="cs"/>
          <w:rtl/>
        </w:rPr>
        <w:t>כות הכרייה</w:t>
      </w:r>
      <w:r>
        <w:rPr>
          <w:rStyle w:val="default"/>
          <w:rFonts w:cs="FrankRuehl"/>
          <w:rtl/>
        </w:rPr>
        <w:t xml:space="preserve"> </w:t>
      </w:r>
      <w:r>
        <w:rPr>
          <w:rStyle w:val="default"/>
          <w:rFonts w:cs="FrankRuehl" w:hint="cs"/>
          <w:rtl/>
        </w:rPr>
        <w:t xml:space="preserve">לא תקיף שטח של יותר מקילומטר מרובע, </w:t>
      </w:r>
      <w:r>
        <w:rPr>
          <w:rStyle w:val="default"/>
          <w:rFonts w:cs="FrankRuehl"/>
          <w:rtl/>
        </w:rPr>
        <w:t>וא</w:t>
      </w:r>
      <w:r>
        <w:rPr>
          <w:rStyle w:val="default"/>
          <w:rFonts w:cs="FrankRuehl" w:hint="cs"/>
          <w:rtl/>
        </w:rPr>
        <w:t>ם האיזור הוא עמק אלוביאלי לא יהא שטחו עולה על קילומטר אחד לאורך רצועת הזרם ועל מאה מטרים משני צדדיו של מרכז הזרם.</w:t>
      </w:r>
    </w:p>
    <w:p w14:paraId="4CB9092C" w14:textId="77777777" w:rsidR="002F6A31" w:rsidRDefault="002F6A31">
      <w:pPr>
        <w:pStyle w:val="P00"/>
        <w:spacing w:before="72"/>
        <w:ind w:left="0" w:right="1134"/>
        <w:rPr>
          <w:rStyle w:val="default"/>
          <w:rFonts w:cs="FrankRuehl"/>
          <w:rtl/>
        </w:rPr>
      </w:pPr>
      <w:r>
        <w:rPr>
          <w:rStyle w:val="default"/>
          <w:rFonts w:cs="FrankRuehl" w:hint="cs"/>
          <w:rtl/>
        </w:rPr>
        <w:t>35.</w:t>
      </w:r>
      <w:r>
        <w:rPr>
          <w:rStyle w:val="default"/>
          <w:rFonts w:cs="FrankRuehl"/>
          <w:rtl/>
        </w:rPr>
        <w:tab/>
        <w:t>ח</w:t>
      </w:r>
      <w:r>
        <w:rPr>
          <w:rStyle w:val="default"/>
          <w:rFonts w:cs="FrankRuehl" w:hint="cs"/>
          <w:rtl/>
        </w:rPr>
        <w:t>וזה חכירה לכרייה לא יקיף יותר מן השטח המקסימלי של איזור שנותנים עליו רשיון חיפוש לגבי המחצב שאומרי</w:t>
      </w:r>
      <w:r>
        <w:rPr>
          <w:rStyle w:val="default"/>
          <w:rFonts w:cs="FrankRuehl"/>
          <w:rtl/>
        </w:rPr>
        <w:t>ם</w:t>
      </w:r>
      <w:r>
        <w:rPr>
          <w:rStyle w:val="default"/>
          <w:rFonts w:cs="FrankRuehl" w:hint="cs"/>
          <w:rtl/>
        </w:rPr>
        <w:t xml:space="preserve"> לכרותו, חוץ אם הסכים לכך שר הפיתוח:</w:t>
      </w:r>
    </w:p>
    <w:p w14:paraId="71A1CD2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שבשום מקרה אחר לא ישתרע השטח המוחכר על יותר מעשרים הקטארים, אם אומרים לכרות בו מתכות יקרות; ולא על יותר מחמשים הקטארים, אם אומרים לכרות בו מתכות שאינן יקרות.</w:t>
      </w:r>
    </w:p>
    <w:p w14:paraId="674827C8" w14:textId="77777777" w:rsidR="002F6A31" w:rsidRPr="00D7055C" w:rsidRDefault="002F6A31" w:rsidP="00D7055C">
      <w:pPr>
        <w:pStyle w:val="medium2-header"/>
        <w:keepLines w:val="0"/>
        <w:spacing w:before="72"/>
        <w:ind w:left="0" w:right="1134"/>
        <w:rPr>
          <w:rFonts w:cs="FrankRuehl"/>
          <w:noProof/>
          <w:rtl/>
        </w:rPr>
      </w:pPr>
      <w:bookmarkStart w:id="268" w:name="med23"/>
      <w:bookmarkEnd w:id="268"/>
      <w:r w:rsidRPr="00D7055C">
        <w:rPr>
          <w:rFonts w:cs="FrankRuehl"/>
          <w:noProof/>
          <w:rtl/>
        </w:rPr>
        <w:t>חל</w:t>
      </w:r>
      <w:r w:rsidRPr="00D7055C">
        <w:rPr>
          <w:rFonts w:cs="FrankRuehl" w:hint="cs"/>
          <w:noProof/>
          <w:rtl/>
        </w:rPr>
        <w:t>ק ד'</w:t>
      </w:r>
    </w:p>
    <w:p w14:paraId="562B22F5" w14:textId="77777777" w:rsidR="002F6A31" w:rsidRDefault="002F6A31">
      <w:pPr>
        <w:pStyle w:val="header-2"/>
        <w:ind w:left="0" w:right="1134"/>
        <w:rPr>
          <w:rFonts w:cs="Miriam"/>
          <w:rtl/>
        </w:rPr>
      </w:pPr>
      <w:bookmarkStart w:id="269" w:name="hed224"/>
      <w:bookmarkEnd w:id="269"/>
      <w:r>
        <w:rPr>
          <w:rFonts w:cs="Miriam" w:hint="cs"/>
          <w:rtl/>
        </w:rPr>
        <w:t>ת</w:t>
      </w:r>
      <w:r>
        <w:rPr>
          <w:rFonts w:cs="Miriam"/>
          <w:rtl/>
        </w:rPr>
        <w:t>י</w:t>
      </w:r>
      <w:r>
        <w:rPr>
          <w:rFonts w:cs="Miriam" w:hint="cs"/>
          <w:rtl/>
        </w:rPr>
        <w:t>חומו, סימונו, ציו</w:t>
      </w:r>
      <w:r>
        <w:rPr>
          <w:rFonts w:cs="Miriam"/>
          <w:rtl/>
        </w:rPr>
        <w:t>נ</w:t>
      </w:r>
      <w:r>
        <w:rPr>
          <w:rFonts w:cs="Miriam" w:hint="cs"/>
          <w:rtl/>
        </w:rPr>
        <w:t xml:space="preserve">ו ומדידתו של השטח של רשיון חיפוש או </w:t>
      </w:r>
      <w:r>
        <w:rPr>
          <w:rFonts w:cs="Miriam"/>
          <w:rtl/>
        </w:rPr>
        <w:t>של</w:t>
      </w:r>
      <w:r>
        <w:rPr>
          <w:rFonts w:cs="Miriam" w:hint="cs"/>
          <w:rtl/>
        </w:rPr>
        <w:t xml:space="preserve"> שטח שגילו בו תגלית </w:t>
      </w:r>
      <w:r w:rsidR="00D7055C">
        <w:rPr>
          <w:rFonts w:cs="Miriam"/>
          <w:rtl/>
        </w:rPr>
        <w:br/>
      </w:r>
      <w:r>
        <w:rPr>
          <w:rFonts w:cs="Miriam" w:hint="cs"/>
          <w:rtl/>
        </w:rPr>
        <w:t>וכל שטח הכלול בזכות כרייה או בחוזה חכירה לכרייה</w:t>
      </w:r>
    </w:p>
    <w:p w14:paraId="4FE90225" w14:textId="77777777" w:rsidR="002F6A31" w:rsidRDefault="002F6A31">
      <w:pPr>
        <w:pStyle w:val="P00"/>
        <w:spacing w:before="72"/>
        <w:ind w:left="0" w:right="1134"/>
        <w:rPr>
          <w:rStyle w:val="default"/>
          <w:rFonts w:cs="FrankRuehl"/>
          <w:rtl/>
        </w:rPr>
      </w:pPr>
      <w:r>
        <w:rPr>
          <w:rStyle w:val="default"/>
          <w:rFonts w:cs="FrankRuehl"/>
          <w:rtl/>
        </w:rPr>
        <w:t>36.</w:t>
      </w:r>
      <w:r>
        <w:rPr>
          <w:rStyle w:val="default"/>
          <w:rFonts w:cs="FrankRuehl"/>
          <w:rtl/>
        </w:rPr>
        <w:tab/>
        <w:t>(1)</w:t>
      </w:r>
      <w:r>
        <w:rPr>
          <w:rStyle w:val="default"/>
          <w:rFonts w:cs="FrankRuehl"/>
          <w:rtl/>
        </w:rPr>
        <w:tab/>
        <w:t>ב</w:t>
      </w:r>
      <w:r>
        <w:rPr>
          <w:rStyle w:val="default"/>
          <w:rFonts w:cs="FrankRuehl" w:hint="cs"/>
          <w:rtl/>
        </w:rPr>
        <w:t>טרם יפנה המבקש בבקשה לרשיון לגבי שטח חיפוש עליו להעמיד ככל האפשר במרכזו של השטח שעליו מוסבת הבקשה עמוד שקוטרו יהא לא פחות משלושה אינטשים ושיהא מתרומם מעל לקרקע כדי ארבעה רגלים ל</w:t>
      </w:r>
      <w:r>
        <w:rPr>
          <w:rStyle w:val="default"/>
          <w:rFonts w:cs="FrankRuehl"/>
          <w:rtl/>
        </w:rPr>
        <w:t>פח</w:t>
      </w:r>
      <w:r>
        <w:rPr>
          <w:rStyle w:val="default"/>
          <w:rFonts w:cs="FrankRuehl" w:hint="cs"/>
          <w:rtl/>
        </w:rPr>
        <w:t>ות ושיהא תקוע יפה בקרקע או עליה: אל אותו עמוד ידביקו לוח מודעות שירשמו עליו את שם המחפש, היום שבו הוקם העמוד, והיקפו של השטח (בקירוב) שעומדים להגיש בקשה בגינו.</w:t>
      </w:r>
    </w:p>
    <w:p w14:paraId="390429E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יזור שנתגלתה בו תגלית, יתחמוהו ממש כדרך שמתחמים איז</w:t>
      </w:r>
      <w:r>
        <w:rPr>
          <w:rStyle w:val="default"/>
          <w:rFonts w:cs="FrankRuehl"/>
          <w:rtl/>
        </w:rPr>
        <w:t>ו</w:t>
      </w:r>
      <w:r>
        <w:rPr>
          <w:rStyle w:val="default"/>
          <w:rFonts w:cs="FrankRuehl" w:hint="cs"/>
          <w:rtl/>
        </w:rPr>
        <w:t>ר חיפוש, אלא שיכתב בלוח המודעות שם ה</w:t>
      </w:r>
      <w:r>
        <w:rPr>
          <w:rStyle w:val="default"/>
          <w:rFonts w:cs="FrankRuehl"/>
          <w:rtl/>
        </w:rPr>
        <w:t>מג</w:t>
      </w:r>
      <w:r>
        <w:rPr>
          <w:rStyle w:val="default"/>
          <w:rFonts w:cs="FrankRuehl" w:hint="cs"/>
          <w:rtl/>
        </w:rPr>
        <w:t>לה, מספר רשיון החיפוש של המגלה, תאריך תעודת התגלית, שם המחצב או המחצבים שנתגלו וארכן המשוער של צלעות האיזור שביחס אליו הוא אומר לבקש חוזה חכירה לכרייה וכיוונן ביחס למצפן: משנשלם דבר זה ייבדק השטח המותחם ע"י פקיד מסניף</w:t>
      </w:r>
      <w:r>
        <w:rPr>
          <w:rStyle w:val="default"/>
          <w:rFonts w:cs="FrankRuehl"/>
          <w:rtl/>
        </w:rPr>
        <w:t xml:space="preserve"> </w:t>
      </w:r>
      <w:r>
        <w:rPr>
          <w:rStyle w:val="default"/>
          <w:rFonts w:cs="FrankRuehl" w:hint="cs"/>
          <w:rtl/>
        </w:rPr>
        <w:t>המכרות שיישלח לשם כך ואם תיחמו את ה</w:t>
      </w:r>
      <w:r>
        <w:rPr>
          <w:rStyle w:val="default"/>
          <w:rFonts w:cs="FrankRuehl"/>
          <w:rtl/>
        </w:rPr>
        <w:t>א</w:t>
      </w:r>
      <w:r>
        <w:rPr>
          <w:rStyle w:val="default"/>
          <w:rFonts w:cs="FrankRuehl" w:hint="cs"/>
          <w:rtl/>
        </w:rPr>
        <w:t>י</w:t>
      </w:r>
      <w:r>
        <w:rPr>
          <w:rStyle w:val="default"/>
          <w:rFonts w:cs="FrankRuehl"/>
          <w:rtl/>
        </w:rPr>
        <w:t>ז</w:t>
      </w:r>
      <w:r>
        <w:rPr>
          <w:rStyle w:val="default"/>
          <w:rFonts w:cs="FrankRuehl" w:hint="cs"/>
          <w:rtl/>
        </w:rPr>
        <w:t>ור הנכון ונעשה התיחום כהלכה, ירשום אותו פקיד על גבי תעודת התגלית את המלים "התיחום נתאשר" ויחתום עליה ויטביע בה חותמת רשמית: על הפקיד לערוך תרשים מקוצר מן השטח שתיחמוהו כאמור בזה ואותו תרשים מקוצר יוגש לסניף המכרות.</w:t>
      </w:r>
    </w:p>
    <w:p w14:paraId="6FC90C7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דרש המפקח שהאזור הכלול ברשיון א</w:t>
      </w:r>
      <w:r>
        <w:rPr>
          <w:rStyle w:val="default"/>
          <w:rFonts w:cs="FrankRuehl"/>
          <w:rtl/>
        </w:rPr>
        <w:t xml:space="preserve">ו </w:t>
      </w:r>
      <w:r>
        <w:rPr>
          <w:rStyle w:val="default"/>
          <w:rFonts w:cs="FrankRuehl" w:hint="cs"/>
          <w:rtl/>
        </w:rPr>
        <w:t>בזכות או בחוזה החכירה יהא נמדד ע"י מודד ממשלתי והסכים לכך מנהל מחלקת המדידות, ישליש המבקש בידי המפקח ערבון כדי כיסוי ההוצאות המשוערות וכדי כיסוי סכומים אחרים שיהא צורך לשלמם בעד מדידה הנעשית עפ"י תקנה זו.</w:t>
      </w:r>
    </w:p>
    <w:p w14:paraId="0EF000E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יו ההו</w:t>
      </w:r>
      <w:r>
        <w:rPr>
          <w:rStyle w:val="default"/>
          <w:rFonts w:cs="FrankRuehl"/>
          <w:rtl/>
        </w:rPr>
        <w:t>צ</w:t>
      </w:r>
      <w:r>
        <w:rPr>
          <w:rStyle w:val="default"/>
          <w:rFonts w:cs="FrankRuehl" w:hint="cs"/>
          <w:rtl/>
        </w:rPr>
        <w:t>אות הממשיות פחות מסכום הערבון, יוחזר</w:t>
      </w:r>
      <w:r>
        <w:rPr>
          <w:rStyle w:val="default"/>
          <w:rFonts w:cs="FrankRuehl"/>
          <w:rtl/>
        </w:rPr>
        <w:t xml:space="preserve"> ה</w:t>
      </w:r>
      <w:r>
        <w:rPr>
          <w:rStyle w:val="default"/>
          <w:rFonts w:cs="FrankRuehl" w:hint="cs"/>
          <w:rtl/>
        </w:rPr>
        <w:t>עודף למבקש, ואם סכום הערבון אינו די ישלם המבקש את החסר בטרם ימלאו לו את בקשתו בדבר הרשיון, הזכות או חוזה החכירה.</w:t>
      </w:r>
    </w:p>
    <w:p w14:paraId="285E94E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ע</w:t>
      </w:r>
      <w:r>
        <w:rPr>
          <w:rStyle w:val="default"/>
          <w:rFonts w:cs="FrankRuehl" w:hint="cs"/>
          <w:rtl/>
        </w:rPr>
        <w:t xml:space="preserve">ם האפשרות הראשונה לאחר שיתברר למפקח כי הושלש הערבון וכי סכומו נכון בערך, ימנה מודד למדוד את השטח: </w:t>
      </w:r>
      <w:r>
        <w:rPr>
          <w:rStyle w:val="default"/>
          <w:rFonts w:cs="FrankRuehl"/>
          <w:rtl/>
        </w:rPr>
        <w:t>ע</w:t>
      </w:r>
      <w:r>
        <w:rPr>
          <w:rStyle w:val="default"/>
          <w:rFonts w:cs="FrankRuehl" w:hint="cs"/>
          <w:rtl/>
        </w:rPr>
        <w:t>ל המודד להודיע למבקש מתי והיכן יפגוש</w:t>
      </w:r>
      <w:r>
        <w:rPr>
          <w:rStyle w:val="default"/>
          <w:rFonts w:cs="FrankRuehl"/>
          <w:rtl/>
        </w:rPr>
        <w:t xml:space="preserve"> א</w:t>
      </w:r>
      <w:r>
        <w:rPr>
          <w:rStyle w:val="default"/>
          <w:rFonts w:cs="FrankRuehl" w:hint="cs"/>
          <w:rtl/>
        </w:rPr>
        <w:t>ותו המבקש או בא כוחו כדי להראות לו את השטח המסומן.</w:t>
      </w:r>
    </w:p>
    <w:p w14:paraId="4F8226B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ע</w:t>
      </w:r>
      <w:r>
        <w:rPr>
          <w:rStyle w:val="default"/>
          <w:rFonts w:cs="FrankRuehl" w:hint="cs"/>
          <w:rtl/>
        </w:rPr>
        <w:t>ל המבקש או על בא כוחו להשאר ביחד עם פלוגת המודדים בכל שעת המדידה.</w:t>
      </w:r>
    </w:p>
    <w:p w14:paraId="4F15514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י</w:t>
      </w:r>
      <w:r>
        <w:rPr>
          <w:rStyle w:val="default"/>
          <w:rFonts w:cs="FrankRuehl" w:hint="cs"/>
          <w:rtl/>
        </w:rPr>
        <w:t>כול המודד לדרוש מאת המבקש לסלק את הגבולות או יכול הוא לסלק בע</w:t>
      </w:r>
      <w:r>
        <w:rPr>
          <w:rStyle w:val="default"/>
          <w:rFonts w:cs="FrankRuehl"/>
          <w:rtl/>
        </w:rPr>
        <w:t>צ</w:t>
      </w:r>
      <w:r>
        <w:rPr>
          <w:rStyle w:val="default"/>
          <w:rFonts w:cs="FrankRuehl" w:hint="cs"/>
          <w:rtl/>
        </w:rPr>
        <w:t>מו את הגבולות על חשבון המבקש, הכל לפ</w:t>
      </w:r>
      <w:r>
        <w:rPr>
          <w:rStyle w:val="default"/>
          <w:rFonts w:cs="FrankRuehl"/>
          <w:rtl/>
        </w:rPr>
        <w:t xml:space="preserve">י </w:t>
      </w:r>
      <w:r>
        <w:rPr>
          <w:rStyle w:val="default"/>
          <w:rFonts w:cs="FrankRuehl" w:hint="cs"/>
          <w:rtl/>
        </w:rPr>
        <w:t>הכרעת דעתו.</w:t>
      </w:r>
    </w:p>
    <w:p w14:paraId="7FDB7C69" w14:textId="77777777" w:rsidR="002F6A31" w:rsidRDefault="002F6A31" w:rsidP="00737FAD">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ר</w:t>
      </w:r>
      <w:r>
        <w:rPr>
          <w:rStyle w:val="default"/>
          <w:rFonts w:cs="FrankRuehl" w:hint="cs"/>
          <w:rtl/>
        </w:rPr>
        <w:t>חבו של השטח המסוקל יהא לא פחות משמונה רגלים: היה הגבול משותף לשני אנשים יהא רחבו של השטח המסוקל לא פחות משלושה עשר רגלים: יש לסלק את כל הענפים, הצמחים המטפסים והשרשים</w:t>
      </w:r>
      <w:r>
        <w:rPr>
          <w:rStyle w:val="default"/>
          <w:rFonts w:cs="FrankRuehl"/>
          <w:rtl/>
        </w:rPr>
        <w:t xml:space="preserve"> ה</w:t>
      </w:r>
      <w:r>
        <w:rPr>
          <w:rStyle w:val="default"/>
          <w:rFonts w:cs="FrankRuehl" w:hint="cs"/>
          <w:rtl/>
        </w:rPr>
        <w:t>חוסמים בעד המראה לאורך קו הגבול.</w:t>
      </w:r>
    </w:p>
    <w:p w14:paraId="2240B8C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א</w:t>
      </w:r>
      <w:r>
        <w:rPr>
          <w:rStyle w:val="default"/>
          <w:rFonts w:cs="FrankRuehl" w:hint="cs"/>
          <w:rtl/>
        </w:rPr>
        <w:t>ין לפגוע בתבואה ובעצים אלא א</w:t>
      </w:r>
      <w:r>
        <w:rPr>
          <w:rStyle w:val="default"/>
          <w:rFonts w:cs="FrankRuehl"/>
          <w:rtl/>
        </w:rPr>
        <w:t xml:space="preserve">ם </w:t>
      </w:r>
      <w:r>
        <w:rPr>
          <w:rStyle w:val="default"/>
          <w:rFonts w:cs="FrankRuehl" w:hint="cs"/>
          <w:rtl/>
        </w:rPr>
        <w:t>כן נחוץ הדבר לצרכי מדידה ובתנאי שישלם המבקש פיצויים לבעליהם.</w:t>
      </w:r>
    </w:p>
    <w:p w14:paraId="27FCEAF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י</w:t>
      </w:r>
      <w:r>
        <w:rPr>
          <w:rStyle w:val="default"/>
          <w:rFonts w:cs="FrankRuehl" w:hint="cs"/>
          <w:rtl/>
        </w:rPr>
        <w:t>כול המודד לפי הכרעת דעתו לבלי לעקור ממקומו כל עץ העומד בקו הגבול.</w:t>
      </w:r>
    </w:p>
    <w:p w14:paraId="2CCF665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(11)</w:t>
      </w:r>
      <w:r>
        <w:rPr>
          <w:rStyle w:val="default"/>
          <w:rFonts w:cs="FrankRuehl"/>
          <w:rtl/>
        </w:rPr>
        <w:tab/>
        <w:t>ה</w:t>
      </w:r>
      <w:r>
        <w:rPr>
          <w:rStyle w:val="default"/>
          <w:rFonts w:cs="FrankRuehl" w:hint="cs"/>
          <w:rtl/>
        </w:rPr>
        <w:t>תרשים שערך המודד יראה את הגבולות, את סימני הגבול ואת העמודים ושרטוטי הגובה ו</w:t>
      </w:r>
      <w:r>
        <w:rPr>
          <w:rStyle w:val="default"/>
          <w:rFonts w:cs="FrankRuehl"/>
          <w:rtl/>
        </w:rPr>
        <w:t>ה</w:t>
      </w:r>
      <w:r>
        <w:rPr>
          <w:rStyle w:val="default"/>
          <w:rFonts w:cs="FrankRuehl" w:hint="cs"/>
          <w:rtl/>
        </w:rPr>
        <w:t>קווים הטופוגרפיים שעל הגבולות; התרשי</w:t>
      </w:r>
      <w:r>
        <w:rPr>
          <w:rStyle w:val="default"/>
          <w:rFonts w:cs="FrankRuehl"/>
          <w:rtl/>
        </w:rPr>
        <w:t xml:space="preserve">ם </w:t>
      </w:r>
      <w:r>
        <w:rPr>
          <w:rStyle w:val="default"/>
          <w:rFonts w:cs="FrankRuehl" w:hint="cs"/>
          <w:rtl/>
        </w:rPr>
        <w:t>יהא ערוך בקנה מידה של 1/10,000.</w:t>
      </w:r>
    </w:p>
    <w:p w14:paraId="2B96ED0E" w14:textId="77777777" w:rsidR="002F6A31" w:rsidRDefault="002F6A31" w:rsidP="00DC7907">
      <w:pPr>
        <w:pStyle w:val="P00"/>
        <w:spacing w:before="72"/>
        <w:ind w:left="0" w:right="1134"/>
        <w:rPr>
          <w:rStyle w:val="default"/>
          <w:rFonts w:cs="FrankRuehl"/>
          <w:rtl/>
        </w:rPr>
      </w:pPr>
      <w:r>
        <w:rPr>
          <w:lang w:val="he-IL"/>
        </w:rPr>
        <w:pict w14:anchorId="722D947D">
          <v:rect id="_x0000_s2186" style="position:absolute;left:0;text-align:left;margin-left:464.5pt;margin-top:8.05pt;width:75.05pt;height:15.2pt;z-index:251663360" o:allowincell="f" filled="f" stroked="f" strokecolor="lime" strokeweight=".25pt">
            <v:textbox inset="0,0,0,0">
              <w:txbxContent>
                <w:p w14:paraId="33C0033D" w14:textId="77777777" w:rsidR="00D7055C" w:rsidRDefault="00D7055C" w:rsidP="002F6A3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תש"ט-</w:t>
                  </w:r>
                  <w:r>
                    <w:rPr>
                      <w:rFonts w:cs="Miriam"/>
                      <w:sz w:val="18"/>
                      <w:szCs w:val="18"/>
                      <w:rtl/>
                    </w:rPr>
                    <w:t>1948</w:t>
                  </w:r>
                </w:p>
              </w:txbxContent>
            </v:textbox>
            <w10:anchorlock/>
          </v:rect>
        </w:pict>
      </w:r>
      <w:r>
        <w:rPr>
          <w:rStyle w:val="default"/>
          <w:rFonts w:cs="FrankRuehl"/>
          <w:rtl/>
        </w:rPr>
        <w:t>37.</w:t>
      </w:r>
      <w:r>
        <w:rPr>
          <w:rStyle w:val="default"/>
          <w:rFonts w:cs="FrankRuehl"/>
          <w:rtl/>
        </w:rPr>
        <w:tab/>
        <w:t>(1)</w:t>
      </w:r>
      <w:r>
        <w:rPr>
          <w:rStyle w:val="default"/>
          <w:rFonts w:cs="FrankRuehl"/>
          <w:rtl/>
        </w:rPr>
        <w:tab/>
        <w:t>ו</w:t>
      </w:r>
      <w:r>
        <w:rPr>
          <w:rStyle w:val="default"/>
          <w:rFonts w:cs="FrankRuehl" w:hint="cs"/>
          <w:rtl/>
        </w:rPr>
        <w:t>אלה הן ההוצאות שחייבים בתשלומן:</w:t>
      </w:r>
    </w:p>
    <w:p w14:paraId="581101CF" w14:textId="77777777" w:rsidR="002F6A31" w:rsidRDefault="002F6A31" w:rsidP="00D7055C">
      <w:pPr>
        <w:pStyle w:val="P22"/>
        <w:tabs>
          <w:tab w:val="clear" w:pos="6259"/>
          <w:tab w:val="left" w:pos="6804"/>
        </w:tabs>
        <w:spacing w:before="72"/>
        <w:ind w:left="1475" w:right="2835" w:hanging="45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גרה מוקדמת (לכיסוי הוצאות הובלתה של פלוגת המודדים לשטח שיימדו) בסכום של מאה ל"י לכל שטח ושטח:</w:t>
      </w:r>
    </w:p>
    <w:p w14:paraId="1F7F463B" w14:textId="77777777" w:rsidR="002F6A31" w:rsidRDefault="002F6A31" w:rsidP="00620D2D">
      <w:pPr>
        <w:pStyle w:val="P22"/>
        <w:tabs>
          <w:tab w:val="clear" w:pos="6259"/>
          <w:tab w:val="left" w:pos="6804"/>
        </w:tabs>
        <w:spacing w:before="72"/>
        <w:ind w:left="1474"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שאם היו שני שטחים או יותר סמוכים ביותר זה לזה, יכול מנהל מחלקת המדידות, לפי</w:t>
      </w:r>
      <w:r>
        <w:rPr>
          <w:rStyle w:val="default"/>
          <w:rFonts w:cs="FrankRuehl"/>
          <w:rtl/>
        </w:rPr>
        <w:t xml:space="preserve"> ה</w:t>
      </w:r>
      <w:r>
        <w:rPr>
          <w:rStyle w:val="default"/>
          <w:rFonts w:cs="FrankRuehl" w:hint="cs"/>
          <w:rtl/>
        </w:rPr>
        <w:t>כרעתו, להפחית מסכום האגרה המוקדמת;</w:t>
      </w:r>
    </w:p>
    <w:p w14:paraId="70B60BB7" w14:textId="77777777" w:rsidR="002F6A31" w:rsidRDefault="002F6A31" w:rsidP="00D7055C">
      <w:pPr>
        <w:pStyle w:val="P22"/>
        <w:tabs>
          <w:tab w:val="clear" w:pos="6259"/>
          <w:tab w:val="left" w:pos="6804"/>
        </w:tabs>
        <w:spacing w:before="72"/>
        <w:ind w:left="1475" w:right="2835" w:hanging="45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גרת מדידות הגבול לכל קילומטר או חלק</w:t>
      </w:r>
      <w:r w:rsidR="00D7055C">
        <w:rPr>
          <w:rStyle w:val="default"/>
          <w:rFonts w:cs="FrankRuehl" w:hint="cs"/>
          <w:rtl/>
        </w:rPr>
        <w:t xml:space="preserve"> </w:t>
      </w:r>
      <w:r>
        <w:rPr>
          <w:rStyle w:val="default"/>
          <w:rFonts w:cs="FrankRuehl" w:hint="cs"/>
          <w:rtl/>
        </w:rPr>
        <w:t>ה</w:t>
      </w:r>
      <w:r>
        <w:rPr>
          <w:rStyle w:val="default"/>
          <w:rFonts w:cs="FrankRuehl"/>
          <w:rtl/>
        </w:rPr>
        <w:t>י</w:t>
      </w:r>
      <w:r>
        <w:rPr>
          <w:rStyle w:val="default"/>
          <w:rFonts w:cs="FrankRuehl" w:hint="cs"/>
          <w:rtl/>
        </w:rPr>
        <w:t xml:space="preserve">מנו </w:t>
      </w:r>
      <w:r w:rsidR="00D7055C">
        <w:rPr>
          <w:rStyle w:val="default"/>
          <w:rFonts w:cs="FrankRuehl" w:hint="cs"/>
          <w:rtl/>
        </w:rPr>
        <w:t>-</w:t>
      </w:r>
      <w:r>
        <w:rPr>
          <w:rStyle w:val="default"/>
          <w:rFonts w:cs="FrankRuehl"/>
          <w:rtl/>
        </w:rPr>
        <w:t xml:space="preserve"> </w:t>
      </w:r>
      <w:r>
        <w:rPr>
          <w:rStyle w:val="default"/>
          <w:rFonts w:cs="FrankRuehl" w:hint="cs"/>
          <w:rtl/>
        </w:rPr>
        <w:t>באדמת מישור או באדמת</w:t>
      </w:r>
      <w:r w:rsidR="00D7055C">
        <w:rPr>
          <w:rStyle w:val="default"/>
          <w:rFonts w:cs="FrankRuehl" w:hint="cs"/>
          <w:rtl/>
        </w:rPr>
        <w:t xml:space="preserve"> </w:t>
      </w:r>
      <w:r>
        <w:rPr>
          <w:rStyle w:val="default"/>
          <w:rFonts w:cs="FrankRuehl" w:hint="cs"/>
          <w:rtl/>
        </w:rPr>
        <w:t>מ</w:t>
      </w:r>
      <w:r>
        <w:rPr>
          <w:rStyle w:val="default"/>
          <w:rFonts w:cs="FrankRuehl"/>
          <w:rtl/>
        </w:rPr>
        <w:t>ע</w:t>
      </w:r>
      <w:r>
        <w:rPr>
          <w:rStyle w:val="default"/>
          <w:rFonts w:cs="FrankRuehl" w:hint="cs"/>
          <w:rtl/>
        </w:rPr>
        <w:t>לות ומורדות</w:t>
      </w:r>
      <w:r w:rsidR="00D7055C">
        <w:rPr>
          <w:rStyle w:val="default"/>
          <w:rFonts w:cs="FrankRuehl" w:hint="cs"/>
          <w:rtl/>
        </w:rPr>
        <w:tab/>
      </w:r>
      <w:r>
        <w:rPr>
          <w:rStyle w:val="default"/>
          <w:rFonts w:cs="FrankRuehl" w:hint="cs"/>
          <w:rtl/>
        </w:rPr>
        <w:t>14.000 ל"י</w:t>
      </w:r>
    </w:p>
    <w:p w14:paraId="12EC53DC" w14:textId="77777777" w:rsidR="002F6A31" w:rsidRDefault="002F6A31" w:rsidP="00D7055C">
      <w:pPr>
        <w:pStyle w:val="P22"/>
        <w:tabs>
          <w:tab w:val="clear" w:pos="6259"/>
          <w:tab w:val="left" w:pos="6804"/>
        </w:tabs>
        <w:spacing w:before="72"/>
        <w:ind w:left="1475" w:right="2835" w:hanging="454"/>
        <w:rPr>
          <w:rStyle w:val="default"/>
          <w:rFonts w:cs="FrankRuehl"/>
          <w:rtl/>
        </w:rPr>
      </w:pPr>
      <w:r>
        <w:rPr>
          <w:rStyle w:val="default"/>
          <w:rFonts w:cs="FrankRuehl" w:hint="cs"/>
          <w:rtl/>
        </w:rPr>
        <w:t>ב</w:t>
      </w:r>
      <w:r>
        <w:rPr>
          <w:rStyle w:val="default"/>
          <w:rFonts w:cs="FrankRuehl"/>
          <w:rtl/>
        </w:rPr>
        <w:t>א</w:t>
      </w:r>
      <w:r>
        <w:rPr>
          <w:rStyle w:val="default"/>
          <w:rFonts w:cs="FrankRuehl" w:hint="cs"/>
          <w:rtl/>
        </w:rPr>
        <w:t>דמת מישור או באדמת רכסים שיש בה</w:t>
      </w:r>
      <w:r w:rsidR="00D7055C">
        <w:rPr>
          <w:rStyle w:val="default"/>
          <w:rFonts w:cs="FrankRuehl" w:hint="cs"/>
          <w:rtl/>
        </w:rPr>
        <w:t xml:space="preserve"> </w:t>
      </w:r>
      <w:r>
        <w:rPr>
          <w:rStyle w:val="default"/>
          <w:rFonts w:cs="FrankRuehl" w:hint="cs"/>
          <w:rtl/>
        </w:rPr>
        <w:t>ע</w:t>
      </w:r>
      <w:r>
        <w:rPr>
          <w:rStyle w:val="default"/>
          <w:rFonts w:cs="FrankRuehl"/>
          <w:rtl/>
        </w:rPr>
        <w:t>צ</w:t>
      </w:r>
      <w:r>
        <w:rPr>
          <w:rStyle w:val="default"/>
          <w:rFonts w:cs="FrankRuehl" w:hint="cs"/>
          <w:rtl/>
        </w:rPr>
        <w:t>י יער או שיחים מועטים</w:t>
      </w:r>
      <w:r w:rsidR="00620D2D">
        <w:rPr>
          <w:rStyle w:val="default"/>
          <w:rFonts w:cs="FrankRuehl" w:hint="cs"/>
          <w:rtl/>
        </w:rPr>
        <w:tab/>
      </w:r>
      <w:r w:rsidR="00620D2D">
        <w:rPr>
          <w:rStyle w:val="default"/>
          <w:rFonts w:cs="FrankRuehl" w:hint="cs"/>
          <w:rtl/>
        </w:rPr>
        <w:tab/>
      </w:r>
      <w:r w:rsidR="00D7055C">
        <w:rPr>
          <w:rStyle w:val="default"/>
          <w:rFonts w:cs="FrankRuehl" w:hint="cs"/>
          <w:rtl/>
        </w:rPr>
        <w:tab/>
      </w:r>
      <w:r>
        <w:rPr>
          <w:rStyle w:val="default"/>
          <w:rFonts w:cs="FrankRuehl" w:hint="cs"/>
          <w:rtl/>
        </w:rPr>
        <w:t>16.000 ל"י</w:t>
      </w:r>
    </w:p>
    <w:p w14:paraId="0F59D373" w14:textId="77777777" w:rsidR="002F6A31" w:rsidRDefault="002F6A31" w:rsidP="00D7055C">
      <w:pPr>
        <w:pStyle w:val="P22"/>
        <w:tabs>
          <w:tab w:val="clear" w:pos="6259"/>
          <w:tab w:val="left" w:pos="6804"/>
        </w:tabs>
        <w:spacing w:before="72"/>
        <w:ind w:left="1475" w:right="2835" w:hanging="454"/>
        <w:rPr>
          <w:rStyle w:val="default"/>
          <w:rFonts w:cs="FrankRuehl"/>
          <w:rtl/>
        </w:rPr>
      </w:pPr>
      <w:r>
        <w:rPr>
          <w:rStyle w:val="default"/>
          <w:rFonts w:cs="FrankRuehl" w:hint="cs"/>
          <w:rtl/>
        </w:rPr>
        <w:t>ב</w:t>
      </w:r>
      <w:r>
        <w:rPr>
          <w:rStyle w:val="default"/>
          <w:rFonts w:cs="FrankRuehl"/>
          <w:rtl/>
        </w:rPr>
        <w:t>א</w:t>
      </w:r>
      <w:r>
        <w:rPr>
          <w:rStyle w:val="default"/>
          <w:rFonts w:cs="FrankRuehl" w:hint="cs"/>
          <w:rtl/>
        </w:rPr>
        <w:t>דמת</w:t>
      </w:r>
      <w:r>
        <w:rPr>
          <w:rStyle w:val="default"/>
          <w:rFonts w:cs="FrankRuehl"/>
          <w:rtl/>
        </w:rPr>
        <w:t xml:space="preserve"> </w:t>
      </w:r>
      <w:r>
        <w:rPr>
          <w:rStyle w:val="default"/>
          <w:rFonts w:cs="FrankRuehl" w:hint="cs"/>
          <w:rtl/>
        </w:rPr>
        <w:t>טרשים או באדמה משודדת או</w:t>
      </w:r>
      <w:r w:rsidR="00D7055C">
        <w:rPr>
          <w:rStyle w:val="default"/>
          <w:rFonts w:cs="FrankRuehl" w:hint="cs"/>
          <w:rtl/>
        </w:rPr>
        <w:t xml:space="preserve"> </w:t>
      </w:r>
      <w:r>
        <w:rPr>
          <w:rStyle w:val="default"/>
          <w:rFonts w:cs="FrankRuehl" w:hint="cs"/>
          <w:rtl/>
        </w:rPr>
        <w:t>ב</w:t>
      </w:r>
      <w:r>
        <w:rPr>
          <w:rStyle w:val="default"/>
          <w:rFonts w:cs="FrankRuehl"/>
          <w:rtl/>
        </w:rPr>
        <w:t>א</w:t>
      </w:r>
      <w:r>
        <w:rPr>
          <w:rStyle w:val="default"/>
          <w:rFonts w:cs="FrankRuehl" w:hint="cs"/>
          <w:rtl/>
        </w:rPr>
        <w:t>דמת הרים או באדמת יער</w:t>
      </w:r>
      <w:r w:rsidR="00D7055C">
        <w:rPr>
          <w:rStyle w:val="default"/>
          <w:rFonts w:cs="FrankRuehl" w:hint="cs"/>
          <w:rtl/>
        </w:rPr>
        <w:tab/>
      </w:r>
      <w:r w:rsidR="00620D2D">
        <w:rPr>
          <w:rStyle w:val="default"/>
          <w:rFonts w:cs="FrankRuehl" w:hint="cs"/>
          <w:rtl/>
        </w:rPr>
        <w:tab/>
      </w:r>
      <w:r w:rsidR="00620D2D">
        <w:rPr>
          <w:rStyle w:val="default"/>
          <w:rFonts w:cs="FrankRuehl" w:hint="cs"/>
          <w:rtl/>
        </w:rPr>
        <w:tab/>
      </w:r>
      <w:r w:rsidR="00620D2D">
        <w:rPr>
          <w:rStyle w:val="default"/>
          <w:rFonts w:cs="FrankRuehl" w:hint="cs"/>
          <w:rtl/>
        </w:rPr>
        <w:tab/>
      </w:r>
      <w:r>
        <w:rPr>
          <w:rStyle w:val="default"/>
          <w:rFonts w:cs="FrankRuehl" w:hint="cs"/>
          <w:rtl/>
        </w:rPr>
        <w:t>22.</w:t>
      </w:r>
      <w:r>
        <w:rPr>
          <w:rStyle w:val="default"/>
          <w:rFonts w:cs="FrankRuehl"/>
          <w:rtl/>
        </w:rPr>
        <w:t>000 ל</w:t>
      </w:r>
      <w:r>
        <w:rPr>
          <w:rStyle w:val="default"/>
          <w:rFonts w:cs="FrankRuehl" w:hint="cs"/>
          <w:rtl/>
        </w:rPr>
        <w:t>"י</w:t>
      </w:r>
    </w:p>
    <w:p w14:paraId="0411A2EC" w14:textId="77777777" w:rsidR="002F6A31" w:rsidRDefault="002F6A31">
      <w:pPr>
        <w:pStyle w:val="P22"/>
        <w:spacing w:before="72"/>
        <w:ind w:left="1021" w:right="1134"/>
        <w:rPr>
          <w:rStyle w:val="default"/>
          <w:rFonts w:cs="FrankRuehl"/>
          <w:rtl/>
        </w:rPr>
      </w:pPr>
      <w:r>
        <w:rPr>
          <w:rStyle w:val="default"/>
          <w:rFonts w:cs="FrankRuehl" w:hint="cs"/>
          <w:rtl/>
        </w:rPr>
        <w:t>ה</w:t>
      </w:r>
      <w:r>
        <w:rPr>
          <w:rStyle w:val="default"/>
          <w:rFonts w:cs="FrankRuehl"/>
          <w:rtl/>
        </w:rPr>
        <w:t>ח</w:t>
      </w:r>
      <w:r>
        <w:rPr>
          <w:rStyle w:val="default"/>
          <w:rFonts w:cs="FrankRuehl" w:hint="cs"/>
          <w:rtl/>
        </w:rPr>
        <w:t>לטת מנהל המדידות בדבר אופי האדמה הנמדדת תהא החלטת גמר;</w:t>
      </w:r>
    </w:p>
    <w:p w14:paraId="33A3D76E"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זכות בידי המבקש לקבל העתק בד אחד מן התרשים שיצורף אל הרשיון, הזכות או אל חוזה החכירה ושלוש הדפסות שמש על נייר שעברו השני מצופה בד:</w:t>
      </w:r>
    </w:p>
    <w:p w14:paraId="2F8C6A6F" w14:textId="77777777" w:rsidR="002F6A31" w:rsidRDefault="002F6A31">
      <w:pPr>
        <w:pStyle w:val="P22"/>
        <w:spacing w:before="72"/>
        <w:ind w:left="1021" w:right="1134"/>
        <w:rPr>
          <w:rStyle w:val="default"/>
          <w:rFonts w:cs="FrankRuehl" w:hint="cs"/>
          <w:rtl/>
        </w:rPr>
      </w:pPr>
      <w:r>
        <w:rPr>
          <w:rStyle w:val="default"/>
          <w:rFonts w:cs="FrankRuehl"/>
          <w:rtl/>
        </w:rPr>
        <w:t>אם</w:t>
      </w:r>
      <w:r>
        <w:rPr>
          <w:rStyle w:val="default"/>
          <w:rFonts w:cs="FrankRuehl" w:hint="cs"/>
          <w:rtl/>
        </w:rPr>
        <w:t xml:space="preserve"> רוצה המבקש בהעתקים או בהד</w:t>
      </w:r>
      <w:r>
        <w:rPr>
          <w:rStyle w:val="default"/>
          <w:rFonts w:cs="FrankRuehl"/>
          <w:rtl/>
        </w:rPr>
        <w:t>פס</w:t>
      </w:r>
      <w:r>
        <w:rPr>
          <w:rStyle w:val="default"/>
          <w:rFonts w:cs="FrankRuehl" w:hint="cs"/>
          <w:rtl/>
        </w:rPr>
        <w:t xml:space="preserve">ות נוספים מן התרשים ישלם את האגרות דלקמן </w:t>
      </w:r>
      <w:r w:rsidR="00D7055C">
        <w:rPr>
          <w:rStyle w:val="default"/>
          <w:rFonts w:cs="FrankRuehl"/>
          <w:rtl/>
        </w:rPr>
        <w:t>–</w:t>
      </w:r>
    </w:p>
    <w:p w14:paraId="38DBE523" w14:textId="77777777" w:rsidR="002F6A31" w:rsidRDefault="002F6A31">
      <w:pPr>
        <w:pStyle w:val="P22"/>
        <w:spacing w:before="72"/>
        <w:ind w:left="1021" w:right="1134"/>
        <w:rPr>
          <w:rStyle w:val="default"/>
          <w:rFonts w:cs="FrankRuehl"/>
          <w:rtl/>
        </w:rPr>
      </w:pPr>
      <w:r>
        <w:rPr>
          <w:rStyle w:val="default"/>
          <w:rFonts w:cs="FrankRuehl" w:hint="cs"/>
          <w:rtl/>
        </w:rPr>
        <w:t>ש</w:t>
      </w:r>
      <w:r>
        <w:rPr>
          <w:rStyle w:val="default"/>
          <w:rFonts w:cs="FrankRuehl"/>
          <w:rtl/>
        </w:rPr>
        <w:t>ר</w:t>
      </w:r>
      <w:r>
        <w:rPr>
          <w:rStyle w:val="default"/>
          <w:rFonts w:cs="FrankRuehl" w:hint="cs"/>
          <w:rtl/>
        </w:rPr>
        <w:t>טוט מוגמר על נייר שעברו השני</w:t>
      </w:r>
    </w:p>
    <w:p w14:paraId="66F24E1F" w14:textId="77777777" w:rsidR="002F6A31" w:rsidRDefault="002F6A31" w:rsidP="00620D2D">
      <w:pPr>
        <w:pStyle w:val="P22"/>
        <w:tabs>
          <w:tab w:val="clear" w:pos="2835"/>
          <w:tab w:val="clear" w:pos="6259"/>
          <w:tab w:val="left" w:pos="6804"/>
        </w:tabs>
        <w:spacing w:before="72"/>
        <w:ind w:left="1021" w:right="1134"/>
        <w:rPr>
          <w:rStyle w:val="default"/>
          <w:rFonts w:cs="FrankRuehl"/>
          <w:rtl/>
        </w:rPr>
      </w:pPr>
      <w:r>
        <w:rPr>
          <w:rStyle w:val="default"/>
          <w:rFonts w:cs="FrankRuehl" w:hint="cs"/>
          <w:rtl/>
        </w:rPr>
        <w:t>מ</w:t>
      </w:r>
      <w:r>
        <w:rPr>
          <w:rStyle w:val="default"/>
          <w:rFonts w:cs="FrankRuehl"/>
          <w:rtl/>
        </w:rPr>
        <w:t>צ</w:t>
      </w:r>
      <w:r>
        <w:rPr>
          <w:rStyle w:val="default"/>
          <w:rFonts w:cs="FrankRuehl" w:hint="cs"/>
          <w:rtl/>
        </w:rPr>
        <w:t>ופה דונג</w:t>
      </w:r>
      <w:r w:rsidR="00620D2D">
        <w:rPr>
          <w:rStyle w:val="default"/>
          <w:rFonts w:cs="FrankRuehl" w:hint="cs"/>
          <w:rtl/>
        </w:rPr>
        <w:tab/>
      </w:r>
      <w:r w:rsidR="00620D2D">
        <w:rPr>
          <w:rStyle w:val="default"/>
          <w:rFonts w:cs="FrankRuehl" w:hint="cs"/>
          <w:rtl/>
        </w:rPr>
        <w:tab/>
      </w:r>
      <w:r>
        <w:rPr>
          <w:rStyle w:val="default"/>
          <w:rFonts w:cs="FrankRuehl" w:hint="cs"/>
          <w:rtl/>
        </w:rPr>
        <w:t>20.000 ל"י</w:t>
      </w:r>
    </w:p>
    <w:p w14:paraId="78ABF65E" w14:textId="77777777" w:rsidR="002F6A31" w:rsidRDefault="002F6A31" w:rsidP="00620D2D">
      <w:pPr>
        <w:pStyle w:val="P22"/>
        <w:tabs>
          <w:tab w:val="clear" w:pos="2835"/>
          <w:tab w:val="clear" w:pos="6259"/>
          <w:tab w:val="left" w:pos="6804"/>
        </w:tabs>
        <w:spacing w:before="72"/>
        <w:ind w:left="1021"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תק על בד</w:t>
      </w:r>
      <w:r w:rsidR="00620D2D">
        <w:rPr>
          <w:rStyle w:val="default"/>
          <w:rFonts w:cs="FrankRuehl" w:hint="cs"/>
          <w:rtl/>
        </w:rPr>
        <w:tab/>
      </w:r>
      <w:r w:rsidR="00620D2D">
        <w:rPr>
          <w:rStyle w:val="default"/>
          <w:rFonts w:cs="FrankRuehl" w:hint="cs"/>
          <w:rtl/>
        </w:rPr>
        <w:tab/>
      </w:r>
      <w:r>
        <w:rPr>
          <w:rStyle w:val="default"/>
          <w:rFonts w:cs="FrankRuehl" w:hint="cs"/>
          <w:rtl/>
        </w:rPr>
        <w:t>8.000 ל"י</w:t>
      </w:r>
    </w:p>
    <w:p w14:paraId="78175EB2" w14:textId="77777777" w:rsidR="002F6A31" w:rsidRDefault="002F6A31">
      <w:pPr>
        <w:pStyle w:val="P22"/>
        <w:spacing w:before="72"/>
        <w:ind w:left="1021" w:right="1134"/>
        <w:rPr>
          <w:rStyle w:val="default"/>
          <w:rFonts w:cs="FrankRuehl" w:hint="cs"/>
          <w:rtl/>
        </w:rPr>
      </w:pPr>
      <w:r>
        <w:rPr>
          <w:rStyle w:val="default"/>
          <w:rFonts w:cs="FrankRuehl" w:hint="cs"/>
          <w:rtl/>
        </w:rPr>
        <w:t>ה</w:t>
      </w:r>
      <w:r>
        <w:rPr>
          <w:rStyle w:val="default"/>
          <w:rFonts w:cs="FrankRuehl"/>
          <w:rtl/>
        </w:rPr>
        <w:t>ד</w:t>
      </w:r>
      <w:r>
        <w:rPr>
          <w:rStyle w:val="default"/>
          <w:rFonts w:cs="FrankRuehl" w:hint="cs"/>
          <w:rtl/>
        </w:rPr>
        <w:t xml:space="preserve">פסת שמש על נייר שעברו השני מצופה בד </w:t>
      </w:r>
      <w:r w:rsidR="00620D2D">
        <w:rPr>
          <w:rStyle w:val="default"/>
          <w:rFonts w:cs="FrankRuehl"/>
          <w:rtl/>
        </w:rPr>
        <w:t>–</w:t>
      </w:r>
    </w:p>
    <w:p w14:paraId="3398B7E5" w14:textId="77777777" w:rsidR="002F6A31" w:rsidRDefault="002F6A31" w:rsidP="00620D2D">
      <w:pPr>
        <w:pStyle w:val="P22"/>
        <w:tabs>
          <w:tab w:val="clear" w:pos="2835"/>
          <w:tab w:val="clear" w:pos="6259"/>
          <w:tab w:val="left" w:pos="6804"/>
        </w:tabs>
        <w:spacing w:before="72"/>
        <w:ind w:left="1021" w:right="1134"/>
        <w:rPr>
          <w:rStyle w:val="default"/>
          <w:rFonts w:cs="FrankRuehl"/>
          <w:rtl/>
        </w:rPr>
      </w:pPr>
      <w:r>
        <w:rPr>
          <w:rStyle w:val="default"/>
          <w:rFonts w:cs="FrankRuehl" w:hint="cs"/>
          <w:rtl/>
        </w:rPr>
        <w:t>ב</w:t>
      </w:r>
      <w:r>
        <w:rPr>
          <w:rStyle w:val="default"/>
          <w:rFonts w:cs="FrankRuehl"/>
          <w:rtl/>
        </w:rPr>
        <w:t>ע</w:t>
      </w:r>
      <w:r>
        <w:rPr>
          <w:rStyle w:val="default"/>
          <w:rFonts w:cs="FrankRuehl" w:hint="cs"/>
          <w:rtl/>
        </w:rPr>
        <w:t>ד העתק אחד</w:t>
      </w:r>
      <w:r w:rsidR="00620D2D">
        <w:rPr>
          <w:rStyle w:val="default"/>
          <w:rFonts w:cs="FrankRuehl" w:hint="cs"/>
          <w:rtl/>
        </w:rPr>
        <w:tab/>
      </w:r>
      <w:r w:rsidR="00620D2D">
        <w:rPr>
          <w:rStyle w:val="default"/>
          <w:rFonts w:cs="FrankRuehl" w:hint="cs"/>
          <w:rtl/>
        </w:rPr>
        <w:tab/>
      </w:r>
      <w:r>
        <w:rPr>
          <w:rStyle w:val="default"/>
          <w:rFonts w:cs="FrankRuehl" w:hint="cs"/>
          <w:rtl/>
        </w:rPr>
        <w:t>10.000 ל"י</w:t>
      </w:r>
    </w:p>
    <w:p w14:paraId="04D38EF5" w14:textId="77777777" w:rsidR="002F6A31" w:rsidRDefault="002F6A31" w:rsidP="00620D2D">
      <w:pPr>
        <w:pStyle w:val="P22"/>
        <w:tabs>
          <w:tab w:val="clear" w:pos="2835"/>
          <w:tab w:val="clear" w:pos="6259"/>
          <w:tab w:val="left" w:pos="6804"/>
        </w:tabs>
        <w:spacing w:before="72"/>
        <w:ind w:left="1021" w:right="1134"/>
        <w:rPr>
          <w:rStyle w:val="default"/>
          <w:rFonts w:cs="FrankRuehl"/>
          <w:rtl/>
        </w:rPr>
      </w:pPr>
      <w:r>
        <w:rPr>
          <w:rStyle w:val="default"/>
          <w:rFonts w:cs="FrankRuehl" w:hint="cs"/>
          <w:rtl/>
        </w:rPr>
        <w:t>ב</w:t>
      </w:r>
      <w:r>
        <w:rPr>
          <w:rStyle w:val="default"/>
          <w:rFonts w:cs="FrankRuehl"/>
          <w:rtl/>
        </w:rPr>
        <w:t>ע</w:t>
      </w:r>
      <w:r>
        <w:rPr>
          <w:rStyle w:val="default"/>
          <w:rFonts w:cs="FrankRuehl" w:hint="cs"/>
          <w:rtl/>
        </w:rPr>
        <w:t>ד כל העתק נוסף</w:t>
      </w:r>
      <w:r w:rsidR="00620D2D">
        <w:rPr>
          <w:rStyle w:val="default"/>
          <w:rFonts w:cs="FrankRuehl" w:hint="cs"/>
          <w:rtl/>
        </w:rPr>
        <w:tab/>
      </w:r>
      <w:r>
        <w:rPr>
          <w:rStyle w:val="default"/>
          <w:rFonts w:cs="FrankRuehl" w:hint="cs"/>
          <w:rtl/>
        </w:rPr>
        <w:t>2.000 ל"י</w:t>
      </w:r>
    </w:p>
    <w:p w14:paraId="431FFA69" w14:textId="77777777" w:rsidR="002F6A31" w:rsidRDefault="002F6A31">
      <w:pPr>
        <w:pStyle w:val="P22"/>
        <w:spacing w:before="72"/>
        <w:ind w:left="1021"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שמנהל מחלקת המדידות רשאי להוריד ממחירי התרשי</w:t>
      </w:r>
      <w:r>
        <w:rPr>
          <w:rStyle w:val="default"/>
          <w:rFonts w:cs="FrankRuehl"/>
          <w:rtl/>
        </w:rPr>
        <w:t xml:space="preserve">ם </w:t>
      </w:r>
      <w:r>
        <w:rPr>
          <w:rStyle w:val="default"/>
          <w:rFonts w:cs="FrankRuehl" w:hint="cs"/>
          <w:rtl/>
        </w:rPr>
        <w:t>בכל מקרה שהמחירים דלעיל ייראו בעיניו מופרזים ביחס לעבודה שנעשתה;</w:t>
      </w:r>
    </w:p>
    <w:p w14:paraId="3CD66AD5"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שלום נוסף בסכום של 1.200 ל"י בעד כל סימן או עמוד שנקבע ע"י המודד.</w:t>
      </w:r>
    </w:p>
    <w:p w14:paraId="08CD3B4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עת המדידה ישימו סימני גבול בזוויות שנוצרו ע"י הגבולות: כמו כן ישימו סימני גבול מסוג שיאשר המודד בנקודות שבהן נחצ</w:t>
      </w:r>
      <w:r>
        <w:rPr>
          <w:rStyle w:val="default"/>
          <w:rFonts w:cs="FrankRuehl"/>
          <w:rtl/>
        </w:rPr>
        <w:t>ים</w:t>
      </w:r>
      <w:r>
        <w:rPr>
          <w:rStyle w:val="default"/>
          <w:rFonts w:cs="FrankRuehl" w:hint="cs"/>
          <w:rtl/>
        </w:rPr>
        <w:t xml:space="preserve"> הגבולות ע"י דרכים ראשיות, מסילות ברזל, קווי טלגרף או אמות מים: במרחק של שני מטר מכל סימן גבול בפנים האיזור יוקם עמוד ארעי:</w:t>
      </w:r>
    </w:p>
    <w:p w14:paraId="4468F59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מאיזו סיבה שהיא אי אפשר למלא אחר הוראות אלו לכל חומרותיהן יכול המוד</w:t>
      </w:r>
      <w:r>
        <w:rPr>
          <w:rStyle w:val="default"/>
          <w:rFonts w:cs="FrankRuehl"/>
          <w:rtl/>
        </w:rPr>
        <w:t>ד</w:t>
      </w:r>
      <w:r>
        <w:rPr>
          <w:rStyle w:val="default"/>
          <w:rFonts w:cs="FrankRuehl" w:hint="cs"/>
          <w:rtl/>
        </w:rPr>
        <w:t xml:space="preserve"> להרשות לשים סימנים ועמודים בנקודות אחרות שבהן יהא </w:t>
      </w:r>
      <w:r>
        <w:rPr>
          <w:rStyle w:val="default"/>
          <w:rFonts w:cs="FrankRuehl"/>
          <w:rtl/>
        </w:rPr>
        <w:t>לפ</w:t>
      </w:r>
      <w:r>
        <w:rPr>
          <w:rStyle w:val="default"/>
          <w:rFonts w:cs="FrankRuehl" w:hint="cs"/>
          <w:rtl/>
        </w:rPr>
        <w:t>י דעתו נוח ביותר להגדיר את גבולות האיזור.</w:t>
      </w:r>
    </w:p>
    <w:p w14:paraId="09A20B3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ח</w:t>
      </w:r>
      <w:r>
        <w:rPr>
          <w:rStyle w:val="default"/>
          <w:rFonts w:cs="FrankRuehl" w:hint="cs"/>
          <w:rtl/>
        </w:rPr>
        <w:t>ייב המבקש לספק את כל סימני הגבול והעמודים או חמריהם: אם לא יספקם או אם יאחר בהספקתם בזמן ובמקום שהוחלט עליהם יטילו עליו את כל ההוצאות שהוציאה הממשלה בשל א</w:t>
      </w:r>
      <w:r>
        <w:rPr>
          <w:rStyle w:val="default"/>
          <w:rFonts w:cs="FrankRuehl"/>
          <w:rtl/>
        </w:rPr>
        <w:t>י</w:t>
      </w:r>
      <w:r>
        <w:rPr>
          <w:rStyle w:val="default"/>
          <w:rFonts w:cs="FrankRuehl" w:hint="cs"/>
          <w:rtl/>
        </w:rPr>
        <w:t xml:space="preserve"> הספקתם או בשל האיחור בהספקתם, ואותן ההוצאות יעריכן</w:t>
      </w:r>
      <w:r>
        <w:rPr>
          <w:rStyle w:val="default"/>
          <w:rFonts w:cs="FrankRuehl"/>
          <w:rtl/>
        </w:rPr>
        <w:t xml:space="preserve"> מ</w:t>
      </w:r>
      <w:r>
        <w:rPr>
          <w:rStyle w:val="default"/>
          <w:rFonts w:cs="FrankRuehl" w:hint="cs"/>
          <w:rtl/>
        </w:rPr>
        <w:t>נהל מחלקת המדידות: יכול מנהל מחלקת המדידות, אם ימצא לנכון, לספק את הסימנים, העמודים והחמרים ולהטיל על המבקש את ההוצאות על כך.</w:t>
      </w:r>
    </w:p>
    <w:p w14:paraId="28958F7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סימני הקבע של הגבולות יכוסו בגלי עפר או באבנים עד לגובה של 50 סנטימט</w:t>
      </w:r>
      <w:r>
        <w:rPr>
          <w:rStyle w:val="default"/>
          <w:rFonts w:cs="FrankRuehl"/>
          <w:rtl/>
        </w:rPr>
        <w:t>ר</w:t>
      </w:r>
      <w:r>
        <w:rPr>
          <w:rStyle w:val="default"/>
          <w:rFonts w:cs="FrankRuehl" w:hint="cs"/>
          <w:rtl/>
        </w:rPr>
        <w:t xml:space="preserve"> לפחות: לאורך קו הגבול וכדי מרחק של חמישה מטרים מכל</w:t>
      </w:r>
      <w:r>
        <w:rPr>
          <w:rStyle w:val="default"/>
          <w:rFonts w:cs="FrankRuehl"/>
          <w:rtl/>
        </w:rPr>
        <w:t xml:space="preserve"> ע</w:t>
      </w:r>
      <w:r>
        <w:rPr>
          <w:rStyle w:val="default"/>
          <w:rFonts w:cs="FrankRuehl" w:hint="cs"/>
          <w:rtl/>
        </w:rPr>
        <w:t>בריו של סימן גבול יערכו שורת אבנים או יחפרו חפירה בעומק של לא פחות מ-30 סנטימטרים.</w:t>
      </w:r>
    </w:p>
    <w:p w14:paraId="0CAD37C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ל סימני הגבול והעמודים בזויות יוקמו ע"י המבקש בטרם יעזוב המודד את הקרקע: כל סימני הגבול והעמודים האחרים יוקמו תוך</w:t>
      </w:r>
      <w:r>
        <w:rPr>
          <w:rStyle w:val="default"/>
          <w:rFonts w:cs="FrankRuehl"/>
          <w:rtl/>
        </w:rPr>
        <w:t xml:space="preserve"> </w:t>
      </w:r>
      <w:r>
        <w:rPr>
          <w:rStyle w:val="default"/>
          <w:rFonts w:cs="FrankRuehl" w:hint="cs"/>
          <w:rtl/>
        </w:rPr>
        <w:t>שני חדשים מתאריך הינתנו של הרשיון, הזכות או חוזה הח</w:t>
      </w:r>
      <w:r>
        <w:rPr>
          <w:rStyle w:val="default"/>
          <w:rFonts w:cs="FrankRuehl"/>
          <w:rtl/>
        </w:rPr>
        <w:t>כי</w:t>
      </w:r>
      <w:r>
        <w:rPr>
          <w:rStyle w:val="default"/>
          <w:rFonts w:cs="FrankRuehl" w:hint="cs"/>
          <w:rtl/>
        </w:rPr>
        <w:t>רה.</w:t>
      </w:r>
    </w:p>
    <w:p w14:paraId="6C4075B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שטח כפי שסומן בסימני גבול ובעמודים לפי הוראותיו של המודד יהא מתאים ככל האפשר אל השטח שסומן לפני שהוגשה הבקשה לרשיון, לזכות או לחוזה חכירה, ואם יהא צורך בכך יזיז המוד</w:t>
      </w:r>
      <w:r>
        <w:rPr>
          <w:rStyle w:val="default"/>
          <w:rFonts w:cs="FrankRuehl"/>
          <w:rtl/>
        </w:rPr>
        <w:t>ד</w:t>
      </w:r>
      <w:r>
        <w:rPr>
          <w:rStyle w:val="default"/>
          <w:rFonts w:cs="FrankRuehl" w:hint="cs"/>
          <w:rtl/>
        </w:rPr>
        <w:t xml:space="preserve"> את העמוד שהוקם לפני הגשת הבקשה: הוראת המודד בדבר מ</w:t>
      </w:r>
      <w:r>
        <w:rPr>
          <w:rStyle w:val="default"/>
          <w:rFonts w:cs="FrankRuehl"/>
          <w:rtl/>
        </w:rPr>
        <w:t>קו</w:t>
      </w:r>
      <w:r>
        <w:rPr>
          <w:rStyle w:val="default"/>
          <w:rFonts w:cs="FrankRuehl" w:hint="cs"/>
          <w:rtl/>
        </w:rPr>
        <w:t>מם של הסימנים והעמודים תהא הוראת גמר: שטח הקרקע הכלול ברשיון חיפוש או בזכות כרייה או בחוזה חכירה יקובל כפי שנקבע ע"י המדידה, והתרשים שערך המודד יקובל כתרשים הנכון.</w:t>
      </w:r>
    </w:p>
    <w:p w14:paraId="7FF1242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א</w:t>
      </w:r>
      <w:r>
        <w:rPr>
          <w:rStyle w:val="default"/>
          <w:rFonts w:cs="FrankRuehl" w:hint="cs"/>
          <w:rtl/>
        </w:rPr>
        <w:t>ם מצא המודד שהשטח שהוגשה עליו בק</w:t>
      </w:r>
      <w:r>
        <w:rPr>
          <w:rStyle w:val="default"/>
          <w:rFonts w:cs="FrankRuehl"/>
          <w:rtl/>
        </w:rPr>
        <w:t>ש</w:t>
      </w:r>
      <w:r>
        <w:rPr>
          <w:rStyle w:val="default"/>
          <w:rFonts w:cs="FrankRuehl" w:hint="cs"/>
          <w:rtl/>
        </w:rPr>
        <w:t>ה גדול מן השטח שהותר בפקודה, תהא לו למודד סמכות הכר</w:t>
      </w:r>
      <w:r>
        <w:rPr>
          <w:rStyle w:val="default"/>
          <w:rFonts w:cs="FrankRuehl"/>
          <w:rtl/>
        </w:rPr>
        <w:t>עה</w:t>
      </w:r>
      <w:r>
        <w:rPr>
          <w:rStyle w:val="default"/>
          <w:rFonts w:cs="FrankRuehl" w:hint="cs"/>
          <w:rtl/>
        </w:rPr>
        <w:t xml:space="preserve"> גמורה, בכפוף להוראות סעיף קטן (8), לשנות את מקום העמודים כדי לצמצם את השטח בגבולות המותרים.</w:t>
      </w:r>
    </w:p>
    <w:p w14:paraId="6104E66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ח</w:t>
      </w:r>
      <w:r>
        <w:rPr>
          <w:rStyle w:val="default"/>
          <w:rFonts w:cs="FrankRuehl" w:hint="cs"/>
          <w:rtl/>
        </w:rPr>
        <w:t>ייב המודד להודיע למפקח באמצעות מנהל מחלקת המדידות אם השטח שהוגשה עליו בקשה אי אפשר לזהותו על המקום בעזר</w:t>
      </w:r>
      <w:r>
        <w:rPr>
          <w:rStyle w:val="default"/>
          <w:rFonts w:cs="FrankRuehl"/>
          <w:rtl/>
        </w:rPr>
        <w:t>ת</w:t>
      </w:r>
      <w:r>
        <w:rPr>
          <w:rStyle w:val="default"/>
          <w:rFonts w:cs="FrankRuehl" w:hint="cs"/>
          <w:rtl/>
        </w:rPr>
        <w:t xml:space="preserve"> התרשים המקוצר ובעזרת הסימנים והעמודים שהוקמו, או א</w:t>
      </w:r>
      <w:r>
        <w:rPr>
          <w:rStyle w:val="default"/>
          <w:rFonts w:cs="FrankRuehl"/>
          <w:rtl/>
        </w:rPr>
        <w:t xml:space="preserve">ם </w:t>
      </w:r>
      <w:r>
        <w:rPr>
          <w:rStyle w:val="default"/>
          <w:rFonts w:cs="FrankRuehl" w:hint="cs"/>
          <w:rtl/>
        </w:rPr>
        <w:t>עולה השטח שסומן כדי עשרים אחוזים למאה על המקסימום שהותר בפקודה, ואם כן הדבר יכול המפקח לדחות את הבקשה.</w:t>
      </w:r>
    </w:p>
    <w:p w14:paraId="1406D49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א</w:t>
      </w:r>
      <w:r>
        <w:rPr>
          <w:rStyle w:val="default"/>
          <w:rFonts w:cs="FrankRuehl" w:hint="cs"/>
          <w:rtl/>
        </w:rPr>
        <w:t>ם נדחתה הבקשה יחרימו את דמי המדידה שהושלשו, כולם או מקצתם, ככל אשר ימצא המנהל לנכון.</w:t>
      </w:r>
    </w:p>
    <w:p w14:paraId="65170F1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כ</w:t>
      </w:r>
      <w:r>
        <w:rPr>
          <w:rStyle w:val="default"/>
          <w:rFonts w:cs="FrankRuehl" w:hint="cs"/>
          <w:rtl/>
        </w:rPr>
        <w:t>ל</w:t>
      </w:r>
      <w:r>
        <w:rPr>
          <w:rStyle w:val="default"/>
          <w:rFonts w:cs="FrankRuehl"/>
          <w:rtl/>
        </w:rPr>
        <w:t xml:space="preserve"> </w:t>
      </w:r>
      <w:r>
        <w:rPr>
          <w:rStyle w:val="default"/>
          <w:rFonts w:cs="FrankRuehl" w:hint="cs"/>
          <w:rtl/>
        </w:rPr>
        <w:t>איחור שנגרם לפלוגת המודדים בשל רשלנות או בשל אי מיל</w:t>
      </w:r>
      <w:r>
        <w:rPr>
          <w:rStyle w:val="default"/>
          <w:rFonts w:cs="FrankRuehl"/>
          <w:rtl/>
        </w:rPr>
        <w:t>וי</w:t>
      </w:r>
      <w:r>
        <w:rPr>
          <w:rStyle w:val="default"/>
          <w:rFonts w:cs="FrankRuehl" w:hint="cs"/>
          <w:rtl/>
        </w:rPr>
        <w:t xml:space="preserve"> הוראות חלק זה או במשך הזמן שהמבקש יהא מנקה את קווי הגבול, יטילו בעדו תשלום כשיעור שלא יעלה על עשר לירות בעד כל יום של איחור שנגרם לפלוגת המודדים.</w:t>
      </w:r>
    </w:p>
    <w:p w14:paraId="40AA6B2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(11)</w:t>
      </w:r>
      <w:r>
        <w:rPr>
          <w:rStyle w:val="default"/>
          <w:rFonts w:cs="FrankRuehl"/>
          <w:rtl/>
        </w:rPr>
        <w:tab/>
        <w:t>א</w:t>
      </w:r>
      <w:r>
        <w:rPr>
          <w:rStyle w:val="default"/>
          <w:rFonts w:cs="FrankRuehl" w:hint="cs"/>
          <w:rtl/>
        </w:rPr>
        <w:t>ם נדחתה הבקשה ואם הוציאה הממשלה הוצאות בקשר עם מ</w:t>
      </w:r>
      <w:r>
        <w:rPr>
          <w:rStyle w:val="default"/>
          <w:rFonts w:cs="FrankRuehl"/>
          <w:rtl/>
        </w:rPr>
        <w:t>ד</w:t>
      </w:r>
      <w:r>
        <w:rPr>
          <w:rStyle w:val="default"/>
          <w:rFonts w:cs="FrankRuehl" w:hint="cs"/>
          <w:rtl/>
        </w:rPr>
        <w:t xml:space="preserve">ידת האיזור שהוגשה עליו בקשה, הרי כסף הערבון שהשליש </w:t>
      </w:r>
      <w:r>
        <w:rPr>
          <w:rStyle w:val="default"/>
          <w:rFonts w:cs="FrankRuehl"/>
          <w:rtl/>
        </w:rPr>
        <w:t>המ</w:t>
      </w:r>
      <w:r>
        <w:rPr>
          <w:rStyle w:val="default"/>
          <w:rFonts w:cs="FrankRuehl" w:hint="cs"/>
          <w:rtl/>
        </w:rPr>
        <w:t>בקש עפ"י תקנה 36(3) יוחרם לזכותה של הממשלה, כולו או מקצתו, ככל אשר ימצא לנכון מנהל מחלקת המדידות.</w:t>
      </w:r>
    </w:p>
    <w:p w14:paraId="64DC83F0" w14:textId="77777777" w:rsidR="002F6A31" w:rsidRPr="00620D2D" w:rsidRDefault="002F6A31" w:rsidP="00620D2D">
      <w:pPr>
        <w:pStyle w:val="medium2-header"/>
        <w:keepLines w:val="0"/>
        <w:spacing w:before="72"/>
        <w:ind w:left="0" w:right="1134"/>
        <w:rPr>
          <w:rFonts w:cs="FrankRuehl"/>
          <w:noProof/>
          <w:rtl/>
        </w:rPr>
      </w:pPr>
      <w:bookmarkStart w:id="270" w:name="med24"/>
      <w:bookmarkEnd w:id="270"/>
      <w:r w:rsidRPr="00620D2D">
        <w:rPr>
          <w:rFonts w:cs="FrankRuehl"/>
          <w:noProof/>
          <w:rtl/>
        </w:rPr>
        <w:t>חל</w:t>
      </w:r>
      <w:r w:rsidRPr="00620D2D">
        <w:rPr>
          <w:rFonts w:cs="FrankRuehl" w:hint="cs"/>
          <w:noProof/>
          <w:rtl/>
        </w:rPr>
        <w:t>ק א'</w:t>
      </w:r>
    </w:p>
    <w:p w14:paraId="7ABE7BCE" w14:textId="77777777" w:rsidR="002F6A31" w:rsidRPr="00620D2D" w:rsidRDefault="002F6A31" w:rsidP="00620D2D">
      <w:pPr>
        <w:pStyle w:val="header-2"/>
        <w:ind w:left="0" w:right="1134"/>
        <w:rPr>
          <w:rFonts w:cs="Miriam"/>
          <w:rtl/>
        </w:rPr>
      </w:pPr>
      <w:bookmarkStart w:id="271" w:name="hed225"/>
      <w:bookmarkEnd w:id="271"/>
      <w:r w:rsidRPr="00620D2D">
        <w:rPr>
          <w:rFonts w:cs="Miriam"/>
          <w:rtl/>
        </w:rPr>
        <w:t>זכ</w:t>
      </w:r>
      <w:r w:rsidRPr="00620D2D">
        <w:rPr>
          <w:rFonts w:cs="Miriam" w:hint="cs"/>
          <w:rtl/>
        </w:rPr>
        <w:t>ויות מים</w:t>
      </w:r>
    </w:p>
    <w:p w14:paraId="78A08412" w14:textId="77777777" w:rsidR="002F6A31" w:rsidRDefault="002F6A31">
      <w:pPr>
        <w:pStyle w:val="P00"/>
        <w:spacing w:before="72"/>
        <w:ind w:left="0" w:right="1134"/>
        <w:rPr>
          <w:rStyle w:val="default"/>
          <w:rFonts w:cs="FrankRuehl" w:hint="cs"/>
          <w:rtl/>
        </w:rPr>
      </w:pPr>
      <w:r>
        <w:rPr>
          <w:rStyle w:val="default"/>
          <w:rFonts w:cs="FrankRuehl"/>
          <w:rtl/>
        </w:rPr>
        <w:t>38.</w:t>
      </w:r>
      <w:r>
        <w:rPr>
          <w:rStyle w:val="default"/>
          <w:rFonts w:cs="FrankRuehl"/>
          <w:rtl/>
        </w:rPr>
        <w:tab/>
        <w:t>ב</w:t>
      </w:r>
      <w:r>
        <w:rPr>
          <w:rStyle w:val="default"/>
          <w:rFonts w:cs="FrankRuehl" w:hint="cs"/>
          <w:rtl/>
        </w:rPr>
        <w:t xml:space="preserve">קשה למתן זכות מים בהתאם לסעיף 76 תוגש בכתב למפקח ויפורטו בה הפרטים דלקמן </w:t>
      </w:r>
      <w:r>
        <w:rPr>
          <w:rStyle w:val="default"/>
          <w:rFonts w:cs="FrankRuehl"/>
          <w:rtl/>
        </w:rPr>
        <w:t>–</w:t>
      </w:r>
    </w:p>
    <w:p w14:paraId="40F798A8"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מו של המבקש וכתבתו בישראל;</w:t>
      </w:r>
    </w:p>
    <w:p w14:paraId="75A83115" w14:textId="77777777" w:rsidR="002F6A31" w:rsidRDefault="002F6A31">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מבקש המבקש בשמו הוא או בשם אחרים: אם בשמו הוא, ימסור פרטים מספיקים שיהא אפשר לזהות על פיהם את רשיון החיפוש שלו או את זכות הכרייה שלו או את חוזה החכירה שלו: אם בשם אחרים, ימסור את שמות האנשים שמטעמ</w:t>
      </w:r>
      <w:r>
        <w:rPr>
          <w:rStyle w:val="default"/>
          <w:rFonts w:cs="FrankRuehl"/>
          <w:rtl/>
        </w:rPr>
        <w:t>ם</w:t>
      </w:r>
      <w:r>
        <w:rPr>
          <w:rStyle w:val="default"/>
          <w:rFonts w:cs="FrankRuehl" w:hint="cs"/>
          <w:rtl/>
        </w:rPr>
        <w:t xml:space="preserve"> הוא מגיש את הבקשה ביחד עם פרטים מספיקים שיהא אפשר </w:t>
      </w:r>
      <w:r>
        <w:rPr>
          <w:rStyle w:val="default"/>
          <w:rFonts w:cs="FrankRuehl"/>
          <w:rtl/>
        </w:rPr>
        <w:t>לז</w:t>
      </w:r>
      <w:r>
        <w:rPr>
          <w:rStyle w:val="default"/>
          <w:rFonts w:cs="FrankRuehl" w:hint="cs"/>
          <w:rtl/>
        </w:rPr>
        <w:t>הות על פיהם את רשיון החיפוש של אותם האנשים או את זכות הכרייה שלהם או את חוזה החכירה שלהם;</w:t>
      </w:r>
    </w:p>
    <w:p w14:paraId="506FDA7B" w14:textId="77777777" w:rsidR="002F6A31" w:rsidRDefault="002F6A31" w:rsidP="00620D2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יב הזכות המבוקשת, היינו איזו זכות מן הזכויות</w:t>
      </w:r>
      <w:r>
        <w:rPr>
          <w:rStyle w:val="default"/>
          <w:rFonts w:cs="FrankRuehl"/>
          <w:rtl/>
        </w:rPr>
        <w:t xml:space="preserve"> ה</w:t>
      </w:r>
      <w:r>
        <w:rPr>
          <w:rStyle w:val="default"/>
          <w:rFonts w:cs="FrankRuehl" w:hint="cs"/>
          <w:rtl/>
        </w:rPr>
        <w:t>מפורשות בסעיף 8 הוא מבקש;</w:t>
      </w:r>
    </w:p>
    <w:p w14:paraId="6E1D713B"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תכלית שלשמה הוא מבקש את הזכות</w:t>
      </w:r>
      <w:r>
        <w:rPr>
          <w:rStyle w:val="default"/>
          <w:rFonts w:cs="FrankRuehl"/>
          <w:rtl/>
        </w:rPr>
        <w:t>;</w:t>
      </w:r>
    </w:p>
    <w:p w14:paraId="7A8DC862"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יקף הזכות המבוקשת;</w:t>
      </w:r>
    </w:p>
    <w:p w14:paraId="2C4D63CB"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נהר, הנחל, האגם, אמת </w:t>
      </w:r>
      <w:r>
        <w:rPr>
          <w:rStyle w:val="default"/>
          <w:rFonts w:cs="FrankRuehl"/>
          <w:rtl/>
        </w:rPr>
        <w:t>המ</w:t>
      </w:r>
      <w:r>
        <w:rPr>
          <w:rStyle w:val="default"/>
          <w:rFonts w:cs="FrankRuehl" w:hint="cs"/>
          <w:rtl/>
        </w:rPr>
        <w:t>ים, הערוץ, הבור או הבאר, שיהיו נפגעים והיכן וכיצד יהיו נפגעים, ואם הוא מבקש את הזכויות המפורשות בפסקאות (ג) או (ד) של אותו סעיף, יפרט את טיב העבודה שהוא אומר לעשות ואת מקומה וכוונה של העבודה;</w:t>
      </w:r>
    </w:p>
    <w:p w14:paraId="2FFA36E4" w14:textId="77777777" w:rsidR="002F6A31" w:rsidRDefault="002F6A31" w:rsidP="00620D2D">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ם ידו</w:t>
      </w:r>
      <w:r>
        <w:rPr>
          <w:rStyle w:val="default"/>
          <w:rFonts w:cs="FrankRuehl"/>
          <w:rtl/>
        </w:rPr>
        <w:t>ע</w:t>
      </w:r>
      <w:r>
        <w:rPr>
          <w:rStyle w:val="default"/>
          <w:rFonts w:cs="FrankRuehl" w:hint="cs"/>
          <w:rtl/>
        </w:rPr>
        <w:t xml:space="preserve">ות למבקש זכויות פרטיות שבקשתו עלולה לפגוע בהן, ואם </w:t>
      </w:r>
      <w:r>
        <w:rPr>
          <w:rStyle w:val="default"/>
          <w:rFonts w:cs="FrankRuehl"/>
          <w:rtl/>
        </w:rPr>
        <w:t>כן</w:t>
      </w:r>
      <w:r>
        <w:rPr>
          <w:rStyle w:val="default"/>
          <w:rFonts w:cs="FrankRuehl" w:hint="cs"/>
          <w:rtl/>
        </w:rPr>
        <w:t xml:space="preserve"> </w:t>
      </w:r>
      <w:r w:rsidR="00620D2D">
        <w:rPr>
          <w:rStyle w:val="default"/>
          <w:rFonts w:cs="FrankRuehl" w:hint="cs"/>
          <w:rtl/>
        </w:rPr>
        <w:t>-</w:t>
      </w:r>
      <w:r>
        <w:rPr>
          <w:rStyle w:val="default"/>
          <w:rFonts w:cs="FrankRuehl"/>
          <w:rtl/>
        </w:rPr>
        <w:t xml:space="preserve"> </w:t>
      </w:r>
      <w:r>
        <w:rPr>
          <w:rStyle w:val="default"/>
          <w:rFonts w:cs="FrankRuehl" w:hint="cs"/>
          <w:rtl/>
        </w:rPr>
        <w:t>ימסור את שמו וכתבתו של בעל הזכויות ההן ואם קיבל את הסכמתו של אותו בעל זכויות: על המבקש להעיד על כל הפרטים הללו כי לפי מיטב ידיעתו ואמונתו הם נכונים ועליו לחתום עליהם.</w:t>
      </w:r>
    </w:p>
    <w:p w14:paraId="2D18A1FF" w14:textId="77777777" w:rsidR="002F6A31" w:rsidRDefault="002F6A31">
      <w:pPr>
        <w:pStyle w:val="P00"/>
        <w:spacing w:before="72"/>
        <w:ind w:left="0" w:right="1134"/>
        <w:rPr>
          <w:rStyle w:val="default"/>
          <w:rFonts w:cs="FrankRuehl"/>
          <w:rtl/>
        </w:rPr>
      </w:pPr>
      <w:r>
        <w:rPr>
          <w:rStyle w:val="default"/>
          <w:rFonts w:cs="FrankRuehl"/>
          <w:rtl/>
        </w:rPr>
        <w:t>39.</w:t>
      </w:r>
      <w:r>
        <w:rPr>
          <w:rStyle w:val="default"/>
          <w:rFonts w:cs="FrankRuehl"/>
          <w:rtl/>
        </w:rPr>
        <w:tab/>
        <w:t>ה</w:t>
      </w:r>
      <w:r>
        <w:rPr>
          <w:rStyle w:val="default"/>
          <w:rFonts w:cs="FrankRuehl" w:hint="cs"/>
          <w:rtl/>
        </w:rPr>
        <w:t>שגה למתן זכות מים תוגש בכתב</w:t>
      </w:r>
      <w:r>
        <w:rPr>
          <w:rStyle w:val="default"/>
          <w:rFonts w:cs="FrankRuehl"/>
          <w:rtl/>
        </w:rPr>
        <w:t xml:space="preserve"> </w:t>
      </w:r>
      <w:r>
        <w:rPr>
          <w:rStyle w:val="default"/>
          <w:rFonts w:cs="FrankRuehl" w:hint="cs"/>
          <w:rtl/>
        </w:rPr>
        <w:t>למפקח ותיחתם ע"י המתנגד ויפורש בה טיבה של טובת ההנא</w:t>
      </w:r>
      <w:r>
        <w:rPr>
          <w:rStyle w:val="default"/>
          <w:rFonts w:cs="FrankRuehl"/>
          <w:rtl/>
        </w:rPr>
        <w:t xml:space="preserve">ה </w:t>
      </w:r>
      <w:r>
        <w:rPr>
          <w:rStyle w:val="default"/>
          <w:rFonts w:cs="FrankRuehl" w:hint="cs"/>
          <w:rtl/>
        </w:rPr>
        <w:t>הנפגעת של המתנגד ונימוקי התנגדותו: על המבקש לפרש את הכתובת שלפיה ישלחו לו את כל ההודעות הנוגעות להשגה.</w:t>
      </w:r>
    </w:p>
    <w:p w14:paraId="250B6CF5" w14:textId="77777777" w:rsidR="002F6A31" w:rsidRDefault="002F6A31">
      <w:pPr>
        <w:pStyle w:val="P00"/>
        <w:spacing w:before="72"/>
        <w:ind w:left="0" w:right="1134"/>
        <w:rPr>
          <w:rStyle w:val="default"/>
          <w:rFonts w:cs="FrankRuehl"/>
          <w:rtl/>
        </w:rPr>
      </w:pPr>
      <w:r>
        <w:rPr>
          <w:rStyle w:val="default"/>
          <w:rFonts w:cs="FrankRuehl" w:hint="cs"/>
          <w:rtl/>
        </w:rPr>
        <w:t>40.</w:t>
      </w:r>
      <w:r>
        <w:rPr>
          <w:rStyle w:val="default"/>
          <w:rFonts w:cs="FrankRuehl"/>
          <w:rtl/>
        </w:rPr>
        <w:tab/>
        <w:t>ה</w:t>
      </w:r>
      <w:r>
        <w:rPr>
          <w:rStyle w:val="default"/>
          <w:rFonts w:cs="FrankRuehl" w:hint="cs"/>
          <w:rtl/>
        </w:rPr>
        <w:t>הודעה הדורשת לתת טעם מדוע יבטלו זכות מים תהא ערוכה בטופס י"ב שבנספח לתוספת זו.</w:t>
      </w:r>
    </w:p>
    <w:p w14:paraId="425FCB1F" w14:textId="77777777" w:rsidR="002F6A31" w:rsidRPr="00620D2D" w:rsidRDefault="002F6A31" w:rsidP="00620D2D">
      <w:pPr>
        <w:pStyle w:val="medium2-header"/>
        <w:keepLines w:val="0"/>
        <w:spacing w:before="72"/>
        <w:ind w:left="0" w:right="1134"/>
        <w:rPr>
          <w:rFonts w:cs="FrankRuehl"/>
          <w:noProof/>
          <w:rtl/>
        </w:rPr>
      </w:pPr>
      <w:bookmarkStart w:id="272" w:name="med25"/>
      <w:bookmarkEnd w:id="272"/>
      <w:r w:rsidRPr="00620D2D">
        <w:rPr>
          <w:rFonts w:cs="FrankRuehl"/>
          <w:noProof/>
          <w:rtl/>
        </w:rPr>
        <w:t>חל</w:t>
      </w:r>
      <w:r w:rsidRPr="00620D2D">
        <w:rPr>
          <w:rFonts w:cs="FrankRuehl" w:hint="cs"/>
          <w:noProof/>
          <w:rtl/>
        </w:rPr>
        <w:t>ק ו'</w:t>
      </w:r>
    </w:p>
    <w:p w14:paraId="70002F1D" w14:textId="77777777" w:rsidR="002F6A31" w:rsidRPr="00620D2D" w:rsidRDefault="002F6A31" w:rsidP="00620D2D">
      <w:pPr>
        <w:pStyle w:val="header-2"/>
        <w:ind w:left="0" w:right="1134"/>
        <w:rPr>
          <w:rFonts w:cs="Miriam"/>
          <w:rtl/>
        </w:rPr>
      </w:pPr>
      <w:bookmarkStart w:id="273" w:name="hed226"/>
      <w:bookmarkEnd w:id="273"/>
      <w:r w:rsidRPr="00620D2D">
        <w:rPr>
          <w:rFonts w:cs="Miriam"/>
          <w:rtl/>
        </w:rPr>
        <w:t>שו</w:t>
      </w:r>
      <w:r w:rsidRPr="00620D2D">
        <w:rPr>
          <w:rFonts w:cs="Miriam" w:hint="cs"/>
          <w:rtl/>
        </w:rPr>
        <w:t>נות</w:t>
      </w:r>
    </w:p>
    <w:p w14:paraId="521C56FB" w14:textId="77777777" w:rsidR="002F6A31" w:rsidRDefault="002F6A31">
      <w:pPr>
        <w:pStyle w:val="P00"/>
        <w:spacing w:before="72"/>
        <w:ind w:left="0" w:right="1134"/>
        <w:rPr>
          <w:rStyle w:val="default"/>
          <w:rFonts w:cs="FrankRuehl"/>
          <w:rtl/>
        </w:rPr>
      </w:pPr>
      <w:r>
        <w:rPr>
          <w:rStyle w:val="default"/>
          <w:rFonts w:cs="FrankRuehl"/>
          <w:rtl/>
        </w:rPr>
        <w:t>41.</w:t>
      </w:r>
      <w:r>
        <w:rPr>
          <w:rStyle w:val="default"/>
          <w:rFonts w:cs="FrankRuehl"/>
          <w:rtl/>
        </w:rPr>
        <w:tab/>
        <w:t>ת</w:t>
      </w:r>
      <w:r>
        <w:rPr>
          <w:rStyle w:val="default"/>
          <w:rFonts w:cs="FrankRuehl" w:hint="cs"/>
          <w:rtl/>
        </w:rPr>
        <w:t>עודת הרישום הניתנת עפ"י סעיף 86 תהא ערוכה בטופס י</w:t>
      </w:r>
      <w:r>
        <w:rPr>
          <w:rStyle w:val="default"/>
          <w:rFonts w:cs="FrankRuehl"/>
          <w:rtl/>
        </w:rPr>
        <w:t>"ג</w:t>
      </w:r>
      <w:r>
        <w:rPr>
          <w:rStyle w:val="default"/>
          <w:rFonts w:cs="FrankRuehl" w:hint="cs"/>
          <w:rtl/>
        </w:rPr>
        <w:t xml:space="preserve"> שבנספח לתוספת זו.</w:t>
      </w:r>
    </w:p>
    <w:p w14:paraId="2441C74F" w14:textId="77777777" w:rsidR="002F6A31" w:rsidRDefault="002F6A31">
      <w:pPr>
        <w:pStyle w:val="P00"/>
        <w:spacing w:before="72"/>
        <w:ind w:left="0" w:right="1134"/>
        <w:rPr>
          <w:rStyle w:val="default"/>
          <w:rFonts w:cs="FrankRuehl"/>
          <w:rtl/>
        </w:rPr>
      </w:pPr>
      <w:r>
        <w:rPr>
          <w:rStyle w:val="default"/>
          <w:rFonts w:cs="FrankRuehl"/>
          <w:rtl/>
        </w:rPr>
        <w:t>42.</w:t>
      </w:r>
      <w:r>
        <w:rPr>
          <w:rStyle w:val="default"/>
          <w:rFonts w:cs="FrankRuehl"/>
          <w:rtl/>
        </w:rPr>
        <w:tab/>
        <w:t>ר</w:t>
      </w:r>
      <w:r>
        <w:rPr>
          <w:rStyle w:val="default"/>
          <w:rFonts w:cs="FrankRuehl" w:hint="cs"/>
          <w:rtl/>
        </w:rPr>
        <w:t>שיון יהא ערוך בטופס י"ד שבנספח לתוספת זו.</w:t>
      </w:r>
    </w:p>
    <w:p w14:paraId="0A87D94D" w14:textId="77777777" w:rsidR="002F6A31" w:rsidRDefault="002F6A31">
      <w:pPr>
        <w:pStyle w:val="P00"/>
        <w:spacing w:before="72"/>
        <w:ind w:left="0" w:right="1134"/>
        <w:rPr>
          <w:rStyle w:val="default"/>
          <w:rFonts w:cs="FrankRuehl"/>
          <w:rtl/>
        </w:rPr>
      </w:pPr>
      <w:r>
        <w:rPr>
          <w:rStyle w:val="default"/>
          <w:rFonts w:cs="FrankRuehl" w:hint="cs"/>
          <w:rtl/>
        </w:rPr>
        <w:t>43.</w:t>
      </w:r>
      <w:r>
        <w:rPr>
          <w:rStyle w:val="default"/>
          <w:rFonts w:cs="FrankRuehl"/>
          <w:rtl/>
        </w:rPr>
        <w:tab/>
        <w:t>מ</w:t>
      </w:r>
      <w:r>
        <w:rPr>
          <w:rStyle w:val="default"/>
          <w:rFonts w:cs="FrankRuehl" w:hint="cs"/>
          <w:rtl/>
        </w:rPr>
        <w:t>קום שנדרש אדם בתוקף הפקודה או בתוקף תקנות אלה לחתום את שמו ואין אותו אדם יודע לכתוב או לחתום את שמו הוא,</w:t>
      </w:r>
      <w:r>
        <w:rPr>
          <w:rStyle w:val="default"/>
          <w:rFonts w:cs="FrankRuehl"/>
          <w:rtl/>
        </w:rPr>
        <w:t xml:space="preserve"> </w:t>
      </w:r>
      <w:r>
        <w:rPr>
          <w:rStyle w:val="default"/>
          <w:rFonts w:cs="FrankRuehl" w:hint="cs"/>
          <w:rtl/>
        </w:rPr>
        <w:t>יקריאו בפניו את המסמכים שנדרשת חתימתו עליהם למען יב</w:t>
      </w:r>
      <w:r>
        <w:rPr>
          <w:rStyle w:val="default"/>
          <w:rFonts w:cs="FrankRuehl"/>
          <w:rtl/>
        </w:rPr>
        <w:t>ין</w:t>
      </w:r>
      <w:r>
        <w:rPr>
          <w:rStyle w:val="default"/>
          <w:rFonts w:cs="FrankRuehl" w:hint="cs"/>
          <w:rtl/>
        </w:rPr>
        <w:t xml:space="preserve"> את הכתוב בהם ואם יסכים למה שאמור במסמך או בדו"ח יטביע בהם את סימן אגודלו: הכותב והמקריא את הדו"ח יחתום אף הוא את שמו ויכתוב בצד סימן האגודל את שמו של בעל הדו"ח והערה שהוקרא הדו"ח בפני החותם עליו וכי נר</w:t>
      </w:r>
      <w:r>
        <w:rPr>
          <w:rStyle w:val="default"/>
          <w:rFonts w:cs="FrankRuehl"/>
          <w:rtl/>
        </w:rPr>
        <w:t>א</w:t>
      </w:r>
      <w:r>
        <w:rPr>
          <w:rStyle w:val="default"/>
          <w:rFonts w:cs="FrankRuehl" w:hint="cs"/>
          <w:rtl/>
        </w:rPr>
        <w:t>ה הדבר כי החותם הבין את תכנו של הדו"ח.</w:t>
      </w:r>
    </w:p>
    <w:p w14:paraId="18A809E9" w14:textId="77777777" w:rsidR="002F6A31" w:rsidRDefault="002F6A31">
      <w:pPr>
        <w:pStyle w:val="header-2"/>
        <w:ind w:left="0" w:right="1134"/>
        <w:rPr>
          <w:rFonts w:cs="Miriam"/>
          <w:rtl/>
        </w:rPr>
      </w:pPr>
      <w:bookmarkStart w:id="274" w:name="hed227"/>
      <w:bookmarkEnd w:id="274"/>
      <w:r>
        <w:rPr>
          <w:rFonts w:cs="Miriam"/>
          <w:rtl/>
        </w:rPr>
        <w:t>הנ</w:t>
      </w:r>
      <w:r>
        <w:rPr>
          <w:rFonts w:cs="Miriam" w:hint="cs"/>
          <w:rtl/>
        </w:rPr>
        <w:t>ספח לתוספת</w:t>
      </w:r>
      <w:r>
        <w:rPr>
          <w:rFonts w:cs="Miriam"/>
          <w:rtl/>
        </w:rPr>
        <w:t xml:space="preserve"> ה</w:t>
      </w:r>
      <w:r>
        <w:rPr>
          <w:rFonts w:cs="Miriam" w:hint="cs"/>
          <w:rtl/>
        </w:rPr>
        <w:t>ראשונה</w:t>
      </w:r>
    </w:p>
    <w:p w14:paraId="0190E632"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א'</w:t>
      </w:r>
    </w:p>
    <w:p w14:paraId="2EDBC8A2"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ת</w:t>
      </w:r>
      <w:r w:rsidRPr="00620D2D">
        <w:rPr>
          <w:rFonts w:cs="FrankRuehl"/>
          <w:sz w:val="24"/>
          <w:szCs w:val="24"/>
          <w:rtl/>
        </w:rPr>
        <w:t>ע</w:t>
      </w:r>
      <w:r w:rsidRPr="00620D2D">
        <w:rPr>
          <w:rFonts w:cs="FrankRuehl" w:hint="cs"/>
          <w:sz w:val="24"/>
          <w:szCs w:val="24"/>
          <w:rtl/>
        </w:rPr>
        <w:t>ודת היתר לחיפוש</w:t>
      </w:r>
    </w:p>
    <w:p w14:paraId="40ACB8BB"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5)</w:t>
      </w:r>
    </w:p>
    <w:p w14:paraId="3D37C705"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1FDAEE53" w14:textId="77777777" w:rsidR="002F6A31" w:rsidRDefault="002F6A31">
      <w:pPr>
        <w:pStyle w:val="P00"/>
        <w:spacing w:before="72"/>
        <w:ind w:left="0" w:right="1134"/>
        <w:rPr>
          <w:rFonts w:cs="FrankRuehl"/>
          <w:sz w:val="26"/>
          <w:rtl/>
        </w:rPr>
      </w:pPr>
      <w:r>
        <w:rPr>
          <w:rFonts w:cs="FrankRuehl"/>
          <w:sz w:val="26"/>
          <w:rtl/>
        </w:rPr>
        <w:t>אי</w:t>
      </w:r>
      <w:r>
        <w:rPr>
          <w:rFonts w:cs="FrankRuehl" w:hint="cs"/>
          <w:sz w:val="26"/>
          <w:rtl/>
        </w:rPr>
        <w:t xml:space="preserve">נה ניתנת להעברה. תעודת היתר לחיפוש, מס' </w:t>
      </w:r>
    </w:p>
    <w:p w14:paraId="2CF5A20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תע</w:t>
      </w:r>
      <w:r>
        <w:rPr>
          <w:rStyle w:val="default"/>
          <w:rFonts w:cs="FrankRuehl" w:hint="cs"/>
          <w:rtl/>
        </w:rPr>
        <w:t>ודת היתר לחיפוש ניתנת בזה ל</w:t>
      </w:r>
    </w:p>
    <w:p w14:paraId="665578AC" w14:textId="77777777" w:rsidR="002F6A31" w:rsidRDefault="002F6A31">
      <w:pPr>
        <w:pStyle w:val="P00"/>
        <w:spacing w:before="72"/>
        <w:ind w:left="0" w:right="1134"/>
        <w:rPr>
          <w:rFonts w:cs="FrankRuehl"/>
          <w:sz w:val="26"/>
          <w:rtl/>
        </w:rPr>
      </w:pPr>
      <w:r>
        <w:rPr>
          <w:rFonts w:cs="FrankRuehl"/>
          <w:sz w:val="26"/>
          <w:rtl/>
        </w:rPr>
        <w:t>(ה</w:t>
      </w:r>
      <w:r>
        <w:rPr>
          <w:rFonts w:cs="FrankRuehl" w:hint="cs"/>
          <w:sz w:val="26"/>
          <w:rtl/>
        </w:rPr>
        <w:t xml:space="preserve">שם במלואו) </w:t>
      </w:r>
    </w:p>
    <w:p w14:paraId="78035D09"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ה</w:t>
      </w:r>
      <w:r>
        <w:rPr>
          <w:rFonts w:cs="FrankRuehl" w:hint="cs"/>
          <w:sz w:val="26"/>
          <w:rtl/>
        </w:rPr>
        <w:t xml:space="preserve">כתובת במלואה) </w:t>
      </w:r>
    </w:p>
    <w:p w14:paraId="34151A75"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ה</w:t>
      </w:r>
      <w:r>
        <w:rPr>
          <w:rFonts w:cs="FrankRuehl" w:hint="cs"/>
          <w:sz w:val="26"/>
          <w:rtl/>
        </w:rPr>
        <w:t xml:space="preserve">שם במלואו) </w:t>
      </w:r>
    </w:p>
    <w:p w14:paraId="28A4BB78" w14:textId="77777777" w:rsidR="002F6A31" w:rsidRDefault="002F6A31">
      <w:pPr>
        <w:pStyle w:val="P00"/>
        <w:spacing w:before="72"/>
        <w:ind w:left="0" w:right="1134"/>
        <w:rPr>
          <w:rFonts w:cs="FrankRuehl"/>
          <w:sz w:val="26"/>
          <w:rtl/>
        </w:rPr>
      </w:pPr>
      <w:r>
        <w:rPr>
          <w:rFonts w:cs="FrankRuehl" w:hint="cs"/>
          <w:sz w:val="26"/>
          <w:rtl/>
        </w:rPr>
        <w:t>ע</w:t>
      </w:r>
      <w:r>
        <w:rPr>
          <w:rFonts w:cs="FrankRuehl"/>
          <w:sz w:val="26"/>
          <w:rtl/>
        </w:rPr>
        <w:t>ל</w:t>
      </w:r>
      <w:r>
        <w:rPr>
          <w:rFonts w:cs="FrankRuehl" w:hint="cs"/>
          <w:sz w:val="26"/>
          <w:rtl/>
        </w:rPr>
        <w:t xml:space="preserve"> מנת לחפש במשך שנים עשר חודש מן התאריך דלמטה עפ"י הוראות הפקודה דלעיל או עפ"י </w:t>
      </w:r>
      <w:r>
        <w:rPr>
          <w:rFonts w:cs="FrankRuehl"/>
          <w:sz w:val="26"/>
          <w:rtl/>
        </w:rPr>
        <w:t>הו</w:t>
      </w:r>
      <w:r>
        <w:rPr>
          <w:rFonts w:cs="FrankRuehl" w:hint="cs"/>
          <w:sz w:val="26"/>
          <w:rtl/>
        </w:rPr>
        <w:t>ראות כל תיקון לפקודה דלעיל בכפוף לאותן הוראות.</w:t>
      </w:r>
    </w:p>
    <w:p w14:paraId="52B8B093" w14:textId="77777777" w:rsidR="002F6A31" w:rsidRDefault="002F6A31">
      <w:pPr>
        <w:pStyle w:val="P00"/>
        <w:spacing w:before="72"/>
        <w:ind w:left="0" w:right="1134"/>
        <w:rPr>
          <w:rStyle w:val="default"/>
          <w:rFonts w:cs="FrankRuehl"/>
          <w:rtl/>
        </w:rPr>
      </w:pPr>
      <w:r>
        <w:rPr>
          <w:rStyle w:val="default"/>
          <w:rFonts w:cs="FrankRuehl"/>
          <w:rtl/>
        </w:rPr>
        <w:t>ני</w:t>
      </w:r>
      <w:r>
        <w:rPr>
          <w:rStyle w:val="default"/>
          <w:rFonts w:cs="FrankRuehl" w:hint="cs"/>
          <w:rtl/>
        </w:rPr>
        <w:t>תנה היום בחודש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25AEA45" w14:textId="77777777" w:rsidR="002F6A31" w:rsidRDefault="002F6A31">
      <w:pPr>
        <w:pStyle w:val="P00"/>
        <w:spacing w:before="72"/>
        <w:ind w:left="0" w:right="1134"/>
        <w:rPr>
          <w:rFonts w:cs="FrankRuehl"/>
          <w:sz w:val="26"/>
          <w:rtl/>
        </w:rPr>
      </w:pPr>
      <w:r>
        <w:rPr>
          <w:rFonts w:cs="FrankRuehl"/>
          <w:sz w:val="26"/>
          <w:rtl/>
        </w:rPr>
        <w:t>חו</w:t>
      </w:r>
      <w:r>
        <w:rPr>
          <w:rFonts w:cs="FrankRuehl" w:hint="cs"/>
          <w:sz w:val="26"/>
          <w:rtl/>
        </w:rPr>
        <w:t>תמת המשרד.</w:t>
      </w:r>
    </w:p>
    <w:p w14:paraId="44DA1E00"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א</w:t>
      </w:r>
      <w:r>
        <w:rPr>
          <w:rFonts w:cs="FrankRuehl" w:hint="cs"/>
          <w:sz w:val="26"/>
          <w:rtl/>
        </w:rPr>
        <w:t xml:space="preserve">גרה: </w:t>
      </w:r>
      <w:r>
        <w:rPr>
          <w:rFonts w:cs="FrankRuehl"/>
          <w:sz w:val="26"/>
          <w:rtl/>
        </w:rPr>
        <w:t> </w:t>
      </w:r>
      <w:r>
        <w:rPr>
          <w:rFonts w:cs="FrankRuehl"/>
          <w:sz w:val="26"/>
          <w:rtl/>
        </w:rPr>
        <w:t> </w:t>
      </w:r>
      <w:r>
        <w:rPr>
          <w:rFonts w:cs="FrankRuehl"/>
          <w:sz w:val="26"/>
          <w:rtl/>
        </w:rPr>
        <w:t> </w:t>
      </w:r>
    </w:p>
    <w:p w14:paraId="7EBDC408"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ח</w:t>
      </w:r>
      <w:r>
        <w:rPr>
          <w:rFonts w:cs="FrankRuehl" w:hint="cs"/>
          <w:sz w:val="26"/>
          <w:rtl/>
        </w:rPr>
        <w:t>תום)</w:t>
      </w:r>
    </w:p>
    <w:p w14:paraId="51166589" w14:textId="77777777" w:rsidR="002F6A31" w:rsidRDefault="002F6A31">
      <w:pPr>
        <w:pStyle w:val="P00"/>
        <w:spacing w:before="72"/>
        <w:ind w:left="0" w:right="1134"/>
        <w:rPr>
          <w:rFonts w:cs="FrankRuehl"/>
          <w:sz w:val="26"/>
          <w:rtl/>
        </w:rPr>
      </w:pPr>
      <w:r>
        <w:rPr>
          <w:rFonts w:cs="FrankRuehl" w:hint="cs"/>
          <w:sz w:val="26"/>
          <w:rtl/>
        </w:rPr>
        <w:t>מ</w:t>
      </w:r>
      <w:r>
        <w:rPr>
          <w:rFonts w:cs="FrankRuehl"/>
          <w:sz w:val="26"/>
          <w:rtl/>
        </w:rPr>
        <w:t>פ</w:t>
      </w:r>
      <w:r>
        <w:rPr>
          <w:rFonts w:cs="FrankRuehl" w:hint="cs"/>
          <w:sz w:val="26"/>
          <w:rtl/>
        </w:rPr>
        <w:t>קח על המכרות</w:t>
      </w:r>
    </w:p>
    <w:p w14:paraId="634211B5" w14:textId="77777777" w:rsidR="002F6A31" w:rsidRDefault="002F6A31">
      <w:pPr>
        <w:pStyle w:val="P00"/>
        <w:spacing w:before="72"/>
        <w:ind w:left="0" w:right="1134"/>
        <w:rPr>
          <w:rFonts w:cs="FrankRuehl"/>
          <w:sz w:val="26"/>
          <w:rtl/>
        </w:rPr>
      </w:pPr>
    </w:p>
    <w:p w14:paraId="78AE3DE4" w14:textId="77777777" w:rsidR="002F6A31" w:rsidRDefault="002F6A31">
      <w:pPr>
        <w:pStyle w:val="medium-header"/>
        <w:keepNext w:val="0"/>
        <w:keepLines w:val="0"/>
        <w:ind w:left="0" w:right="1134"/>
        <w:rPr>
          <w:rFonts w:cs="FrankRuehl"/>
          <w:sz w:val="26"/>
          <w:rtl/>
        </w:rPr>
      </w:pPr>
      <w:r>
        <w:rPr>
          <w:rFonts w:cs="FrankRuehl"/>
          <w:sz w:val="26"/>
          <w:rtl/>
        </w:rPr>
        <w:t>תע</w:t>
      </w:r>
      <w:r>
        <w:rPr>
          <w:rFonts w:cs="FrankRuehl" w:hint="cs"/>
          <w:sz w:val="26"/>
          <w:rtl/>
        </w:rPr>
        <w:t>ודת היתר לחיפוש</w:t>
      </w:r>
    </w:p>
    <w:p w14:paraId="4F895EAB" w14:textId="77777777" w:rsidR="002F6A31" w:rsidRDefault="002F6A31">
      <w:pPr>
        <w:pStyle w:val="medium-header"/>
        <w:keepNext w:val="0"/>
        <w:keepLines w:val="0"/>
        <w:ind w:left="0" w:right="1134"/>
        <w:rPr>
          <w:rFonts w:cs="FrankRuehl"/>
          <w:sz w:val="26"/>
          <w:rtl/>
        </w:rPr>
      </w:pPr>
      <w:r>
        <w:rPr>
          <w:rFonts w:cs="FrankRuehl" w:hint="cs"/>
          <w:sz w:val="26"/>
          <w:rtl/>
        </w:rPr>
        <w:t>(</w:t>
      </w:r>
      <w:r>
        <w:rPr>
          <w:rFonts w:cs="FrankRuehl"/>
          <w:sz w:val="26"/>
          <w:rtl/>
        </w:rPr>
        <w:t>מ</w:t>
      </w:r>
      <w:r>
        <w:rPr>
          <w:rFonts w:cs="FrankRuehl" w:hint="cs"/>
          <w:sz w:val="26"/>
          <w:rtl/>
        </w:rPr>
        <w:t>על"ד)</w:t>
      </w:r>
    </w:p>
    <w:p w14:paraId="6401B649" w14:textId="77777777" w:rsidR="002F6A31" w:rsidRDefault="002F6A31">
      <w:pPr>
        <w:pStyle w:val="medium-header"/>
        <w:keepNext w:val="0"/>
        <w:keepLines w:val="0"/>
        <w:ind w:left="0" w:right="1134"/>
        <w:rPr>
          <w:rFonts w:cs="FrankRuehl"/>
          <w:sz w:val="26"/>
          <w:rtl/>
        </w:rPr>
      </w:pPr>
      <w:r>
        <w:rPr>
          <w:rFonts w:cs="FrankRuehl" w:hint="cs"/>
          <w:sz w:val="26"/>
          <w:rtl/>
        </w:rPr>
        <w:t>(</w:t>
      </w:r>
      <w:r>
        <w:rPr>
          <w:rFonts w:cs="FrankRuehl"/>
          <w:sz w:val="26"/>
          <w:rtl/>
        </w:rPr>
        <w:t>ח</w:t>
      </w:r>
      <w:r>
        <w:rPr>
          <w:rFonts w:cs="FrankRuehl" w:hint="cs"/>
          <w:sz w:val="26"/>
          <w:rtl/>
        </w:rPr>
        <w:t>תימת בעל התעודה)</w:t>
      </w:r>
    </w:p>
    <w:p w14:paraId="30BB0B80" w14:textId="77777777" w:rsidR="002F6A31" w:rsidRDefault="002F6A31">
      <w:pPr>
        <w:pStyle w:val="P33"/>
        <w:spacing w:before="72"/>
        <w:ind w:left="1474" w:right="1134"/>
        <w:rPr>
          <w:rStyle w:val="default"/>
          <w:rFonts w:cs="FrankRuehl"/>
          <w:rtl/>
        </w:rPr>
      </w:pPr>
      <w:r>
        <w:rPr>
          <w:lang w:val="he-IL"/>
        </w:rPr>
        <w:pict w14:anchorId="59A679C4">
          <v:rect id="_x0000_s2187" style="position:absolute;left:0;text-align:left;margin-left:464.5pt;margin-top:8.05pt;width:75.05pt;height:21.2pt;z-index:251664384" o:allowincell="f" filled="f" stroked="f" strokecolor="lime" strokeweight=".25pt">
            <v:textbox inset="0,0,0,0">
              <w:txbxContent>
                <w:p w14:paraId="551C652A" w14:textId="77777777" w:rsidR="00D7055C" w:rsidRDefault="00D7055C">
                  <w:pPr>
                    <w:spacing w:line="160" w:lineRule="exact"/>
                    <w:jc w:val="left"/>
                    <w:rPr>
                      <w:rFonts w:cs="Miriam"/>
                      <w:noProof/>
                      <w:sz w:val="18"/>
                      <w:szCs w:val="18"/>
                      <w:rtl/>
                    </w:rPr>
                  </w:pPr>
                  <w:r>
                    <w:rPr>
                      <w:rFonts w:cs="Miriam"/>
                      <w:sz w:val="18"/>
                      <w:szCs w:val="18"/>
                      <w:rtl/>
                    </w:rPr>
                    <w:t>למ</w:t>
                  </w:r>
                  <w:r>
                    <w:rPr>
                      <w:rFonts w:cs="Miriam" w:hint="cs"/>
                      <w:sz w:val="18"/>
                      <w:szCs w:val="18"/>
                      <w:rtl/>
                    </w:rPr>
                    <w:t>חוק מלי</w:t>
                  </w:r>
                  <w:r>
                    <w:rPr>
                      <w:rFonts w:cs="Miriam"/>
                      <w:sz w:val="18"/>
                      <w:szCs w:val="18"/>
                      <w:rtl/>
                    </w:rPr>
                    <w:t>ם</w:t>
                  </w:r>
                  <w:r>
                    <w:rPr>
                      <w:rFonts w:cs="Miriam" w:hint="cs"/>
                      <w:sz w:val="18"/>
                      <w:szCs w:val="18"/>
                      <w:rtl/>
                    </w:rPr>
                    <w:t xml:space="preserve"> אלה אם אין צורך בהם)</w:t>
                  </w:r>
                </w:p>
              </w:txbxContent>
            </v:textbox>
            <w10:anchorlock/>
          </v:rect>
        </w:pict>
      </w:r>
      <w:r>
        <w:rPr>
          <w:rStyle w:val="default"/>
          <w:rFonts w:cs="FrankRuehl"/>
          <w:rtl/>
        </w:rPr>
        <w:t>בע</w:t>
      </w:r>
      <w:r>
        <w:rPr>
          <w:rStyle w:val="default"/>
          <w:rFonts w:cs="FrankRuehl" w:hint="cs"/>
          <w:rtl/>
        </w:rPr>
        <w:t xml:space="preserve">ל התעודה מחזיק בה כמורשהו של </w:t>
      </w:r>
    </w:p>
    <w:p w14:paraId="12B50671" w14:textId="77777777" w:rsidR="002F6A31" w:rsidRDefault="002F6A31">
      <w:pPr>
        <w:pStyle w:val="P02"/>
        <w:spacing w:before="72"/>
        <w:ind w:left="1021" w:right="1134"/>
        <w:rPr>
          <w:rFonts w:cs="FrankRuehl"/>
          <w:sz w:val="26"/>
          <w:rtl/>
        </w:rPr>
      </w:pPr>
      <w:r>
        <w:rPr>
          <w:rFonts w:cs="FrankRuehl"/>
          <w:sz w:val="26"/>
          <w:rtl/>
        </w:rPr>
        <w:tab/>
      </w:r>
      <w:r>
        <w:rPr>
          <w:rFonts w:cs="FrankRuehl"/>
          <w:sz w:val="26"/>
          <w:rtl/>
        </w:rPr>
        <w:tab/>
      </w:r>
      <w:r>
        <w:rPr>
          <w:rFonts w:cs="FrankRuehl"/>
          <w:sz w:val="26"/>
          <w:rtl/>
        </w:rPr>
        <w:tab/>
        <w:t>מ</w:t>
      </w:r>
      <w:r>
        <w:rPr>
          <w:rFonts w:cs="FrankRuehl" w:hint="cs"/>
          <w:sz w:val="26"/>
          <w:rtl/>
        </w:rPr>
        <w:t xml:space="preserve"> </w:t>
      </w:r>
      <w:r>
        <w:rPr>
          <w:rFonts w:cs="FrankRuehl"/>
          <w:sz w:val="26"/>
          <w:rtl/>
        </w:rPr>
        <w:t> </w:t>
      </w:r>
    </w:p>
    <w:p w14:paraId="45C4E7D4" w14:textId="77777777" w:rsidR="002F6A31" w:rsidRDefault="002F6A31">
      <w:pPr>
        <w:pStyle w:val="P33"/>
        <w:spacing w:before="72"/>
        <w:ind w:left="1474" w:right="1134"/>
        <w:rPr>
          <w:rStyle w:val="default"/>
          <w:rFonts w:cs="FrankRuehl"/>
          <w:rtl/>
        </w:rPr>
      </w:pPr>
      <w:r>
        <w:rPr>
          <w:lang w:val="he-IL"/>
        </w:rPr>
        <w:pict w14:anchorId="629A45DE">
          <v:rect id="_x0000_s2188" style="position:absolute;left:0;text-align:left;margin-left:464.5pt;margin-top:8.05pt;width:75.05pt;height:27.2pt;z-index:251665408" o:allowincell="f" filled="f" stroked="f" strokecolor="lime" strokeweight=".25pt">
            <v:textbox inset="0,0,0,0">
              <w:txbxContent>
                <w:p w14:paraId="6F61D79A" w14:textId="77777777" w:rsidR="00D7055C" w:rsidRDefault="00D7055C">
                  <w:pPr>
                    <w:spacing w:line="160" w:lineRule="exact"/>
                    <w:jc w:val="left"/>
                    <w:rPr>
                      <w:rFonts w:cs="Miriam"/>
                      <w:noProof/>
                      <w:sz w:val="18"/>
                      <w:szCs w:val="18"/>
                      <w:rtl/>
                    </w:rPr>
                  </w:pPr>
                  <w:r>
                    <w:rPr>
                      <w:rFonts w:cs="Miriam"/>
                      <w:sz w:val="18"/>
                      <w:szCs w:val="18"/>
                      <w:rtl/>
                    </w:rPr>
                    <w:t>למ</w:t>
                  </w:r>
                  <w:r>
                    <w:rPr>
                      <w:rFonts w:cs="Miriam" w:hint="cs"/>
                      <w:sz w:val="18"/>
                      <w:szCs w:val="18"/>
                      <w:rtl/>
                    </w:rPr>
                    <w:t>חוק מלים אלה אם התעודה חלה על כל ישראל)</w:t>
                  </w:r>
                </w:p>
              </w:txbxContent>
            </v:textbox>
            <w10:anchorlock/>
          </v:rect>
        </w:pict>
      </w:r>
      <w:r>
        <w:rPr>
          <w:rStyle w:val="default"/>
          <w:rFonts w:cs="FrankRuehl"/>
          <w:rtl/>
        </w:rPr>
        <w:t>הש</w:t>
      </w:r>
      <w:r>
        <w:rPr>
          <w:rStyle w:val="default"/>
          <w:rFonts w:cs="FrankRuehl" w:hint="cs"/>
          <w:rtl/>
        </w:rPr>
        <w:t>טח שניתנה בעדו התע</w:t>
      </w:r>
      <w:r>
        <w:rPr>
          <w:rStyle w:val="default"/>
          <w:rFonts w:cs="FrankRuehl"/>
          <w:rtl/>
        </w:rPr>
        <w:t>וד</w:t>
      </w:r>
      <w:r>
        <w:rPr>
          <w:rStyle w:val="default"/>
          <w:rFonts w:cs="FrankRuehl" w:hint="cs"/>
          <w:rtl/>
        </w:rPr>
        <w:t xml:space="preserve">ה </w:t>
      </w:r>
    </w:p>
    <w:p w14:paraId="2DFE947F" w14:textId="77777777" w:rsidR="002F6A31" w:rsidRDefault="002F6A31">
      <w:pPr>
        <w:pStyle w:val="P02"/>
        <w:spacing w:before="72"/>
        <w:ind w:left="1021" w:right="1134"/>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t>(</w:t>
      </w:r>
      <w:r>
        <w:rPr>
          <w:rFonts w:cs="FrankRuehl" w:hint="cs"/>
          <w:sz w:val="26"/>
          <w:rtl/>
        </w:rPr>
        <w:t>חתום)</w:t>
      </w:r>
      <w:r>
        <w:rPr>
          <w:rFonts w:cs="FrankRuehl"/>
          <w:sz w:val="26"/>
          <w:rtl/>
        </w:rPr>
        <w:t> </w:t>
      </w:r>
    </w:p>
    <w:p w14:paraId="1A9395DE"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p>
    <w:p w14:paraId="2AE9354C" w14:textId="77777777" w:rsidR="002F6A31" w:rsidRDefault="002F6A31">
      <w:pPr>
        <w:pStyle w:val="sig-1"/>
        <w:widowControl/>
        <w:ind w:left="0" w:right="1134"/>
        <w:rPr>
          <w:rFonts w:cs="FrankRuehl"/>
          <w:sz w:val="22"/>
          <w:rtl/>
        </w:rPr>
      </w:pPr>
    </w:p>
    <w:p w14:paraId="4FAE81AB"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ב'</w:t>
      </w:r>
    </w:p>
    <w:p w14:paraId="74B16DE3"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ת</w:t>
      </w:r>
      <w:r w:rsidRPr="00620D2D">
        <w:rPr>
          <w:rFonts w:cs="FrankRuehl"/>
          <w:sz w:val="24"/>
          <w:szCs w:val="24"/>
          <w:rtl/>
        </w:rPr>
        <w:t>ע</w:t>
      </w:r>
      <w:r w:rsidRPr="00620D2D">
        <w:rPr>
          <w:rFonts w:cs="FrankRuehl" w:hint="cs"/>
          <w:sz w:val="24"/>
          <w:szCs w:val="24"/>
          <w:rtl/>
        </w:rPr>
        <w:t>ודת היתר לחקירה</w:t>
      </w:r>
    </w:p>
    <w:p w14:paraId="55D18577"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14)</w:t>
      </w:r>
    </w:p>
    <w:p w14:paraId="61FA0490"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4F8DFC73" w14:textId="77777777" w:rsidR="002F6A31" w:rsidRDefault="002F6A31">
      <w:pPr>
        <w:pStyle w:val="P55"/>
        <w:spacing w:before="72"/>
        <w:ind w:left="2381" w:right="1134"/>
        <w:rPr>
          <w:rFonts w:cs="FrankRuehl"/>
          <w:sz w:val="26"/>
          <w:rtl/>
        </w:rPr>
      </w:pPr>
      <w:r>
        <w:rPr>
          <w:rFonts w:cs="FrankRuehl"/>
          <w:sz w:val="26"/>
          <w:rtl/>
        </w:rPr>
        <w:t> </w:t>
      </w:r>
      <w:r>
        <w:rPr>
          <w:rFonts w:cs="FrankRuehl"/>
          <w:sz w:val="26"/>
          <w:rtl/>
        </w:rPr>
        <w:t> </w:t>
      </w:r>
      <w:r>
        <w:rPr>
          <w:rFonts w:cs="FrankRuehl"/>
          <w:sz w:val="26"/>
          <w:rtl/>
        </w:rPr>
        <w:t>תע</w:t>
      </w:r>
      <w:r>
        <w:rPr>
          <w:rFonts w:cs="FrankRuehl" w:hint="cs"/>
          <w:sz w:val="26"/>
          <w:rtl/>
        </w:rPr>
        <w:t>ודת היתר לחקירה מס'</w:t>
      </w:r>
    </w:p>
    <w:p w14:paraId="151AB67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בז</w:t>
      </w:r>
      <w:r>
        <w:rPr>
          <w:rStyle w:val="default"/>
          <w:rFonts w:cs="FrankRuehl" w:hint="cs"/>
          <w:rtl/>
        </w:rPr>
        <w:t xml:space="preserve">ה ניתנת תעודת היתר לחקירה ל </w:t>
      </w:r>
    </w:p>
    <w:p w14:paraId="3CD6181E" w14:textId="77777777" w:rsidR="002F6A31" w:rsidRDefault="002F6A31">
      <w:pPr>
        <w:pStyle w:val="P00"/>
        <w:spacing w:before="72"/>
        <w:ind w:left="0"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 xml:space="preserve">שם במלואו) </w:t>
      </w:r>
    </w:p>
    <w:p w14:paraId="7C681588" w14:textId="77777777" w:rsidR="002F6A31" w:rsidRDefault="002F6A31">
      <w:pPr>
        <w:pStyle w:val="P00"/>
        <w:spacing w:before="72"/>
        <w:ind w:left="0"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 xml:space="preserve">כתובת במלואה) </w:t>
      </w:r>
    </w:p>
    <w:p w14:paraId="400EEC0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ני</w:t>
      </w:r>
      <w:r>
        <w:rPr>
          <w:rStyle w:val="default"/>
          <w:rFonts w:cs="FrankRuehl" w:hint="cs"/>
          <w:rtl/>
        </w:rPr>
        <w:t>תנה היום  בחודש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782B36C" w14:textId="77777777" w:rsidR="002F6A31" w:rsidRDefault="002F6A31">
      <w:pPr>
        <w:pStyle w:val="P00"/>
        <w:spacing w:before="72"/>
        <w:ind w:left="0" w:right="1134"/>
        <w:rPr>
          <w:rFonts w:cs="FrankRuehl"/>
          <w:sz w:val="26"/>
          <w:rtl/>
        </w:rPr>
      </w:pPr>
      <w:r>
        <w:rPr>
          <w:rFonts w:cs="FrankRuehl"/>
          <w:sz w:val="26"/>
          <w:rtl/>
        </w:rPr>
        <w:t>חו</w:t>
      </w:r>
      <w:r>
        <w:rPr>
          <w:rFonts w:cs="FrankRuehl" w:hint="cs"/>
          <w:sz w:val="26"/>
          <w:rtl/>
        </w:rPr>
        <w:t>תמת המשרד.</w:t>
      </w:r>
    </w:p>
    <w:p w14:paraId="0C2A0403"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א</w:t>
      </w:r>
      <w:r>
        <w:rPr>
          <w:rFonts w:cs="FrankRuehl" w:hint="cs"/>
          <w:sz w:val="26"/>
          <w:rtl/>
        </w:rPr>
        <w:t xml:space="preserve">גרה: </w:t>
      </w:r>
    </w:p>
    <w:p w14:paraId="42E8AF65"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ח</w:t>
      </w:r>
      <w:r>
        <w:rPr>
          <w:rFonts w:cs="FrankRuehl" w:hint="cs"/>
          <w:sz w:val="26"/>
          <w:rtl/>
        </w:rPr>
        <w:t>תום)</w:t>
      </w:r>
    </w:p>
    <w:p w14:paraId="739D9A64"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p>
    <w:p w14:paraId="0038F354" w14:textId="77777777" w:rsidR="002F6A31" w:rsidRDefault="002F6A31">
      <w:pPr>
        <w:pStyle w:val="sig-1"/>
        <w:widowControl/>
        <w:ind w:left="0" w:right="1134"/>
        <w:rPr>
          <w:rFonts w:cs="FrankRuehl"/>
          <w:sz w:val="22"/>
          <w:rtl/>
        </w:rPr>
      </w:pPr>
    </w:p>
    <w:p w14:paraId="23DBA0E1" w14:textId="77777777" w:rsidR="002F6A31" w:rsidRDefault="002F6A31">
      <w:pPr>
        <w:pStyle w:val="medium-header"/>
        <w:keepNext w:val="0"/>
        <w:keepLines w:val="0"/>
        <w:ind w:left="0" w:right="1134"/>
        <w:rPr>
          <w:rFonts w:cs="FrankRuehl"/>
          <w:sz w:val="26"/>
          <w:rtl/>
        </w:rPr>
      </w:pPr>
      <w:r>
        <w:rPr>
          <w:rFonts w:cs="FrankRuehl"/>
          <w:sz w:val="26"/>
          <w:rtl/>
        </w:rPr>
        <w:t>תע</w:t>
      </w:r>
      <w:r>
        <w:rPr>
          <w:rFonts w:cs="FrankRuehl" w:hint="cs"/>
          <w:sz w:val="26"/>
          <w:rtl/>
        </w:rPr>
        <w:t>ודת ה</w:t>
      </w:r>
      <w:r>
        <w:rPr>
          <w:rFonts w:cs="FrankRuehl"/>
          <w:sz w:val="26"/>
          <w:rtl/>
        </w:rPr>
        <w:t>ית</w:t>
      </w:r>
      <w:r>
        <w:rPr>
          <w:rFonts w:cs="FrankRuehl" w:hint="cs"/>
          <w:sz w:val="26"/>
          <w:rtl/>
        </w:rPr>
        <w:t>ר לחקירה</w:t>
      </w:r>
    </w:p>
    <w:p w14:paraId="3BB79688" w14:textId="77777777" w:rsidR="002F6A31" w:rsidRDefault="002F6A31">
      <w:pPr>
        <w:pStyle w:val="medium-header"/>
        <w:keepNext w:val="0"/>
        <w:keepLines w:val="0"/>
        <w:ind w:left="0" w:right="1134"/>
        <w:rPr>
          <w:rFonts w:cs="FrankRuehl"/>
          <w:sz w:val="26"/>
          <w:rtl/>
        </w:rPr>
      </w:pPr>
      <w:r>
        <w:rPr>
          <w:rFonts w:cs="FrankRuehl" w:hint="cs"/>
          <w:sz w:val="26"/>
          <w:rtl/>
        </w:rPr>
        <w:t>(</w:t>
      </w:r>
      <w:r>
        <w:rPr>
          <w:rFonts w:cs="FrankRuehl"/>
          <w:sz w:val="26"/>
          <w:rtl/>
        </w:rPr>
        <w:t>מ</w:t>
      </w:r>
      <w:r>
        <w:rPr>
          <w:rFonts w:cs="FrankRuehl" w:hint="cs"/>
          <w:sz w:val="26"/>
          <w:rtl/>
        </w:rPr>
        <w:t>על"ד)</w:t>
      </w:r>
    </w:p>
    <w:p w14:paraId="0D16A984" w14:textId="77777777" w:rsidR="002F6A31" w:rsidRDefault="002F6A31">
      <w:pPr>
        <w:pStyle w:val="P00"/>
        <w:spacing w:before="72"/>
        <w:ind w:left="0" w:right="1134"/>
        <w:rPr>
          <w:rFonts w:cs="FrankRuehl"/>
          <w:sz w:val="26"/>
          <w:rtl/>
        </w:rPr>
      </w:pPr>
      <w:r>
        <w:rPr>
          <w:rFonts w:cs="FrankRuehl"/>
          <w:sz w:val="26"/>
          <w:rtl/>
        </w:rPr>
        <w:t>תא</w:t>
      </w:r>
      <w:r>
        <w:rPr>
          <w:rFonts w:cs="FrankRuehl" w:hint="cs"/>
          <w:sz w:val="26"/>
          <w:rtl/>
        </w:rPr>
        <w:t>ור השטח שאומרים לחקרו.</w:t>
      </w:r>
    </w:p>
    <w:p w14:paraId="3971D2B8"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p>
    <w:p w14:paraId="5EADA54C"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חתימת בעל התעודה)</w:t>
      </w:r>
    </w:p>
    <w:p w14:paraId="46AB4740"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p>
    <w:p w14:paraId="33D938A5" w14:textId="77777777" w:rsidR="002F6A31" w:rsidRDefault="002F6A31">
      <w:pPr>
        <w:pStyle w:val="sig-1"/>
        <w:widowControl/>
        <w:ind w:left="0" w:right="1134"/>
        <w:rPr>
          <w:rFonts w:cs="FrankRuehl"/>
          <w:sz w:val="22"/>
          <w:rtl/>
        </w:rPr>
      </w:pPr>
    </w:p>
    <w:p w14:paraId="2F5ED5FA"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ג'</w:t>
      </w:r>
    </w:p>
    <w:p w14:paraId="6443AEF6"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ר</w:t>
      </w:r>
      <w:r w:rsidRPr="00620D2D">
        <w:rPr>
          <w:rFonts w:cs="FrankRuehl"/>
          <w:sz w:val="24"/>
          <w:szCs w:val="24"/>
          <w:rtl/>
        </w:rPr>
        <w:t>ש</w:t>
      </w:r>
      <w:r w:rsidRPr="00620D2D">
        <w:rPr>
          <w:rFonts w:cs="FrankRuehl" w:hint="cs"/>
          <w:sz w:val="24"/>
          <w:szCs w:val="24"/>
          <w:rtl/>
        </w:rPr>
        <w:t>יון חיפוש</w:t>
      </w:r>
    </w:p>
    <w:p w14:paraId="139BF6BA"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23(1))</w:t>
      </w:r>
    </w:p>
    <w:p w14:paraId="6154EB80"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11DB749B" w14:textId="77777777" w:rsidR="002F6A31" w:rsidRDefault="002F6A31">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רש</w:t>
      </w:r>
      <w:r>
        <w:rPr>
          <w:rFonts w:cs="FrankRuehl" w:hint="cs"/>
          <w:sz w:val="26"/>
          <w:rtl/>
        </w:rPr>
        <w:t>יון חיפוש מס'</w:t>
      </w:r>
    </w:p>
    <w:p w14:paraId="2B150F6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בז</w:t>
      </w:r>
      <w:r>
        <w:rPr>
          <w:rStyle w:val="default"/>
          <w:rFonts w:cs="FrankRuehl" w:hint="cs"/>
          <w:rtl/>
        </w:rPr>
        <w:t xml:space="preserve">ה ניתן רשיון חיפוש יחיד ומיוחד ל </w:t>
      </w:r>
    </w:p>
    <w:p w14:paraId="61FC21D4" w14:textId="77777777" w:rsidR="002F6A31" w:rsidRDefault="002F6A31">
      <w:pPr>
        <w:pStyle w:val="P00"/>
        <w:spacing w:before="72"/>
        <w:ind w:left="0"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 xml:space="preserve">שם במלואו) </w:t>
      </w:r>
    </w:p>
    <w:p w14:paraId="20AAAC31" w14:textId="77777777" w:rsidR="002F6A31" w:rsidRDefault="002F6A31">
      <w:pPr>
        <w:pStyle w:val="P00"/>
        <w:spacing w:before="72"/>
        <w:ind w:left="0"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כתובת במל</w:t>
      </w:r>
      <w:r>
        <w:rPr>
          <w:rStyle w:val="default"/>
          <w:rFonts w:cs="FrankRuehl"/>
          <w:rtl/>
        </w:rPr>
        <w:t>וא</w:t>
      </w:r>
      <w:r>
        <w:rPr>
          <w:rStyle w:val="default"/>
          <w:rFonts w:cs="FrankRuehl" w:hint="cs"/>
          <w:rtl/>
        </w:rPr>
        <w:t xml:space="preserve">ה) </w:t>
      </w:r>
    </w:p>
    <w:p w14:paraId="4E9C9609" w14:textId="77777777" w:rsidR="002F6A31" w:rsidRDefault="002F6A31">
      <w:pPr>
        <w:pStyle w:val="P00"/>
        <w:spacing w:before="72"/>
        <w:ind w:left="0" w:right="1134"/>
        <w:rPr>
          <w:rStyle w:val="default"/>
          <w:rFonts w:cs="FrankRuehl"/>
          <w:rtl/>
        </w:rPr>
      </w:pPr>
      <w:r>
        <w:rPr>
          <w:lang w:val="he-IL"/>
        </w:rPr>
        <w:pict w14:anchorId="5377448B">
          <v:rect id="_x0000_s2189" style="position:absolute;left:0;text-align:left;margin-left:464.5pt;margin-top:8.05pt;width:75.05pt;height:22.2pt;z-index:251666432" o:allowincell="f" filled="f" stroked="f" strokecolor="lime" strokeweight=".25pt">
            <v:textbox inset="0,0,0,0">
              <w:txbxContent>
                <w:p w14:paraId="69510662" w14:textId="77777777" w:rsidR="00D7055C" w:rsidRDefault="00D7055C">
                  <w:pPr>
                    <w:spacing w:line="160" w:lineRule="exact"/>
                    <w:jc w:val="left"/>
                    <w:rPr>
                      <w:rFonts w:cs="Miriam"/>
                      <w:noProof/>
                      <w:sz w:val="18"/>
                      <w:szCs w:val="18"/>
                      <w:rtl/>
                    </w:rPr>
                  </w:pPr>
                  <w:r>
                    <w:rPr>
                      <w:rFonts w:cs="Miriam"/>
                      <w:sz w:val="18"/>
                      <w:szCs w:val="18"/>
                      <w:rtl/>
                    </w:rPr>
                    <w:t>למ</w:t>
                  </w:r>
                  <w:r>
                    <w:rPr>
                      <w:rFonts w:cs="Miriam" w:hint="cs"/>
                      <w:sz w:val="18"/>
                      <w:szCs w:val="18"/>
                      <w:rtl/>
                    </w:rPr>
                    <w:t>חוק את המלים שאין צורך בהן</w:t>
                  </w:r>
                </w:p>
              </w:txbxContent>
            </v:textbox>
            <w10:anchorlock/>
          </v:rect>
        </w:pict>
      </w:r>
      <w:r>
        <w:rPr>
          <w:rStyle w:val="default"/>
          <w:rFonts w:cs="FrankRuehl"/>
          <w:rtl/>
        </w:rPr>
        <w:t>(ש</w:t>
      </w:r>
      <w:r>
        <w:rPr>
          <w:rStyle w:val="default"/>
          <w:rFonts w:cs="FrankRuehl" w:hint="cs"/>
          <w:rtl/>
        </w:rPr>
        <w:t>יש לו תעודת היתר לחיפוש מס')</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834C6FC" w14:textId="77777777" w:rsidR="002F6A31" w:rsidRDefault="002F6A31">
      <w:pPr>
        <w:pStyle w:val="P00"/>
        <w:spacing w:before="72"/>
        <w:ind w:left="0" w:right="1134"/>
        <w:rPr>
          <w:rStyle w:val="default"/>
          <w:rFonts w:cs="FrankRuehl"/>
          <w:rtl/>
        </w:rPr>
      </w:pPr>
      <w:r>
        <w:rPr>
          <w:rStyle w:val="default"/>
          <w:rFonts w:cs="FrankRuehl" w:hint="cs"/>
          <w:rtl/>
        </w:rPr>
        <w:t>(</w:t>
      </w:r>
      <w:r>
        <w:rPr>
          <w:rStyle w:val="default"/>
          <w:rFonts w:cs="FrankRuehl"/>
          <w:rtl/>
        </w:rPr>
        <w:t>ש</w:t>
      </w:r>
      <w:r>
        <w:rPr>
          <w:rStyle w:val="default"/>
          <w:rFonts w:cs="FrankRuehl" w:hint="cs"/>
          <w:rtl/>
        </w:rPr>
        <w:t>הוא המרשה שמטעמו ניתנה תעודת היתר לחיפוש מס'  ל בתורת מורשה)</w:t>
      </w:r>
    </w:p>
    <w:p w14:paraId="4BC2AB15" w14:textId="77777777" w:rsidR="002F6A31" w:rsidRDefault="002F6A31">
      <w:pPr>
        <w:pStyle w:val="P00"/>
        <w:spacing w:before="72"/>
        <w:ind w:left="0" w:right="1134"/>
        <w:rPr>
          <w:rStyle w:val="default"/>
          <w:rFonts w:cs="FrankRuehl"/>
          <w:rtl/>
        </w:rPr>
      </w:pPr>
      <w:r>
        <w:rPr>
          <w:rStyle w:val="default"/>
          <w:rFonts w:cs="FrankRuehl" w:hint="cs"/>
          <w:rtl/>
        </w:rPr>
        <w:t>ל</w:t>
      </w:r>
      <w:r>
        <w:rPr>
          <w:rStyle w:val="default"/>
          <w:rFonts w:cs="FrankRuehl"/>
          <w:rtl/>
        </w:rPr>
        <w:t>ח</w:t>
      </w:r>
      <w:r>
        <w:rPr>
          <w:rStyle w:val="default"/>
          <w:rFonts w:cs="FrankRuehl" w:hint="cs"/>
          <w:rtl/>
        </w:rPr>
        <w:t>פש במשך (פרש את הזמן)בשטח המתואר לדף הרשיון</w:t>
      </w:r>
    </w:p>
    <w:p w14:paraId="062A0FF0" w14:textId="77777777" w:rsidR="002F6A31" w:rsidRDefault="002F6A31">
      <w:pPr>
        <w:pStyle w:val="P00"/>
        <w:spacing w:before="72"/>
        <w:ind w:left="0" w:right="1134"/>
        <w:rPr>
          <w:rStyle w:val="default"/>
          <w:rFonts w:cs="FrankRuehl"/>
          <w:rtl/>
        </w:rPr>
      </w:pPr>
      <w:r>
        <w:rPr>
          <w:rStyle w:val="default"/>
          <w:rFonts w:cs="FrankRuehl" w:hint="cs"/>
          <w:rtl/>
        </w:rPr>
        <w:t>א</w:t>
      </w:r>
      <w:r>
        <w:rPr>
          <w:rStyle w:val="default"/>
          <w:rFonts w:cs="FrankRuehl"/>
          <w:rtl/>
        </w:rPr>
        <w:t>ת</w:t>
      </w:r>
      <w:r>
        <w:rPr>
          <w:rStyle w:val="default"/>
          <w:rFonts w:cs="FrankRuehl" w:hint="cs"/>
          <w:rtl/>
        </w:rPr>
        <w:t xml:space="preserve"> המחצבים הנזכרים מעל"ד הרשיון עפ"י הוראות הפקודה הנזכרת לעיל או עפ"י הוראות כל תיקון לאותה פקודה וב</w:t>
      </w:r>
      <w:r>
        <w:rPr>
          <w:rStyle w:val="default"/>
          <w:rFonts w:cs="FrankRuehl"/>
          <w:rtl/>
        </w:rPr>
        <w:t>הת</w:t>
      </w:r>
      <w:r>
        <w:rPr>
          <w:rStyle w:val="default"/>
          <w:rFonts w:cs="FrankRuehl" w:hint="cs"/>
          <w:rtl/>
        </w:rPr>
        <w:t>חשב עם אותן הוראות.</w:t>
      </w:r>
    </w:p>
    <w:p w14:paraId="16B20C5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ני</w:t>
      </w:r>
      <w:r>
        <w:rPr>
          <w:rStyle w:val="default"/>
          <w:rFonts w:cs="FrankRuehl" w:hint="cs"/>
          <w:rtl/>
        </w:rPr>
        <w:t>תן היום בחודש19.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790D24E" w14:textId="77777777" w:rsidR="002F6A31" w:rsidRDefault="002F6A31">
      <w:pPr>
        <w:pStyle w:val="P00"/>
        <w:spacing w:before="72"/>
        <w:ind w:left="0" w:right="1134"/>
        <w:rPr>
          <w:rFonts w:cs="FrankRuehl"/>
          <w:sz w:val="26"/>
          <w:rtl/>
        </w:rPr>
      </w:pPr>
      <w:r>
        <w:rPr>
          <w:rFonts w:cs="FrankRuehl"/>
          <w:sz w:val="26"/>
          <w:rtl/>
        </w:rPr>
        <w:t>חו</w:t>
      </w:r>
      <w:r>
        <w:rPr>
          <w:rFonts w:cs="FrankRuehl" w:hint="cs"/>
          <w:sz w:val="26"/>
          <w:rtl/>
        </w:rPr>
        <w:t>תמת המשרד.</w:t>
      </w:r>
    </w:p>
    <w:p w14:paraId="19E0CC9C"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א</w:t>
      </w:r>
      <w:r>
        <w:rPr>
          <w:rFonts w:cs="FrankRuehl" w:hint="cs"/>
          <w:sz w:val="26"/>
          <w:rtl/>
        </w:rPr>
        <w:t xml:space="preserve">גרה: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0164114"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p>
    <w:p w14:paraId="50CB9640"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 xml:space="preserve">פקח </w:t>
      </w:r>
      <w:r>
        <w:rPr>
          <w:rFonts w:cs="FrankRuehl"/>
          <w:sz w:val="22"/>
          <w:rtl/>
        </w:rPr>
        <w:t>ע</w:t>
      </w:r>
      <w:r>
        <w:rPr>
          <w:rFonts w:cs="FrankRuehl" w:hint="cs"/>
          <w:sz w:val="22"/>
          <w:rtl/>
        </w:rPr>
        <w:t>ל המכרות</w:t>
      </w:r>
    </w:p>
    <w:p w14:paraId="2D4FE400" w14:textId="77777777" w:rsidR="002F6A31" w:rsidRDefault="002F6A31">
      <w:pPr>
        <w:pStyle w:val="medium-header"/>
        <w:keepNext w:val="0"/>
        <w:keepLines w:val="0"/>
        <w:ind w:left="0" w:right="1134"/>
        <w:rPr>
          <w:rFonts w:cs="FrankRuehl"/>
          <w:sz w:val="26"/>
          <w:rtl/>
        </w:rPr>
      </w:pPr>
      <w:r>
        <w:rPr>
          <w:rFonts w:cs="FrankRuehl"/>
          <w:sz w:val="26"/>
          <w:rtl/>
        </w:rPr>
        <w:t>רש</w:t>
      </w:r>
      <w:r>
        <w:rPr>
          <w:rFonts w:cs="FrankRuehl" w:hint="cs"/>
          <w:sz w:val="26"/>
          <w:rtl/>
        </w:rPr>
        <w:t>יון חיפוש</w:t>
      </w:r>
    </w:p>
    <w:p w14:paraId="6CEAAA2A" w14:textId="77777777" w:rsidR="002F6A31" w:rsidRDefault="002F6A31">
      <w:pPr>
        <w:pStyle w:val="medium-header"/>
        <w:keepNext w:val="0"/>
        <w:keepLines w:val="0"/>
        <w:ind w:left="0" w:right="1134"/>
        <w:rPr>
          <w:rFonts w:cs="FrankRuehl"/>
          <w:sz w:val="26"/>
          <w:rtl/>
        </w:rPr>
      </w:pPr>
      <w:r>
        <w:rPr>
          <w:rFonts w:cs="FrankRuehl" w:hint="cs"/>
          <w:sz w:val="26"/>
          <w:rtl/>
        </w:rPr>
        <w:t>מ</w:t>
      </w:r>
      <w:r>
        <w:rPr>
          <w:rFonts w:cs="FrankRuehl"/>
          <w:sz w:val="26"/>
          <w:rtl/>
        </w:rPr>
        <w:t>ע</w:t>
      </w:r>
      <w:r>
        <w:rPr>
          <w:rFonts w:cs="FrankRuehl" w:hint="cs"/>
          <w:sz w:val="26"/>
          <w:rtl/>
        </w:rPr>
        <w:t>ל"ד</w:t>
      </w:r>
    </w:p>
    <w:p w14:paraId="018F091E" w14:textId="77777777" w:rsidR="002F6A31" w:rsidRDefault="002F6A31">
      <w:pPr>
        <w:pStyle w:val="P00"/>
        <w:spacing w:before="72"/>
        <w:ind w:left="0" w:right="1134"/>
        <w:rPr>
          <w:rFonts w:cs="FrankRuehl"/>
          <w:sz w:val="26"/>
          <w:rtl/>
        </w:rPr>
      </w:pPr>
      <w:r>
        <w:rPr>
          <w:rFonts w:cs="FrankRuehl"/>
          <w:sz w:val="26"/>
          <w:rtl/>
        </w:rPr>
        <w:t>(ח</w:t>
      </w:r>
      <w:r>
        <w:rPr>
          <w:rFonts w:cs="FrankRuehl" w:hint="cs"/>
          <w:sz w:val="26"/>
          <w:rtl/>
        </w:rPr>
        <w:t>תימת בעל הרשיון)</w:t>
      </w:r>
    </w:p>
    <w:p w14:paraId="675D811D"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כ</w:t>
      </w:r>
      <w:r>
        <w:rPr>
          <w:rFonts w:cs="FrankRuehl" w:hint="cs"/>
          <w:sz w:val="26"/>
          <w:rtl/>
        </w:rPr>
        <w:t>תובת בעל הרשיון)</w:t>
      </w:r>
    </w:p>
    <w:p w14:paraId="092F1EBD"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ש</w:t>
      </w:r>
      <w:r>
        <w:rPr>
          <w:rFonts w:cs="FrankRuehl" w:hint="cs"/>
          <w:sz w:val="26"/>
          <w:rtl/>
        </w:rPr>
        <w:t>טח שניתן בעדו הרשיון</w:t>
      </w:r>
    </w:p>
    <w:p w14:paraId="6FBAF87F" w14:textId="77777777" w:rsidR="002F6A31" w:rsidRDefault="002F6A31">
      <w:pPr>
        <w:pStyle w:val="P00"/>
        <w:spacing w:before="72"/>
        <w:ind w:left="0" w:right="1134"/>
        <w:rPr>
          <w:rFonts w:cs="FrankRuehl"/>
          <w:sz w:val="26"/>
          <w:rtl/>
        </w:rPr>
      </w:pPr>
      <w:r>
        <w:rPr>
          <w:lang w:val="he-IL"/>
        </w:rPr>
        <w:pict w14:anchorId="218D5BBE">
          <v:rect id="_x0000_s2190" style="position:absolute;left:0;text-align:left;margin-left:464.5pt;margin-top:8.05pt;width:75.05pt;height:23.2pt;z-index:251667456" o:allowincell="f" filled="f" stroked="f" strokecolor="lime" strokeweight=".25pt">
            <v:textbox inset="0,0,0,0">
              <w:txbxContent>
                <w:p w14:paraId="07A84E68" w14:textId="77777777" w:rsidR="00D7055C" w:rsidRDefault="00D7055C">
                  <w:pPr>
                    <w:spacing w:line="160" w:lineRule="exact"/>
                    <w:jc w:val="left"/>
                    <w:rPr>
                      <w:rFonts w:cs="Miriam"/>
                      <w:noProof/>
                      <w:sz w:val="18"/>
                      <w:szCs w:val="18"/>
                      <w:rtl/>
                    </w:rPr>
                  </w:pPr>
                  <w:r>
                    <w:rPr>
                      <w:rFonts w:cs="Miriam"/>
                      <w:sz w:val="18"/>
                      <w:szCs w:val="18"/>
                      <w:rtl/>
                    </w:rPr>
                    <w:t>למ</w:t>
                  </w:r>
                  <w:r>
                    <w:rPr>
                      <w:rFonts w:cs="Miriam" w:hint="cs"/>
                      <w:sz w:val="18"/>
                      <w:szCs w:val="18"/>
                      <w:rtl/>
                    </w:rPr>
                    <w:t>חוק את המלים שאין צורך בהן</w:t>
                  </w:r>
                </w:p>
              </w:txbxContent>
            </v:textbox>
            <w10:anchorlock/>
          </v:rect>
        </w:pict>
      </w:r>
      <w:r>
        <w:rPr>
          <w:rFonts w:cs="FrankRuehl"/>
          <w:sz w:val="26"/>
          <w:rtl/>
        </w:rPr>
        <w:t>המ</w:t>
      </w:r>
      <w:r>
        <w:rPr>
          <w:rFonts w:cs="FrankRuehl" w:hint="cs"/>
          <w:sz w:val="26"/>
          <w:rtl/>
        </w:rPr>
        <w:t xml:space="preserve">חצב או המחצבים שניתן לשמם הרשיון </w:t>
      </w:r>
    </w:p>
    <w:p w14:paraId="72DC170C"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ס</w:t>
      </w:r>
      <w:r>
        <w:rPr>
          <w:rFonts w:cs="FrankRuehl" w:hint="cs"/>
          <w:sz w:val="26"/>
          <w:rtl/>
        </w:rPr>
        <w:t>כמתו של  מ נתקבלה.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06D0B65" w14:textId="77777777" w:rsidR="002F6A31" w:rsidRDefault="002F6A31">
      <w:pPr>
        <w:pStyle w:val="P11"/>
        <w:spacing w:before="72"/>
        <w:ind w:left="624" w:right="1134"/>
        <w:rPr>
          <w:rStyle w:val="default"/>
          <w:rFonts w:cs="FrankRuehl"/>
          <w:rtl/>
        </w:rPr>
      </w:pPr>
      <w:r>
        <w:rPr>
          <w:rStyle w:val="default"/>
          <w:rFonts w:cs="FrankRuehl"/>
          <w:rtl/>
        </w:rPr>
        <w:t>(נ</w:t>
      </w:r>
      <w:r>
        <w:rPr>
          <w:rStyle w:val="default"/>
          <w:rFonts w:cs="FrankRuehl" w:hint="cs"/>
          <w:rtl/>
        </w:rPr>
        <w:t>יתנה ע</w:t>
      </w:r>
      <w:r>
        <w:rPr>
          <w:rStyle w:val="default"/>
          <w:rFonts w:cs="FrankRuehl"/>
          <w:rtl/>
        </w:rPr>
        <w:t>רו</w:t>
      </w:r>
      <w:r>
        <w:rPr>
          <w:rStyle w:val="default"/>
          <w:rFonts w:cs="FrankRuehl" w:hint="cs"/>
          <w:rtl/>
        </w:rPr>
        <w:t>בה בסךל"י).</w:t>
      </w:r>
      <w:r>
        <w:rPr>
          <w:rFonts w:cs="FrankRuehl"/>
          <w:sz w:val="26"/>
          <w:rtl/>
        </w:rPr>
        <w:t> </w:t>
      </w:r>
      <w:r>
        <w:rPr>
          <w:rFonts w:cs="FrankRuehl"/>
          <w:sz w:val="26"/>
          <w:rtl/>
        </w:rPr>
        <w:t> </w:t>
      </w:r>
      <w:r>
        <w:rPr>
          <w:rFonts w:cs="FrankRuehl"/>
          <w:sz w:val="26"/>
          <w:rtl/>
        </w:rPr>
        <w:t> </w:t>
      </w:r>
    </w:p>
    <w:p w14:paraId="725AC1AF"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p>
    <w:p w14:paraId="1EC545EC"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p>
    <w:p w14:paraId="11182A9B" w14:textId="77777777" w:rsidR="002F6A31" w:rsidRDefault="002F6A31">
      <w:pPr>
        <w:pStyle w:val="sig-1"/>
        <w:widowControl/>
        <w:ind w:left="0" w:right="1134"/>
        <w:rPr>
          <w:rFonts w:cs="FrankRuehl"/>
          <w:sz w:val="22"/>
          <w:rtl/>
        </w:rPr>
      </w:pPr>
    </w:p>
    <w:p w14:paraId="672734CD" w14:textId="77777777" w:rsidR="002F6A31" w:rsidRDefault="002F6A31">
      <w:pPr>
        <w:pStyle w:val="medium-header"/>
        <w:keepNext w:val="0"/>
        <w:keepLines w:val="0"/>
        <w:ind w:left="0" w:right="1134"/>
        <w:rPr>
          <w:rFonts w:cs="FrankRuehl"/>
          <w:sz w:val="26"/>
          <w:rtl/>
        </w:rPr>
      </w:pPr>
      <w:r>
        <w:rPr>
          <w:lang w:val="he-IL"/>
        </w:rPr>
        <w:pict w14:anchorId="47055A4B">
          <v:rect id="_x0000_s2191" style="position:absolute;left:0;text-align:left;margin-left:464.5pt;margin-top:8.05pt;width:75.05pt;height:13.2pt;z-index:251668480" o:allowincell="f" filled="f" stroked="f" strokecolor="lime" strokeweight=".25pt">
            <v:textbox inset="0,0,0,0">
              <w:txbxContent>
                <w:p w14:paraId="1D7E5DB2" w14:textId="77777777" w:rsidR="00D7055C" w:rsidRDefault="00D7055C">
                  <w:pPr>
                    <w:spacing w:line="160" w:lineRule="exact"/>
                    <w:jc w:val="left"/>
                    <w:rPr>
                      <w:rFonts w:cs="Miriam"/>
                      <w:noProof/>
                      <w:sz w:val="18"/>
                      <w:szCs w:val="18"/>
                      <w:rtl/>
                    </w:rPr>
                  </w:pPr>
                  <w:r>
                    <w:rPr>
                      <w:rFonts w:cs="Miriam"/>
                      <w:sz w:val="18"/>
                      <w:szCs w:val="18"/>
                      <w:rtl/>
                    </w:rPr>
                    <w:t>פק</w:t>
                  </w:r>
                  <w:r>
                    <w:rPr>
                      <w:rFonts w:cs="Miriam" w:hint="cs"/>
                      <w:sz w:val="18"/>
                      <w:szCs w:val="18"/>
                      <w:rtl/>
                    </w:rPr>
                    <w:t>' 25 לש' 1938</w:t>
                  </w:r>
                </w:p>
              </w:txbxContent>
            </v:textbox>
            <w10:anchorlock/>
          </v:rect>
        </w:pict>
      </w:r>
      <w:r>
        <w:rPr>
          <w:rFonts w:cs="FrankRuehl"/>
          <w:sz w:val="26"/>
          <w:rtl/>
        </w:rPr>
        <w:t>טו</w:t>
      </w:r>
      <w:r>
        <w:rPr>
          <w:rFonts w:cs="FrankRuehl" w:hint="cs"/>
          <w:sz w:val="26"/>
          <w:rtl/>
        </w:rPr>
        <w:t>פס ד' (בוטל).</w:t>
      </w:r>
    </w:p>
    <w:p w14:paraId="66219B06" w14:textId="77777777" w:rsidR="002F6A31" w:rsidRDefault="002F6A31">
      <w:pPr>
        <w:pStyle w:val="medium-header"/>
        <w:keepNext w:val="0"/>
        <w:keepLines w:val="0"/>
        <w:ind w:left="0" w:right="1134"/>
        <w:rPr>
          <w:rFonts w:cs="FrankRuehl"/>
          <w:sz w:val="26"/>
          <w:rtl/>
        </w:rPr>
      </w:pPr>
    </w:p>
    <w:p w14:paraId="32452D5E" w14:textId="77777777" w:rsidR="002F6A31" w:rsidRDefault="002F6A31">
      <w:pPr>
        <w:pStyle w:val="page"/>
        <w:widowControl/>
        <w:ind w:right="1134"/>
        <w:rPr>
          <w:rFonts w:cs="David"/>
          <w:position w:val="0"/>
          <w:sz w:val="22"/>
          <w:rtl/>
        </w:rPr>
      </w:pPr>
      <w:r>
        <w:rPr>
          <w:rFonts w:cs="David"/>
          <w:position w:val="0"/>
          <w:sz w:val="22"/>
          <w:rtl/>
        </w:rPr>
        <w:t xml:space="preserve"> </w:t>
      </w:r>
    </w:p>
    <w:p w14:paraId="22EA301D"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ה'</w:t>
      </w:r>
    </w:p>
    <w:p w14:paraId="0D448E86"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ה</w:t>
      </w:r>
      <w:r w:rsidRPr="00620D2D">
        <w:rPr>
          <w:rFonts w:cs="FrankRuehl"/>
          <w:sz w:val="24"/>
          <w:szCs w:val="24"/>
          <w:rtl/>
        </w:rPr>
        <w:t>ו</w:t>
      </w:r>
      <w:r w:rsidRPr="00620D2D">
        <w:rPr>
          <w:rFonts w:cs="FrankRuehl" w:hint="cs"/>
          <w:sz w:val="24"/>
          <w:szCs w:val="24"/>
          <w:rtl/>
        </w:rPr>
        <w:t>דעה על תגלית</w:t>
      </w:r>
    </w:p>
    <w:p w14:paraId="1A1C50D2"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30(1))</w:t>
      </w:r>
    </w:p>
    <w:p w14:paraId="4B554D39"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228061BF" w14:textId="77777777" w:rsidR="002F6A31" w:rsidRDefault="002F6A31">
      <w:pPr>
        <w:pStyle w:val="P00"/>
        <w:spacing w:before="72"/>
        <w:ind w:left="0" w:right="1134"/>
        <w:rPr>
          <w:rFonts w:cs="FrankRuehl"/>
          <w:sz w:val="26"/>
          <w:rtl/>
        </w:rPr>
      </w:pPr>
      <w:r>
        <w:rPr>
          <w:rFonts w:cs="FrankRuehl"/>
          <w:sz w:val="26"/>
          <w:rtl/>
        </w:rPr>
        <w:t>אנ</w:t>
      </w:r>
      <w:r>
        <w:rPr>
          <w:rFonts w:cs="FrankRuehl" w:hint="cs"/>
          <w:sz w:val="26"/>
          <w:rtl/>
        </w:rPr>
        <w:t>י</w:t>
      </w:r>
    </w:p>
    <w:p w14:paraId="32328E4A" w14:textId="77777777" w:rsidR="002F6A31" w:rsidRDefault="002F6A31">
      <w:pPr>
        <w:pStyle w:val="P00"/>
        <w:spacing w:before="72"/>
        <w:ind w:left="0" w:right="1134"/>
        <w:rPr>
          <w:rFonts w:cs="FrankRuehl"/>
          <w:sz w:val="26"/>
          <w:rtl/>
        </w:rPr>
      </w:pPr>
      <w:r>
        <w:rPr>
          <w:rFonts w:cs="FrankRuehl" w:hint="cs"/>
          <w:sz w:val="26"/>
          <w:rtl/>
        </w:rPr>
        <w:t>מ</w:t>
      </w:r>
    </w:p>
    <w:p w14:paraId="588985AC" w14:textId="77777777" w:rsidR="002F6A31" w:rsidRDefault="002F6A31">
      <w:pPr>
        <w:pStyle w:val="P00"/>
        <w:spacing w:before="72"/>
        <w:ind w:left="0" w:right="1134"/>
        <w:rPr>
          <w:rFonts w:cs="FrankRuehl"/>
          <w:sz w:val="26"/>
          <w:rtl/>
        </w:rPr>
      </w:pPr>
      <w:r>
        <w:rPr>
          <w:rFonts w:cs="FrankRuehl" w:hint="cs"/>
          <w:sz w:val="26"/>
          <w:rtl/>
        </w:rPr>
        <w:t>ש</w:t>
      </w:r>
      <w:r>
        <w:rPr>
          <w:rFonts w:cs="FrankRuehl"/>
          <w:sz w:val="26"/>
          <w:rtl/>
        </w:rPr>
        <w:t>י</w:t>
      </w:r>
      <w:r>
        <w:rPr>
          <w:rFonts w:cs="FrankRuehl" w:hint="cs"/>
          <w:sz w:val="26"/>
          <w:rtl/>
        </w:rPr>
        <w:t>ש לי</w:t>
      </w:r>
    </w:p>
    <w:p w14:paraId="2ED9FAB1" w14:textId="77777777" w:rsidR="002F6A31" w:rsidRDefault="002F6A31">
      <w:pPr>
        <w:pStyle w:val="medium-header"/>
        <w:keepNext w:val="0"/>
        <w:keepLines w:val="0"/>
        <w:ind w:left="0" w:right="1134"/>
        <w:rPr>
          <w:rFonts w:cs="FrankRuehl"/>
          <w:sz w:val="26"/>
          <w:rtl/>
        </w:rPr>
      </w:pPr>
      <w:r>
        <w:rPr>
          <w:lang w:val="he-IL"/>
        </w:rPr>
        <w:pict w14:anchorId="3365DA05">
          <v:rect id="_x0000_s2192" style="position:absolute;left:0;text-align:left;margin-left:464.5pt;margin-top:8.05pt;width:75.05pt;height:23pt;z-index:251669504" o:allowincell="f" filled="f" stroked="f" strokecolor="lime" strokeweight=".25pt">
            <v:textbox inset="0,0,0,0">
              <w:txbxContent>
                <w:p w14:paraId="2785AFFC" w14:textId="77777777" w:rsidR="00D7055C" w:rsidRDefault="00D7055C">
                  <w:pPr>
                    <w:spacing w:line="160" w:lineRule="exact"/>
                    <w:jc w:val="left"/>
                    <w:rPr>
                      <w:rFonts w:cs="Miriam"/>
                      <w:noProof/>
                      <w:sz w:val="18"/>
                      <w:szCs w:val="18"/>
                      <w:rtl/>
                    </w:rPr>
                  </w:pPr>
                  <w:r>
                    <w:rPr>
                      <w:rFonts w:cs="Miriam"/>
                      <w:sz w:val="18"/>
                      <w:szCs w:val="18"/>
                      <w:rtl/>
                    </w:rPr>
                    <w:t>למ</w:t>
                  </w:r>
                  <w:r>
                    <w:rPr>
                      <w:rFonts w:cs="Miriam" w:hint="cs"/>
                      <w:sz w:val="18"/>
                      <w:szCs w:val="18"/>
                      <w:rtl/>
                    </w:rPr>
                    <w:t>חוק</w:t>
                  </w:r>
                  <w:r>
                    <w:rPr>
                      <w:rFonts w:cs="Miriam"/>
                      <w:sz w:val="18"/>
                      <w:szCs w:val="18"/>
                      <w:rtl/>
                    </w:rPr>
                    <w:t xml:space="preserve"> א</w:t>
                  </w:r>
                  <w:r>
                    <w:rPr>
                      <w:rFonts w:cs="Miriam" w:hint="cs"/>
                      <w:sz w:val="18"/>
                      <w:szCs w:val="18"/>
                      <w:rtl/>
                    </w:rPr>
                    <w:t>ת המלים שאין צורך בהן</w:t>
                  </w:r>
                </w:p>
              </w:txbxContent>
            </v:textbox>
            <w10:anchorlock/>
          </v:rect>
        </w:pict>
      </w:r>
      <w:r>
        <w:rPr>
          <w:rFonts w:cs="FrankRuehl"/>
        </w:rPr>
        <w:t> </w:t>
      </w:r>
      <w:r>
        <w:rPr>
          <w:rFonts w:cs="FrankRuehl"/>
        </w:rPr>
        <w:t> </w:t>
      </w:r>
      <w:r>
        <w:rPr>
          <w:rFonts w:cs="FrankRuehl"/>
        </w:rPr>
        <w:t> </w:t>
      </w:r>
      <w:r>
        <w:rPr>
          <w:rFonts w:cs="FrankRuehl"/>
        </w:rPr>
        <w:t> </w:t>
      </w:r>
      <w:r>
        <w:rPr>
          <w:rFonts w:cs="FrankRuehl"/>
        </w:rPr>
        <w:t> </w:t>
      </w:r>
      <w:r>
        <w:rPr>
          <w:rFonts w:cs="FrankRuehl"/>
          <w:sz w:val="26"/>
          <w:rtl/>
        </w:rPr>
        <w:t>תע</w:t>
      </w:r>
      <w:r>
        <w:rPr>
          <w:rFonts w:cs="FrankRuehl" w:hint="cs"/>
          <w:sz w:val="26"/>
          <w:rtl/>
        </w:rPr>
        <w:t>ודת היתר לחיפוש מס'</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B731EA8" w14:textId="77777777" w:rsidR="002F6A31" w:rsidRDefault="002F6A31">
      <w:pPr>
        <w:pStyle w:val="medium-header"/>
        <w:keepNext w:val="0"/>
        <w:keepLines w:val="0"/>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רש</w:t>
      </w:r>
      <w:r>
        <w:rPr>
          <w:rFonts w:cs="FrankRuehl" w:hint="cs"/>
          <w:sz w:val="26"/>
          <w:rtl/>
        </w:rPr>
        <w:t>יון חיפוש מס'</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A6C0261" w14:textId="77777777" w:rsidR="002F6A31" w:rsidRDefault="002F6A31">
      <w:pPr>
        <w:pStyle w:val="P00"/>
        <w:spacing w:before="72"/>
        <w:ind w:left="0" w:right="1134"/>
        <w:rPr>
          <w:rFonts w:cs="FrankRuehl" w:hint="cs"/>
          <w:sz w:val="26"/>
          <w:rtl/>
        </w:rPr>
      </w:pPr>
      <w:r>
        <w:rPr>
          <w:rFonts w:cs="FrankRuehl"/>
          <w:sz w:val="26"/>
          <w:rtl/>
        </w:rPr>
        <w:t>נש</w:t>
      </w:r>
      <w:r>
        <w:rPr>
          <w:rFonts w:cs="FrankRuehl" w:hint="cs"/>
          <w:sz w:val="26"/>
          <w:rtl/>
        </w:rPr>
        <w:t xml:space="preserve">בע ומוסר דברים אלה: </w:t>
      </w:r>
      <w:r w:rsidR="00620D2D">
        <w:rPr>
          <w:rFonts w:cs="FrankRuehl" w:hint="cs"/>
          <w:sz w:val="26"/>
          <w:rtl/>
        </w:rPr>
        <w:t>-</w:t>
      </w:r>
    </w:p>
    <w:p w14:paraId="6CA3F3B7" w14:textId="77777777" w:rsidR="002F6A31" w:rsidRDefault="002F6A31">
      <w:pPr>
        <w:pStyle w:val="P00"/>
        <w:spacing w:before="72"/>
        <w:ind w:left="0" w:right="1134"/>
        <w:rPr>
          <w:rStyle w:val="default"/>
          <w:rFonts w:cs="FrankRuehl"/>
          <w:rtl/>
        </w:rPr>
      </w:pPr>
      <w:r>
        <w:rPr>
          <w:rFonts w:cs="FrankRuehl" w:hint="cs"/>
          <w:sz w:val="26"/>
          <w:rtl/>
        </w:rPr>
        <w:t>1.</w:t>
      </w:r>
      <w:r>
        <w:rPr>
          <w:rFonts w:cs="FrankRuehl"/>
          <w:sz w:val="26"/>
          <w:rtl/>
        </w:rPr>
        <w:tab/>
      </w:r>
      <w:r>
        <w:rPr>
          <w:rStyle w:val="default"/>
          <w:rFonts w:cs="FrankRuehl"/>
          <w:rtl/>
        </w:rPr>
        <w:t>שב</w:t>
      </w:r>
      <w:r>
        <w:rPr>
          <w:rStyle w:val="default"/>
          <w:rFonts w:cs="FrankRuehl" w:hint="cs"/>
          <w:rtl/>
        </w:rPr>
        <w:t>יום בחודש 19, מצ</w:t>
      </w:r>
      <w:r>
        <w:rPr>
          <w:rStyle w:val="default"/>
          <w:rFonts w:cs="FrankRuehl"/>
          <w:rtl/>
        </w:rPr>
        <w:t>את</w:t>
      </w:r>
      <w:r>
        <w:rPr>
          <w:rStyle w:val="default"/>
          <w:rFonts w:cs="FrankRuehl" w:hint="cs"/>
          <w:rtl/>
        </w:rPr>
        <w:t xml:space="preserve">י </w:t>
      </w:r>
    </w:p>
    <w:p w14:paraId="68C9A153" w14:textId="77777777" w:rsidR="002F6A31" w:rsidRDefault="002F6A31">
      <w:pPr>
        <w:pStyle w:val="P00"/>
        <w:spacing w:before="72"/>
        <w:ind w:left="0" w:right="1134"/>
        <w:rPr>
          <w:rStyle w:val="default"/>
          <w:rFonts w:cs="FrankRuehl"/>
          <w:rtl/>
        </w:rPr>
      </w:pPr>
      <w:r>
        <w:rPr>
          <w:rStyle w:val="default"/>
          <w:rFonts w:cs="FrankRuehl" w:hint="cs"/>
          <w:rtl/>
        </w:rPr>
        <w:t>ו</w:t>
      </w:r>
      <w:r>
        <w:rPr>
          <w:rStyle w:val="default"/>
          <w:rFonts w:cs="FrankRuehl"/>
          <w:rtl/>
        </w:rPr>
        <w:t>כ</w:t>
      </w:r>
      <w:r>
        <w:rPr>
          <w:rStyle w:val="default"/>
          <w:rFonts w:cs="FrankRuehl" w:hint="cs"/>
          <w:rtl/>
        </w:rPr>
        <w:t>י לפי מיטב ידיעתי הנני המגלה הראשון של דבר זה.</w:t>
      </w:r>
    </w:p>
    <w:p w14:paraId="1A3ED215" w14:textId="77777777" w:rsidR="002F6A31" w:rsidRDefault="002F6A31">
      <w:pPr>
        <w:pStyle w:val="P00"/>
        <w:spacing w:before="72"/>
        <w:ind w:left="0" w:right="1134"/>
        <w:rPr>
          <w:rStyle w:val="default"/>
          <w:rFonts w:cs="FrankRuehl"/>
          <w:rtl/>
        </w:rPr>
      </w:pPr>
      <w:r>
        <w:rPr>
          <w:rFonts w:cs="FrankRuehl"/>
          <w:sz w:val="26"/>
          <w:rtl/>
        </w:rPr>
        <w:t>2.</w:t>
      </w:r>
      <w:r>
        <w:rPr>
          <w:rFonts w:cs="FrankRuehl"/>
          <w:sz w:val="26"/>
          <w:rtl/>
        </w:rPr>
        <w:tab/>
      </w:r>
      <w:r>
        <w:rPr>
          <w:rStyle w:val="default"/>
          <w:rFonts w:cs="FrankRuehl"/>
          <w:rtl/>
        </w:rPr>
        <w:t>שה</w:t>
      </w:r>
      <w:r>
        <w:rPr>
          <w:rStyle w:val="default"/>
          <w:rFonts w:cs="FrankRuehl" w:hint="cs"/>
          <w:rtl/>
        </w:rPr>
        <w:t>דוגמאות הנשלחות בזה והמסומנות בשמי לוקחו מגוש של מכמן-מחצב במצבו הטבעי במקום הנזכר לעיל ונחצבו על ידי מתוך אותו גוש של מכמן המחצב.</w:t>
      </w:r>
    </w:p>
    <w:p w14:paraId="770E3CCD" w14:textId="77777777" w:rsidR="002F6A31" w:rsidRDefault="002F6A31">
      <w:pPr>
        <w:pStyle w:val="P00"/>
        <w:spacing w:before="72"/>
        <w:ind w:left="0" w:right="1134"/>
        <w:rPr>
          <w:rStyle w:val="default"/>
          <w:rFonts w:cs="FrankRuehl"/>
          <w:rtl/>
        </w:rPr>
      </w:pPr>
      <w:r>
        <w:rPr>
          <w:rFonts w:cs="FrankRuehl"/>
          <w:sz w:val="26"/>
          <w:rtl/>
        </w:rPr>
        <w:t>3.</w:t>
      </w:r>
      <w:r>
        <w:rPr>
          <w:rFonts w:cs="FrankRuehl"/>
          <w:sz w:val="26"/>
          <w:rtl/>
        </w:rPr>
        <w:tab/>
      </w:r>
      <w:r>
        <w:rPr>
          <w:rStyle w:val="default"/>
          <w:rFonts w:cs="FrankRuehl"/>
          <w:rtl/>
        </w:rPr>
        <w:t>שה</w:t>
      </w:r>
      <w:r>
        <w:rPr>
          <w:rStyle w:val="default"/>
          <w:rFonts w:cs="FrankRuehl" w:hint="cs"/>
          <w:rtl/>
        </w:rPr>
        <w:t>פרטים דלקמן הם פרטים כנים ונכונים בדבר העבודה שעשיתי במקום וב</w:t>
      </w:r>
      <w:r>
        <w:rPr>
          <w:rStyle w:val="default"/>
          <w:rFonts w:cs="FrankRuehl"/>
          <w:rtl/>
        </w:rPr>
        <w:t>דב</w:t>
      </w:r>
      <w:r>
        <w:rPr>
          <w:rStyle w:val="default"/>
          <w:rFonts w:cs="FrankRuehl" w:hint="cs"/>
          <w:rtl/>
        </w:rPr>
        <w:t>ר המצב המחצבי</w:t>
      </w:r>
      <w:r>
        <w:rPr>
          <w:rStyle w:val="default"/>
          <w:rFonts w:cs="FrankRuehl"/>
          <w:rtl/>
        </w:rPr>
        <w:t xml:space="preserve"> </w:t>
      </w:r>
      <w:r>
        <w:rPr>
          <w:rStyle w:val="default"/>
          <w:rFonts w:cs="FrankRuehl" w:hint="cs"/>
          <w:rtl/>
        </w:rPr>
        <w:t>שנתגלה ע"י כך.</w:t>
      </w:r>
    </w:p>
    <w:p w14:paraId="783F881E"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p>
    <w:p w14:paraId="3855ECA5" w14:textId="77777777" w:rsidR="002F6A31" w:rsidRDefault="002F6A31">
      <w:pPr>
        <w:pStyle w:val="P00"/>
        <w:spacing w:before="72"/>
        <w:ind w:left="0" w:right="1134"/>
        <w:rPr>
          <w:rFonts w:cs="FrankRuehl"/>
          <w:sz w:val="26"/>
          <w:rtl/>
        </w:rPr>
      </w:pPr>
      <w:r>
        <w:rPr>
          <w:rFonts w:cs="FrankRuehl"/>
          <w:sz w:val="26"/>
          <w:rtl/>
        </w:rPr>
        <w:t>נש</w:t>
      </w:r>
      <w:r>
        <w:rPr>
          <w:rFonts w:cs="FrankRuehl" w:hint="cs"/>
          <w:sz w:val="26"/>
          <w:rtl/>
        </w:rPr>
        <w:t>בע בפני ב</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364589F"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וםבחודש19.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BA8AE11" w14:textId="77777777" w:rsidR="002F6A31" w:rsidRDefault="002F6A31">
      <w:pPr>
        <w:pStyle w:val="P00"/>
        <w:spacing w:before="72"/>
        <w:ind w:left="0" w:right="1134"/>
        <w:rPr>
          <w:rFonts w:cs="FrankRuehl"/>
          <w:sz w:val="26"/>
          <w:rtl/>
        </w:rPr>
      </w:pPr>
      <w:r>
        <w:rPr>
          <w:rFonts w:cs="FrankRuehl"/>
          <w:sz w:val="26"/>
          <w:rtl/>
        </w:rPr>
        <w:t>(ח</w:t>
      </w:r>
      <w:r>
        <w:rPr>
          <w:rFonts w:cs="FrankRuehl" w:hint="cs"/>
          <w:sz w:val="26"/>
          <w:rtl/>
        </w:rPr>
        <w:t>תום)</w:t>
      </w:r>
    </w:p>
    <w:p w14:paraId="212AA801"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א</w:t>
      </w:r>
      <w:r>
        <w:rPr>
          <w:rFonts w:cs="FrankRuehl" w:hint="cs"/>
          <w:sz w:val="26"/>
          <w:rtl/>
        </w:rPr>
        <w:t>דם המוסמך לגבות עדות בשבועה).</w:t>
      </w:r>
    </w:p>
    <w:p w14:paraId="7C7C026E" w14:textId="77777777" w:rsidR="002F6A31" w:rsidRDefault="002F6A31">
      <w:pPr>
        <w:pStyle w:val="P00"/>
        <w:spacing w:before="72"/>
        <w:ind w:left="0" w:right="1134"/>
        <w:rPr>
          <w:rFonts w:cs="FrankRuehl"/>
          <w:sz w:val="26"/>
          <w:rtl/>
        </w:rPr>
      </w:pPr>
    </w:p>
    <w:p w14:paraId="3C762E85" w14:textId="77777777" w:rsidR="002F6A31" w:rsidRPr="00620D2D" w:rsidRDefault="002F6A31" w:rsidP="00620D2D">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ו'</w:t>
      </w:r>
    </w:p>
    <w:p w14:paraId="1CE38833"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תע</w:t>
      </w:r>
      <w:r w:rsidRPr="00620D2D">
        <w:rPr>
          <w:rFonts w:cs="FrankRuehl" w:hint="cs"/>
          <w:sz w:val="24"/>
          <w:szCs w:val="24"/>
          <w:rtl/>
        </w:rPr>
        <w:t>ודת תגלית</w:t>
      </w:r>
    </w:p>
    <w:p w14:paraId="5FECC4DF"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30(2))</w:t>
      </w:r>
    </w:p>
    <w:p w14:paraId="19498FA2"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3617ED8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 xml:space="preserve">איל והודעה על דבר תגלית של </w:t>
      </w:r>
    </w:p>
    <w:p w14:paraId="4F0120CD" w14:textId="77777777" w:rsidR="002F6A31" w:rsidRDefault="002F6A31">
      <w:pPr>
        <w:pStyle w:val="P00"/>
        <w:spacing w:before="72"/>
        <w:ind w:left="0" w:right="1134"/>
        <w:rPr>
          <w:rStyle w:val="default"/>
          <w:rFonts w:cs="FrankRuehl"/>
          <w:rtl/>
        </w:rPr>
      </w:pPr>
      <w:r>
        <w:rPr>
          <w:rStyle w:val="default"/>
          <w:rFonts w:cs="FrankRuehl" w:hint="cs"/>
          <w:rtl/>
        </w:rPr>
        <w:t>ב</w:t>
      </w:r>
    </w:p>
    <w:p w14:paraId="7954257F" w14:textId="77777777" w:rsidR="002F6A31" w:rsidRDefault="002F6A31">
      <w:pPr>
        <w:pStyle w:val="P00"/>
        <w:spacing w:before="72"/>
        <w:ind w:left="0" w:right="1134"/>
        <w:rPr>
          <w:rStyle w:val="default"/>
          <w:rFonts w:cs="FrankRuehl"/>
          <w:rtl/>
        </w:rPr>
      </w:pPr>
      <w:r>
        <w:rPr>
          <w:rStyle w:val="default"/>
          <w:rFonts w:cs="FrankRuehl" w:hint="cs"/>
          <w:rtl/>
        </w:rPr>
        <w:t>נ</w:t>
      </w:r>
      <w:r>
        <w:rPr>
          <w:rStyle w:val="default"/>
          <w:rFonts w:cs="FrankRuehl"/>
          <w:rtl/>
        </w:rPr>
        <w:t>מ</w:t>
      </w:r>
      <w:r>
        <w:rPr>
          <w:rStyle w:val="default"/>
          <w:rFonts w:cs="FrankRuehl" w:hint="cs"/>
          <w:rtl/>
        </w:rPr>
        <w:t>סרה על ידי</w:t>
      </w:r>
    </w:p>
    <w:p w14:paraId="2C2F6EDA" w14:textId="77777777" w:rsidR="002F6A31" w:rsidRDefault="002F6A31">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 xml:space="preserve">ום בחודש19, והואיל ונעשו חקירות בטיב </w:t>
      </w:r>
      <w:r>
        <w:rPr>
          <w:rStyle w:val="default"/>
          <w:rFonts w:cs="FrankRuehl"/>
          <w:rtl/>
        </w:rPr>
        <w:t>הת</w:t>
      </w:r>
      <w:r>
        <w:rPr>
          <w:rStyle w:val="default"/>
          <w:rFonts w:cs="FrankRuehl" w:hint="cs"/>
          <w:rtl/>
        </w:rPr>
        <w:t>גלית</w:t>
      </w:r>
    </w:p>
    <w:p w14:paraId="32BC6276" w14:textId="77777777" w:rsidR="002F6A31" w:rsidRDefault="002F6A31">
      <w:pPr>
        <w:pStyle w:val="P00"/>
        <w:spacing w:before="72"/>
        <w:ind w:left="0" w:right="1134"/>
        <w:rPr>
          <w:rStyle w:val="default"/>
          <w:rFonts w:cs="FrankRuehl"/>
          <w:rtl/>
        </w:rPr>
      </w:pPr>
      <w:r>
        <w:rPr>
          <w:rStyle w:val="default"/>
          <w:rFonts w:cs="FrankRuehl" w:hint="cs"/>
          <w:rtl/>
        </w:rPr>
        <w:t>ו</w:t>
      </w:r>
      <w:r>
        <w:rPr>
          <w:rStyle w:val="default"/>
          <w:rFonts w:cs="FrankRuehl"/>
          <w:rtl/>
        </w:rPr>
        <w:t>נ</w:t>
      </w:r>
      <w:r>
        <w:rPr>
          <w:rStyle w:val="default"/>
          <w:rFonts w:cs="FrankRuehl" w:hint="cs"/>
          <w:rtl/>
        </w:rPr>
        <w:t>תגלה כ</w:t>
      </w:r>
      <w:r>
        <w:rPr>
          <w:rStyle w:val="default"/>
          <w:rFonts w:cs="FrankRuehl"/>
          <w:rtl/>
        </w:rPr>
        <w:t>י</w:t>
      </w:r>
      <w:r>
        <w:rPr>
          <w:rStyle w:val="default"/>
          <w:rFonts w:cs="FrankRuehl" w:hint="cs"/>
          <w:rtl/>
        </w:rPr>
        <w:t>קיימים בכמויות כדאיות, הילכך ניתנת בזה למגלה</w:t>
      </w:r>
    </w:p>
    <w:p w14:paraId="001A045D" w14:textId="77777777" w:rsidR="002F6A31" w:rsidRDefault="002F6A31">
      <w:pPr>
        <w:pStyle w:val="P00"/>
        <w:spacing w:before="72"/>
        <w:ind w:left="0" w:right="1134"/>
        <w:rPr>
          <w:rStyle w:val="default"/>
          <w:rFonts w:cs="FrankRuehl"/>
          <w:rtl/>
        </w:rPr>
      </w:pPr>
      <w:r>
        <w:rPr>
          <w:rStyle w:val="default"/>
          <w:rFonts w:cs="FrankRuehl" w:hint="cs"/>
          <w:rtl/>
        </w:rPr>
        <w:t>ש</w:t>
      </w:r>
      <w:r>
        <w:rPr>
          <w:rStyle w:val="default"/>
          <w:rFonts w:cs="FrankRuehl"/>
          <w:rtl/>
        </w:rPr>
        <w:t>ש</w:t>
      </w:r>
      <w:r>
        <w:rPr>
          <w:rStyle w:val="default"/>
          <w:rFonts w:cs="FrankRuehl" w:hint="cs"/>
          <w:rtl/>
        </w:rPr>
        <w:t>מו פורש לעיל תעודת תגלית של</w:t>
      </w:r>
    </w:p>
    <w:p w14:paraId="01261FCF" w14:textId="77777777" w:rsidR="002F6A31" w:rsidRDefault="002F6A31">
      <w:pPr>
        <w:pStyle w:val="page"/>
        <w:widowControl/>
        <w:ind w:right="1134"/>
        <w:rPr>
          <w:rFonts w:cs="David"/>
          <w:position w:val="0"/>
          <w:sz w:val="22"/>
          <w:rtl/>
        </w:rPr>
      </w:pPr>
      <w:r>
        <w:rPr>
          <w:rFonts w:cs="David"/>
          <w:position w:val="0"/>
          <w:sz w:val="22"/>
          <w:rtl/>
        </w:rPr>
        <w:t xml:space="preserve"> </w:t>
      </w:r>
    </w:p>
    <w:p w14:paraId="2E9EE84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אי</w:t>
      </w:r>
      <w:r>
        <w:rPr>
          <w:rStyle w:val="default"/>
          <w:rFonts w:cs="FrankRuehl" w:hint="cs"/>
          <w:rtl/>
        </w:rPr>
        <w:t>ן בתעודה זו משום הוכחה שמחצבים אלה אמנם קיימים בכמויות כדאיות במקום הנזכר לעיל.</w:t>
      </w:r>
    </w:p>
    <w:p w14:paraId="21417D64"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p>
    <w:p w14:paraId="687427B6"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p>
    <w:p w14:paraId="4B246EC6" w14:textId="77777777" w:rsidR="002F6A31" w:rsidRDefault="002F6A31">
      <w:pPr>
        <w:pStyle w:val="sig-1"/>
        <w:widowControl/>
        <w:ind w:left="0" w:right="1134"/>
        <w:rPr>
          <w:rFonts w:cs="FrankRuehl"/>
          <w:sz w:val="22"/>
          <w:rtl/>
        </w:rPr>
      </w:pPr>
    </w:p>
    <w:p w14:paraId="4FBA6CDB"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ז'</w:t>
      </w:r>
    </w:p>
    <w:p w14:paraId="3DEEFFF9"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ז</w:t>
      </w:r>
      <w:r w:rsidRPr="00620D2D">
        <w:rPr>
          <w:rFonts w:cs="FrankRuehl"/>
          <w:sz w:val="24"/>
          <w:szCs w:val="24"/>
          <w:rtl/>
        </w:rPr>
        <w:t>כ</w:t>
      </w:r>
      <w:r w:rsidRPr="00620D2D">
        <w:rPr>
          <w:rFonts w:cs="FrankRuehl" w:hint="cs"/>
          <w:sz w:val="24"/>
          <w:szCs w:val="24"/>
          <w:rtl/>
        </w:rPr>
        <w:t>ות כרייה</w:t>
      </w:r>
    </w:p>
    <w:p w14:paraId="14DEDB50"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w:t>
      </w:r>
      <w:r w:rsidRPr="00620D2D">
        <w:rPr>
          <w:rFonts w:cs="FrankRuehl"/>
          <w:sz w:val="24"/>
          <w:szCs w:val="24"/>
          <w:rtl/>
        </w:rPr>
        <w:t>כר</w:t>
      </w:r>
      <w:r w:rsidRPr="00620D2D">
        <w:rPr>
          <w:rFonts w:cs="FrankRuehl" w:hint="cs"/>
          <w:sz w:val="24"/>
          <w:szCs w:val="24"/>
          <w:rtl/>
        </w:rPr>
        <w:t>ות</w:t>
      </w:r>
    </w:p>
    <w:p w14:paraId="44903619"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ז</w:t>
      </w:r>
      <w:r>
        <w:rPr>
          <w:rFonts w:cs="FrankRuehl" w:hint="cs"/>
          <w:sz w:val="22"/>
          <w:rtl/>
        </w:rPr>
        <w:t>כות כרייה מס'</w:t>
      </w:r>
    </w:p>
    <w:p w14:paraId="6B78331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זכ</w:t>
      </w:r>
      <w:r>
        <w:rPr>
          <w:rStyle w:val="default"/>
          <w:rFonts w:cs="FrankRuehl" w:hint="cs"/>
          <w:rtl/>
        </w:rPr>
        <w:t>ות כרייה ניתנת בזה ל</w:t>
      </w:r>
    </w:p>
    <w:p w14:paraId="7D4D3400" w14:textId="77777777" w:rsidR="002F6A31" w:rsidRDefault="002F6A31">
      <w:pPr>
        <w:pStyle w:val="P00"/>
        <w:spacing w:before="72"/>
        <w:ind w:left="0" w:right="1134"/>
        <w:rPr>
          <w:rStyle w:val="default"/>
          <w:rFonts w:cs="FrankRuehl"/>
          <w:rtl/>
        </w:rPr>
      </w:pPr>
      <w:r>
        <w:rPr>
          <w:rStyle w:val="default"/>
          <w:rFonts w:cs="FrankRuehl" w:hint="cs"/>
          <w:rtl/>
        </w:rPr>
        <w:t>מ</w:t>
      </w:r>
    </w:p>
    <w:p w14:paraId="15D0CFD3" w14:textId="77777777" w:rsidR="002F6A31" w:rsidRDefault="002F6A31">
      <w:pPr>
        <w:pStyle w:val="P00"/>
        <w:spacing w:before="72"/>
        <w:ind w:left="0" w:right="1134"/>
        <w:rPr>
          <w:rStyle w:val="default"/>
          <w:rFonts w:cs="FrankRuehl"/>
          <w:rtl/>
        </w:rPr>
      </w:pPr>
      <w:r>
        <w:rPr>
          <w:rStyle w:val="default"/>
          <w:rFonts w:cs="FrankRuehl" w:hint="cs"/>
          <w:rtl/>
        </w:rPr>
        <w:t>ע</w:t>
      </w:r>
      <w:r>
        <w:rPr>
          <w:rStyle w:val="default"/>
          <w:rFonts w:cs="FrankRuehl"/>
          <w:rtl/>
        </w:rPr>
        <w:t>ל</w:t>
      </w:r>
      <w:r>
        <w:rPr>
          <w:rStyle w:val="default"/>
          <w:rFonts w:cs="FrankRuehl" w:hint="cs"/>
          <w:rtl/>
        </w:rPr>
        <w:t xml:space="preserve"> פי הוראות הפקודה הנזכרת לעיל או עפ"י הוראות כל תיקון לפקודה דלעיל ובכפוף לאותן הוראות, לגבי הקרקעות דלקמן, היינו, </w:t>
      </w:r>
    </w:p>
    <w:p w14:paraId="06C193D1" w14:textId="77777777" w:rsidR="002F6A31" w:rsidRDefault="002F6A31">
      <w:pPr>
        <w:pStyle w:val="P00"/>
        <w:spacing w:before="72"/>
        <w:ind w:left="0" w:right="1134"/>
        <w:rPr>
          <w:rStyle w:val="default"/>
          <w:rFonts w:cs="FrankRuehl"/>
          <w:rtl/>
        </w:rPr>
      </w:pPr>
      <w:r>
        <w:rPr>
          <w:rStyle w:val="default"/>
          <w:rFonts w:cs="FrankRuehl" w:hint="cs"/>
          <w:rtl/>
        </w:rPr>
        <w:t>ו</w:t>
      </w:r>
      <w:r>
        <w:rPr>
          <w:rStyle w:val="default"/>
          <w:rFonts w:cs="FrankRuehl"/>
          <w:rtl/>
        </w:rPr>
        <w:t>ב</w:t>
      </w:r>
      <w:r>
        <w:rPr>
          <w:rStyle w:val="default"/>
          <w:rFonts w:cs="FrankRuehl" w:hint="cs"/>
          <w:rtl/>
        </w:rPr>
        <w:t xml:space="preserve">יחס למחצב (למחצבים) דלקמן, היינו, </w:t>
      </w:r>
    </w:p>
    <w:p w14:paraId="4B507B50" w14:textId="77777777" w:rsidR="002F6A31" w:rsidRDefault="002F6A31">
      <w:pPr>
        <w:pStyle w:val="P00"/>
        <w:spacing w:before="72"/>
        <w:ind w:left="0" w:right="1134"/>
        <w:rPr>
          <w:rStyle w:val="default"/>
          <w:rFonts w:cs="FrankRuehl"/>
          <w:rtl/>
        </w:rPr>
      </w:pPr>
      <w:r>
        <w:rPr>
          <w:rStyle w:val="default"/>
          <w:rFonts w:cs="FrankRuehl" w:hint="cs"/>
          <w:rtl/>
        </w:rPr>
        <w:t>ל</w:t>
      </w:r>
      <w:r>
        <w:rPr>
          <w:rStyle w:val="default"/>
          <w:rFonts w:cs="FrankRuehl"/>
          <w:rtl/>
        </w:rPr>
        <w:t>מ</w:t>
      </w:r>
      <w:r>
        <w:rPr>
          <w:rStyle w:val="default"/>
          <w:rFonts w:cs="FrankRuehl" w:hint="cs"/>
          <w:rtl/>
        </w:rPr>
        <w:t>שך שנה אחת מן התאריך דלמטה ולמשך תקופה נוספת שמותר</w:t>
      </w:r>
      <w:r>
        <w:rPr>
          <w:rStyle w:val="default"/>
          <w:rFonts w:cs="FrankRuehl"/>
          <w:rtl/>
        </w:rPr>
        <w:t xml:space="preserve"> ל</w:t>
      </w:r>
      <w:r>
        <w:rPr>
          <w:rStyle w:val="default"/>
          <w:rFonts w:cs="FrankRuehl" w:hint="cs"/>
          <w:rtl/>
        </w:rPr>
        <w:t>חדשה לזכות כר</w:t>
      </w:r>
      <w:r>
        <w:rPr>
          <w:rStyle w:val="default"/>
          <w:rFonts w:cs="FrankRuehl"/>
          <w:rtl/>
        </w:rPr>
        <w:t>י</w:t>
      </w:r>
      <w:r>
        <w:rPr>
          <w:rStyle w:val="default"/>
          <w:rFonts w:cs="FrankRuehl" w:hint="cs"/>
          <w:rtl/>
        </w:rPr>
        <w:t>יה זו, בתנאי שישלמו למפקח את דמי השכירות השנתיים בסך  ל"י שנקצבו בזה ובתנאי שימלאו כהלכה אחרי הוראות הפקודה הנזכרת לעיל או אחרי הוראות כל תיקון לאותה פקודה.</w:t>
      </w:r>
    </w:p>
    <w:p w14:paraId="6997835A" w14:textId="77777777" w:rsidR="002F6A31" w:rsidRDefault="002F6A31">
      <w:pPr>
        <w:pStyle w:val="P11"/>
        <w:spacing w:before="72"/>
        <w:ind w:left="624" w:right="1134"/>
        <w:rPr>
          <w:rStyle w:val="default"/>
          <w:rFonts w:cs="FrankRuehl"/>
          <w:rtl/>
        </w:rPr>
      </w:pPr>
      <w:r>
        <w:rPr>
          <w:rStyle w:val="default"/>
          <w:rFonts w:cs="FrankRuehl"/>
          <w:rtl/>
        </w:rPr>
        <w:t>הי</w:t>
      </w:r>
      <w:r>
        <w:rPr>
          <w:rStyle w:val="default"/>
          <w:rFonts w:cs="FrankRuehl" w:hint="cs"/>
          <w:rtl/>
        </w:rPr>
        <w:t>ום בחודש19.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49704FC"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p>
    <w:p w14:paraId="60A729F6"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p>
    <w:p w14:paraId="0801AA4C" w14:textId="77777777" w:rsidR="002F6A31" w:rsidRDefault="002F6A31">
      <w:pPr>
        <w:pStyle w:val="medium-header"/>
        <w:keepNext w:val="0"/>
        <w:keepLines w:val="0"/>
        <w:ind w:left="0" w:right="1134"/>
        <w:rPr>
          <w:rFonts w:cs="FrankRuehl"/>
          <w:sz w:val="26"/>
          <w:rtl/>
        </w:rPr>
      </w:pPr>
      <w:r>
        <w:rPr>
          <w:rFonts w:cs="FrankRuehl"/>
          <w:sz w:val="26"/>
          <w:rtl/>
        </w:rPr>
        <w:t>זכ</w:t>
      </w:r>
      <w:r>
        <w:rPr>
          <w:rFonts w:cs="FrankRuehl" w:hint="cs"/>
          <w:sz w:val="26"/>
          <w:rtl/>
        </w:rPr>
        <w:t>ות כרייה</w:t>
      </w:r>
    </w:p>
    <w:p w14:paraId="42EED69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חו</w:t>
      </w:r>
      <w:r>
        <w:rPr>
          <w:rStyle w:val="default"/>
          <w:rFonts w:cs="FrankRuehl" w:hint="cs"/>
          <w:rtl/>
        </w:rPr>
        <w:t>דשה היום בחודש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FAC16EE"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r>
        <w:rPr>
          <w:rFonts w:cs="FrankRuehl"/>
          <w:sz w:val="22"/>
          <w:rtl/>
        </w:rPr>
        <w:t>)</w:t>
      </w:r>
    </w:p>
    <w:p w14:paraId="67F896C1"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p>
    <w:p w14:paraId="46BC5257" w14:textId="77777777" w:rsidR="002F6A31" w:rsidRDefault="002F6A31">
      <w:pPr>
        <w:pStyle w:val="sig-1"/>
        <w:widowControl/>
        <w:ind w:left="0" w:right="1134"/>
        <w:rPr>
          <w:rFonts w:cs="FrankRuehl"/>
          <w:sz w:val="22"/>
          <w:rtl/>
        </w:rPr>
      </w:pPr>
    </w:p>
    <w:p w14:paraId="41AFA07B"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ח'</w:t>
      </w:r>
    </w:p>
    <w:p w14:paraId="09AC7677"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ח</w:t>
      </w:r>
      <w:r w:rsidRPr="00620D2D">
        <w:rPr>
          <w:rFonts w:cs="FrankRuehl"/>
          <w:sz w:val="24"/>
          <w:szCs w:val="24"/>
          <w:rtl/>
        </w:rPr>
        <w:t>ו</w:t>
      </w:r>
      <w:r w:rsidRPr="00620D2D">
        <w:rPr>
          <w:rFonts w:cs="FrankRuehl" w:hint="cs"/>
          <w:sz w:val="24"/>
          <w:szCs w:val="24"/>
          <w:rtl/>
        </w:rPr>
        <w:t>זה חכירה לכרייה</w:t>
      </w:r>
    </w:p>
    <w:p w14:paraId="3849564C" w14:textId="77777777" w:rsidR="002F6A31" w:rsidRDefault="002F6A31" w:rsidP="00620D2D">
      <w:pPr>
        <w:pStyle w:val="P00"/>
        <w:spacing w:before="72"/>
        <w:ind w:left="0" w:right="1134"/>
        <w:rPr>
          <w:rStyle w:val="default"/>
          <w:rFonts w:cs="FrankRuehl"/>
          <w:rtl/>
        </w:rPr>
      </w:pPr>
      <w:r>
        <w:rPr>
          <w:rFonts w:cs="FrankRuehl"/>
          <w:sz w:val="26"/>
          <w:rtl/>
        </w:rPr>
        <w:tab/>
      </w:r>
      <w:r>
        <w:rPr>
          <w:rStyle w:val="default"/>
          <w:rFonts w:cs="FrankRuehl"/>
          <w:rtl/>
        </w:rPr>
        <w:t>חו</w:t>
      </w:r>
      <w:r>
        <w:rPr>
          <w:rStyle w:val="default"/>
          <w:rFonts w:cs="FrankRuehl" w:hint="cs"/>
          <w:rtl/>
        </w:rPr>
        <w:t xml:space="preserve">זה שנעשה ביום  בחודש 19, בין שר הפיתוח של ממשלת ישראל (אשר ייקרא לקמן "המחכיר" </w:t>
      </w:r>
      <w:r w:rsidR="00620D2D">
        <w:rPr>
          <w:rStyle w:val="default"/>
          <w:rFonts w:cs="FrankRuehl" w:hint="cs"/>
          <w:rtl/>
        </w:rPr>
        <w:t>-</w:t>
      </w:r>
      <w:r>
        <w:rPr>
          <w:rStyle w:val="default"/>
          <w:rFonts w:cs="FrankRuehl"/>
          <w:rtl/>
        </w:rPr>
        <w:t xml:space="preserve"> </w:t>
      </w:r>
      <w:r>
        <w:rPr>
          <w:rStyle w:val="default"/>
          <w:rFonts w:cs="FrankRuehl" w:hint="cs"/>
          <w:rtl/>
        </w:rPr>
        <w:t>מונח הכולל את יורשיו במשרה) מצד אחד ובין  (אשר יקרא לקמן "החוכר", מונח הכולל את יורשי זכותו ואת אלה שמותר לו ל</w:t>
      </w:r>
      <w:r>
        <w:rPr>
          <w:rStyle w:val="default"/>
          <w:rFonts w:cs="FrankRuehl"/>
          <w:rtl/>
        </w:rPr>
        <w:t>הע</w:t>
      </w:r>
      <w:r>
        <w:rPr>
          <w:rStyle w:val="default"/>
          <w:rFonts w:cs="FrankRuehl" w:hint="cs"/>
          <w:rtl/>
        </w:rPr>
        <w:t>ביר להם את זכותו) מצד שני.</w:t>
      </w:r>
    </w:p>
    <w:p w14:paraId="70807BBF" w14:textId="77777777" w:rsidR="002F6A31" w:rsidRDefault="002F6A31">
      <w:pPr>
        <w:pStyle w:val="page"/>
        <w:widowControl/>
        <w:ind w:right="1134"/>
        <w:rPr>
          <w:rFonts w:cs="David"/>
          <w:position w:val="0"/>
          <w:sz w:val="22"/>
          <w:rtl/>
        </w:rPr>
      </w:pPr>
      <w:r>
        <w:rPr>
          <w:rFonts w:cs="David"/>
          <w:position w:val="0"/>
          <w:sz w:val="22"/>
          <w:rtl/>
        </w:rPr>
        <w:t xml:space="preserve"> </w:t>
      </w:r>
    </w:p>
    <w:p w14:paraId="0C183BEF"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וע</w:t>
      </w:r>
      <w:r>
        <w:rPr>
          <w:rStyle w:val="default"/>
          <w:rFonts w:cs="FrankRuehl" w:hint="cs"/>
          <w:rtl/>
        </w:rPr>
        <w:t xml:space="preserve">ל פיו הוסכם לאמור: </w:t>
      </w:r>
      <w:r w:rsidR="00620D2D">
        <w:rPr>
          <w:rStyle w:val="default"/>
          <w:rFonts w:cs="FrankRuehl" w:hint="cs"/>
          <w:rtl/>
        </w:rPr>
        <w:t>-</w:t>
      </w:r>
    </w:p>
    <w:p w14:paraId="18C008E2" w14:textId="77777777" w:rsidR="002F6A31" w:rsidRDefault="002F6A31" w:rsidP="00620D2D">
      <w:pPr>
        <w:pStyle w:val="P00"/>
        <w:spacing w:before="72"/>
        <w:ind w:left="0" w:right="1134"/>
        <w:rPr>
          <w:rStyle w:val="default"/>
          <w:rFonts w:cs="FrankRuehl"/>
          <w:rtl/>
        </w:rPr>
      </w:pPr>
      <w:r>
        <w:rPr>
          <w:rFonts w:cs="FrankRuehl"/>
          <w:sz w:val="26"/>
          <w:rtl/>
        </w:rPr>
        <w:t>1.</w:t>
      </w:r>
      <w:r>
        <w:rPr>
          <w:rFonts w:cs="FrankRuehl"/>
          <w:sz w:val="26"/>
          <w:rtl/>
        </w:rPr>
        <w:tab/>
      </w:r>
      <w:r>
        <w:rPr>
          <w:rStyle w:val="default"/>
          <w:rFonts w:cs="FrankRuehl"/>
          <w:rtl/>
        </w:rPr>
        <w:t>תמ</w:t>
      </w:r>
      <w:r>
        <w:rPr>
          <w:rStyle w:val="default"/>
          <w:rFonts w:cs="FrankRuehl" w:hint="cs"/>
          <w:rtl/>
        </w:rPr>
        <w:t>ורת התנאים, ההוראות, דמי החכירה ודמי הזכות הנכללים לקמן נותן המחכיר לחוכר את המכרות והמחצבים הנזכרים בתוספת א' של חוזה זה המצויים בקרקע הנזכרת בתוספת ב' והמשורטטת בתכנית ה</w:t>
      </w:r>
      <w:r>
        <w:rPr>
          <w:rStyle w:val="default"/>
          <w:rFonts w:cs="FrankRuehl"/>
          <w:rtl/>
        </w:rPr>
        <w:t>מצ</w:t>
      </w:r>
      <w:r>
        <w:rPr>
          <w:rStyle w:val="default"/>
          <w:rFonts w:cs="FrankRuehl" w:hint="cs"/>
          <w:rtl/>
        </w:rPr>
        <w:t>ורפת בזה בצבע</w:t>
      </w:r>
      <w:r>
        <w:rPr>
          <w:rStyle w:val="default"/>
          <w:rFonts w:cs="FrankRuehl"/>
          <w:rtl/>
        </w:rPr>
        <w:t xml:space="preserve"> </w:t>
      </w:r>
      <w:r>
        <w:rPr>
          <w:rStyle w:val="default"/>
          <w:rFonts w:cs="FrankRuehl" w:hint="cs"/>
          <w:rtl/>
        </w:rPr>
        <w:t>יחד עם הזכות להחזיק בפני האדמה המתוארת בתוספת ג' של חוזה זה, וצבועים בצבע  בתכנית הנ"ל לצורך אותן פעולות הנעשות על פני האדמה שיהא צורך בהן לשם ביצוע פעולות כרייה בקרקע ומתחת לקרקע המפורטת בתוספת ב' יחד עם כל הזכויות וההנחות הניתנות לבעל ח</w:t>
      </w:r>
      <w:r>
        <w:rPr>
          <w:rStyle w:val="default"/>
          <w:rFonts w:cs="FrankRuehl"/>
          <w:rtl/>
        </w:rPr>
        <w:t>ו</w:t>
      </w:r>
      <w:r>
        <w:rPr>
          <w:rStyle w:val="default"/>
          <w:rFonts w:cs="FrankRuehl" w:hint="cs"/>
          <w:rtl/>
        </w:rPr>
        <w:t>ז</w:t>
      </w:r>
      <w:r>
        <w:rPr>
          <w:rStyle w:val="default"/>
          <w:rFonts w:cs="FrankRuehl"/>
          <w:rtl/>
        </w:rPr>
        <w:t>ה</w:t>
      </w:r>
      <w:r>
        <w:rPr>
          <w:rStyle w:val="default"/>
          <w:rFonts w:cs="FrankRuehl" w:hint="cs"/>
          <w:rtl/>
        </w:rPr>
        <w:t xml:space="preserve"> חכירה לכרייה</w:t>
      </w:r>
      <w:r>
        <w:rPr>
          <w:rStyle w:val="default"/>
          <w:rFonts w:cs="FrankRuehl"/>
          <w:rtl/>
        </w:rPr>
        <w:t xml:space="preserve"> </w:t>
      </w:r>
      <w:r>
        <w:rPr>
          <w:rStyle w:val="default"/>
          <w:rFonts w:cs="FrankRuehl" w:hint="cs"/>
          <w:rtl/>
        </w:rPr>
        <w:t>עפ"י הוראות פקודת המכרות או עפ"י כל תיקון לאותה פקודה או עפ"י כל תקנה שיתקינו על פיה.</w:t>
      </w:r>
    </w:p>
    <w:p w14:paraId="1A217D67" w14:textId="77777777" w:rsidR="002F6A31" w:rsidRDefault="002F6A31">
      <w:pPr>
        <w:pStyle w:val="P00"/>
        <w:spacing w:before="72"/>
        <w:ind w:left="0" w:right="1134"/>
        <w:rPr>
          <w:rStyle w:val="default"/>
          <w:rFonts w:cs="FrankRuehl"/>
          <w:rtl/>
        </w:rPr>
      </w:pPr>
      <w:r>
        <w:rPr>
          <w:rFonts w:cs="FrankRuehl"/>
          <w:sz w:val="26"/>
          <w:rtl/>
        </w:rPr>
        <w:t>2.</w:t>
      </w:r>
      <w:r>
        <w:rPr>
          <w:rFonts w:cs="FrankRuehl"/>
          <w:sz w:val="26"/>
          <w:rtl/>
        </w:rPr>
        <w:tab/>
      </w:r>
      <w:r>
        <w:rPr>
          <w:rStyle w:val="default"/>
          <w:rFonts w:cs="FrankRuehl"/>
          <w:rtl/>
        </w:rPr>
        <w:t>מו</w:t>
      </w:r>
      <w:r>
        <w:rPr>
          <w:rStyle w:val="default"/>
          <w:rFonts w:cs="FrankRuehl" w:hint="cs"/>
          <w:rtl/>
        </w:rPr>
        <w:t>עד החכירה הוא  שנים מתאריך חוזה זה.</w:t>
      </w:r>
      <w:r>
        <w:rPr>
          <w:rFonts w:cs="FrankRuehl"/>
          <w:sz w:val="26"/>
          <w:rtl/>
        </w:rPr>
        <w:t> </w:t>
      </w:r>
      <w:r>
        <w:rPr>
          <w:rFonts w:cs="FrankRuehl"/>
          <w:sz w:val="26"/>
          <w:rtl/>
        </w:rPr>
        <w:t> </w:t>
      </w:r>
    </w:p>
    <w:p w14:paraId="11D48DD8" w14:textId="77777777" w:rsidR="002F6A31" w:rsidRDefault="002F6A31">
      <w:pPr>
        <w:pStyle w:val="P00"/>
        <w:spacing w:before="72"/>
        <w:ind w:left="0" w:right="1134"/>
        <w:rPr>
          <w:rStyle w:val="default"/>
          <w:rFonts w:cs="FrankRuehl"/>
          <w:rtl/>
        </w:rPr>
      </w:pPr>
      <w:r>
        <w:rPr>
          <w:rFonts w:cs="FrankRuehl"/>
          <w:sz w:val="26"/>
          <w:rtl/>
        </w:rPr>
        <w:t>3.</w:t>
      </w:r>
      <w:r>
        <w:rPr>
          <w:rFonts w:cs="FrankRuehl"/>
          <w:sz w:val="26"/>
          <w:rtl/>
        </w:rPr>
        <w:tab/>
      </w:r>
      <w:r>
        <w:rPr>
          <w:rStyle w:val="default"/>
          <w:rFonts w:cs="FrankRuehl"/>
          <w:rtl/>
        </w:rPr>
        <w:t>על</w:t>
      </w:r>
      <w:r>
        <w:rPr>
          <w:rStyle w:val="default"/>
          <w:rFonts w:cs="FrankRuehl" w:hint="cs"/>
          <w:rtl/>
        </w:rPr>
        <w:t xml:space="preserve"> החוכר לשלם למחכיר את דמי החכירה ודמי הזכות שייקבעו בפקודת המכרות או בכל תיקון הימנה במועד ובאופן הקבועים </w:t>
      </w:r>
      <w:r>
        <w:rPr>
          <w:rStyle w:val="default"/>
          <w:rFonts w:cs="FrankRuehl"/>
          <w:rtl/>
        </w:rPr>
        <w:t>בה</w:t>
      </w:r>
      <w:r>
        <w:rPr>
          <w:rStyle w:val="default"/>
          <w:rFonts w:cs="FrankRuehl" w:hint="cs"/>
          <w:rtl/>
        </w:rPr>
        <w:t xml:space="preserve"> או בתקנות שיתקינו על פיה, ולקיים את ההתחייבויות דלקמן:</w:t>
      </w:r>
    </w:p>
    <w:p w14:paraId="22525E8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החוכר לשלם בזמן פרעונם או לפני זמן פרעונם, את כל האגרות ודמי הזכות מאיזה מין שהוא שצריך לשלם באותה שעה בעד האיזור המפורט בתוספת ג' ובעד כל בנין שהוקם עליו.</w:t>
      </w:r>
    </w:p>
    <w:p w14:paraId="4D0035D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החוכר למלא אחר כל התנאים ו</w:t>
      </w:r>
      <w:r>
        <w:rPr>
          <w:rStyle w:val="default"/>
          <w:rFonts w:cs="FrankRuehl"/>
          <w:rtl/>
        </w:rPr>
        <w:t>הה</w:t>
      </w:r>
      <w:r>
        <w:rPr>
          <w:rStyle w:val="default"/>
          <w:rFonts w:cs="FrankRuehl" w:hint="cs"/>
          <w:rtl/>
        </w:rPr>
        <w:t>תחייבויות המו</w:t>
      </w:r>
      <w:r>
        <w:rPr>
          <w:rStyle w:val="default"/>
          <w:rFonts w:cs="FrankRuehl"/>
          <w:rtl/>
        </w:rPr>
        <w:t>ט</w:t>
      </w:r>
      <w:r>
        <w:rPr>
          <w:rStyle w:val="default"/>
          <w:rFonts w:cs="FrankRuehl" w:hint="cs"/>
          <w:rtl/>
        </w:rPr>
        <w:t>לים על בעל חוזה חכירה לכרייה עפ"י הוראות פקודת המכרות או עפ"י כל תיקון לאותה פקודה או עפ"י כל תקנה שיתקינו על פיה.</w:t>
      </w:r>
    </w:p>
    <w:p w14:paraId="1C1E045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החוכר להתחיל בתוך שנים עשר חודש מתאריך חוזה זה בפעולות כרייה בקרקע הנכרות בזה באותו האופן ובאותו שיעור שיהא בהם כדי ל</w:t>
      </w:r>
      <w:r>
        <w:rPr>
          <w:rStyle w:val="default"/>
          <w:rFonts w:cs="FrankRuehl"/>
          <w:rtl/>
        </w:rPr>
        <w:t>הנ</w:t>
      </w:r>
      <w:r>
        <w:rPr>
          <w:rStyle w:val="default"/>
          <w:rFonts w:cs="FrankRuehl" w:hint="cs"/>
          <w:rtl/>
        </w:rPr>
        <w:t>יח את דעתו של</w:t>
      </w:r>
      <w:r>
        <w:rPr>
          <w:rStyle w:val="default"/>
          <w:rFonts w:cs="FrankRuehl"/>
          <w:rtl/>
        </w:rPr>
        <w:t xml:space="preserve"> </w:t>
      </w:r>
      <w:r>
        <w:rPr>
          <w:rStyle w:val="default"/>
          <w:rFonts w:cs="FrankRuehl" w:hint="cs"/>
          <w:rtl/>
        </w:rPr>
        <w:t>המפקח על המכרות ומכאן ואילך עליו להוציא לפועל בתוך זמן תקפו של החוזה את עבודת הכרייה כדי הנחת דעתו של המפקח.</w:t>
      </w:r>
    </w:p>
    <w:p w14:paraId="4699874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סור לחוכר להעביר או להחכיר בחכירת משנה את המקום, הזכויות, החרויות, הכוח וההנחות הניתנים בזה, או להעביר לרשותו של כל אדם אחר א</w:t>
      </w:r>
      <w:r>
        <w:rPr>
          <w:rStyle w:val="default"/>
          <w:rFonts w:cs="FrankRuehl"/>
          <w:rtl/>
        </w:rPr>
        <w:t xml:space="preserve">ו </w:t>
      </w:r>
      <w:r>
        <w:rPr>
          <w:rStyle w:val="default"/>
          <w:rFonts w:cs="FrankRuehl" w:hint="cs"/>
          <w:rtl/>
        </w:rPr>
        <w:t xml:space="preserve">אנשים אחרים, </w:t>
      </w:r>
      <w:r>
        <w:rPr>
          <w:rStyle w:val="default"/>
          <w:rFonts w:cs="FrankRuehl"/>
          <w:rtl/>
        </w:rPr>
        <w:t>ק</w:t>
      </w:r>
      <w:r>
        <w:rPr>
          <w:rStyle w:val="default"/>
          <w:rFonts w:cs="FrankRuehl" w:hint="cs"/>
          <w:rtl/>
        </w:rPr>
        <w:t>רקע שהחזיקוה לשם איזה צורך מצרכי חכירה זו מבלי שקיבל לכך מראש את הסכמתו של המחכיר בכתב, והסכמה זו לא יעכבוה שלא לצורך אם מקבל ההעברה או שוכר המשנה הוא אדם נכבד ובר אחריות:</w:t>
      </w:r>
    </w:p>
    <w:p w14:paraId="0AE66F9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שהמחכיר יוכל לדרוש כתנאי למתן ההסכ</w:t>
      </w:r>
      <w:r>
        <w:rPr>
          <w:rStyle w:val="default"/>
          <w:rFonts w:cs="FrankRuehl"/>
          <w:rtl/>
        </w:rPr>
        <w:t>מה</w:t>
      </w:r>
      <w:r>
        <w:rPr>
          <w:rStyle w:val="default"/>
          <w:rFonts w:cs="FrankRuehl" w:hint="cs"/>
          <w:rtl/>
        </w:rPr>
        <w:t xml:space="preserve"> מאת מקבל ההע</w:t>
      </w:r>
      <w:r>
        <w:rPr>
          <w:rStyle w:val="default"/>
          <w:rFonts w:cs="FrankRuehl"/>
          <w:rtl/>
        </w:rPr>
        <w:t>ב</w:t>
      </w:r>
      <w:r>
        <w:rPr>
          <w:rStyle w:val="default"/>
          <w:rFonts w:cs="FrankRuehl" w:hint="cs"/>
          <w:rtl/>
        </w:rPr>
        <w:t>רה או מאת חוכר המשנה, לחתום על חשבונו הוא שטר התחייבות שימלא ויקיים את התנאים וההתחייבות המוטלים על החוכר בחכירה זו או בכתב אחר, כפי שהמחכיר ימצא לנכון לדרוש, למען שעבד איש כזה למילוי התנאים וההתחייבות באותו אופן ובאותם התנאים שהיו חלים על</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 xml:space="preserve">אילו היה הוא </w:t>
      </w:r>
      <w:r>
        <w:rPr>
          <w:rStyle w:val="default"/>
          <w:rFonts w:cs="FrankRuehl"/>
          <w:rtl/>
        </w:rPr>
        <w:t>ע</w:t>
      </w:r>
      <w:r>
        <w:rPr>
          <w:rStyle w:val="default"/>
          <w:rFonts w:cs="FrankRuehl" w:hint="cs"/>
          <w:rtl/>
        </w:rPr>
        <w:t>צמו צד לחוזה חכירה זה במקומו של החוכר או באופן ובתנאים כיוצא באלה, מכל האפשר לפי המסיבה שבדבר.</w:t>
      </w:r>
    </w:p>
    <w:p w14:paraId="455345A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וכ</w:t>
      </w:r>
      <w:r>
        <w:rPr>
          <w:rStyle w:val="default"/>
          <w:rFonts w:cs="FrankRuehl" w:hint="cs"/>
          <w:rtl/>
        </w:rPr>
        <w:t>מו"כ באו בזה החוכר והמחכיר לידי הסכם, שאם לא ישולמו דמי החכירה ושכר השימוש הקצובים בזה, או חלק מהם, במשך שלושה חדשים לאחר זמן פרעונו של כל תשל</w:t>
      </w:r>
      <w:r>
        <w:rPr>
          <w:rStyle w:val="default"/>
          <w:rFonts w:cs="FrankRuehl"/>
          <w:rtl/>
        </w:rPr>
        <w:t>ום</w:t>
      </w:r>
      <w:r>
        <w:rPr>
          <w:rStyle w:val="default"/>
          <w:rFonts w:cs="FrankRuehl" w:hint="cs"/>
          <w:rtl/>
        </w:rPr>
        <w:t xml:space="preserve"> ותשלום, הרי </w:t>
      </w:r>
      <w:r>
        <w:rPr>
          <w:rStyle w:val="default"/>
          <w:rFonts w:cs="FrankRuehl"/>
          <w:rtl/>
        </w:rPr>
        <w:t>כ</w:t>
      </w:r>
      <w:r>
        <w:rPr>
          <w:rStyle w:val="default"/>
          <w:rFonts w:cs="FrankRuehl" w:hint="cs"/>
          <w:rtl/>
        </w:rPr>
        <w:t>ל אימת שיקרה כזאת, יוכל המחכיר להיכנס לתוך תחומי המקום אשר יהא באותה שעה ברשותו או בחזקתו של החוכר לצורך החכירה ולעקל את כל המחצבים, כל החי וכל הדומם, וכל הדברים שימצאו במקום, ויכול הוא לקחתם, להובילם, לנהגם, להחרימם, לעכבם ולשמרם עד אשר ד</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החכירה או דמי</w:t>
      </w:r>
      <w:r>
        <w:rPr>
          <w:rStyle w:val="default"/>
          <w:rFonts w:cs="FrankRuehl"/>
          <w:rtl/>
        </w:rPr>
        <w:t xml:space="preserve"> </w:t>
      </w:r>
      <w:r>
        <w:rPr>
          <w:rStyle w:val="default"/>
          <w:rFonts w:cs="FrankRuehl" w:hint="cs"/>
          <w:rtl/>
        </w:rPr>
        <w:t>הזכות שהגיע זמן פרעונם יחד עם כל אותן ההוצאות שנגרמו מחמת אי-תשלומם אם לא שולמו דמי החכירה ודמי הזכות לאחר שלושה חדשים מן היום שבו צריך היה לשלמם כאמור, בין שתבעום במשפט ובין שלא תבעום במשפט, או אם יפר החוכר אחד התנאים וההתחייבויות הנכללים</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וזה חכירה זה,</w:t>
      </w:r>
      <w:r>
        <w:rPr>
          <w:rStyle w:val="default"/>
          <w:rFonts w:cs="FrankRuehl"/>
          <w:rtl/>
        </w:rPr>
        <w:t xml:space="preserve"> </w:t>
      </w:r>
      <w:r>
        <w:rPr>
          <w:rStyle w:val="default"/>
          <w:rFonts w:cs="FrankRuehl" w:hint="cs"/>
          <w:rtl/>
        </w:rPr>
        <w:t>יוכל המחכיר לחזור ולהכנס בכל עת שהיא לקרקע המוחכרת הנ"ל, או לחלק הימנה, ולרכשה ולהחזיקה שוב וליהנות הימנה, ואפילו לא השתמש קודם לכן בזכות זו המגיעה לו, מחמת שהחוכר כבר פיגר קודם לכן בתשלום כיוצא בזה.</w:t>
      </w:r>
    </w:p>
    <w:p w14:paraId="26A2E232" w14:textId="77777777" w:rsidR="002F6A31" w:rsidRDefault="002F6A31">
      <w:pPr>
        <w:pStyle w:val="P00"/>
        <w:spacing w:before="72"/>
        <w:ind w:left="0" w:right="1134"/>
        <w:rPr>
          <w:rFonts w:cs="FrankRuehl"/>
          <w:sz w:val="26"/>
          <w:rtl/>
        </w:rPr>
      </w:pPr>
      <w:r>
        <w:rPr>
          <w:rFonts w:cs="FrankRuehl"/>
          <w:sz w:val="26"/>
          <w:rtl/>
        </w:rPr>
        <w:t>נח</w:t>
      </w:r>
      <w:r>
        <w:rPr>
          <w:rFonts w:cs="FrankRuehl" w:hint="cs"/>
          <w:sz w:val="26"/>
          <w:rtl/>
        </w:rPr>
        <w:t>תם בחותמתו ובחתימתו של המחכיר</w:t>
      </w:r>
    </w:p>
    <w:p w14:paraId="51CC4E30" w14:textId="77777777" w:rsidR="002F6A31" w:rsidRDefault="002F6A31">
      <w:pPr>
        <w:pStyle w:val="P00"/>
        <w:spacing w:before="72"/>
        <w:ind w:left="0" w:right="1134"/>
        <w:rPr>
          <w:rFonts w:cs="FrankRuehl"/>
          <w:sz w:val="26"/>
          <w:rtl/>
        </w:rPr>
      </w:pPr>
      <w:r>
        <w:rPr>
          <w:rFonts w:cs="FrankRuehl" w:hint="cs"/>
          <w:sz w:val="26"/>
          <w:rtl/>
        </w:rPr>
        <w:t>ב</w:t>
      </w:r>
      <w:r>
        <w:rPr>
          <w:rFonts w:cs="FrankRuehl"/>
          <w:sz w:val="26"/>
          <w:rtl/>
        </w:rPr>
        <w:t>מ</w:t>
      </w:r>
      <w:r>
        <w:rPr>
          <w:rFonts w:cs="FrankRuehl" w:hint="cs"/>
          <w:sz w:val="26"/>
          <w:rtl/>
        </w:rPr>
        <w:t>עמדו ש</w:t>
      </w:r>
      <w:r>
        <w:rPr>
          <w:rFonts w:cs="FrankRuehl"/>
          <w:sz w:val="26"/>
          <w:rtl/>
        </w:rPr>
        <w:t>ל</w:t>
      </w:r>
    </w:p>
    <w:p w14:paraId="25E05FD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יו</w:t>
      </w:r>
      <w:r>
        <w:rPr>
          <w:rStyle w:val="default"/>
          <w:rFonts w:cs="FrankRuehl" w:hint="cs"/>
          <w:rtl/>
        </w:rPr>
        <w:t>ם לחודש 19</w:t>
      </w:r>
      <w:r>
        <w:rPr>
          <w:rStyle w:val="default"/>
          <w:rFonts w:cs="FrankRuehl"/>
          <w:rtl/>
        </w:rPr>
        <w:t>.</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BCA14EC" w14:textId="77777777" w:rsidR="002F6A31" w:rsidRDefault="002F6A31">
      <w:pPr>
        <w:pStyle w:val="P00"/>
        <w:spacing w:before="72"/>
        <w:ind w:left="0" w:right="1134"/>
        <w:rPr>
          <w:rFonts w:cs="FrankRuehl"/>
          <w:sz w:val="26"/>
          <w:rtl/>
        </w:rPr>
      </w:pPr>
      <w:r>
        <w:rPr>
          <w:rFonts w:cs="FrankRuehl"/>
          <w:sz w:val="26"/>
          <w:rtl/>
        </w:rPr>
        <w:t>נח</w:t>
      </w:r>
      <w:r>
        <w:rPr>
          <w:rFonts w:cs="FrankRuehl" w:hint="cs"/>
          <w:sz w:val="26"/>
          <w:rtl/>
        </w:rPr>
        <w:t>תם בחותמתו ובחתימתו של המחכיר</w:t>
      </w:r>
    </w:p>
    <w:p w14:paraId="02917CB4" w14:textId="77777777" w:rsidR="002F6A31" w:rsidRDefault="002F6A31">
      <w:pPr>
        <w:pStyle w:val="P00"/>
        <w:spacing w:before="72"/>
        <w:ind w:left="0" w:right="1134"/>
        <w:rPr>
          <w:rFonts w:cs="FrankRuehl"/>
          <w:sz w:val="26"/>
          <w:rtl/>
        </w:rPr>
      </w:pPr>
      <w:r>
        <w:rPr>
          <w:rFonts w:cs="FrankRuehl" w:hint="cs"/>
          <w:sz w:val="26"/>
          <w:rtl/>
        </w:rPr>
        <w:t>ב</w:t>
      </w:r>
      <w:r>
        <w:rPr>
          <w:rFonts w:cs="FrankRuehl"/>
          <w:sz w:val="26"/>
          <w:rtl/>
        </w:rPr>
        <w:t>מ</w:t>
      </w:r>
      <w:r>
        <w:rPr>
          <w:rFonts w:cs="FrankRuehl" w:hint="cs"/>
          <w:sz w:val="26"/>
          <w:rtl/>
        </w:rPr>
        <w:t>עמדו של</w:t>
      </w:r>
    </w:p>
    <w:p w14:paraId="2269A62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יו</w:t>
      </w:r>
      <w:r>
        <w:rPr>
          <w:rStyle w:val="default"/>
          <w:rFonts w:cs="FrankRuehl" w:hint="cs"/>
          <w:rtl/>
        </w:rPr>
        <w:t>ם לחודש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A174EA7" w14:textId="77777777" w:rsidR="002F6A31" w:rsidRDefault="002F6A31">
      <w:pPr>
        <w:pStyle w:val="P00"/>
        <w:spacing w:before="72"/>
        <w:ind w:left="0" w:right="1134"/>
        <w:rPr>
          <w:rStyle w:val="default"/>
          <w:rFonts w:cs="FrankRuehl"/>
          <w:rtl/>
        </w:rPr>
      </w:pPr>
    </w:p>
    <w:p w14:paraId="7B314783" w14:textId="77777777" w:rsidR="002F6A31" w:rsidRDefault="002F6A31">
      <w:pPr>
        <w:pStyle w:val="medium2-header"/>
        <w:keepLines w:val="0"/>
        <w:spacing w:before="72"/>
        <w:ind w:left="0" w:right="1134"/>
        <w:rPr>
          <w:rFonts w:cs="FrankRuehl"/>
          <w:noProof/>
          <w:rtl/>
        </w:rPr>
      </w:pPr>
      <w:bookmarkStart w:id="275" w:name="med26"/>
      <w:bookmarkEnd w:id="275"/>
      <w:r>
        <w:rPr>
          <w:rFonts w:cs="FrankRuehl"/>
          <w:noProof/>
          <w:rtl/>
        </w:rPr>
        <w:t>תו</w:t>
      </w:r>
      <w:r>
        <w:rPr>
          <w:rFonts w:cs="FrankRuehl" w:hint="cs"/>
          <w:noProof/>
          <w:rtl/>
        </w:rPr>
        <w:t>ספת א'</w:t>
      </w:r>
    </w:p>
    <w:p w14:paraId="2C916D8B" w14:textId="77777777" w:rsidR="002F6A31" w:rsidRDefault="002F6A31">
      <w:pPr>
        <w:pStyle w:val="P00"/>
        <w:spacing w:before="72"/>
        <w:ind w:left="0" w:right="1134"/>
        <w:rPr>
          <w:rStyle w:val="default"/>
          <w:rFonts w:cs="FrankRuehl"/>
          <w:rtl/>
        </w:rPr>
      </w:pPr>
    </w:p>
    <w:p w14:paraId="62243833" w14:textId="77777777" w:rsidR="002F6A31" w:rsidRDefault="002F6A31">
      <w:pPr>
        <w:pStyle w:val="medium2-header"/>
        <w:keepLines w:val="0"/>
        <w:spacing w:before="72"/>
        <w:ind w:left="0" w:right="1134"/>
        <w:rPr>
          <w:rFonts w:cs="FrankRuehl"/>
          <w:noProof/>
          <w:rtl/>
        </w:rPr>
      </w:pPr>
      <w:bookmarkStart w:id="276" w:name="med27"/>
      <w:bookmarkEnd w:id="276"/>
      <w:r>
        <w:rPr>
          <w:rFonts w:cs="FrankRuehl"/>
          <w:noProof/>
          <w:rtl/>
        </w:rPr>
        <w:t>תו</w:t>
      </w:r>
      <w:r>
        <w:rPr>
          <w:rFonts w:cs="FrankRuehl" w:hint="cs"/>
          <w:noProof/>
          <w:rtl/>
        </w:rPr>
        <w:t>ספת ב'</w:t>
      </w:r>
    </w:p>
    <w:p w14:paraId="228CDA0A" w14:textId="77777777" w:rsidR="002F6A31" w:rsidRDefault="002F6A31">
      <w:pPr>
        <w:pStyle w:val="P00"/>
        <w:spacing w:before="72"/>
        <w:ind w:left="0" w:right="1134"/>
        <w:rPr>
          <w:rStyle w:val="default"/>
          <w:rFonts w:cs="FrankRuehl"/>
          <w:rtl/>
        </w:rPr>
      </w:pPr>
    </w:p>
    <w:p w14:paraId="10957F7D" w14:textId="77777777" w:rsidR="002F6A31" w:rsidRDefault="002F6A31">
      <w:pPr>
        <w:pStyle w:val="page"/>
        <w:widowControl/>
        <w:ind w:right="1134"/>
        <w:rPr>
          <w:rFonts w:cs="David"/>
          <w:position w:val="0"/>
          <w:sz w:val="22"/>
          <w:rtl/>
        </w:rPr>
      </w:pPr>
      <w:r>
        <w:rPr>
          <w:rFonts w:cs="David"/>
          <w:position w:val="0"/>
          <w:sz w:val="22"/>
          <w:rtl/>
        </w:rPr>
        <w:t xml:space="preserve"> </w:t>
      </w:r>
    </w:p>
    <w:p w14:paraId="52488752" w14:textId="77777777" w:rsidR="002F6A31" w:rsidRDefault="002F6A31">
      <w:pPr>
        <w:pStyle w:val="medium2-header"/>
        <w:keepLines w:val="0"/>
        <w:spacing w:before="72"/>
        <w:ind w:left="0" w:right="1134"/>
        <w:rPr>
          <w:rFonts w:cs="FrankRuehl"/>
          <w:noProof/>
          <w:rtl/>
        </w:rPr>
      </w:pPr>
      <w:bookmarkStart w:id="277" w:name="med28"/>
      <w:bookmarkEnd w:id="277"/>
      <w:r>
        <w:rPr>
          <w:rFonts w:cs="FrankRuehl"/>
          <w:noProof/>
          <w:rtl/>
        </w:rPr>
        <w:t>תו</w:t>
      </w:r>
      <w:r>
        <w:rPr>
          <w:rFonts w:cs="FrankRuehl" w:hint="cs"/>
          <w:noProof/>
          <w:rtl/>
        </w:rPr>
        <w:t>ספת ג'</w:t>
      </w:r>
    </w:p>
    <w:p w14:paraId="437C355F" w14:textId="77777777" w:rsidR="002F6A31" w:rsidRDefault="002F6A31">
      <w:pPr>
        <w:pStyle w:val="page"/>
        <w:widowControl/>
        <w:ind w:right="1134"/>
        <w:rPr>
          <w:rFonts w:cs="David"/>
          <w:position w:val="0"/>
          <w:sz w:val="22"/>
          <w:rtl/>
        </w:rPr>
      </w:pPr>
    </w:p>
    <w:p w14:paraId="0F185C86" w14:textId="77777777" w:rsidR="002F6A31" w:rsidRPr="00620D2D" w:rsidRDefault="002F6A31">
      <w:pPr>
        <w:pStyle w:val="medium-header"/>
        <w:keepNext w:val="0"/>
        <w:keepLines w:val="0"/>
        <w:ind w:left="0" w:right="1134"/>
        <w:rPr>
          <w:rFonts w:cs="FrankRuehl"/>
          <w:sz w:val="24"/>
          <w:szCs w:val="24"/>
          <w:rtl/>
        </w:rPr>
      </w:pPr>
      <w:r w:rsidRPr="00620D2D">
        <w:rPr>
          <w:sz w:val="24"/>
          <w:szCs w:val="24"/>
          <w:lang w:val="he-IL"/>
        </w:rPr>
        <w:pict w14:anchorId="6569C56F">
          <v:rect id="_x0000_s2193" style="position:absolute;left:0;text-align:left;margin-left:464.5pt;margin-top:8.05pt;width:75.05pt;height:14.4pt;z-index:251670528" o:allowincell="f" filled="f" stroked="f" strokecolor="lime" strokeweight=".25pt">
            <v:textbox inset="0,0,0,0">
              <w:txbxContent>
                <w:p w14:paraId="466FABC1" w14:textId="77777777" w:rsidR="00D7055C" w:rsidRDefault="00D7055C">
                  <w:pPr>
                    <w:spacing w:line="160" w:lineRule="exact"/>
                    <w:jc w:val="left"/>
                    <w:rPr>
                      <w:rFonts w:cs="Miriam"/>
                      <w:noProof/>
                      <w:sz w:val="18"/>
                      <w:szCs w:val="18"/>
                      <w:rtl/>
                    </w:rPr>
                  </w:pPr>
                  <w:r>
                    <w:rPr>
                      <w:rFonts w:cs="Miriam"/>
                      <w:sz w:val="18"/>
                      <w:szCs w:val="18"/>
                      <w:rtl/>
                    </w:rPr>
                    <w:t>פק</w:t>
                  </w:r>
                  <w:r>
                    <w:rPr>
                      <w:rFonts w:cs="Miriam" w:hint="cs"/>
                      <w:sz w:val="18"/>
                      <w:szCs w:val="18"/>
                      <w:rtl/>
                    </w:rPr>
                    <w:t>' 25 לש' 1938</w:t>
                  </w:r>
                </w:p>
              </w:txbxContent>
            </v:textbox>
            <w10:anchorlock/>
          </v:rect>
        </w:pict>
      </w:r>
      <w:r w:rsidRPr="00620D2D">
        <w:rPr>
          <w:rFonts w:cs="FrankRuehl"/>
          <w:sz w:val="24"/>
          <w:szCs w:val="24"/>
          <w:rtl/>
        </w:rPr>
        <w:t>טו</w:t>
      </w:r>
      <w:r w:rsidRPr="00620D2D">
        <w:rPr>
          <w:rFonts w:cs="FrankRuehl" w:hint="cs"/>
          <w:sz w:val="24"/>
          <w:szCs w:val="24"/>
          <w:rtl/>
        </w:rPr>
        <w:t>פס ט' (בוטל).</w:t>
      </w:r>
    </w:p>
    <w:p w14:paraId="34A24072" w14:textId="77777777" w:rsidR="002F6A31" w:rsidRDefault="002F6A31">
      <w:pPr>
        <w:pStyle w:val="medium-header"/>
        <w:keepNext w:val="0"/>
        <w:keepLines w:val="0"/>
        <w:ind w:left="0" w:right="1134"/>
        <w:rPr>
          <w:rFonts w:cs="FrankRuehl"/>
          <w:sz w:val="26"/>
          <w:rtl/>
        </w:rPr>
      </w:pPr>
    </w:p>
    <w:p w14:paraId="4F8F1EFE"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ט</w:t>
      </w:r>
      <w:r w:rsidRPr="00620D2D">
        <w:rPr>
          <w:rFonts w:cs="FrankRuehl"/>
          <w:sz w:val="24"/>
          <w:szCs w:val="24"/>
          <w:rtl/>
        </w:rPr>
        <w:t>ו</w:t>
      </w:r>
      <w:r w:rsidRPr="00620D2D">
        <w:rPr>
          <w:rFonts w:cs="FrankRuehl" w:hint="cs"/>
          <w:sz w:val="24"/>
          <w:szCs w:val="24"/>
          <w:rtl/>
        </w:rPr>
        <w:t>פס י'</w:t>
      </w:r>
    </w:p>
    <w:p w14:paraId="40A4DE59"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ח</w:t>
      </w:r>
      <w:r w:rsidRPr="00620D2D">
        <w:rPr>
          <w:rFonts w:cs="FrankRuehl"/>
          <w:sz w:val="24"/>
          <w:szCs w:val="24"/>
          <w:rtl/>
        </w:rPr>
        <w:t>כ</w:t>
      </w:r>
      <w:r w:rsidRPr="00620D2D">
        <w:rPr>
          <w:rFonts w:cs="FrankRuehl" w:hint="cs"/>
          <w:sz w:val="24"/>
          <w:szCs w:val="24"/>
          <w:rtl/>
        </w:rPr>
        <w:t>ירת פני האדמה</w:t>
      </w:r>
    </w:p>
    <w:p w14:paraId="0FF2E1A3" w14:textId="77777777" w:rsidR="002F6A31" w:rsidRDefault="002F6A31" w:rsidP="00620D2D">
      <w:pPr>
        <w:pStyle w:val="P00"/>
        <w:spacing w:before="72"/>
        <w:ind w:left="0" w:right="1134"/>
        <w:rPr>
          <w:rStyle w:val="default"/>
          <w:rFonts w:cs="FrankRuehl"/>
          <w:rtl/>
        </w:rPr>
      </w:pPr>
      <w:r>
        <w:rPr>
          <w:rFonts w:cs="FrankRuehl"/>
          <w:sz w:val="26"/>
          <w:rtl/>
        </w:rPr>
        <w:tab/>
      </w:r>
      <w:r>
        <w:rPr>
          <w:rStyle w:val="default"/>
          <w:rFonts w:cs="FrankRuehl"/>
          <w:rtl/>
        </w:rPr>
        <w:t>חו</w:t>
      </w:r>
      <w:r>
        <w:rPr>
          <w:rStyle w:val="default"/>
          <w:rFonts w:cs="FrankRuehl" w:hint="cs"/>
          <w:rtl/>
        </w:rPr>
        <w:t xml:space="preserve">זה זה נחתם היום לחודש 19 בין שר הפיתוח של ממשלת ישראל </w:t>
      </w:r>
      <w:r>
        <w:rPr>
          <w:rStyle w:val="default"/>
          <w:rFonts w:cs="FrankRuehl"/>
          <w:rtl/>
        </w:rPr>
        <w:t>(א</w:t>
      </w:r>
      <w:r>
        <w:rPr>
          <w:rStyle w:val="default"/>
          <w:rFonts w:cs="FrankRuehl" w:hint="cs"/>
          <w:rtl/>
        </w:rPr>
        <w:t>שר ייקרא בשם "המחכיר", מונח הכולל גם את יורשיו במשרה) מצד אחד, ובין  (אשר ייקרא בזה "החוכר", מונח הכולל את יורשי זכותו ואת אלה שמותר לו להעביר להם את זכותו) מצד שני.</w:t>
      </w:r>
    </w:p>
    <w:p w14:paraId="73C6F3DE" w14:textId="77777777" w:rsidR="002F6A31" w:rsidRDefault="002F6A31" w:rsidP="00620D2D">
      <w:pPr>
        <w:pStyle w:val="P00"/>
        <w:spacing w:before="72"/>
        <w:ind w:left="0" w:right="1134"/>
        <w:rPr>
          <w:rStyle w:val="default"/>
          <w:rFonts w:cs="FrankRuehl"/>
          <w:rtl/>
        </w:rPr>
      </w:pPr>
      <w:r>
        <w:rPr>
          <w:rFonts w:cs="FrankRuehl"/>
          <w:sz w:val="26"/>
          <w:rtl/>
        </w:rPr>
        <w:tab/>
      </w:r>
      <w:r>
        <w:rPr>
          <w:rStyle w:val="default"/>
          <w:rFonts w:cs="FrankRuehl"/>
          <w:rtl/>
        </w:rPr>
        <w:t>מי</w:t>
      </w:r>
      <w:r>
        <w:rPr>
          <w:rStyle w:val="default"/>
          <w:rFonts w:cs="FrankRuehl" w:hint="cs"/>
          <w:rtl/>
        </w:rPr>
        <w:t>לואים לחוזה חכירה (הנקרא לקמן חוזה החכירה העיקרי)</w:t>
      </w:r>
      <w:r>
        <w:rPr>
          <w:rStyle w:val="default"/>
          <w:rFonts w:cs="FrankRuehl"/>
          <w:rtl/>
        </w:rPr>
        <w:t xml:space="preserve"> מ</w:t>
      </w:r>
      <w:r>
        <w:rPr>
          <w:rStyle w:val="default"/>
          <w:rFonts w:cs="FrankRuehl" w:hint="cs"/>
          <w:rtl/>
        </w:rPr>
        <w:t>יום</w:t>
      </w:r>
      <w:r w:rsidR="00620D2D">
        <w:rPr>
          <w:rStyle w:val="default"/>
          <w:rFonts w:cs="FrankRuehl" w:hint="cs"/>
          <w:rtl/>
        </w:rPr>
        <w:t xml:space="preserve"> </w:t>
      </w:r>
      <w:r>
        <w:rPr>
          <w:rStyle w:val="default"/>
          <w:rFonts w:cs="FrankRuehl" w:hint="cs"/>
          <w:rtl/>
        </w:rPr>
        <w:t>לחודש 19 שנחתם בין אותם הצד</w:t>
      </w:r>
      <w:r>
        <w:rPr>
          <w:rStyle w:val="default"/>
          <w:rFonts w:cs="FrankRuehl"/>
          <w:rtl/>
        </w:rPr>
        <w:t>ד</w:t>
      </w:r>
      <w:r>
        <w:rPr>
          <w:rStyle w:val="default"/>
          <w:rFonts w:cs="FrankRuehl" w:hint="cs"/>
          <w:rtl/>
        </w:rPr>
        <w:t>ים</w:t>
      </w:r>
      <w:r>
        <w:rPr>
          <w:rStyle w:val="default"/>
          <w:rFonts w:cs="FrankRuehl"/>
          <w:rtl/>
        </w:rPr>
        <w:t xml:space="preserve"> כ</w:t>
      </w:r>
      <w:r>
        <w:rPr>
          <w:rStyle w:val="default"/>
          <w:rFonts w:cs="FrankRuehl" w:hint="cs"/>
          <w:rtl/>
        </w:rPr>
        <w:t>צדדים לחוזה זה.</w:t>
      </w:r>
    </w:p>
    <w:p w14:paraId="32867AB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איל ובתוקף העובדה שהחוכר הנהו החוכר העיקרי עפ"י חוזה החכירה העיקרי ועפ"י הוראות פקודת המכרות רשאי החוכר לדרוש שטח שבו יצבור או יעבד מחצבים שכרה אותם עפ"י חוזה החכירה העיקרי.</w:t>
      </w:r>
    </w:p>
    <w:p w14:paraId="6C1DB9A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ואיל והחוכר השתמש באותן הזכויות לגבי  הקטארים.</w:t>
      </w:r>
    </w:p>
    <w:p w14:paraId="4B6753D1" w14:textId="77777777" w:rsidR="002F6A31" w:rsidRDefault="002F6A31">
      <w:pPr>
        <w:pStyle w:val="P00"/>
        <w:spacing w:before="72"/>
        <w:ind w:left="0" w:right="1134"/>
        <w:rPr>
          <w:rFonts w:cs="FrankRuehl"/>
          <w:sz w:val="26"/>
          <w:rtl/>
        </w:rPr>
      </w:pPr>
      <w:r>
        <w:rPr>
          <w:rFonts w:cs="FrankRuehl"/>
          <w:sz w:val="26"/>
          <w:rtl/>
        </w:rPr>
        <w:t>הו</w:t>
      </w:r>
      <w:r>
        <w:rPr>
          <w:rFonts w:cs="FrankRuehl" w:hint="cs"/>
          <w:sz w:val="26"/>
          <w:rtl/>
        </w:rPr>
        <w:t>סכם בז</w:t>
      </w:r>
      <w:r>
        <w:rPr>
          <w:rFonts w:cs="FrankRuehl"/>
          <w:sz w:val="26"/>
          <w:rtl/>
        </w:rPr>
        <w:t>ה</w:t>
      </w:r>
      <w:r>
        <w:rPr>
          <w:rFonts w:cs="FrankRuehl" w:hint="cs"/>
          <w:sz w:val="26"/>
          <w:rtl/>
        </w:rPr>
        <w:t xml:space="preserve">, </w:t>
      </w:r>
      <w:r>
        <w:rPr>
          <w:rFonts w:cs="FrankRuehl"/>
          <w:sz w:val="26"/>
          <w:rtl/>
        </w:rPr>
        <w:t>אי</w:t>
      </w:r>
      <w:r>
        <w:rPr>
          <w:rFonts w:cs="FrankRuehl" w:hint="cs"/>
          <w:sz w:val="26"/>
          <w:rtl/>
        </w:rPr>
        <w:t>פוא, לאמור:</w:t>
      </w:r>
    </w:p>
    <w:p w14:paraId="56075C5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תמ</w:t>
      </w:r>
      <w:r>
        <w:rPr>
          <w:rStyle w:val="default"/>
          <w:rFonts w:cs="FrankRuehl" w:hint="cs"/>
          <w:rtl/>
        </w:rPr>
        <w:t xml:space="preserve">ורת דמי החכירה הקצובים בזה ותמורת מילוי החובות המוטלות על החוכר בתורת חוכר מכרות עפ"י פקודת המכרות או עפ"י כל תיקון לאותה פקודה והחובות המוטלות עליו בחוזה החכירה העיקרי נותן בזה המחכיר לחוכר את פני האדמה המתוארים בתוספת חוזה זה והמשורטטים </w:t>
      </w:r>
      <w:r>
        <w:rPr>
          <w:rStyle w:val="default"/>
          <w:rFonts w:cs="FrankRuehl"/>
          <w:rtl/>
        </w:rPr>
        <w:t>בת</w:t>
      </w:r>
      <w:r>
        <w:rPr>
          <w:rStyle w:val="default"/>
          <w:rFonts w:cs="FrankRuehl" w:hint="cs"/>
          <w:rtl/>
        </w:rPr>
        <w:t xml:space="preserve">כנית הרצופה בזה בצבע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36EEA52" w14:textId="77777777" w:rsidR="002F6A31" w:rsidRDefault="002F6A31" w:rsidP="00620D2D">
      <w:pPr>
        <w:pStyle w:val="P00"/>
        <w:spacing w:before="72"/>
        <w:ind w:left="0" w:right="1134"/>
        <w:rPr>
          <w:rStyle w:val="default"/>
          <w:rFonts w:cs="FrankRuehl"/>
          <w:rtl/>
        </w:rPr>
      </w:pPr>
      <w:r>
        <w:rPr>
          <w:rFonts w:cs="FrankRuehl"/>
          <w:sz w:val="26"/>
          <w:rtl/>
        </w:rPr>
        <w:tab/>
      </w:r>
      <w:r>
        <w:rPr>
          <w:rStyle w:val="default"/>
          <w:rFonts w:cs="FrankRuehl"/>
          <w:rtl/>
        </w:rPr>
        <w:t>בי</w:t>
      </w:r>
      <w:r>
        <w:rPr>
          <w:rStyle w:val="default"/>
          <w:rFonts w:cs="FrankRuehl" w:hint="cs"/>
          <w:rtl/>
        </w:rPr>
        <w:t>חד עם רשות ורשיון להקים בנינים ומכונות בשביל עיבוד</w:t>
      </w:r>
      <w:r>
        <w:rPr>
          <w:rStyle w:val="default"/>
          <w:rFonts w:cs="FrankRuehl"/>
          <w:rtl/>
        </w:rPr>
        <w:t xml:space="preserve"> ה</w:t>
      </w:r>
      <w:r>
        <w:rPr>
          <w:rStyle w:val="default"/>
          <w:rFonts w:cs="FrankRuehl" w:hint="cs"/>
          <w:rtl/>
        </w:rPr>
        <w:t>מחצבים שיכרם באותו שטח עפ"י החכירה העיקרית.</w:t>
      </w:r>
    </w:p>
    <w:p w14:paraId="01202EC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וב</w:t>
      </w:r>
      <w:r>
        <w:rPr>
          <w:rStyle w:val="default"/>
          <w:rFonts w:cs="FrankRuehl" w:hint="cs"/>
          <w:rtl/>
        </w:rPr>
        <w:t>יחד עם רשות ורשיון לצבור בשטח זה את המחצבים שיכרם עפ"י חוזה החכירה הנ"ל או חלק ממנו וכל שברים או שיירים אחרים שנתקבלו תוך</w:t>
      </w:r>
      <w:r>
        <w:rPr>
          <w:rStyle w:val="default"/>
          <w:rFonts w:cs="FrankRuehl"/>
          <w:rtl/>
        </w:rPr>
        <w:t xml:space="preserve"> כ</w:t>
      </w:r>
      <w:r>
        <w:rPr>
          <w:rStyle w:val="default"/>
          <w:rFonts w:cs="FrankRuehl" w:hint="cs"/>
          <w:rtl/>
        </w:rPr>
        <w:t>די פעולות של כרייה או של מיצוי מתכות בקשר עם כך או תוך כדי עיבוד המחצבים שהוא כרם עפ"י החכירה העיקרית.</w:t>
      </w:r>
    </w:p>
    <w:p w14:paraId="4AAF1375" w14:textId="77777777" w:rsidR="002F6A31" w:rsidRDefault="002F6A31">
      <w:pPr>
        <w:pStyle w:val="P00"/>
        <w:spacing w:before="72"/>
        <w:ind w:left="0" w:right="1134"/>
        <w:rPr>
          <w:rStyle w:val="default"/>
          <w:rFonts w:cs="FrankRuehl"/>
          <w:rtl/>
        </w:rPr>
      </w:pPr>
      <w:r>
        <w:rPr>
          <w:rFonts w:cs="FrankRuehl"/>
          <w:sz w:val="26"/>
          <w:rtl/>
        </w:rPr>
        <w:t>1.</w:t>
      </w:r>
      <w:r>
        <w:rPr>
          <w:rFonts w:cs="FrankRuehl"/>
          <w:sz w:val="26"/>
          <w:rtl/>
        </w:rPr>
        <w:tab/>
      </w:r>
      <w:r>
        <w:rPr>
          <w:rStyle w:val="default"/>
          <w:rFonts w:cs="FrankRuehl"/>
          <w:rtl/>
        </w:rPr>
        <w:t>מו</w:t>
      </w:r>
      <w:r>
        <w:rPr>
          <w:rStyle w:val="default"/>
          <w:rFonts w:cs="FrankRuehl" w:hint="cs"/>
          <w:rtl/>
        </w:rPr>
        <w:t>עד החכירה הניתנת בזה יהא המועד הנותר ממועד החכירה העיקרית יחד עם זכות החידוש לכל תקופה נוספת שאפשר לחדש לה את החכירה העיקרית.</w:t>
      </w:r>
    </w:p>
    <w:p w14:paraId="398A4BD1" w14:textId="77777777" w:rsidR="002F6A31" w:rsidRDefault="002F6A31">
      <w:pPr>
        <w:pStyle w:val="P00"/>
        <w:spacing w:before="72"/>
        <w:ind w:left="0" w:right="1134"/>
        <w:rPr>
          <w:rStyle w:val="default"/>
          <w:rFonts w:cs="FrankRuehl"/>
          <w:rtl/>
        </w:rPr>
      </w:pPr>
      <w:r>
        <w:rPr>
          <w:rFonts w:cs="FrankRuehl"/>
          <w:sz w:val="26"/>
          <w:rtl/>
        </w:rPr>
        <w:t>2.</w:t>
      </w:r>
      <w:r>
        <w:rPr>
          <w:rFonts w:cs="FrankRuehl"/>
          <w:sz w:val="26"/>
          <w:rtl/>
        </w:rPr>
        <w:tab/>
      </w:r>
      <w:r>
        <w:rPr>
          <w:rStyle w:val="default"/>
          <w:rFonts w:cs="FrankRuehl"/>
          <w:rtl/>
        </w:rPr>
        <w:t>מו</w:t>
      </w:r>
      <w:r>
        <w:rPr>
          <w:rStyle w:val="default"/>
          <w:rFonts w:cs="FrankRuehl" w:hint="cs"/>
          <w:rtl/>
        </w:rPr>
        <w:t>עד החכירה הניתנת בזה יהא המועד הנותר ממועד החכירה העיקרית יחד עם זכות החידוש לכל תקופה נוספת שאפשר לחדש לה את החכירה העיקרית.</w:t>
      </w:r>
    </w:p>
    <w:p w14:paraId="098B6DD7" w14:textId="77777777" w:rsidR="002F6A31" w:rsidRDefault="002F6A31">
      <w:pPr>
        <w:pStyle w:val="P00"/>
        <w:spacing w:before="72"/>
        <w:ind w:left="0" w:right="1134"/>
        <w:rPr>
          <w:rStyle w:val="default"/>
          <w:rFonts w:cs="FrankRuehl"/>
          <w:rtl/>
        </w:rPr>
      </w:pPr>
      <w:r>
        <w:rPr>
          <w:rFonts w:cs="FrankRuehl"/>
          <w:sz w:val="26"/>
          <w:rtl/>
        </w:rPr>
        <w:t>3.</w:t>
      </w:r>
      <w:r>
        <w:rPr>
          <w:rFonts w:cs="FrankRuehl"/>
          <w:sz w:val="26"/>
          <w:rtl/>
        </w:rPr>
        <w:tab/>
      </w:r>
      <w:r>
        <w:rPr>
          <w:rStyle w:val="default"/>
          <w:rFonts w:cs="FrankRuehl"/>
          <w:rtl/>
        </w:rPr>
        <w:t>על</w:t>
      </w:r>
      <w:r>
        <w:rPr>
          <w:rStyle w:val="default"/>
          <w:rFonts w:cs="FrankRuehl" w:hint="cs"/>
          <w:rtl/>
        </w:rPr>
        <w:t xml:space="preserve"> החוכר לשלם במשך המועד הנ"ל דמי חכירה שנתיים בסך  ל"י.</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5018D93" w14:textId="77777777" w:rsidR="002F6A31" w:rsidRDefault="002F6A31">
      <w:pPr>
        <w:pStyle w:val="P00"/>
        <w:spacing w:before="72"/>
        <w:ind w:left="0" w:right="1134"/>
        <w:rPr>
          <w:rFonts w:cs="FrankRuehl"/>
          <w:sz w:val="26"/>
          <w:rtl/>
        </w:rPr>
      </w:pPr>
      <w:r>
        <w:rPr>
          <w:rFonts w:cs="FrankRuehl"/>
          <w:sz w:val="26"/>
          <w:rtl/>
        </w:rPr>
        <w:t>דמ</w:t>
      </w:r>
      <w:r>
        <w:rPr>
          <w:rFonts w:cs="FrankRuehl" w:hint="cs"/>
          <w:sz w:val="26"/>
          <w:rtl/>
        </w:rPr>
        <w:t>י חכירה אלה ישולמו באותו הזמן ובאותו</w:t>
      </w:r>
      <w:r>
        <w:rPr>
          <w:rFonts w:cs="FrankRuehl"/>
          <w:sz w:val="26"/>
          <w:rtl/>
        </w:rPr>
        <w:t xml:space="preserve"> </w:t>
      </w:r>
      <w:r>
        <w:rPr>
          <w:rFonts w:cs="FrankRuehl" w:hint="cs"/>
          <w:sz w:val="26"/>
          <w:rtl/>
        </w:rPr>
        <w:t>הא</w:t>
      </w:r>
      <w:r>
        <w:rPr>
          <w:rFonts w:cs="FrankRuehl"/>
          <w:sz w:val="26"/>
          <w:rtl/>
        </w:rPr>
        <w:t>ופ</w:t>
      </w:r>
      <w:r>
        <w:rPr>
          <w:rFonts w:cs="FrankRuehl" w:hint="cs"/>
          <w:sz w:val="26"/>
          <w:rtl/>
        </w:rPr>
        <w:t>ן שמשלמים בשביל חכירת פני האדמה שנקבעו בחוזה-החכירה העיקרי, וכל התנאים וההתחייבויות שבחוזה החכירה העיקרי יחולו בשינויים המתאימים לכך על דמי החכירה הללו.</w:t>
      </w:r>
    </w:p>
    <w:p w14:paraId="67A10A4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ול</w:t>
      </w:r>
      <w:r>
        <w:rPr>
          <w:rStyle w:val="default"/>
          <w:rFonts w:cs="FrankRuehl" w:hint="cs"/>
          <w:rtl/>
        </w:rPr>
        <w:t>ראיה חתמו הצדדים וטבעו את חותמם על כך ביום הנזכר לעיל.</w:t>
      </w:r>
    </w:p>
    <w:p w14:paraId="281449BE" w14:textId="77777777" w:rsidR="002F6A31" w:rsidRDefault="002F6A31">
      <w:pPr>
        <w:pStyle w:val="P00"/>
        <w:spacing w:before="72"/>
        <w:ind w:left="0" w:right="1134"/>
        <w:rPr>
          <w:rFonts w:cs="FrankRuehl"/>
          <w:sz w:val="26"/>
          <w:rtl/>
        </w:rPr>
      </w:pPr>
      <w:r>
        <w:rPr>
          <w:rFonts w:cs="FrankRuehl"/>
          <w:sz w:val="26"/>
          <w:rtl/>
        </w:rPr>
        <w:t>נח</w:t>
      </w:r>
      <w:r>
        <w:rPr>
          <w:rFonts w:cs="FrankRuehl" w:hint="cs"/>
          <w:sz w:val="26"/>
          <w:rtl/>
        </w:rPr>
        <w:t>תם בחותמתו ובחתימת ידו של המחכיר</w:t>
      </w:r>
    </w:p>
    <w:p w14:paraId="2D5DD2D8" w14:textId="77777777" w:rsidR="002F6A31" w:rsidRDefault="002F6A31">
      <w:pPr>
        <w:pStyle w:val="P00"/>
        <w:spacing w:before="72"/>
        <w:ind w:left="0" w:right="1134"/>
        <w:rPr>
          <w:rStyle w:val="default"/>
          <w:rFonts w:cs="FrankRuehl"/>
          <w:rtl/>
        </w:rPr>
      </w:pPr>
      <w:r>
        <w:rPr>
          <w:rStyle w:val="default"/>
          <w:rFonts w:cs="FrankRuehl"/>
          <w:rtl/>
        </w:rPr>
        <w:t>במ</w:t>
      </w:r>
      <w:r>
        <w:rPr>
          <w:rStyle w:val="default"/>
          <w:rFonts w:cs="FrankRuehl" w:hint="cs"/>
          <w:rtl/>
        </w:rPr>
        <w:t>עמד</w:t>
      </w:r>
      <w:r>
        <w:rPr>
          <w:rStyle w:val="default"/>
          <w:rFonts w:cs="FrankRuehl"/>
          <w:rtl/>
        </w:rPr>
        <w:t>ו</w:t>
      </w:r>
      <w:r>
        <w:rPr>
          <w:rStyle w:val="default"/>
          <w:rFonts w:cs="FrankRuehl" w:hint="cs"/>
          <w:rtl/>
        </w:rPr>
        <w:t xml:space="preserve"> ש</w:t>
      </w:r>
      <w:r>
        <w:rPr>
          <w:rStyle w:val="default"/>
          <w:rFonts w:cs="FrankRuehl"/>
          <w:rtl/>
        </w:rPr>
        <w:t>ל</w:t>
      </w:r>
    </w:p>
    <w:p w14:paraId="036E73A0" w14:textId="77777777" w:rsidR="002F6A31" w:rsidRDefault="002F6A31">
      <w:pPr>
        <w:pStyle w:val="P00"/>
        <w:spacing w:before="72"/>
        <w:ind w:left="0" w:right="1134"/>
        <w:rPr>
          <w:rStyle w:val="default"/>
          <w:rFonts w:cs="FrankRuehl"/>
          <w:rtl/>
        </w:rPr>
      </w:pPr>
      <w:r>
        <w:rPr>
          <w:rStyle w:val="default"/>
          <w:rFonts w:cs="FrankRuehl" w:hint="cs"/>
          <w:rtl/>
        </w:rPr>
        <w:t>(</w:t>
      </w:r>
      <w:r>
        <w:rPr>
          <w:rStyle w:val="default"/>
          <w:rFonts w:cs="FrankRuehl"/>
          <w:rtl/>
        </w:rPr>
        <w:t>ת</w:t>
      </w:r>
      <w:r>
        <w:rPr>
          <w:rStyle w:val="default"/>
          <w:rFonts w:cs="FrankRuehl" w:hint="cs"/>
          <w:rtl/>
        </w:rPr>
        <w:t>אור השטח שהחכירה חלה עליו)</w:t>
      </w:r>
    </w:p>
    <w:p w14:paraId="3F567BB8" w14:textId="77777777" w:rsidR="002F6A31" w:rsidRDefault="002F6A31">
      <w:pPr>
        <w:pStyle w:val="P00"/>
        <w:spacing w:before="72"/>
        <w:ind w:left="0" w:right="1134"/>
        <w:rPr>
          <w:rStyle w:val="default"/>
          <w:rFonts w:cs="FrankRuehl"/>
          <w:rtl/>
        </w:rPr>
      </w:pPr>
    </w:p>
    <w:p w14:paraId="73D51D54"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י"א</w:t>
      </w:r>
    </w:p>
    <w:p w14:paraId="51D31766"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מ</w:t>
      </w:r>
      <w:r w:rsidRPr="00620D2D">
        <w:rPr>
          <w:rFonts w:cs="FrankRuehl"/>
          <w:sz w:val="24"/>
          <w:szCs w:val="24"/>
          <w:rtl/>
        </w:rPr>
        <w:t>ת</w:t>
      </w:r>
      <w:r w:rsidRPr="00620D2D">
        <w:rPr>
          <w:rFonts w:cs="FrankRuehl" w:hint="cs"/>
          <w:sz w:val="24"/>
          <w:szCs w:val="24"/>
          <w:rtl/>
        </w:rPr>
        <w:t>ן זכות מים</w:t>
      </w:r>
    </w:p>
    <w:p w14:paraId="2A3595DF"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64C3627A"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ז</w:t>
      </w:r>
      <w:r>
        <w:rPr>
          <w:rFonts w:cs="FrankRuehl" w:hint="cs"/>
          <w:sz w:val="22"/>
          <w:rtl/>
        </w:rPr>
        <w:t>כות מים מס'</w:t>
      </w:r>
    </w:p>
    <w:p w14:paraId="36A5D3B0" w14:textId="77777777" w:rsidR="002F6A31" w:rsidRDefault="002F6A31">
      <w:pPr>
        <w:pStyle w:val="sig-1"/>
        <w:widowControl/>
        <w:ind w:left="0" w:right="1134"/>
        <w:rPr>
          <w:rStyle w:val="default"/>
          <w:rFonts w:cs="FrankRuehl"/>
          <w:rtl/>
        </w:rPr>
      </w:pPr>
      <w:r>
        <w:rPr>
          <w:lang w:val="he-IL"/>
        </w:rPr>
        <w:pict w14:anchorId="25C82870">
          <v:rect id="_x0000_s2194" style="position:absolute;left:0;text-align:left;margin-left:464.5pt;margin-top:8.05pt;width:75.05pt;height:42.8pt;z-index:251671552" o:allowincell="f" filled="f" stroked="f" strokecolor="lime" strokeweight=".25pt">
            <v:textbox inset="0,0,0,0">
              <w:txbxContent>
                <w:p w14:paraId="022343D3" w14:textId="77777777" w:rsidR="00D7055C" w:rsidRDefault="00D7055C" w:rsidP="009A63D6">
                  <w:pPr>
                    <w:spacing w:line="160" w:lineRule="exact"/>
                    <w:jc w:val="left"/>
                    <w:rPr>
                      <w:rFonts w:cs="Miriam"/>
                      <w:noProof/>
                      <w:sz w:val="18"/>
                      <w:szCs w:val="18"/>
                      <w:rtl/>
                    </w:rPr>
                  </w:pPr>
                  <w:r>
                    <w:rPr>
                      <w:rFonts w:cs="Miriam"/>
                      <w:sz w:val="18"/>
                      <w:szCs w:val="18"/>
                      <w:rtl/>
                    </w:rPr>
                    <w:t>למ</w:t>
                  </w:r>
                  <w:r>
                    <w:rPr>
                      <w:rFonts w:cs="Miriam" w:hint="cs"/>
                      <w:sz w:val="18"/>
                      <w:szCs w:val="18"/>
                      <w:rtl/>
                    </w:rPr>
                    <w:t xml:space="preserve">חוק את המילים שאין צורך בהן </w:t>
                  </w:r>
                  <w:r>
                    <w:rPr>
                      <w:rFonts w:cs="Miriam"/>
                      <w:sz w:val="18"/>
                      <w:szCs w:val="18"/>
                      <w:rtl/>
                    </w:rPr>
                    <w:t>הו</w:t>
                  </w:r>
                  <w:r>
                    <w:rPr>
                      <w:rFonts w:cs="Miriam" w:hint="cs"/>
                      <w:sz w:val="18"/>
                      <w:szCs w:val="18"/>
                      <w:rtl/>
                    </w:rPr>
                    <w:t>סף "בשמו הוא" או "בשם האדם הנ"ל"</w:t>
                  </w:r>
                  <w:r>
                    <w:rPr>
                      <w:rFonts w:cs="Miriam" w:hint="cs"/>
                      <w:noProof/>
                      <w:sz w:val="18"/>
                      <w:szCs w:val="18"/>
                      <w:rtl/>
                    </w:rPr>
                    <w:t xml:space="preserve"> </w:t>
                  </w:r>
                  <w:r>
                    <w:rPr>
                      <w:rFonts w:cs="Miriam"/>
                      <w:sz w:val="18"/>
                      <w:szCs w:val="18"/>
                      <w:rtl/>
                    </w:rPr>
                    <w:t>הכ</w:t>
                  </w:r>
                  <w:r>
                    <w:rPr>
                      <w:rFonts w:cs="Miriam" w:hint="cs"/>
                      <w:sz w:val="18"/>
                      <w:szCs w:val="18"/>
                      <w:rtl/>
                    </w:rPr>
                    <w:t>ל לפי הענין</w:t>
                  </w:r>
                </w:p>
              </w:txbxContent>
            </v:textbox>
            <w10:anchorlock/>
          </v:rect>
        </w:pict>
      </w:r>
      <w:r>
        <w:rPr>
          <w:rStyle w:val="default"/>
          <w:rFonts w:cs="FrankRuehl"/>
          <w:rtl/>
        </w:rPr>
        <w:t>הו</w:t>
      </w:r>
      <w:r>
        <w:rPr>
          <w:rStyle w:val="default"/>
          <w:rFonts w:cs="FrankRuehl" w:hint="cs"/>
          <w:rtl/>
        </w:rPr>
        <w:t xml:space="preserve">איל ומר </w:t>
      </w:r>
    </w:p>
    <w:p w14:paraId="12B6D9F6" w14:textId="77777777" w:rsidR="002F6A31" w:rsidRDefault="002F6A31">
      <w:pPr>
        <w:pStyle w:val="P00"/>
        <w:spacing w:before="72"/>
        <w:ind w:left="0" w:right="1134"/>
        <w:rPr>
          <w:rFonts w:cs="FrankRuehl"/>
          <w:sz w:val="26"/>
          <w:rtl/>
        </w:rPr>
      </w:pPr>
      <w:r>
        <w:rPr>
          <w:rFonts w:cs="FrankRuehl"/>
          <w:sz w:val="26"/>
          <w:rtl/>
        </w:rPr>
        <w:t>מ</w:t>
      </w:r>
    </w:p>
    <w:p w14:paraId="0BD46FBD" w14:textId="77777777" w:rsidR="002F6A31" w:rsidRDefault="002F6A31">
      <w:pPr>
        <w:pStyle w:val="P00"/>
        <w:spacing w:before="72"/>
        <w:ind w:left="0" w:right="1134"/>
        <w:rPr>
          <w:rStyle w:val="default"/>
          <w:rFonts w:cs="FrankRuehl"/>
          <w:rtl/>
        </w:rPr>
      </w:pPr>
      <w:r>
        <w:rPr>
          <w:rStyle w:val="default"/>
          <w:rFonts w:cs="FrankRuehl"/>
          <w:rtl/>
        </w:rPr>
        <w:t>וה</w:t>
      </w:r>
      <w:r>
        <w:rPr>
          <w:rStyle w:val="default"/>
          <w:rFonts w:cs="FrankRuehl" w:hint="cs"/>
          <w:rtl/>
        </w:rPr>
        <w:t xml:space="preserve">ואיל והוחלט ע"י </w:t>
      </w:r>
    </w:p>
    <w:p w14:paraId="6FCF5011" w14:textId="77777777" w:rsidR="002F6A31" w:rsidRDefault="002F6A31">
      <w:pPr>
        <w:pStyle w:val="P00"/>
        <w:spacing w:before="72"/>
        <w:ind w:left="0" w:right="1134"/>
        <w:rPr>
          <w:rFonts w:cs="FrankRuehl"/>
          <w:sz w:val="26"/>
          <w:rtl/>
        </w:rPr>
      </w:pPr>
      <w:r>
        <w:rPr>
          <w:rFonts w:cs="FrankRuehl"/>
          <w:sz w:val="26"/>
          <w:rtl/>
        </w:rPr>
        <w:t>לת</w:t>
      </w:r>
      <w:r>
        <w:rPr>
          <w:rFonts w:cs="FrankRuehl" w:hint="cs"/>
          <w:sz w:val="26"/>
          <w:rtl/>
        </w:rPr>
        <w:t>ת את הזכויות דלקמן,</w:t>
      </w:r>
    </w:p>
    <w:p w14:paraId="7F3F9508" w14:textId="77777777" w:rsidR="002F6A31" w:rsidRDefault="002F6A31">
      <w:pPr>
        <w:pStyle w:val="P00"/>
        <w:spacing w:before="72"/>
        <w:ind w:left="0" w:right="1134"/>
        <w:rPr>
          <w:rFonts w:cs="FrankRuehl"/>
          <w:sz w:val="26"/>
          <w:rtl/>
        </w:rPr>
      </w:pPr>
      <w:r>
        <w:rPr>
          <w:rFonts w:cs="FrankRuehl" w:hint="cs"/>
          <w:sz w:val="26"/>
          <w:rtl/>
        </w:rPr>
        <w:t>ל</w:t>
      </w:r>
      <w:r>
        <w:rPr>
          <w:rFonts w:cs="FrankRuehl"/>
          <w:sz w:val="26"/>
          <w:rtl/>
        </w:rPr>
        <w:t>ה</w:t>
      </w:r>
      <w:r>
        <w:rPr>
          <w:rFonts w:cs="FrankRuehl" w:hint="cs"/>
          <w:sz w:val="26"/>
          <w:rtl/>
        </w:rPr>
        <w:t>וי ידוע לכל אדם כי הזכויות דלקמן ניתנו לאדם הנזכר לעיל;</w:t>
      </w:r>
    </w:p>
    <w:p w14:paraId="454553A9" w14:textId="77777777" w:rsidR="002F6A31" w:rsidRDefault="002F6A31">
      <w:pPr>
        <w:pStyle w:val="P00"/>
        <w:spacing w:before="72"/>
        <w:ind w:left="0" w:right="1134"/>
        <w:rPr>
          <w:rFonts w:cs="FrankRuehl"/>
          <w:sz w:val="26"/>
          <w:rtl/>
        </w:rPr>
      </w:pPr>
      <w:r>
        <w:rPr>
          <w:rFonts w:cs="FrankRuehl" w:hint="cs"/>
          <w:sz w:val="26"/>
          <w:rtl/>
        </w:rPr>
        <w:t>ו</w:t>
      </w:r>
      <w:r>
        <w:rPr>
          <w:rFonts w:cs="FrankRuehl"/>
          <w:sz w:val="26"/>
          <w:rtl/>
        </w:rPr>
        <w:t>ל</w:t>
      </w:r>
      <w:r>
        <w:rPr>
          <w:rFonts w:cs="FrankRuehl" w:hint="cs"/>
          <w:sz w:val="26"/>
          <w:rtl/>
        </w:rPr>
        <w:t>הוי ידוע שהזכויות הנ"ל תסתיימנה ביום  בחודש 19 חוץ אם יחדש</w:t>
      </w:r>
      <w:r>
        <w:rPr>
          <w:rFonts w:cs="FrankRuehl"/>
          <w:sz w:val="26"/>
          <w:rtl/>
        </w:rPr>
        <w:t>ון</w:t>
      </w:r>
      <w:r>
        <w:rPr>
          <w:rFonts w:cs="FrankRuehl" w:hint="cs"/>
          <w:sz w:val="26"/>
          <w:rtl/>
        </w:rPr>
        <w:t>.</w:t>
      </w:r>
    </w:p>
    <w:p w14:paraId="0FA748B3" w14:textId="77777777" w:rsidR="002F6A31" w:rsidRDefault="002F6A31">
      <w:pPr>
        <w:pStyle w:val="P00"/>
        <w:spacing w:before="72"/>
        <w:ind w:left="0" w:right="1134"/>
        <w:rPr>
          <w:rStyle w:val="default"/>
          <w:rFonts w:cs="FrankRuehl"/>
          <w:rtl/>
        </w:rPr>
      </w:pPr>
      <w:r>
        <w:rPr>
          <w:rStyle w:val="default"/>
          <w:rFonts w:cs="FrankRuehl"/>
          <w:rtl/>
        </w:rPr>
        <w:t>ני</w:t>
      </w:r>
      <w:r>
        <w:rPr>
          <w:rStyle w:val="default"/>
          <w:rFonts w:cs="FrankRuehl" w:hint="cs"/>
          <w:rtl/>
        </w:rPr>
        <w:t>תן היום בחודש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F9CA763"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(ח</w:t>
      </w:r>
      <w:r>
        <w:rPr>
          <w:rFonts w:cs="FrankRuehl" w:hint="cs"/>
          <w:sz w:val="22"/>
          <w:rtl/>
        </w:rPr>
        <w:t>תום)</w:t>
      </w:r>
    </w:p>
    <w:p w14:paraId="57CE48D2" w14:textId="77777777" w:rsidR="002F6A31" w:rsidRDefault="002F6A31">
      <w:pPr>
        <w:pStyle w:val="sig-1"/>
        <w:widowControl/>
        <w:ind w:left="0" w:right="1134"/>
        <w:rPr>
          <w:rFonts w:cs="FrankRuehl"/>
          <w:sz w:val="22"/>
          <w:rtl/>
        </w:rPr>
      </w:pPr>
      <w:r>
        <w:rPr>
          <w:rFonts w:cs="FrankRuehl" w:hint="cs"/>
          <w:sz w:val="22"/>
          <w:rtl/>
        </w:rPr>
        <w:t>מ</w:t>
      </w:r>
      <w:r>
        <w:rPr>
          <w:rFonts w:cs="FrankRuehl"/>
          <w:sz w:val="22"/>
          <w:rtl/>
        </w:rPr>
        <w:t>פ</w:t>
      </w:r>
      <w:r>
        <w:rPr>
          <w:rFonts w:cs="FrankRuehl" w:hint="cs"/>
          <w:sz w:val="22"/>
          <w:rtl/>
        </w:rPr>
        <w:t>קח על המכרות</w:t>
      </w:r>
    </w:p>
    <w:p w14:paraId="1FCC818C" w14:textId="77777777" w:rsidR="002F6A31" w:rsidRDefault="002F6A31">
      <w:pPr>
        <w:pStyle w:val="sig-1"/>
        <w:widowControl/>
        <w:ind w:left="0" w:right="1134"/>
        <w:rPr>
          <w:rFonts w:cs="FrankRuehl"/>
          <w:sz w:val="22"/>
          <w:rtl/>
        </w:rPr>
      </w:pPr>
    </w:p>
    <w:p w14:paraId="0392A8DC"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י"ב</w:t>
      </w:r>
    </w:p>
    <w:p w14:paraId="2C64C0F6"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מ</w:t>
      </w:r>
      <w:r w:rsidRPr="00620D2D">
        <w:rPr>
          <w:rFonts w:cs="FrankRuehl"/>
          <w:sz w:val="24"/>
          <w:szCs w:val="24"/>
          <w:rtl/>
        </w:rPr>
        <w:t>ו</w:t>
      </w:r>
      <w:r w:rsidRPr="00620D2D">
        <w:rPr>
          <w:rFonts w:cs="FrankRuehl" w:hint="cs"/>
          <w:sz w:val="24"/>
          <w:szCs w:val="24"/>
          <w:rtl/>
        </w:rPr>
        <w:t>דעה עפ"י סעיף 82(1)</w:t>
      </w:r>
    </w:p>
    <w:p w14:paraId="304B6A52"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40)</w:t>
      </w:r>
    </w:p>
    <w:p w14:paraId="583A942B"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5A53214B"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ז</w:t>
      </w:r>
      <w:r>
        <w:rPr>
          <w:rFonts w:cs="FrankRuehl" w:hint="cs"/>
          <w:sz w:val="22"/>
          <w:rtl/>
        </w:rPr>
        <w:t>כות מים מס'</w:t>
      </w:r>
    </w:p>
    <w:p w14:paraId="423114C2" w14:textId="77777777" w:rsidR="002F6A31" w:rsidRDefault="002F6A31">
      <w:pPr>
        <w:pStyle w:val="P00"/>
        <w:spacing w:before="72"/>
        <w:ind w:left="0" w:right="1134"/>
        <w:rPr>
          <w:rFonts w:cs="FrankRuehl"/>
          <w:sz w:val="26"/>
          <w:rtl/>
        </w:rPr>
      </w:pPr>
      <w:r>
        <w:rPr>
          <w:rFonts w:cs="FrankRuehl"/>
          <w:sz w:val="26"/>
          <w:rtl/>
        </w:rPr>
        <w:t>לה</w:t>
      </w:r>
      <w:r>
        <w:rPr>
          <w:rFonts w:cs="FrankRuehl" w:hint="cs"/>
          <w:sz w:val="26"/>
          <w:rtl/>
        </w:rPr>
        <w:t>וי ידוע לך שע</w:t>
      </w:r>
      <w:r>
        <w:rPr>
          <w:rFonts w:cs="FrankRuehl"/>
          <w:sz w:val="26"/>
          <w:rtl/>
        </w:rPr>
        <w:t>ל</w:t>
      </w:r>
      <w:r>
        <w:rPr>
          <w:rFonts w:cs="FrankRuehl" w:hint="cs"/>
          <w:sz w:val="26"/>
          <w:rtl/>
        </w:rPr>
        <w:t xml:space="preserve">יך להתיצב לפני </w:t>
      </w:r>
    </w:p>
    <w:p w14:paraId="6FF6407F" w14:textId="77777777" w:rsidR="002F6A31" w:rsidRDefault="002F6A31">
      <w:pPr>
        <w:pStyle w:val="P00"/>
        <w:spacing w:before="72"/>
        <w:ind w:left="0" w:right="1134"/>
        <w:rPr>
          <w:rStyle w:val="default"/>
          <w:rFonts w:cs="FrankRuehl"/>
          <w:rtl/>
        </w:rPr>
      </w:pPr>
      <w:r>
        <w:rPr>
          <w:lang w:val="he-IL"/>
        </w:rPr>
        <w:pict w14:anchorId="0AC426DC">
          <v:rect id="_x0000_s2195" style="position:absolute;left:0;text-align:left;margin-left:464.5pt;margin-top:8.05pt;width:75.05pt;height:60.8pt;z-index:251672576" o:allowincell="f" filled="f" stroked="f" strokecolor="lime" strokeweight=".25pt">
            <v:textbox inset="0,0,0,0">
              <w:txbxContent>
                <w:p w14:paraId="3F59215D" w14:textId="77777777" w:rsidR="00D7055C" w:rsidRDefault="00D7055C" w:rsidP="009A63D6">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ט את הסיבה, למשל, אם השתמשו בה במידה לא </w:t>
                  </w:r>
                  <w:r>
                    <w:rPr>
                      <w:rFonts w:cs="Miriam"/>
                      <w:sz w:val="18"/>
                      <w:szCs w:val="18"/>
                      <w:rtl/>
                    </w:rPr>
                    <w:t>מס</w:t>
                  </w:r>
                  <w:r>
                    <w:rPr>
                      <w:rFonts w:cs="Miriam" w:hint="cs"/>
                      <w:sz w:val="18"/>
                      <w:szCs w:val="18"/>
                      <w:rtl/>
                    </w:rPr>
                    <w:t>פקת או שלא כשורה, אשר לסיבה האחרונה מסור פרטים על השימוש שלא כשורה</w:t>
                  </w:r>
                </w:p>
              </w:txbxContent>
            </v:textbox>
            <w10:anchorlock/>
          </v:rect>
        </w:pict>
      </w:r>
      <w:r>
        <w:rPr>
          <w:rStyle w:val="default"/>
          <w:rFonts w:cs="FrankRuehl"/>
          <w:rtl/>
        </w:rPr>
        <w:t>ב</w:t>
      </w:r>
      <w:r w:rsidR="00620D2D">
        <w:rPr>
          <w:rStyle w:val="default"/>
          <w:rFonts w:cs="FrankRuehl" w:hint="cs"/>
          <w:rtl/>
        </w:rPr>
        <w:t xml:space="preserve"> </w:t>
      </w:r>
      <w:r>
        <w:rPr>
          <w:rStyle w:val="default"/>
          <w:rFonts w:cs="FrankRuehl"/>
          <w:rtl/>
        </w:rPr>
        <w:t>ב</w:t>
      </w:r>
      <w:r>
        <w:rPr>
          <w:rStyle w:val="default"/>
          <w:rFonts w:cs="FrankRuehl" w:hint="cs"/>
          <w:rtl/>
        </w:rPr>
        <w:t>יום</w:t>
      </w:r>
      <w:r w:rsidR="00620D2D">
        <w:rPr>
          <w:rStyle w:val="default"/>
          <w:rFonts w:cs="FrankRuehl" w:hint="cs"/>
          <w:rtl/>
        </w:rPr>
        <w:t xml:space="preserve"> </w:t>
      </w:r>
      <w:r>
        <w:rPr>
          <w:rStyle w:val="default"/>
          <w:rFonts w:cs="FrankRuehl" w:hint="cs"/>
          <w:rtl/>
        </w:rPr>
        <w:t>בחודש 19 כדי להראות טעם מדוע לא תבוטל זכות המים שניתנה לך והמ</w:t>
      </w:r>
      <w:r>
        <w:rPr>
          <w:rStyle w:val="default"/>
          <w:rFonts w:cs="FrankRuehl"/>
          <w:rtl/>
        </w:rPr>
        <w:t>סו</w:t>
      </w:r>
      <w:r>
        <w:rPr>
          <w:rStyle w:val="default"/>
          <w:rFonts w:cs="FrankRuehl" w:hint="cs"/>
          <w:rtl/>
        </w:rPr>
        <w:t>מנת במספר  מחמת ש ולהוי ידוע לך שאם לא תתיצב ולא תראה טעם, תבוטל זכות המים הנ"ל מן התאריך דלעיל.</w:t>
      </w:r>
    </w:p>
    <w:p w14:paraId="5515492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ני</w:t>
      </w:r>
      <w:r>
        <w:rPr>
          <w:rStyle w:val="default"/>
          <w:rFonts w:cs="FrankRuehl" w:hint="cs"/>
          <w:rtl/>
        </w:rPr>
        <w:t>תן היום בחודש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CA4A202" w14:textId="77777777" w:rsidR="002F6A31" w:rsidRDefault="002F6A31">
      <w:pPr>
        <w:pStyle w:val="P00"/>
        <w:spacing w:before="72"/>
        <w:ind w:left="0"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תום)</w:t>
      </w:r>
      <w:r>
        <w:rPr>
          <w:rFonts w:cs="FrankRuehl"/>
          <w:sz w:val="26"/>
          <w:rtl/>
        </w:rPr>
        <w:t> </w:t>
      </w:r>
      <w:r>
        <w:rPr>
          <w:rFonts w:cs="FrankRuehl"/>
          <w:sz w:val="26"/>
          <w:rtl/>
        </w:rPr>
        <w:t> </w:t>
      </w:r>
      <w:r>
        <w:rPr>
          <w:rFonts w:cs="FrankRuehl"/>
          <w:sz w:val="26"/>
          <w:rtl/>
        </w:rPr>
        <w:t> </w:t>
      </w:r>
    </w:p>
    <w:p w14:paraId="42E7E0B9"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על המכרות</w:t>
      </w:r>
      <w:r>
        <w:rPr>
          <w:rFonts w:cs="FrankRuehl"/>
          <w:sz w:val="22"/>
          <w:rtl/>
        </w:rPr>
        <w:t> </w:t>
      </w:r>
    </w:p>
    <w:p w14:paraId="54A4E34F" w14:textId="77777777" w:rsidR="002F6A31" w:rsidRDefault="002F6A31">
      <w:pPr>
        <w:pStyle w:val="P00"/>
        <w:spacing w:before="72"/>
        <w:ind w:left="0" w:right="1134"/>
        <w:rPr>
          <w:rFonts w:cs="FrankRuehl"/>
          <w:sz w:val="26"/>
          <w:rtl/>
        </w:rPr>
      </w:pPr>
      <w:r>
        <w:rPr>
          <w:rFonts w:cs="FrankRuehl"/>
          <w:sz w:val="26"/>
          <w:rtl/>
        </w:rPr>
        <w:t xml:space="preserve">ל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4B14030" w14:textId="77777777" w:rsidR="002F6A31" w:rsidRDefault="002F6A31">
      <w:pPr>
        <w:pStyle w:val="P00"/>
        <w:spacing w:before="72"/>
        <w:ind w:left="0" w:right="1134"/>
        <w:rPr>
          <w:rFonts w:cs="FrankRuehl"/>
          <w:sz w:val="26"/>
          <w:rtl/>
        </w:rPr>
      </w:pPr>
      <w:r>
        <w:rPr>
          <w:rFonts w:cs="FrankRuehl" w:hint="cs"/>
          <w:sz w:val="26"/>
          <w:rtl/>
        </w:rPr>
        <w:t>מ</w:t>
      </w:r>
      <w:r>
        <w:rPr>
          <w:rFonts w:cs="FrankRuehl"/>
          <w:sz w:val="26"/>
          <w:rtl/>
        </w:rPr>
        <w:t xml:space="preserve">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2EF86042" w14:textId="77777777" w:rsidR="002F6A31" w:rsidRDefault="002F6A31">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 xml:space="preserve">ל זכות מים מס'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9919042" w14:textId="77777777" w:rsidR="002F6A31" w:rsidRDefault="002F6A31">
      <w:pPr>
        <w:pStyle w:val="P00"/>
        <w:spacing w:before="72"/>
        <w:ind w:left="0" w:right="1134"/>
        <w:rPr>
          <w:rFonts w:cs="FrankRuehl"/>
          <w:sz w:val="26"/>
          <w:rtl/>
        </w:rPr>
      </w:pPr>
    </w:p>
    <w:p w14:paraId="3057E402"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י"ג</w:t>
      </w:r>
    </w:p>
    <w:p w14:paraId="36D2E4C3"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ת</w:t>
      </w:r>
      <w:r w:rsidRPr="00620D2D">
        <w:rPr>
          <w:rFonts w:cs="FrankRuehl"/>
          <w:sz w:val="24"/>
          <w:szCs w:val="24"/>
          <w:rtl/>
        </w:rPr>
        <w:t>ע</w:t>
      </w:r>
      <w:r w:rsidRPr="00620D2D">
        <w:rPr>
          <w:rFonts w:cs="FrankRuehl" w:hint="cs"/>
          <w:sz w:val="24"/>
          <w:szCs w:val="24"/>
          <w:rtl/>
        </w:rPr>
        <w:t>ודת רישום</w:t>
      </w:r>
    </w:p>
    <w:p w14:paraId="539EE3FB"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41)</w:t>
      </w:r>
    </w:p>
    <w:p w14:paraId="119CF78B"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 xml:space="preserve">ודת </w:t>
      </w:r>
      <w:r w:rsidRPr="00620D2D">
        <w:rPr>
          <w:rFonts w:cs="FrankRuehl"/>
          <w:sz w:val="24"/>
          <w:szCs w:val="24"/>
          <w:rtl/>
        </w:rPr>
        <w:t>המ</w:t>
      </w:r>
      <w:r w:rsidRPr="00620D2D">
        <w:rPr>
          <w:rFonts w:cs="FrankRuehl" w:hint="cs"/>
          <w:sz w:val="24"/>
          <w:szCs w:val="24"/>
          <w:rtl/>
        </w:rPr>
        <w:t>כרות</w:t>
      </w:r>
    </w:p>
    <w:p w14:paraId="4DD13D6D" w14:textId="77777777" w:rsidR="002F6A31" w:rsidRDefault="002F6A31">
      <w:pPr>
        <w:pStyle w:val="medium-header"/>
        <w:keepNext w:val="0"/>
        <w:keepLines w:val="0"/>
        <w:ind w:left="0" w:right="1134"/>
        <w:rPr>
          <w:rStyle w:val="default"/>
          <w:rFonts w:cs="FrankRuehl"/>
          <w:rtl/>
        </w:rPr>
      </w:pPr>
      <w:r>
        <w:rPr>
          <w:lang w:val="he-IL"/>
        </w:rPr>
        <w:pict w14:anchorId="2213750E">
          <v:rect id="_x0000_s2196" style="position:absolute;left:0;text-align:left;margin-left:464.5pt;margin-top:8.05pt;width:75.05pt;height:24pt;z-index:251673600" o:allowincell="f" filled="f" stroked="f" strokecolor="lime" strokeweight=".25pt">
            <v:textbox inset="0,0,0,0">
              <w:txbxContent>
                <w:p w14:paraId="17A8F2D1" w14:textId="77777777" w:rsidR="00D7055C" w:rsidRDefault="00D7055C" w:rsidP="009A63D6">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ט את טובת ההנאה ואת </w:t>
                  </w:r>
                  <w:r>
                    <w:rPr>
                      <w:rFonts w:cs="Miriam"/>
                      <w:sz w:val="18"/>
                      <w:szCs w:val="18"/>
                      <w:rtl/>
                    </w:rPr>
                    <w:t>טי</w:t>
                  </w:r>
                  <w:r>
                    <w:rPr>
                      <w:rFonts w:cs="Miriam" w:hint="cs"/>
                      <w:sz w:val="18"/>
                      <w:szCs w:val="18"/>
                      <w:rtl/>
                    </w:rPr>
                    <w:t>בה</w:t>
                  </w:r>
                </w:p>
              </w:txbxContent>
            </v:textbox>
            <w10:anchorlock/>
          </v:rect>
        </w:pict>
      </w:r>
      <w:r>
        <w:rPr>
          <w:rStyle w:val="default"/>
          <w:rFonts w:cs="FrankRuehl"/>
          <w:rtl/>
        </w:rPr>
        <w:t>הנ</w:t>
      </w:r>
      <w:r>
        <w:rPr>
          <w:rStyle w:val="default"/>
          <w:rFonts w:cs="FrankRuehl" w:hint="cs"/>
          <w:rtl/>
        </w:rPr>
        <w:t xml:space="preserve">ני מעיד בזה שרשמתי את </w:t>
      </w:r>
    </w:p>
    <w:p w14:paraId="6F2E65B2" w14:textId="77777777" w:rsidR="002F6A31" w:rsidRDefault="002F6A31">
      <w:pPr>
        <w:pStyle w:val="medium-header"/>
        <w:keepNext w:val="0"/>
        <w:keepLines w:val="0"/>
        <w:ind w:left="0" w:right="1134"/>
        <w:rPr>
          <w:rStyle w:val="default"/>
          <w:rFonts w:cs="FrankRuehl"/>
          <w:rtl/>
        </w:rPr>
      </w:pPr>
      <w:r>
        <w:rPr>
          <w:rStyle w:val="default"/>
          <w:rFonts w:cs="FrankRuehl" w:hint="cs"/>
          <w:rtl/>
        </w:rPr>
        <w:t>כ</w:t>
      </w:r>
      <w:r>
        <w:rPr>
          <w:rStyle w:val="default"/>
          <w:rFonts w:cs="FrankRuehl"/>
          <w:rtl/>
        </w:rPr>
        <w:t xml:space="preserve"> </w:t>
      </w:r>
    </w:p>
    <w:p w14:paraId="62005B78" w14:textId="77777777" w:rsidR="002F6A31" w:rsidRDefault="002F6A31">
      <w:pPr>
        <w:pStyle w:val="medium-header"/>
        <w:keepNext w:val="0"/>
        <w:keepLines w:val="0"/>
        <w:ind w:left="0"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 xml:space="preserve"> </w:t>
      </w:r>
    </w:p>
    <w:p w14:paraId="42C1E389" w14:textId="77777777" w:rsidR="002F6A31" w:rsidRDefault="002F6A31">
      <w:pPr>
        <w:pStyle w:val="medium-header"/>
        <w:keepNext w:val="0"/>
        <w:keepLines w:val="0"/>
        <w:ind w:left="0" w:right="1134"/>
        <w:rPr>
          <w:rStyle w:val="default"/>
          <w:rFonts w:cs="FrankRuehl" w:hint="cs"/>
          <w:rtl/>
        </w:rPr>
      </w:pPr>
      <w:r>
        <w:rPr>
          <w:rStyle w:val="default"/>
          <w:rFonts w:cs="FrankRuehl" w:hint="cs"/>
          <w:rtl/>
        </w:rPr>
        <w:t>ב</w:t>
      </w:r>
      <w:r>
        <w:rPr>
          <w:rStyle w:val="default"/>
          <w:rFonts w:cs="FrankRuehl"/>
          <w:rtl/>
        </w:rPr>
        <w:t>פ</w:t>
      </w:r>
      <w:r>
        <w:rPr>
          <w:rStyle w:val="default"/>
          <w:rFonts w:cs="FrankRuehl" w:hint="cs"/>
          <w:rtl/>
        </w:rPr>
        <w:t xml:space="preserve">נקס ובעמוד דלקמן </w:t>
      </w:r>
      <w:r w:rsidR="00620D2D">
        <w:rPr>
          <w:rStyle w:val="default"/>
          <w:rFonts w:cs="FrankRuehl"/>
          <w:rtl/>
        </w:rPr>
        <w:t>–</w:t>
      </w:r>
    </w:p>
    <w:p w14:paraId="2342C98D" w14:textId="77777777" w:rsidR="002F6A31" w:rsidRDefault="002F6A31">
      <w:pPr>
        <w:pStyle w:val="P22"/>
        <w:spacing w:before="72"/>
        <w:ind w:left="1021" w:right="1134"/>
        <w:rPr>
          <w:rStyle w:val="default"/>
          <w:rFonts w:cs="FrankRuehl"/>
          <w:rtl/>
        </w:rPr>
      </w:pPr>
      <w:r>
        <w:rPr>
          <w:rStyle w:val="default"/>
          <w:rFonts w:cs="FrankRuehl"/>
          <w:rtl/>
        </w:rPr>
        <w:t>מס</w:t>
      </w:r>
      <w:r>
        <w:rPr>
          <w:rStyle w:val="default"/>
          <w:rFonts w:cs="FrankRuehl" w:hint="cs"/>
          <w:rtl/>
        </w:rPr>
        <w:t xml:space="preserve">' הפנקס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43AE456" w14:textId="77777777" w:rsidR="002F6A31" w:rsidRDefault="002F6A31">
      <w:pPr>
        <w:pStyle w:val="P22"/>
        <w:spacing w:before="72"/>
        <w:ind w:left="1021"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 העמוד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256A75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יו</w:t>
      </w:r>
      <w:r>
        <w:rPr>
          <w:rStyle w:val="default"/>
          <w:rFonts w:cs="FrankRuehl" w:hint="cs"/>
          <w:rtl/>
        </w:rPr>
        <w:t>ם  לחודש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15E5DE5" w14:textId="77777777" w:rsidR="002F6A31" w:rsidRDefault="002F6A31">
      <w:pPr>
        <w:pStyle w:val="P00"/>
        <w:spacing w:before="72"/>
        <w:ind w:left="0" w:right="1134"/>
        <w:rPr>
          <w:rFonts w:cs="FrankRuehl"/>
          <w:sz w:val="26"/>
          <w:rtl/>
        </w:rPr>
      </w:pPr>
      <w:r>
        <w:rPr>
          <w:rFonts w:cs="FrankRuehl"/>
          <w:sz w:val="26"/>
          <w:rtl/>
        </w:rPr>
        <w:t>חו</w:t>
      </w:r>
      <w:r>
        <w:rPr>
          <w:rFonts w:cs="FrankRuehl" w:hint="cs"/>
          <w:sz w:val="26"/>
          <w:rtl/>
        </w:rPr>
        <w:t>תמת המשרד.</w:t>
      </w:r>
    </w:p>
    <w:p w14:paraId="1C44D0F7"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 xml:space="preserve">ס: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711651B"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חתום)</w:t>
      </w:r>
    </w:p>
    <w:p w14:paraId="116085D4" w14:textId="77777777" w:rsidR="002F6A31" w:rsidRDefault="002F6A31">
      <w:pPr>
        <w:pStyle w:val="sig-1"/>
        <w:widowControl/>
        <w:ind w:left="0" w:right="1134"/>
        <w:rPr>
          <w:rFonts w:cs="FrankRuehl"/>
          <w:sz w:val="22"/>
          <w:rtl/>
        </w:rPr>
      </w:pPr>
      <w:r>
        <w:rPr>
          <w:rFonts w:cs="FrankRuehl" w:hint="cs"/>
          <w:sz w:val="22"/>
          <w:rtl/>
        </w:rPr>
        <w:t>ה</w:t>
      </w:r>
      <w:r>
        <w:rPr>
          <w:rFonts w:cs="FrankRuehl"/>
          <w:sz w:val="22"/>
          <w:rtl/>
        </w:rPr>
        <w:t>פ</w:t>
      </w:r>
      <w:r>
        <w:rPr>
          <w:rFonts w:cs="FrankRuehl" w:hint="cs"/>
          <w:sz w:val="22"/>
          <w:rtl/>
        </w:rPr>
        <w:t>קיד הרושם בסניף המכרות</w:t>
      </w:r>
      <w:r>
        <w:rPr>
          <w:rFonts w:cs="FrankRuehl"/>
          <w:sz w:val="22"/>
          <w:rtl/>
        </w:rPr>
        <w:t> </w:t>
      </w:r>
    </w:p>
    <w:p w14:paraId="3EFADD03" w14:textId="77777777" w:rsidR="002F6A31" w:rsidRDefault="002F6A31">
      <w:pPr>
        <w:pStyle w:val="sig-1"/>
        <w:widowControl/>
        <w:ind w:left="0" w:right="1134"/>
        <w:rPr>
          <w:rFonts w:cs="FrankRuehl"/>
          <w:sz w:val="22"/>
          <w:rtl/>
        </w:rPr>
      </w:pPr>
    </w:p>
    <w:p w14:paraId="38FD86C2" w14:textId="77777777" w:rsidR="002F6A31" w:rsidRDefault="002F6A31">
      <w:pPr>
        <w:pStyle w:val="page"/>
        <w:widowControl/>
        <w:ind w:right="1134"/>
        <w:rPr>
          <w:rFonts w:cs="David"/>
          <w:position w:val="0"/>
          <w:sz w:val="22"/>
          <w:rtl/>
        </w:rPr>
      </w:pPr>
      <w:r>
        <w:rPr>
          <w:rFonts w:cs="David"/>
          <w:position w:val="0"/>
          <w:sz w:val="22"/>
          <w:rtl/>
        </w:rPr>
        <w:t xml:space="preserve"> </w:t>
      </w:r>
    </w:p>
    <w:p w14:paraId="7127875B"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י"ד</w:t>
      </w:r>
    </w:p>
    <w:p w14:paraId="1480A7D2"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ר</w:t>
      </w:r>
      <w:r w:rsidRPr="00620D2D">
        <w:rPr>
          <w:rFonts w:cs="FrankRuehl"/>
          <w:sz w:val="24"/>
          <w:szCs w:val="24"/>
          <w:rtl/>
        </w:rPr>
        <w:t>ש</w:t>
      </w:r>
      <w:r w:rsidRPr="00620D2D">
        <w:rPr>
          <w:rFonts w:cs="FrankRuehl" w:hint="cs"/>
          <w:sz w:val="24"/>
          <w:szCs w:val="24"/>
          <w:rtl/>
        </w:rPr>
        <w:t>יון סוחר</w:t>
      </w:r>
    </w:p>
    <w:p w14:paraId="26B2DD36"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42)</w:t>
      </w:r>
    </w:p>
    <w:p w14:paraId="36DD23C1"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w:t>
      </w:r>
      <w:r w:rsidRPr="00620D2D">
        <w:rPr>
          <w:rFonts w:cs="FrankRuehl"/>
          <w:sz w:val="24"/>
          <w:szCs w:val="24"/>
          <w:rtl/>
        </w:rPr>
        <w:t>כר</w:t>
      </w:r>
      <w:r w:rsidRPr="00620D2D">
        <w:rPr>
          <w:rFonts w:cs="FrankRuehl" w:hint="cs"/>
          <w:sz w:val="24"/>
          <w:szCs w:val="24"/>
          <w:rtl/>
        </w:rPr>
        <w:t>ות</w:t>
      </w:r>
    </w:p>
    <w:p w14:paraId="5CB1735C" w14:textId="77777777" w:rsidR="002F6A31" w:rsidRDefault="002F6A31">
      <w:pPr>
        <w:pStyle w:val="P00"/>
        <w:spacing w:before="72"/>
        <w:ind w:left="0" w:right="1134"/>
        <w:rPr>
          <w:rFonts w:cs="FrankRuehl"/>
          <w:sz w:val="26"/>
          <w:rtl/>
        </w:rPr>
      </w:pPr>
      <w:r>
        <w:rPr>
          <w:rFonts w:cs="FrankRuehl"/>
          <w:sz w:val="26"/>
          <w:rtl/>
        </w:rPr>
        <w:t>אי</w:t>
      </w:r>
      <w:r>
        <w:rPr>
          <w:rFonts w:cs="FrankRuehl" w:hint="cs"/>
          <w:sz w:val="26"/>
          <w:rtl/>
        </w:rPr>
        <w:t>נו ניתן להעברה.</w:t>
      </w:r>
    </w:p>
    <w:p w14:paraId="1EA37EDE" w14:textId="77777777" w:rsidR="002F6A31" w:rsidRDefault="002F6A31">
      <w:pPr>
        <w:pStyle w:val="P00"/>
        <w:spacing w:before="72"/>
        <w:ind w:left="0"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רש</w:t>
      </w:r>
      <w:r>
        <w:rPr>
          <w:rFonts w:cs="FrankRuehl" w:hint="cs"/>
          <w:sz w:val="26"/>
          <w:rtl/>
        </w:rPr>
        <w:t xml:space="preserve">יון סוחר מס' </w:t>
      </w:r>
    </w:p>
    <w:p w14:paraId="0146DA7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בז</w:t>
      </w:r>
      <w:r>
        <w:rPr>
          <w:rStyle w:val="default"/>
          <w:rFonts w:cs="FrankRuehl" w:hint="cs"/>
          <w:rtl/>
        </w:rPr>
        <w:t>ה ניתן רשיון סוחר ל  (השם במלואו)</w:t>
      </w:r>
    </w:p>
    <w:p w14:paraId="1637326A" w14:textId="77777777" w:rsidR="002F6A31" w:rsidRDefault="002F6A31">
      <w:pPr>
        <w:pStyle w:val="P00"/>
        <w:spacing w:before="72"/>
        <w:ind w:left="0" w:right="1134"/>
        <w:rPr>
          <w:rFonts w:cs="FrankRuehl"/>
          <w:sz w:val="26"/>
          <w:rtl/>
        </w:rPr>
      </w:pPr>
      <w:r>
        <w:rPr>
          <w:rFonts w:cs="FrankRuehl"/>
          <w:sz w:val="26"/>
          <w:rtl/>
        </w:rPr>
        <w:t>(ה</w:t>
      </w:r>
      <w:r>
        <w:rPr>
          <w:rFonts w:cs="FrankRuehl" w:hint="cs"/>
          <w:sz w:val="26"/>
          <w:rtl/>
        </w:rPr>
        <w:t xml:space="preserve">כתובת במלואה) </w:t>
      </w:r>
    </w:p>
    <w:p w14:paraId="5E95CEAB" w14:textId="77777777" w:rsidR="002F6A31" w:rsidRDefault="002F6A31">
      <w:pPr>
        <w:pStyle w:val="P00"/>
        <w:spacing w:before="72"/>
        <w:ind w:left="0" w:right="1134"/>
        <w:rPr>
          <w:rFonts w:cs="FrankRuehl"/>
          <w:sz w:val="26"/>
          <w:rtl/>
        </w:rPr>
      </w:pPr>
      <w:r>
        <w:rPr>
          <w:rFonts w:cs="FrankRuehl" w:hint="cs"/>
          <w:sz w:val="26"/>
          <w:rtl/>
        </w:rPr>
        <w:t>ל</w:t>
      </w:r>
      <w:r>
        <w:rPr>
          <w:rFonts w:cs="FrankRuehl"/>
          <w:sz w:val="26"/>
          <w:rtl/>
        </w:rPr>
        <w:t>ר</w:t>
      </w:r>
      <w:r>
        <w:rPr>
          <w:rFonts w:cs="FrankRuehl" w:hint="cs"/>
          <w:sz w:val="26"/>
          <w:rtl/>
        </w:rPr>
        <w:t xml:space="preserve">כוש, לקנות, למכור ולקבל מחצבים יקרים עפ"י הוראות הפקודה דלעיל או עפ"י כל תיקון לאותה פקודה לתקופה של </w:t>
      </w:r>
    </w:p>
    <w:p w14:paraId="34266A6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ני</w:t>
      </w:r>
      <w:r>
        <w:rPr>
          <w:rStyle w:val="default"/>
          <w:rFonts w:cs="FrankRuehl" w:hint="cs"/>
          <w:rtl/>
        </w:rPr>
        <w:t>תן היום  בחודש 19.</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0CBA46A"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(ח</w:t>
      </w:r>
      <w:r>
        <w:rPr>
          <w:rFonts w:cs="FrankRuehl" w:hint="cs"/>
          <w:sz w:val="22"/>
          <w:rtl/>
        </w:rPr>
        <w:t>תום)</w:t>
      </w:r>
    </w:p>
    <w:p w14:paraId="5F6F518B"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מנהל</w:t>
      </w:r>
    </w:p>
    <w:p w14:paraId="4C9835EF" w14:textId="77777777" w:rsidR="002F6A31" w:rsidRDefault="002F6A31">
      <w:pPr>
        <w:pStyle w:val="P00"/>
        <w:spacing w:before="72"/>
        <w:ind w:left="0" w:right="1134"/>
        <w:rPr>
          <w:rFonts w:cs="FrankRuehl"/>
          <w:sz w:val="26"/>
          <w:rtl/>
        </w:rPr>
      </w:pPr>
      <w:r>
        <w:rPr>
          <w:rFonts w:cs="FrankRuehl"/>
          <w:sz w:val="26"/>
          <w:rtl/>
        </w:rPr>
        <w:t>חו</w:t>
      </w:r>
      <w:r>
        <w:rPr>
          <w:rFonts w:cs="FrankRuehl" w:hint="cs"/>
          <w:sz w:val="26"/>
          <w:rtl/>
        </w:rPr>
        <w:t>תמת המשרד.</w:t>
      </w:r>
    </w:p>
    <w:p w14:paraId="0659F602"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מ</w:t>
      </w:r>
      <w:r>
        <w:rPr>
          <w:rFonts w:cs="FrankRuehl" w:hint="cs"/>
          <w:sz w:val="26"/>
          <w:rtl/>
        </w:rPr>
        <w:t>ס:</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43F5895" w14:textId="77777777" w:rsidR="002F6A31" w:rsidRDefault="002F6A31">
      <w:pPr>
        <w:pStyle w:val="P00"/>
        <w:spacing w:before="72"/>
        <w:ind w:left="0" w:right="1134"/>
        <w:rPr>
          <w:rFonts w:cs="FrankRuehl"/>
          <w:sz w:val="26"/>
          <w:rtl/>
        </w:rPr>
      </w:pPr>
    </w:p>
    <w:p w14:paraId="4D362C43"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טו</w:t>
      </w:r>
      <w:r w:rsidRPr="00620D2D">
        <w:rPr>
          <w:rFonts w:cs="FrankRuehl" w:hint="cs"/>
          <w:sz w:val="24"/>
          <w:szCs w:val="24"/>
          <w:rtl/>
        </w:rPr>
        <w:t>פס ט"ו</w:t>
      </w:r>
    </w:p>
    <w:p w14:paraId="324CE1E7"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ב</w:t>
      </w:r>
      <w:r w:rsidRPr="00620D2D">
        <w:rPr>
          <w:rFonts w:cs="FrankRuehl"/>
          <w:sz w:val="24"/>
          <w:szCs w:val="24"/>
          <w:rtl/>
        </w:rPr>
        <w:t>ק</w:t>
      </w:r>
      <w:r w:rsidRPr="00620D2D">
        <w:rPr>
          <w:rFonts w:cs="FrankRuehl" w:hint="cs"/>
          <w:sz w:val="24"/>
          <w:szCs w:val="24"/>
          <w:rtl/>
        </w:rPr>
        <w:t>שה לשטח קדיחה</w:t>
      </w:r>
    </w:p>
    <w:p w14:paraId="4A833368"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w:t>
      </w:r>
      <w:r w:rsidRPr="00620D2D">
        <w:rPr>
          <w:rFonts w:cs="FrankRuehl"/>
          <w:sz w:val="24"/>
          <w:szCs w:val="24"/>
          <w:rtl/>
        </w:rPr>
        <w:t>ת</w:t>
      </w:r>
      <w:r w:rsidRPr="00620D2D">
        <w:rPr>
          <w:rFonts w:cs="FrankRuehl" w:hint="cs"/>
          <w:sz w:val="24"/>
          <w:szCs w:val="24"/>
          <w:rtl/>
        </w:rPr>
        <w:t>קנה 24)</w:t>
      </w:r>
    </w:p>
    <w:p w14:paraId="26580A7A" w14:textId="77777777" w:rsidR="002F6A31" w:rsidRPr="00620D2D" w:rsidRDefault="002F6A31">
      <w:pPr>
        <w:pStyle w:val="medium-header"/>
        <w:keepNext w:val="0"/>
        <w:keepLines w:val="0"/>
        <w:ind w:left="0" w:right="1134"/>
        <w:rPr>
          <w:rFonts w:cs="FrankRuehl"/>
          <w:sz w:val="24"/>
          <w:szCs w:val="24"/>
          <w:rtl/>
        </w:rPr>
      </w:pPr>
      <w:r w:rsidRPr="00620D2D">
        <w:rPr>
          <w:rFonts w:cs="FrankRuehl" w:hint="cs"/>
          <w:sz w:val="24"/>
          <w:szCs w:val="24"/>
          <w:rtl/>
        </w:rPr>
        <w:t>פ</w:t>
      </w:r>
      <w:r w:rsidRPr="00620D2D">
        <w:rPr>
          <w:rFonts w:cs="FrankRuehl"/>
          <w:sz w:val="24"/>
          <w:szCs w:val="24"/>
          <w:rtl/>
        </w:rPr>
        <w:t>ק</w:t>
      </w:r>
      <w:r w:rsidRPr="00620D2D">
        <w:rPr>
          <w:rFonts w:cs="FrankRuehl" w:hint="cs"/>
          <w:sz w:val="24"/>
          <w:szCs w:val="24"/>
          <w:rtl/>
        </w:rPr>
        <w:t>ודת המכרות</w:t>
      </w:r>
    </w:p>
    <w:p w14:paraId="1A96C12A" w14:textId="77777777" w:rsidR="002F6A31" w:rsidRDefault="002F6A31">
      <w:pPr>
        <w:pStyle w:val="P00"/>
        <w:spacing w:before="72"/>
        <w:ind w:left="0" w:right="1134"/>
        <w:rPr>
          <w:rFonts w:cs="FrankRuehl"/>
          <w:sz w:val="26"/>
          <w:rtl/>
        </w:rPr>
      </w:pPr>
      <w:r>
        <w:rPr>
          <w:rFonts w:cs="FrankRuehl"/>
          <w:sz w:val="26"/>
          <w:rtl/>
        </w:rPr>
        <w:t>לכ</w:t>
      </w:r>
      <w:r>
        <w:rPr>
          <w:rFonts w:cs="FrankRuehl" w:hint="cs"/>
          <w:sz w:val="26"/>
          <w:rtl/>
        </w:rPr>
        <w:t>בוד מפקח המכרות.</w:t>
      </w:r>
    </w:p>
    <w:p w14:paraId="247D2FB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 xml:space="preserve">יני מבקש בזה רשות לקדוח באר באזור הנכלל בחוזה החכירה לכריית שמן מספר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19D4A70" w14:textId="77777777" w:rsidR="002F6A31" w:rsidRDefault="002F6A31">
      <w:pPr>
        <w:pStyle w:val="P00"/>
        <w:spacing w:before="72"/>
        <w:ind w:left="0" w:right="1134"/>
        <w:rPr>
          <w:rFonts w:cs="FrankRuehl"/>
          <w:sz w:val="26"/>
          <w:rtl/>
        </w:rPr>
      </w:pPr>
      <w:r>
        <w:rPr>
          <w:rFonts w:cs="FrankRuehl"/>
          <w:sz w:val="26"/>
          <w:rtl/>
        </w:rPr>
        <w:t>מס</w:t>
      </w:r>
      <w:r>
        <w:rPr>
          <w:rFonts w:cs="FrankRuehl" w:hint="cs"/>
          <w:sz w:val="26"/>
          <w:rtl/>
        </w:rPr>
        <w:t xml:space="preserve">' הרשיון לחיפוש שמן הוא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A3D904A" w14:textId="77777777" w:rsidR="002F6A31" w:rsidRDefault="002F6A31">
      <w:pPr>
        <w:pStyle w:val="P00"/>
        <w:spacing w:before="72"/>
        <w:ind w:left="0" w:right="1134"/>
        <w:rPr>
          <w:rFonts w:cs="FrankRuehl"/>
          <w:sz w:val="26"/>
          <w:rtl/>
        </w:rPr>
      </w:pPr>
      <w:r>
        <w:rPr>
          <w:rFonts w:cs="FrankRuehl" w:hint="cs"/>
          <w:sz w:val="26"/>
          <w:rtl/>
        </w:rPr>
        <w:t>ב</w:t>
      </w:r>
      <w:r>
        <w:rPr>
          <w:rFonts w:cs="FrankRuehl"/>
          <w:sz w:val="26"/>
          <w:rtl/>
        </w:rPr>
        <w:t>ו</w:t>
      </w:r>
      <w:r>
        <w:rPr>
          <w:rFonts w:cs="FrankRuehl" w:hint="cs"/>
          <w:sz w:val="26"/>
          <w:rtl/>
        </w:rPr>
        <w:t xml:space="preserve">ר הקדיחה יהא מסומן במס'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66D54C6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יני מצרף תרשים מן המקום בקנה מידה של 1:500 ובו פרטים.</w:t>
      </w:r>
    </w:p>
    <w:p w14:paraId="1FE136B5" w14:textId="77777777" w:rsidR="002F6A31" w:rsidRDefault="002F6A31">
      <w:pPr>
        <w:pStyle w:val="P00"/>
        <w:spacing w:before="72"/>
        <w:ind w:left="0" w:right="1134"/>
        <w:rPr>
          <w:rFonts w:cs="FrankRuehl"/>
          <w:sz w:val="26"/>
          <w:rtl/>
        </w:rPr>
      </w:pPr>
      <w:r>
        <w:rPr>
          <w:rFonts w:cs="FrankRuehl"/>
          <w:sz w:val="26"/>
          <w:rtl/>
        </w:rPr>
        <w:t>שי</w:t>
      </w:r>
      <w:r>
        <w:rPr>
          <w:rFonts w:cs="FrankRuehl" w:hint="cs"/>
          <w:sz w:val="26"/>
          <w:rtl/>
        </w:rPr>
        <w:t xml:space="preserve">טת הקדיחה שאשתמש בה היא </w:t>
      </w:r>
    </w:p>
    <w:p w14:paraId="1DFC7A13" w14:textId="77777777" w:rsidR="002F6A31" w:rsidRDefault="002F6A31">
      <w:pPr>
        <w:pStyle w:val="P00"/>
        <w:spacing w:before="72"/>
        <w:ind w:left="0" w:right="1134"/>
        <w:rPr>
          <w:rFonts w:cs="FrankRuehl"/>
          <w:sz w:val="26"/>
          <w:rtl/>
        </w:rPr>
      </w:pPr>
      <w:r>
        <w:rPr>
          <w:rFonts w:cs="FrankRuehl" w:hint="cs"/>
          <w:sz w:val="26"/>
          <w:rtl/>
        </w:rPr>
        <w:t>ב</w:t>
      </w:r>
      <w:r>
        <w:rPr>
          <w:rFonts w:cs="FrankRuehl"/>
          <w:sz w:val="26"/>
          <w:rtl/>
        </w:rPr>
        <w:t>ח</w:t>
      </w:r>
      <w:r>
        <w:rPr>
          <w:rFonts w:cs="FrankRuehl" w:hint="cs"/>
          <w:sz w:val="26"/>
          <w:rtl/>
        </w:rPr>
        <w:t xml:space="preserve">רתי את המקום הזה מטעמים אלה: </w:t>
      </w:r>
    </w:p>
    <w:p w14:paraId="79E3E6D7"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 </w:t>
      </w:r>
      <w:r>
        <w:rPr>
          <w:rFonts w:cs="FrankRuehl"/>
          <w:sz w:val="22"/>
          <w:rtl/>
        </w:rPr>
        <w:t>(ח</w:t>
      </w:r>
      <w:r>
        <w:rPr>
          <w:rFonts w:cs="FrankRuehl" w:hint="cs"/>
          <w:sz w:val="22"/>
          <w:rtl/>
        </w:rPr>
        <w:t>תום)</w:t>
      </w:r>
    </w:p>
    <w:p w14:paraId="371BD24C" w14:textId="77777777" w:rsidR="002F6A31" w:rsidRDefault="002F6A31">
      <w:pPr>
        <w:pStyle w:val="page"/>
        <w:widowControl/>
        <w:ind w:right="1134"/>
        <w:rPr>
          <w:rFonts w:cs="David"/>
          <w:position w:val="0"/>
          <w:sz w:val="22"/>
          <w:rtl/>
        </w:rPr>
      </w:pPr>
      <w:r>
        <w:rPr>
          <w:rFonts w:cs="David"/>
          <w:position w:val="0"/>
          <w:sz w:val="22"/>
          <w:rtl/>
        </w:rPr>
        <w:t xml:space="preserve"> </w:t>
      </w:r>
    </w:p>
    <w:p w14:paraId="415F81C1" w14:textId="77777777" w:rsidR="002F6A31" w:rsidRPr="001A5DD1" w:rsidRDefault="002F6A31" w:rsidP="00620D2D">
      <w:pPr>
        <w:pStyle w:val="medium-header"/>
        <w:keepNext w:val="0"/>
        <w:keepLines w:val="0"/>
        <w:ind w:left="0" w:right="1134"/>
        <w:rPr>
          <w:rFonts w:cs="FrankRuehl"/>
          <w:b/>
          <w:bCs/>
          <w:sz w:val="24"/>
          <w:szCs w:val="24"/>
          <w:rtl/>
        </w:rPr>
      </w:pPr>
      <w:r w:rsidRPr="001A5DD1">
        <w:rPr>
          <w:rFonts w:cs="FrankRuehl" w:hint="cs"/>
          <w:b/>
          <w:bCs/>
          <w:sz w:val="24"/>
          <w:szCs w:val="24"/>
          <w:rtl/>
        </w:rPr>
        <w:t>ה</w:t>
      </w:r>
      <w:r w:rsidRPr="001A5DD1">
        <w:rPr>
          <w:rFonts w:cs="FrankRuehl"/>
          <w:b/>
          <w:bCs/>
          <w:sz w:val="24"/>
          <w:szCs w:val="24"/>
          <w:rtl/>
        </w:rPr>
        <w:t>ת</w:t>
      </w:r>
      <w:r w:rsidRPr="001A5DD1">
        <w:rPr>
          <w:rFonts w:cs="FrankRuehl" w:hint="cs"/>
          <w:b/>
          <w:bCs/>
          <w:sz w:val="24"/>
          <w:szCs w:val="24"/>
          <w:rtl/>
        </w:rPr>
        <w:t>וספת השניה</w:t>
      </w:r>
    </w:p>
    <w:p w14:paraId="0801A248"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(ס</w:t>
      </w:r>
      <w:r w:rsidRPr="00620D2D">
        <w:rPr>
          <w:rFonts w:cs="FrankRuehl" w:hint="cs"/>
          <w:sz w:val="24"/>
          <w:szCs w:val="24"/>
          <w:rtl/>
        </w:rPr>
        <w:t>עיף 104(1))</w:t>
      </w:r>
    </w:p>
    <w:p w14:paraId="41BB5D7A" w14:textId="77777777" w:rsidR="002F6A31" w:rsidRPr="00620D2D" w:rsidRDefault="002F6A31">
      <w:pPr>
        <w:pStyle w:val="medium-header"/>
        <w:keepNext w:val="0"/>
        <w:keepLines w:val="0"/>
        <w:ind w:left="0" w:right="1134"/>
        <w:rPr>
          <w:rFonts w:cs="FrankRuehl"/>
          <w:b/>
          <w:bCs/>
          <w:sz w:val="22"/>
          <w:szCs w:val="22"/>
          <w:rtl/>
        </w:rPr>
      </w:pPr>
      <w:r w:rsidRPr="00620D2D">
        <w:rPr>
          <w:rFonts w:cs="FrankRuehl" w:hint="cs"/>
          <w:b/>
          <w:bCs/>
          <w:sz w:val="22"/>
          <w:szCs w:val="22"/>
          <w:rtl/>
        </w:rPr>
        <w:t>ח</w:t>
      </w:r>
      <w:r w:rsidRPr="00620D2D">
        <w:rPr>
          <w:rFonts w:cs="FrankRuehl"/>
          <w:b/>
          <w:bCs/>
          <w:sz w:val="22"/>
          <w:szCs w:val="22"/>
          <w:rtl/>
        </w:rPr>
        <w:t>ל</w:t>
      </w:r>
      <w:r w:rsidRPr="00620D2D">
        <w:rPr>
          <w:rFonts w:cs="FrankRuehl" w:hint="cs"/>
          <w:b/>
          <w:bCs/>
          <w:sz w:val="22"/>
          <w:szCs w:val="22"/>
          <w:rtl/>
        </w:rPr>
        <w:t>ק א'</w:t>
      </w:r>
    </w:p>
    <w:p w14:paraId="4BFDE970" w14:textId="77777777" w:rsidR="002F6A31" w:rsidRPr="00620D2D" w:rsidRDefault="002F6A31" w:rsidP="00620D2D">
      <w:pPr>
        <w:pStyle w:val="header-2"/>
        <w:ind w:left="0" w:right="1134"/>
        <w:rPr>
          <w:rFonts w:cs="Miriam"/>
          <w:rtl/>
        </w:rPr>
      </w:pPr>
      <w:bookmarkStart w:id="278" w:name="hed228"/>
      <w:bookmarkEnd w:id="278"/>
      <w:r w:rsidRPr="00620D2D">
        <w:rPr>
          <w:rFonts w:cs="Miriam" w:hint="cs"/>
          <w:rtl/>
        </w:rPr>
        <w:t>פ</w:t>
      </w:r>
      <w:r w:rsidRPr="00620D2D">
        <w:rPr>
          <w:rFonts w:cs="Miriam"/>
          <w:rtl/>
        </w:rPr>
        <w:t>י</w:t>
      </w:r>
      <w:r w:rsidRPr="00620D2D">
        <w:rPr>
          <w:rFonts w:cs="Miriam" w:hint="cs"/>
          <w:rtl/>
        </w:rPr>
        <w:t>רוש</w:t>
      </w:r>
    </w:p>
    <w:p w14:paraId="66F1388A" w14:textId="77777777" w:rsidR="002F6A31" w:rsidRDefault="002F6A31">
      <w:pPr>
        <w:pStyle w:val="P00"/>
        <w:spacing w:before="72"/>
        <w:ind w:left="0" w:right="1134"/>
        <w:rPr>
          <w:rStyle w:val="default"/>
          <w:rFonts w:cs="FrankRuehl" w:hint="cs"/>
          <w:rtl/>
        </w:rPr>
      </w:pPr>
      <w:r>
        <w:rPr>
          <w:rFonts w:cs="FrankRuehl"/>
          <w:sz w:val="26"/>
          <w:rtl/>
        </w:rPr>
        <w:t>1.</w:t>
      </w:r>
      <w:r>
        <w:rPr>
          <w:rFonts w:cs="FrankRuehl"/>
          <w:sz w:val="26"/>
          <w:rtl/>
        </w:rPr>
        <w:tab/>
      </w:r>
      <w:r>
        <w:rPr>
          <w:rStyle w:val="default"/>
          <w:rFonts w:cs="FrankRuehl"/>
          <w:rtl/>
        </w:rPr>
        <w:t>בת</w:t>
      </w:r>
      <w:r>
        <w:rPr>
          <w:rStyle w:val="default"/>
          <w:rFonts w:cs="FrankRuehl" w:hint="cs"/>
          <w:rtl/>
        </w:rPr>
        <w:t>וספת זו ובתקנות שיבואו לתקנה או להוסיף עליה יהיו</w:t>
      </w:r>
      <w:r>
        <w:rPr>
          <w:rStyle w:val="default"/>
          <w:rFonts w:cs="FrankRuehl"/>
          <w:rtl/>
        </w:rPr>
        <w:t xml:space="preserve"> ל</w:t>
      </w:r>
      <w:r>
        <w:rPr>
          <w:rStyle w:val="default"/>
          <w:rFonts w:cs="FrankRuehl" w:hint="cs"/>
          <w:rtl/>
        </w:rPr>
        <w:t xml:space="preserve">מלים הבאות הפירושים דלקמן </w:t>
      </w:r>
      <w:r w:rsidR="009A63D6">
        <w:rPr>
          <w:rStyle w:val="default"/>
          <w:rFonts w:cs="FrankRuehl"/>
          <w:rtl/>
        </w:rPr>
        <w:t>–</w:t>
      </w:r>
    </w:p>
    <w:p w14:paraId="4F12F194"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ורשה" פירושו כל שנתמנה וכל המשמש כבא כוחו של בעל המכרה לגבי כל מכרה או לגבי חלק של מכרה;</w:t>
      </w:r>
    </w:p>
    <w:p w14:paraId="24CAA6B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שגיח" פירושו משגיח על מכרות או מי שמשמש בתפקיד זה באותה שעה בסמכות חוקית;</w:t>
      </w:r>
    </w:p>
    <w:p w14:paraId="0D6B70B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פירושו האדם האחראי כלפי בעל המכרה לניצול המכרה;</w:t>
      </w:r>
    </w:p>
    <w:p w14:paraId="6DCEC31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מכרה" פירושו החוכר הראשון</w:t>
      </w:r>
      <w:r>
        <w:rPr>
          <w:rStyle w:val="default"/>
          <w:rFonts w:cs="FrankRuehl"/>
          <w:rtl/>
        </w:rPr>
        <w:t xml:space="preserve"> </w:t>
      </w:r>
      <w:r>
        <w:rPr>
          <w:rStyle w:val="default"/>
          <w:rFonts w:cs="FrankRuehl" w:hint="cs"/>
          <w:rtl/>
        </w:rPr>
        <w:t>של מכרה או בעל זכות כרייה;</w:t>
      </w:r>
    </w:p>
    <w:p w14:paraId="30200BB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ורה מקרוב" פירושו פועל העוסק בפעולות פיצוץ, המכין אבקות לפיצוץ, הטוען חורים באבקת פיצוץ והיורה יריות;</w:t>
      </w:r>
    </w:p>
    <w:p w14:paraId="586D95B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כרה קטן" פירושו מכרה שעובדים בו פחות משלושים אנשים מתחת לקרקע;</w:t>
      </w:r>
    </w:p>
    <w:p w14:paraId="7F145B9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גן מנהל" מי שיש לו תעודת</w:t>
      </w:r>
      <w:r>
        <w:rPr>
          <w:rStyle w:val="default"/>
          <w:rFonts w:cs="FrankRuehl"/>
          <w:rtl/>
        </w:rPr>
        <w:t xml:space="preserve"> ה</w:t>
      </w:r>
      <w:r>
        <w:rPr>
          <w:rStyle w:val="default"/>
          <w:rFonts w:cs="FrankRuehl" w:hint="cs"/>
          <w:rtl/>
        </w:rPr>
        <w:t>יתר מטעם המפקח לשמש כסגן מנהל.</w:t>
      </w:r>
    </w:p>
    <w:p w14:paraId="4B0AF48B" w14:textId="77777777" w:rsidR="002F6A31" w:rsidRPr="00620D2D" w:rsidRDefault="002F6A31" w:rsidP="00620D2D">
      <w:pPr>
        <w:pStyle w:val="header-2"/>
        <w:ind w:left="0" w:right="1134"/>
        <w:rPr>
          <w:rFonts w:cs="Miriam"/>
          <w:rtl/>
        </w:rPr>
      </w:pPr>
      <w:bookmarkStart w:id="279" w:name="hed229"/>
      <w:bookmarkEnd w:id="279"/>
      <w:r w:rsidRPr="00620D2D">
        <w:rPr>
          <w:rFonts w:cs="Miriam"/>
          <w:rtl/>
        </w:rPr>
        <w:t>הג</w:t>
      </w:r>
      <w:r w:rsidRPr="00620D2D">
        <w:rPr>
          <w:rFonts w:cs="Miriam" w:hint="cs"/>
          <w:rtl/>
        </w:rPr>
        <w:t>נת פני האדמה</w:t>
      </w:r>
    </w:p>
    <w:p w14:paraId="7E544AFD" w14:textId="77777777" w:rsidR="002F6A31" w:rsidRDefault="002F6A31">
      <w:pPr>
        <w:pStyle w:val="P00"/>
        <w:spacing w:before="72"/>
        <w:ind w:left="0" w:right="1134"/>
        <w:rPr>
          <w:rStyle w:val="default"/>
          <w:rFonts w:cs="FrankRuehl"/>
          <w:rtl/>
        </w:rPr>
      </w:pPr>
      <w:r>
        <w:rPr>
          <w:rFonts w:cs="FrankRuehl"/>
          <w:sz w:val="26"/>
          <w:rtl/>
        </w:rPr>
        <w:t>2.</w:t>
      </w:r>
      <w:r>
        <w:rPr>
          <w:rFonts w:cs="FrankRuehl"/>
          <w:sz w:val="26"/>
          <w:rtl/>
        </w:rPr>
        <w:tab/>
      </w:r>
      <w:r>
        <w:rPr>
          <w:rStyle w:val="default"/>
          <w:rFonts w:cs="FrankRuehl"/>
          <w:rtl/>
        </w:rPr>
        <w:t>מק</w:t>
      </w:r>
      <w:r>
        <w:rPr>
          <w:rStyle w:val="default"/>
          <w:rFonts w:cs="FrankRuehl" w:hint="cs"/>
          <w:rtl/>
        </w:rPr>
        <w:t>ום שגרמו פעולות כרייה לידי שקעים או שקערוריות בפני האדמה או כשידוע ששקעים או שקערוריות כאלה עלולים להתהוות במקום מסויים, יגדרו יפה את המקום ההוא ויעמידו שם לוחות מודעות בולטים להזהיר אנשים מפניהם.</w:t>
      </w:r>
    </w:p>
    <w:p w14:paraId="02CDCB98" w14:textId="77777777" w:rsidR="002F6A31" w:rsidRDefault="002F6A31">
      <w:pPr>
        <w:pStyle w:val="P00"/>
        <w:spacing w:before="72"/>
        <w:ind w:left="0" w:right="1134"/>
        <w:rPr>
          <w:rStyle w:val="default"/>
          <w:rFonts w:cs="FrankRuehl"/>
          <w:rtl/>
        </w:rPr>
      </w:pPr>
      <w:r>
        <w:rPr>
          <w:rFonts w:cs="FrankRuehl"/>
          <w:sz w:val="26"/>
          <w:rtl/>
        </w:rPr>
        <w:t>3.</w:t>
      </w:r>
      <w:r>
        <w:rPr>
          <w:rFonts w:cs="FrankRuehl"/>
          <w:sz w:val="26"/>
          <w:rtl/>
        </w:rPr>
        <w:tab/>
      </w:r>
      <w:r>
        <w:rPr>
          <w:rStyle w:val="default"/>
          <w:rFonts w:cs="FrankRuehl"/>
          <w:rtl/>
        </w:rPr>
        <w:t>כל</w:t>
      </w:r>
      <w:r>
        <w:rPr>
          <w:rStyle w:val="default"/>
          <w:rFonts w:cs="FrankRuehl" w:hint="cs"/>
          <w:rtl/>
        </w:rPr>
        <w:t xml:space="preserve"> </w:t>
      </w:r>
      <w:r>
        <w:rPr>
          <w:rStyle w:val="default"/>
          <w:rFonts w:cs="FrankRuehl"/>
          <w:rtl/>
        </w:rPr>
        <w:t>אי</w:t>
      </w:r>
      <w:r>
        <w:rPr>
          <w:rStyle w:val="default"/>
          <w:rFonts w:cs="FrankRuehl" w:hint="cs"/>
          <w:rtl/>
        </w:rPr>
        <w:t>מת שיהא סבור המשגיח שטובת ענ</w:t>
      </w:r>
      <w:r>
        <w:rPr>
          <w:rStyle w:val="default"/>
          <w:rFonts w:cs="FrankRuehl"/>
          <w:rtl/>
        </w:rPr>
        <w:t>י</w:t>
      </w:r>
      <w:r>
        <w:rPr>
          <w:rStyle w:val="default"/>
          <w:rFonts w:cs="FrankRuehl" w:hint="cs"/>
          <w:rtl/>
        </w:rPr>
        <w:t>ני הציבור מחייבת למנוע בעד יצירת שקעים בחלק מפני האדמה ויש חשש שיתהוו שקעים כאלה כתוצאה מהמשכת פעולות כרייה באיזה חלק מחלקי מכרה, יכול הוא לאסור בהודעה בכתב את המשכת הכרייה באותו חלק של המכרה, אם לחלוטין או על תנאי שיתקינו ש</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מצעי בטחון ע"י שיקבעו שם עצי</w:t>
      </w:r>
      <w:r>
        <w:rPr>
          <w:rStyle w:val="default"/>
          <w:rFonts w:cs="FrankRuehl"/>
          <w:rtl/>
        </w:rPr>
        <w:t>ם</w:t>
      </w:r>
      <w:r>
        <w:rPr>
          <w:rStyle w:val="default"/>
          <w:rFonts w:cs="FrankRuehl" w:hint="cs"/>
          <w:rtl/>
        </w:rPr>
        <w:t xml:space="preserve"> או יניחו שם עמודים או בכל דרך אחרת שיקבע המשגיח: אפשר לערער על הודעה זו לפני המפקח אך כוחה של ההודעה יהא יפה כל זמן שלא בוטלה.</w:t>
      </w:r>
    </w:p>
    <w:p w14:paraId="2C08271D" w14:textId="77777777" w:rsidR="002F6A31" w:rsidRDefault="002F6A31">
      <w:pPr>
        <w:pStyle w:val="P00"/>
        <w:spacing w:before="72"/>
        <w:ind w:left="0" w:right="1134"/>
        <w:rPr>
          <w:rStyle w:val="default"/>
          <w:rFonts w:cs="FrankRuehl"/>
          <w:rtl/>
        </w:rPr>
      </w:pPr>
      <w:r>
        <w:rPr>
          <w:rFonts w:cs="FrankRuehl"/>
          <w:sz w:val="26"/>
          <w:rtl/>
        </w:rPr>
        <w:t>4.</w:t>
      </w:r>
      <w:r>
        <w:rPr>
          <w:rFonts w:cs="FrankRuehl"/>
          <w:sz w:val="26"/>
          <w:rtl/>
        </w:rPr>
        <w:tab/>
      </w:r>
      <w:r>
        <w:rPr>
          <w:rStyle w:val="default"/>
          <w:rFonts w:cs="FrankRuehl"/>
          <w:rtl/>
        </w:rPr>
        <w:t>אם</w:t>
      </w:r>
      <w:r>
        <w:rPr>
          <w:rStyle w:val="default"/>
          <w:rFonts w:cs="FrankRuehl" w:hint="cs"/>
          <w:rtl/>
        </w:rPr>
        <w:t xml:space="preserve"> הסתלקו מאיזו מחפורת או אם הפסיקו את העבודה בה, הרי בכל עת שתחול </w:t>
      </w:r>
      <w:r>
        <w:rPr>
          <w:rStyle w:val="default"/>
          <w:rFonts w:cs="FrankRuehl"/>
          <w:rtl/>
        </w:rPr>
        <w:t>או</w:t>
      </w:r>
      <w:r>
        <w:rPr>
          <w:rStyle w:val="default"/>
          <w:rFonts w:cs="FrankRuehl" w:hint="cs"/>
          <w:rtl/>
        </w:rPr>
        <w:t>תה הסתלקות או הפסקה יש לגדור את המחפורת בעד אנשים ובהמות על ידי שיקיפוה בקיר חזק שגבהו יהא לפחות שלושה רגל וששה אינטשים ועביו לפחות שני רגל.</w:t>
      </w:r>
    </w:p>
    <w:p w14:paraId="4FD15369" w14:textId="77777777" w:rsidR="002F6A31" w:rsidRDefault="002F6A31">
      <w:pPr>
        <w:pStyle w:val="P00"/>
        <w:spacing w:before="72"/>
        <w:ind w:left="0" w:right="1134"/>
        <w:rPr>
          <w:rStyle w:val="default"/>
          <w:rFonts w:cs="FrankRuehl"/>
          <w:rtl/>
        </w:rPr>
      </w:pPr>
      <w:r>
        <w:rPr>
          <w:rFonts w:cs="FrankRuehl"/>
          <w:sz w:val="26"/>
          <w:rtl/>
        </w:rPr>
        <w:t>5.</w:t>
      </w:r>
      <w:r>
        <w:rPr>
          <w:rFonts w:cs="FrankRuehl"/>
          <w:sz w:val="26"/>
          <w:rtl/>
        </w:rPr>
        <w:tab/>
      </w:r>
      <w:r>
        <w:rPr>
          <w:rStyle w:val="default"/>
          <w:rFonts w:cs="FrankRuehl"/>
          <w:rtl/>
        </w:rPr>
        <w:t>מו</w:t>
      </w:r>
      <w:r>
        <w:rPr>
          <w:rStyle w:val="default"/>
          <w:rFonts w:cs="FrankRuehl" w:hint="cs"/>
          <w:rtl/>
        </w:rPr>
        <w:t>צקים או נוזלים המכילים בהם חמרים מחלידים או ארסיים, צריך לשמרם באופן שימנע אנשים מהתקרב אליהם בלי משים וצריך</w:t>
      </w:r>
      <w:r>
        <w:rPr>
          <w:rStyle w:val="default"/>
          <w:rFonts w:cs="FrankRuehl"/>
          <w:rtl/>
        </w:rPr>
        <w:t xml:space="preserve"> ל</w:t>
      </w:r>
      <w:r>
        <w:rPr>
          <w:rStyle w:val="default"/>
          <w:rFonts w:cs="FrankRuehl" w:hint="cs"/>
          <w:rtl/>
        </w:rPr>
        <w:t>העמיד לוחות מודעות במקומות ב</w:t>
      </w:r>
      <w:r>
        <w:rPr>
          <w:rStyle w:val="default"/>
          <w:rFonts w:cs="FrankRuehl"/>
          <w:rtl/>
        </w:rPr>
        <w:t>ו</w:t>
      </w:r>
      <w:r>
        <w:rPr>
          <w:rStyle w:val="default"/>
          <w:rFonts w:cs="FrankRuehl" w:hint="cs"/>
          <w:rtl/>
        </w:rPr>
        <w:t>לטים להזהיר אנשים מהשתמש באותם מוצקים או נוזלים.</w:t>
      </w:r>
    </w:p>
    <w:p w14:paraId="2C79C5C0" w14:textId="77777777" w:rsidR="002F6A31" w:rsidRDefault="002F6A31">
      <w:pPr>
        <w:pStyle w:val="P00"/>
        <w:spacing w:before="72"/>
        <w:ind w:left="0" w:right="1134"/>
        <w:rPr>
          <w:rStyle w:val="default"/>
          <w:rFonts w:cs="FrankRuehl"/>
          <w:rtl/>
        </w:rPr>
      </w:pPr>
      <w:r>
        <w:rPr>
          <w:rFonts w:cs="FrankRuehl"/>
          <w:sz w:val="26"/>
          <w:rtl/>
        </w:rPr>
        <w:t>6.</w:t>
      </w:r>
      <w:r>
        <w:rPr>
          <w:rFonts w:cs="FrankRuehl"/>
          <w:sz w:val="26"/>
          <w:rtl/>
        </w:rPr>
        <w:tab/>
      </w:r>
      <w:r>
        <w:rPr>
          <w:rStyle w:val="default"/>
          <w:rFonts w:cs="FrankRuehl"/>
          <w:rtl/>
        </w:rPr>
        <w:t>שפ</w:t>
      </w:r>
      <w:r>
        <w:rPr>
          <w:rStyle w:val="default"/>
          <w:rFonts w:cs="FrankRuehl" w:hint="cs"/>
          <w:rtl/>
        </w:rPr>
        <w:t>יכת מים המכילים חמרים מחלידים או ארסיים או מזיקים תהא אסורה אלא אם כן ניטלה מהם סכנתם לחי ולצומח.</w:t>
      </w:r>
    </w:p>
    <w:p w14:paraId="56A43216" w14:textId="77777777" w:rsidR="002F6A31" w:rsidRPr="00620D2D" w:rsidRDefault="002F6A31" w:rsidP="00620D2D">
      <w:pPr>
        <w:pStyle w:val="medium-header"/>
        <w:keepNext w:val="0"/>
        <w:keepLines w:val="0"/>
        <w:ind w:left="0" w:right="1134"/>
        <w:rPr>
          <w:rFonts w:cs="FrankRuehl"/>
          <w:b/>
          <w:bCs/>
          <w:sz w:val="22"/>
          <w:szCs w:val="22"/>
          <w:rtl/>
        </w:rPr>
      </w:pPr>
      <w:r w:rsidRPr="00620D2D">
        <w:rPr>
          <w:rFonts w:cs="FrankRuehl"/>
          <w:b/>
          <w:bCs/>
          <w:sz w:val="22"/>
          <w:szCs w:val="22"/>
          <w:rtl/>
        </w:rPr>
        <w:t>חל</w:t>
      </w:r>
      <w:r w:rsidRPr="00620D2D">
        <w:rPr>
          <w:rFonts w:cs="FrankRuehl" w:hint="cs"/>
          <w:b/>
          <w:bCs/>
          <w:sz w:val="22"/>
          <w:szCs w:val="22"/>
          <w:rtl/>
        </w:rPr>
        <w:t>ק ב'</w:t>
      </w:r>
    </w:p>
    <w:p w14:paraId="74225FF0" w14:textId="77777777" w:rsidR="002F6A31" w:rsidRPr="00620D2D" w:rsidRDefault="002F6A31">
      <w:pPr>
        <w:pStyle w:val="medium-header"/>
        <w:keepNext w:val="0"/>
        <w:keepLines w:val="0"/>
        <w:ind w:left="0" w:right="1134"/>
        <w:rPr>
          <w:rFonts w:cs="FrankRuehl"/>
          <w:sz w:val="24"/>
          <w:szCs w:val="24"/>
          <w:rtl/>
        </w:rPr>
      </w:pPr>
      <w:r w:rsidRPr="00620D2D">
        <w:rPr>
          <w:rFonts w:cs="FrankRuehl"/>
          <w:sz w:val="24"/>
          <w:szCs w:val="24"/>
          <w:rtl/>
        </w:rPr>
        <w:t>מכ</w:t>
      </w:r>
      <w:r w:rsidRPr="00620D2D">
        <w:rPr>
          <w:rFonts w:cs="FrankRuehl" w:hint="cs"/>
          <w:sz w:val="24"/>
          <w:szCs w:val="24"/>
          <w:rtl/>
        </w:rPr>
        <w:t>רות</w:t>
      </w:r>
    </w:p>
    <w:p w14:paraId="65C7743E" w14:textId="77777777" w:rsidR="002F6A31" w:rsidRPr="00620D2D" w:rsidRDefault="002F6A31" w:rsidP="00620D2D">
      <w:pPr>
        <w:pStyle w:val="header-2"/>
        <w:ind w:left="0" w:right="1134"/>
        <w:rPr>
          <w:rFonts w:cs="Miriam"/>
          <w:rtl/>
        </w:rPr>
      </w:pPr>
      <w:bookmarkStart w:id="280" w:name="hed230"/>
      <w:bookmarkEnd w:id="280"/>
      <w:r w:rsidRPr="00620D2D">
        <w:rPr>
          <w:rFonts w:cs="Miriam" w:hint="cs"/>
          <w:rtl/>
        </w:rPr>
        <w:t>ה</w:t>
      </w:r>
      <w:r w:rsidRPr="00620D2D">
        <w:rPr>
          <w:rFonts w:cs="Miriam"/>
          <w:rtl/>
        </w:rPr>
        <w:t>פ</w:t>
      </w:r>
      <w:r w:rsidRPr="00620D2D">
        <w:rPr>
          <w:rFonts w:cs="Miriam" w:hint="cs"/>
          <w:rtl/>
        </w:rPr>
        <w:t>יקוח על מכרות מגולים ובדיקתם</w:t>
      </w:r>
    </w:p>
    <w:p w14:paraId="2FC36AAE" w14:textId="77777777" w:rsidR="002F6A31" w:rsidRDefault="002F6A31">
      <w:pPr>
        <w:pStyle w:val="P00"/>
        <w:spacing w:before="72"/>
        <w:ind w:left="0" w:right="1134"/>
        <w:rPr>
          <w:rStyle w:val="default"/>
          <w:rFonts w:cs="FrankRuehl" w:hint="cs"/>
          <w:rtl/>
        </w:rPr>
      </w:pPr>
      <w:r>
        <w:rPr>
          <w:rFonts w:cs="FrankRuehl"/>
          <w:sz w:val="26"/>
          <w:rtl/>
        </w:rPr>
        <w:t>7.</w:t>
      </w:r>
      <w:r>
        <w:rPr>
          <w:rFonts w:cs="FrankRuehl"/>
          <w:sz w:val="26"/>
          <w:rtl/>
        </w:rPr>
        <w:tab/>
      </w:r>
      <w:r>
        <w:rPr>
          <w:rStyle w:val="default"/>
          <w:rFonts w:cs="FrankRuehl"/>
          <w:rtl/>
        </w:rPr>
        <w:t>חו</w:t>
      </w:r>
      <w:r>
        <w:rPr>
          <w:rStyle w:val="default"/>
          <w:rFonts w:cs="FrankRuehl" w:hint="cs"/>
          <w:rtl/>
        </w:rPr>
        <w:t>בה לקיים את התקנות דלקמן</w:t>
      </w:r>
      <w:r>
        <w:rPr>
          <w:rStyle w:val="default"/>
          <w:rFonts w:cs="FrankRuehl"/>
          <w:rtl/>
        </w:rPr>
        <w:t xml:space="preserve"> ב</w:t>
      </w:r>
      <w:r>
        <w:rPr>
          <w:rStyle w:val="default"/>
          <w:rFonts w:cs="FrankRuehl" w:hint="cs"/>
          <w:rtl/>
        </w:rPr>
        <w:t xml:space="preserve">כל מכרה מגולה: </w:t>
      </w:r>
      <w:r w:rsidR="00620D2D">
        <w:rPr>
          <w:rStyle w:val="default"/>
          <w:rFonts w:cs="FrankRuehl" w:hint="cs"/>
          <w:rtl/>
        </w:rPr>
        <w:t>-</w:t>
      </w:r>
    </w:p>
    <w:p w14:paraId="76E06E3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עבודה</w:t>
      </w:r>
      <w:r>
        <w:rPr>
          <w:rStyle w:val="default"/>
          <w:rFonts w:cs="FrankRuehl"/>
          <w:rtl/>
        </w:rPr>
        <w:t xml:space="preserve"> </w:t>
      </w:r>
      <w:r>
        <w:rPr>
          <w:rStyle w:val="default"/>
          <w:rFonts w:cs="FrankRuehl" w:hint="cs"/>
          <w:rtl/>
        </w:rPr>
        <w:t>בדפנותיו של המכרה המגולה, בראשו וליד ערמות הפסולת שעל פי המכרה תתנהל באופן שימנע בעד נפילות מסוכנות.</w:t>
      </w:r>
    </w:p>
    <w:p w14:paraId="1AF178D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י המכרה המגולה, אם יש בו סכנה לפועלים ולאנשים, יהא גדור יפה.</w:t>
      </w:r>
    </w:p>
    <w:p w14:paraId="3CB4CA5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 xml:space="preserve">רמות הפסולת שעל פי המכרה וכל קרקע תחוחה וחומר תחוח </w:t>
      </w:r>
      <w:r>
        <w:rPr>
          <w:rStyle w:val="default"/>
          <w:rFonts w:cs="FrankRuehl"/>
          <w:rtl/>
        </w:rPr>
        <w:t>יו</w:t>
      </w:r>
      <w:r>
        <w:rPr>
          <w:rStyle w:val="default"/>
          <w:rFonts w:cs="FrankRuehl" w:hint="cs"/>
          <w:rtl/>
        </w:rPr>
        <w:t>רחקו אחורנית מפי המכרה המגול</w:t>
      </w:r>
      <w:r>
        <w:rPr>
          <w:rStyle w:val="default"/>
          <w:rFonts w:cs="FrankRuehl"/>
          <w:rtl/>
        </w:rPr>
        <w:t>ה</w:t>
      </w:r>
      <w:r>
        <w:rPr>
          <w:rStyle w:val="default"/>
          <w:rFonts w:cs="FrankRuehl" w:hint="cs"/>
          <w:rtl/>
        </w:rPr>
        <w:t xml:space="preserve"> עד כדי למנוע סכנה לעובדים.</w:t>
      </w:r>
    </w:p>
    <w:p w14:paraId="7EC3FC7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קום שהמכרה הפתוח עשוי מדרגות או טירסות, תהיינה המדרגות או הטירסות רחבות למדי בהשואה לגבהן, לשם הבטחון.</w:t>
      </w:r>
    </w:p>
    <w:p w14:paraId="3FBA5C25"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ב</w:t>
      </w:r>
      <w:r>
        <w:rPr>
          <w:rStyle w:val="default"/>
          <w:rFonts w:cs="FrankRuehl" w:hint="cs"/>
          <w:rtl/>
        </w:rPr>
        <w:t>ין מקומות ההובלה ובין קצוות הטירסות יהא ריווח שימנע בעד נפילת דברים או בני אדם ממק</w:t>
      </w:r>
      <w:r>
        <w:rPr>
          <w:rStyle w:val="default"/>
          <w:rFonts w:cs="FrankRuehl"/>
          <w:rtl/>
        </w:rPr>
        <w:t>ומ</w:t>
      </w:r>
      <w:r>
        <w:rPr>
          <w:rStyle w:val="default"/>
          <w:rFonts w:cs="FrankRuehl" w:hint="cs"/>
          <w:rtl/>
        </w:rPr>
        <w:t>ות ההובלה או מן הטירסות אל ה</w:t>
      </w:r>
      <w:r>
        <w:rPr>
          <w:rStyle w:val="default"/>
          <w:rFonts w:cs="FrankRuehl"/>
          <w:rtl/>
        </w:rPr>
        <w:t>ט</w:t>
      </w:r>
      <w:r>
        <w:rPr>
          <w:rStyle w:val="default"/>
          <w:rFonts w:cs="FrankRuehl" w:hint="cs"/>
          <w:rtl/>
        </w:rPr>
        <w:t>ירסות או המקומות שמלמטה:</w:t>
      </w:r>
    </w:p>
    <w:p w14:paraId="6B6DC05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אי אפשר לשים ריווח כזה, צריך לגדור יפה את הקצה שעליו עלול אדם או חפץ ליפול.</w:t>
      </w:r>
    </w:p>
    <w:p w14:paraId="6C78E60E"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א</w:t>
      </w:r>
      <w:r>
        <w:rPr>
          <w:rStyle w:val="default"/>
          <w:rFonts w:cs="FrankRuehl" w:hint="cs"/>
          <w:rtl/>
        </w:rPr>
        <w:t>ם עלולה להתעורר סכנה לציבור מן הפיצוץ, חובה לנקוט באמצעי אזהרה ראויים.</w:t>
      </w:r>
    </w:p>
    <w:p w14:paraId="751E8B1D"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ח</w:t>
      </w:r>
      <w:r>
        <w:rPr>
          <w:rStyle w:val="default"/>
          <w:rFonts w:cs="FrankRuehl" w:hint="cs"/>
          <w:rtl/>
        </w:rPr>
        <w:t>ובה להתקין מספר מספיק של מקומו</w:t>
      </w:r>
      <w:r>
        <w:rPr>
          <w:rStyle w:val="default"/>
          <w:rFonts w:cs="FrankRuehl"/>
          <w:rtl/>
        </w:rPr>
        <w:t xml:space="preserve">ת </w:t>
      </w:r>
      <w:r>
        <w:rPr>
          <w:rStyle w:val="default"/>
          <w:rFonts w:cs="FrankRuehl" w:hint="cs"/>
          <w:rtl/>
        </w:rPr>
        <w:t>מחסה לעובדים חוץ אם כל העובד</w:t>
      </w:r>
      <w:r>
        <w:rPr>
          <w:rStyle w:val="default"/>
          <w:rFonts w:cs="FrankRuehl"/>
          <w:rtl/>
        </w:rPr>
        <w:t>י</w:t>
      </w:r>
      <w:r>
        <w:rPr>
          <w:rStyle w:val="default"/>
          <w:rFonts w:cs="FrankRuehl" w:hint="cs"/>
          <w:rtl/>
        </w:rPr>
        <w:t>ם עוזבים את מקום העבודה בשעת הפיצוץ.</w:t>
      </w:r>
    </w:p>
    <w:p w14:paraId="2FCBC44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ח</w:t>
      </w:r>
      <w:r>
        <w:rPr>
          <w:rStyle w:val="default"/>
          <w:rFonts w:cs="FrankRuehl" w:hint="cs"/>
          <w:rtl/>
        </w:rPr>
        <w:t>ובה להתקין אמצעי-גישה בטוחים שדרכם יוכלו פועלים להגיע אל מקומות עבודתם לבטח.</w:t>
      </w:r>
    </w:p>
    <w:p w14:paraId="3734E108" w14:textId="77777777" w:rsidR="002F6A31" w:rsidRDefault="002F6A31">
      <w:pPr>
        <w:pStyle w:val="page"/>
        <w:widowControl/>
        <w:ind w:right="1134"/>
        <w:rPr>
          <w:rFonts w:cs="David"/>
          <w:position w:val="0"/>
          <w:sz w:val="22"/>
          <w:rtl/>
        </w:rPr>
      </w:pPr>
      <w:r>
        <w:rPr>
          <w:rFonts w:cs="David"/>
          <w:position w:val="0"/>
          <w:sz w:val="22"/>
          <w:rtl/>
        </w:rPr>
        <w:t xml:space="preserve"> </w:t>
      </w:r>
    </w:p>
    <w:p w14:paraId="02A9CD92"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ח</w:t>
      </w:r>
      <w:r>
        <w:rPr>
          <w:rStyle w:val="default"/>
          <w:rFonts w:cs="FrankRuehl" w:hint="cs"/>
          <w:rtl/>
        </w:rPr>
        <w:t xml:space="preserve">ייב כל פועל, בטרם יתחיל בעבודה ותוך כדי עבודתו וביחוד לאחר פיצוץ, לבדוק </w:t>
      </w:r>
      <w:r>
        <w:rPr>
          <w:rStyle w:val="default"/>
          <w:rFonts w:cs="FrankRuehl"/>
          <w:rtl/>
        </w:rPr>
        <w:t>את</w:t>
      </w:r>
      <w:r>
        <w:rPr>
          <w:rStyle w:val="default"/>
          <w:rFonts w:cs="FrankRuehl" w:hint="cs"/>
          <w:rtl/>
        </w:rPr>
        <w:t xml:space="preserve"> מקום עבודתו ולפנות משם כל סלע מפורק וכל אבן רפה וכל עפר תחוח העלולים לשמש מקור סכנה.</w:t>
      </w:r>
    </w:p>
    <w:p w14:paraId="47400F7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(10)</w:t>
      </w:r>
      <w:r>
        <w:rPr>
          <w:rStyle w:val="default"/>
          <w:rFonts w:cs="FrankRuehl"/>
          <w:rtl/>
        </w:rPr>
        <w:tab/>
        <w:t>ל</w:t>
      </w:r>
      <w:r>
        <w:rPr>
          <w:rStyle w:val="default"/>
          <w:rFonts w:cs="FrankRuehl" w:hint="cs"/>
          <w:rtl/>
        </w:rPr>
        <w:t>א יזרוק פועל למטה כל סלע וכל אבן וכל עפר וכל חומר אחר העלול לסכן חיי אנשים אחרים אלא אם כן הזהירם על כך וראה שהללו הסתלקו למקום בטוח.</w:t>
      </w:r>
    </w:p>
    <w:p w14:paraId="7F9E0F4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(11)</w:t>
      </w:r>
      <w:r>
        <w:rPr>
          <w:rStyle w:val="default"/>
          <w:rFonts w:cs="FrankRuehl"/>
          <w:rtl/>
        </w:rPr>
        <w:tab/>
        <w:t>כ</w:t>
      </w:r>
      <w:r>
        <w:rPr>
          <w:rStyle w:val="default"/>
          <w:rFonts w:cs="FrankRuehl" w:hint="cs"/>
          <w:rtl/>
        </w:rPr>
        <w:t>ל פועל המרגיש בדבר ש</w:t>
      </w:r>
      <w:r>
        <w:rPr>
          <w:rStyle w:val="default"/>
          <w:rFonts w:cs="FrankRuehl"/>
          <w:rtl/>
        </w:rPr>
        <w:t>נר</w:t>
      </w:r>
      <w:r>
        <w:rPr>
          <w:rStyle w:val="default"/>
          <w:rFonts w:cs="FrankRuehl" w:hint="cs"/>
          <w:rtl/>
        </w:rPr>
        <w:t>אה לו כבלתי בטוח או כעלול להמיט סכנה חייב להודיע על כך מיד לבעל המכרה או למורשה או למנהל או לממונה על המקום.</w:t>
      </w:r>
    </w:p>
    <w:p w14:paraId="6DBC75A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(12)</w:t>
      </w:r>
      <w:r>
        <w:rPr>
          <w:rStyle w:val="default"/>
          <w:rFonts w:cs="FrankRuehl"/>
          <w:rtl/>
        </w:rPr>
        <w:tab/>
        <w:t>ה</w:t>
      </w:r>
      <w:r>
        <w:rPr>
          <w:rStyle w:val="default"/>
          <w:rFonts w:cs="FrankRuehl" w:hint="cs"/>
          <w:rtl/>
        </w:rPr>
        <w:t>עתק התקנות הנוהגות באותה שעה בכל מכרה פתוח יהא מודבק במקום בולט במכרה הפתוח ובאופן שכל העובדים במכרה יוכלו לקרוא אותן תקנות על נקלה.</w:t>
      </w:r>
    </w:p>
    <w:p w14:paraId="71FB3CE5" w14:textId="77777777" w:rsidR="002F6A31" w:rsidRDefault="002F6A31">
      <w:pPr>
        <w:pStyle w:val="header-2"/>
        <w:ind w:left="0" w:right="1134"/>
        <w:rPr>
          <w:rFonts w:cs="Miriam"/>
          <w:rtl/>
        </w:rPr>
      </w:pPr>
      <w:bookmarkStart w:id="281" w:name="hed231"/>
      <w:bookmarkEnd w:id="281"/>
      <w:r>
        <w:rPr>
          <w:rFonts w:cs="Miriam"/>
          <w:rtl/>
        </w:rPr>
        <w:t>פי</w:t>
      </w:r>
      <w:r>
        <w:rPr>
          <w:rFonts w:cs="Miriam" w:hint="cs"/>
          <w:rtl/>
        </w:rPr>
        <w:t>קוח</w:t>
      </w:r>
      <w:r>
        <w:rPr>
          <w:rFonts w:cs="Miriam"/>
          <w:rtl/>
        </w:rPr>
        <w:t xml:space="preserve"> ו</w:t>
      </w:r>
      <w:r>
        <w:rPr>
          <w:rFonts w:cs="Miriam" w:hint="cs"/>
          <w:rtl/>
        </w:rPr>
        <w:t>השגחה על מקומות עבודה תחתיים</w:t>
      </w:r>
    </w:p>
    <w:p w14:paraId="4E5C0F4F" w14:textId="77777777" w:rsidR="002F6A31" w:rsidRDefault="002F6A31">
      <w:pPr>
        <w:pStyle w:val="P00"/>
        <w:spacing w:before="72"/>
        <w:ind w:left="0" w:right="1134"/>
        <w:rPr>
          <w:rStyle w:val="default"/>
          <w:rFonts w:cs="FrankRuehl"/>
          <w:rtl/>
        </w:rPr>
      </w:pPr>
      <w:r>
        <w:rPr>
          <w:rFonts w:cs="FrankRuehl"/>
          <w:sz w:val="26"/>
          <w:rtl/>
        </w:rPr>
        <w:t>8.</w:t>
      </w:r>
      <w:r>
        <w:rPr>
          <w:rFonts w:cs="FrankRuehl"/>
          <w:sz w:val="26"/>
          <w:rtl/>
        </w:rPr>
        <w:tab/>
      </w:r>
      <w:r>
        <w:rPr>
          <w:rStyle w:val="default"/>
          <w:rFonts w:cs="FrankRuehl"/>
          <w:rtl/>
        </w:rPr>
        <w:t>כל</w:t>
      </w:r>
      <w:r>
        <w:rPr>
          <w:rStyle w:val="default"/>
          <w:rFonts w:cs="FrankRuehl" w:hint="cs"/>
          <w:rtl/>
        </w:rPr>
        <w:t xml:space="preserve"> מכרה ומכרה יהא נתון לרשותו של מנהל אחד והוא יהא אחראי להשגחתו ולהנהלתו של המכרה ובעליו של מכרה או מורשהו ימנו את עצמם או אדם אחר להיות מנהל המכרה.</w:t>
      </w:r>
    </w:p>
    <w:p w14:paraId="3CC415C1" w14:textId="77777777" w:rsidR="002F6A31" w:rsidRDefault="002F6A31">
      <w:pPr>
        <w:pStyle w:val="P00"/>
        <w:spacing w:before="72"/>
        <w:ind w:left="0" w:right="1134"/>
        <w:rPr>
          <w:rStyle w:val="default"/>
          <w:rFonts w:cs="FrankRuehl"/>
          <w:rtl/>
        </w:rPr>
      </w:pPr>
      <w:r>
        <w:rPr>
          <w:rFonts w:cs="FrankRuehl"/>
          <w:sz w:val="26"/>
          <w:rtl/>
        </w:rPr>
        <w:t>9.</w:t>
      </w:r>
      <w:r>
        <w:rPr>
          <w:rFonts w:cs="FrankRuehl"/>
          <w:sz w:val="26"/>
          <w:rtl/>
        </w:rPr>
        <w:tab/>
      </w:r>
      <w:r>
        <w:rPr>
          <w:rStyle w:val="default"/>
          <w:rFonts w:cs="FrankRuehl"/>
          <w:rtl/>
        </w:rPr>
        <w:t>(1)</w:t>
      </w:r>
      <w:r>
        <w:rPr>
          <w:rStyle w:val="default"/>
          <w:rFonts w:cs="FrankRuehl"/>
          <w:rtl/>
        </w:rPr>
        <w:tab/>
        <w:t>ל</w:t>
      </w:r>
      <w:r>
        <w:rPr>
          <w:rStyle w:val="default"/>
          <w:rFonts w:cs="FrankRuehl" w:hint="cs"/>
          <w:rtl/>
        </w:rPr>
        <w:t>א ימנו אדם לשמש כמנהל אלא אם כן יש בידו תעודת היתר מטעם המפקח שת</w:t>
      </w:r>
      <w:r>
        <w:rPr>
          <w:rStyle w:val="default"/>
          <w:rFonts w:cs="FrankRuehl"/>
          <w:rtl/>
        </w:rPr>
        <w:t>נת</w:t>
      </w:r>
      <w:r>
        <w:rPr>
          <w:rStyle w:val="default"/>
          <w:rFonts w:cs="FrankRuehl" w:hint="cs"/>
          <w:rtl/>
        </w:rPr>
        <w:t>ן לו לאחר שחקר היטב ונתברר ש</w:t>
      </w:r>
      <w:r>
        <w:rPr>
          <w:rStyle w:val="default"/>
          <w:rFonts w:cs="FrankRuehl"/>
          <w:rtl/>
        </w:rPr>
        <w:t>ה</w:t>
      </w:r>
      <w:r>
        <w:rPr>
          <w:rStyle w:val="default"/>
          <w:rFonts w:cs="FrankRuehl" w:hint="cs"/>
          <w:rtl/>
        </w:rPr>
        <w:t>וא כשר וראוי לשמש מנהל לאותו מכרה.</w:t>
      </w:r>
    </w:p>
    <w:p w14:paraId="49834E9A" w14:textId="77777777" w:rsidR="002F6A31" w:rsidRDefault="002F6A31">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w:t>
      </w:r>
      <w:r>
        <w:rPr>
          <w:rStyle w:val="default"/>
          <w:rFonts w:cs="FrankRuehl"/>
          <w:sz w:val="20"/>
        </w:rPr>
        <w:t>I</w:t>
      </w:r>
      <w:r>
        <w:rPr>
          <w:rStyle w:val="default"/>
          <w:rFonts w:cs="FrankRuehl"/>
          <w:rtl/>
        </w:rPr>
        <w:t>)</w:t>
      </w:r>
      <w:r>
        <w:rPr>
          <w:rStyle w:val="default"/>
          <w:rFonts w:cs="FrankRuehl"/>
          <w:rtl/>
        </w:rPr>
        <w:tab/>
        <w:t>א</w:t>
      </w:r>
      <w:r>
        <w:rPr>
          <w:rStyle w:val="default"/>
          <w:rFonts w:cs="FrankRuehl" w:hint="cs"/>
          <w:rtl/>
        </w:rPr>
        <w:t>ם הוגשה בזמן מן הזמנים קובלנא למפקח או לרשות אחרת שאדם שיש לו תעודת כושר אינו כשר ואינו ראוי להוסיף ולהחזיק ברשותו תעודת כושר, אם מחמת חסרון מומחיות או מחמת שגילה רשלנות חמורה או ה</w:t>
      </w:r>
      <w:r>
        <w:rPr>
          <w:rStyle w:val="default"/>
          <w:rFonts w:cs="FrankRuehl"/>
          <w:rtl/>
        </w:rPr>
        <w:t>תנ</w:t>
      </w:r>
      <w:r>
        <w:rPr>
          <w:rStyle w:val="default"/>
          <w:rFonts w:cs="FrankRuehl" w:hint="cs"/>
          <w:rtl/>
        </w:rPr>
        <w:t>הגות רעה כששימש בתור מנהל או</w:t>
      </w:r>
      <w:r>
        <w:rPr>
          <w:rStyle w:val="default"/>
          <w:rFonts w:cs="FrankRuehl"/>
          <w:rtl/>
        </w:rPr>
        <w:t xml:space="preserve"> </w:t>
      </w:r>
      <w:r>
        <w:rPr>
          <w:rStyle w:val="default"/>
          <w:rFonts w:cs="FrankRuehl" w:hint="cs"/>
          <w:rtl/>
        </w:rPr>
        <w:t xml:space="preserve">סגן מנהל של מכרה או כששימש באופן זמני בתפקידיו של מנהל או של סגן מנהל, או מחמת שהוא נתחייב בדין על עבירה עפ"י הפקודה או עפ"י כל חוק שבוטל או הוחלף ע"י הפקודה והיתה כרוכה בעבירה סכנה לחיי אדם או לאבר מאבריו, יכול המפקח להציע </w:t>
      </w:r>
      <w:r>
        <w:rPr>
          <w:rStyle w:val="default"/>
          <w:rFonts w:cs="FrankRuehl"/>
          <w:rtl/>
        </w:rPr>
        <w:t>ל</w:t>
      </w:r>
      <w:r>
        <w:rPr>
          <w:rStyle w:val="default"/>
          <w:rFonts w:cs="FrankRuehl" w:hint="cs"/>
          <w:rtl/>
        </w:rPr>
        <w:t>ש</w:t>
      </w:r>
      <w:r>
        <w:rPr>
          <w:rStyle w:val="default"/>
          <w:rFonts w:cs="FrankRuehl"/>
          <w:rtl/>
        </w:rPr>
        <w:t>ר</w:t>
      </w:r>
      <w:r>
        <w:rPr>
          <w:rStyle w:val="default"/>
          <w:rFonts w:cs="FrankRuehl" w:hint="cs"/>
          <w:rtl/>
        </w:rPr>
        <w:t xml:space="preserve"> הפיתוח לערוך חקירה בענין הנ</w:t>
      </w:r>
      <w:r>
        <w:rPr>
          <w:rStyle w:val="default"/>
          <w:rFonts w:cs="FrankRuehl"/>
          <w:rtl/>
        </w:rPr>
        <w:t>ה</w:t>
      </w:r>
      <w:r>
        <w:rPr>
          <w:rStyle w:val="default"/>
          <w:rFonts w:cs="FrankRuehl" w:hint="cs"/>
          <w:rtl/>
        </w:rPr>
        <w:t>גתו של אותו אדם.</w:t>
      </w:r>
    </w:p>
    <w:p w14:paraId="4D6B3A58" w14:textId="77777777" w:rsidR="002F6A31" w:rsidRDefault="002F6A31">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ב</w:t>
      </w:r>
      <w:r>
        <w:rPr>
          <w:rStyle w:val="default"/>
          <w:rFonts w:cs="FrankRuehl" w:hint="cs"/>
          <w:rtl/>
        </w:rPr>
        <w:t>ית הדין החוקר ימונה ע"י שר הפיתוח.</w:t>
      </w:r>
    </w:p>
    <w:p w14:paraId="25AA17F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ה</w:t>
      </w:r>
      <w:r>
        <w:rPr>
          <w:rStyle w:val="default"/>
          <w:rFonts w:cs="FrankRuehl" w:hint="cs"/>
          <w:rtl/>
        </w:rPr>
        <w:t>חקירה תהא פומבית.</w:t>
      </w:r>
    </w:p>
    <w:p w14:paraId="09670C78" w14:textId="77777777" w:rsidR="002F6A31" w:rsidRDefault="002F6A31">
      <w:pPr>
        <w:pStyle w:val="P22"/>
        <w:spacing w:before="72"/>
        <w:ind w:left="1021" w:right="1134"/>
        <w:rPr>
          <w:rStyle w:val="default"/>
          <w:rFonts w:cs="FrankRuehl"/>
          <w:rtl/>
        </w:rPr>
      </w:pPr>
      <w:r>
        <w:rPr>
          <w:rStyle w:val="default"/>
          <w:rFonts w:cs="FrankRuehl"/>
          <w:rtl/>
        </w:rPr>
        <w:t>(</w:t>
      </w:r>
      <w:r>
        <w:rPr>
          <w:rStyle w:val="default"/>
          <w:rFonts w:cs="FrankRuehl"/>
          <w:sz w:val="20"/>
        </w:rPr>
        <w:t>IV</w:t>
      </w:r>
      <w:r>
        <w:rPr>
          <w:rStyle w:val="default"/>
          <w:rFonts w:cs="FrankRuehl"/>
          <w:rtl/>
        </w:rPr>
        <w:t>)</w:t>
      </w:r>
      <w:r>
        <w:rPr>
          <w:rStyle w:val="default"/>
          <w:rFonts w:cs="FrankRuehl"/>
          <w:rtl/>
        </w:rPr>
        <w:tab/>
        <w:t>י</w:t>
      </w:r>
      <w:r>
        <w:rPr>
          <w:rStyle w:val="default"/>
          <w:rFonts w:cs="FrankRuehl" w:hint="cs"/>
          <w:rtl/>
        </w:rPr>
        <w:t>כול בית המשפט לדרוש מאת האדם שחוקרים</w:t>
      </w:r>
      <w:r>
        <w:rPr>
          <w:rFonts w:cs="FrankRuehl"/>
          <w:sz w:val="26"/>
          <w:rtl/>
        </w:rPr>
        <w:t> </w:t>
      </w:r>
      <w:r>
        <w:rPr>
          <w:rStyle w:val="default"/>
          <w:rFonts w:cs="FrankRuehl"/>
          <w:rtl/>
        </w:rPr>
        <w:t xml:space="preserve"> ב</w:t>
      </w:r>
      <w:r>
        <w:rPr>
          <w:rStyle w:val="default"/>
          <w:rFonts w:cs="FrankRuehl" w:hint="cs"/>
          <w:rtl/>
        </w:rPr>
        <w:t>התנהגותו, להחזיר את תעודת הכושר שלו: אותה תעודה תשאר למשמרת אצל בית המ</w:t>
      </w:r>
      <w:r>
        <w:rPr>
          <w:rStyle w:val="default"/>
          <w:rFonts w:cs="FrankRuehl"/>
          <w:rtl/>
        </w:rPr>
        <w:t>שפ</w:t>
      </w:r>
      <w:r>
        <w:rPr>
          <w:rStyle w:val="default"/>
          <w:rFonts w:cs="FrankRuehl" w:hint="cs"/>
          <w:rtl/>
        </w:rPr>
        <w:t>ט עד שיוציא את מסקנותיו בחקי</w:t>
      </w:r>
      <w:r>
        <w:rPr>
          <w:rStyle w:val="default"/>
          <w:rFonts w:cs="FrankRuehl"/>
          <w:rtl/>
        </w:rPr>
        <w:t>ר</w:t>
      </w:r>
      <w:r>
        <w:rPr>
          <w:rStyle w:val="default"/>
          <w:rFonts w:cs="FrankRuehl" w:hint="cs"/>
          <w:rtl/>
        </w:rPr>
        <w:t>ה ולאחר כן יחזיר את התעודה לבעליה או יבטלנה או יפסיקנה לזמן מה, הכל לפי הפסק דין שיצא בענין זה.</w:t>
      </w:r>
    </w:p>
    <w:p w14:paraId="51561CF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י</w:t>
      </w:r>
      <w:r>
        <w:rPr>
          <w:rStyle w:val="default"/>
          <w:rFonts w:cs="FrankRuehl" w:hint="cs"/>
          <w:rtl/>
        </w:rPr>
        <w:t>כול שר הפיתוח בכל עת שהיא, אם יוכיחו לו שמן הצדק לעשות זאת, לחדש כל תעודת כושר שבוטלה או הופסקה או להחזירה לבעליה באותם התנ</w:t>
      </w:r>
      <w:r>
        <w:rPr>
          <w:rStyle w:val="default"/>
          <w:rFonts w:cs="FrankRuehl"/>
          <w:rtl/>
        </w:rPr>
        <w:t>אי</w:t>
      </w:r>
      <w:r>
        <w:rPr>
          <w:rStyle w:val="default"/>
          <w:rFonts w:cs="FrankRuehl" w:hint="cs"/>
          <w:rtl/>
        </w:rPr>
        <w:t>ם שימצא לנכון.</w:t>
      </w:r>
    </w:p>
    <w:p w14:paraId="6FA2844D" w14:textId="77777777" w:rsidR="002F6A31" w:rsidRDefault="002F6A31">
      <w:pPr>
        <w:pStyle w:val="P00"/>
        <w:spacing w:before="72"/>
        <w:ind w:left="0" w:right="1134"/>
        <w:rPr>
          <w:rStyle w:val="default"/>
          <w:rFonts w:cs="FrankRuehl"/>
          <w:rtl/>
        </w:rPr>
      </w:pPr>
      <w:r>
        <w:rPr>
          <w:rFonts w:cs="FrankRuehl"/>
          <w:sz w:val="26"/>
          <w:rtl/>
        </w:rPr>
        <w:t>10.</w:t>
      </w:r>
      <w:r>
        <w:rPr>
          <w:rFonts w:cs="FrankRuehl"/>
          <w:sz w:val="26"/>
          <w:rtl/>
        </w:rPr>
        <w:tab/>
      </w:r>
      <w:r>
        <w:rPr>
          <w:rStyle w:val="default"/>
          <w:rFonts w:cs="FrankRuehl"/>
          <w:rtl/>
        </w:rPr>
        <w:t>המ</w:t>
      </w:r>
      <w:r>
        <w:rPr>
          <w:rStyle w:val="default"/>
          <w:rFonts w:cs="FrankRuehl" w:hint="cs"/>
          <w:rtl/>
        </w:rPr>
        <w:t xml:space="preserve">נהל או </w:t>
      </w:r>
      <w:r>
        <w:rPr>
          <w:rStyle w:val="default"/>
          <w:rFonts w:cs="FrankRuehl"/>
          <w:rtl/>
        </w:rPr>
        <w:t>ס</w:t>
      </w:r>
      <w:r>
        <w:rPr>
          <w:rStyle w:val="default"/>
          <w:rFonts w:cs="FrankRuehl" w:hint="cs"/>
          <w:rtl/>
        </w:rPr>
        <w:t>גן המנהל או שניהם יחד חייבים לבקר יום יום את המכרה.</w:t>
      </w:r>
    </w:p>
    <w:p w14:paraId="48BA63E0" w14:textId="77777777" w:rsidR="002F6A31" w:rsidRDefault="002F6A31">
      <w:pPr>
        <w:pStyle w:val="P00"/>
        <w:spacing w:before="72"/>
        <w:ind w:left="0" w:right="1134"/>
        <w:rPr>
          <w:rStyle w:val="default"/>
          <w:rFonts w:cs="FrankRuehl"/>
          <w:rtl/>
        </w:rPr>
      </w:pPr>
      <w:r>
        <w:rPr>
          <w:rFonts w:cs="FrankRuehl"/>
          <w:sz w:val="26"/>
          <w:rtl/>
        </w:rPr>
        <w:t>11.</w:t>
      </w:r>
      <w:r>
        <w:rPr>
          <w:rFonts w:cs="FrankRuehl"/>
          <w:sz w:val="26"/>
          <w:rtl/>
        </w:rPr>
        <w:tab/>
      </w:r>
      <w:r>
        <w:rPr>
          <w:rStyle w:val="default"/>
          <w:rFonts w:cs="FrankRuehl"/>
          <w:rtl/>
        </w:rPr>
        <w:t>כל</w:t>
      </w:r>
      <w:r>
        <w:rPr>
          <w:rStyle w:val="default"/>
          <w:rFonts w:cs="FrankRuehl" w:hint="cs"/>
          <w:rtl/>
        </w:rPr>
        <w:t xml:space="preserve"> שיש בידו זכות כרייה או חוזה חכירה ואינו גר בעצמו בישראל או אם בעלי הזכות או החוזה הם חברה שמשרדה הראשי איננו בישראל, חייבים למנות ולהחזיק תמיד מורשה שתהא לו סמכות מלא</w:t>
      </w:r>
      <w:r>
        <w:rPr>
          <w:rStyle w:val="default"/>
          <w:rFonts w:cs="FrankRuehl"/>
          <w:rtl/>
        </w:rPr>
        <w:t xml:space="preserve">ה </w:t>
      </w:r>
      <w:r>
        <w:rPr>
          <w:rStyle w:val="default"/>
          <w:rFonts w:cs="FrankRuehl" w:hint="cs"/>
          <w:rtl/>
        </w:rPr>
        <w:t>לייצג את בעל הזכות או את בעל</w:t>
      </w:r>
      <w:r>
        <w:rPr>
          <w:rStyle w:val="default"/>
          <w:rFonts w:cs="FrankRuehl"/>
          <w:rtl/>
        </w:rPr>
        <w:t xml:space="preserve"> </w:t>
      </w:r>
      <w:r>
        <w:rPr>
          <w:rStyle w:val="default"/>
          <w:rFonts w:cs="FrankRuehl" w:hint="cs"/>
          <w:rtl/>
        </w:rPr>
        <w:t>החוזה בכל הענינים הנוגעים לזכות החכירה ולפיקוח על פעולות הכרייה שעל פי הזכות או החוזה, ועליהם לשלוח למפקח בהקדם האפשרי לאחר המינוי או לאחר השנוי במינוי, העתקה מן המסמך המכיל את דבר המנוי ואת סמכויותיו של המורשה ועליהם לפרש ב</w:t>
      </w:r>
      <w:r>
        <w:rPr>
          <w:rStyle w:val="default"/>
          <w:rFonts w:cs="FrankRuehl"/>
          <w:rtl/>
        </w:rPr>
        <w:t>ש</w:t>
      </w:r>
      <w:r>
        <w:rPr>
          <w:rStyle w:val="default"/>
          <w:rFonts w:cs="FrankRuehl" w:hint="cs"/>
          <w:rtl/>
        </w:rPr>
        <w:t>מ</w:t>
      </w:r>
      <w:r>
        <w:rPr>
          <w:rStyle w:val="default"/>
          <w:rFonts w:cs="FrankRuehl"/>
          <w:rtl/>
        </w:rPr>
        <w:t>ו</w:t>
      </w:r>
      <w:r>
        <w:rPr>
          <w:rStyle w:val="default"/>
          <w:rFonts w:cs="FrankRuehl" w:hint="cs"/>
          <w:rtl/>
        </w:rPr>
        <w:t xml:space="preserve"> של המורשה ואת כתבתו בישראל.</w:t>
      </w:r>
    </w:p>
    <w:p w14:paraId="3196636A" w14:textId="77777777" w:rsidR="002F6A31" w:rsidRDefault="002F6A31">
      <w:pPr>
        <w:pStyle w:val="P00"/>
        <w:spacing w:before="72"/>
        <w:ind w:left="0" w:right="1134"/>
        <w:rPr>
          <w:rStyle w:val="default"/>
          <w:rFonts w:cs="FrankRuehl" w:hint="cs"/>
          <w:rtl/>
        </w:rPr>
      </w:pPr>
      <w:r>
        <w:rPr>
          <w:rFonts w:cs="FrankRuehl"/>
          <w:sz w:val="26"/>
          <w:rtl/>
        </w:rPr>
        <w:t>12.</w:t>
      </w:r>
      <w:r>
        <w:rPr>
          <w:rFonts w:cs="FrankRuehl"/>
          <w:sz w:val="26"/>
          <w:rtl/>
        </w:rPr>
        <w:tab/>
      </w:r>
      <w:r>
        <w:rPr>
          <w:rStyle w:val="default"/>
          <w:rFonts w:cs="FrankRuehl"/>
          <w:rtl/>
        </w:rPr>
        <w:t>חי</w:t>
      </w:r>
      <w:r>
        <w:rPr>
          <w:rStyle w:val="default"/>
          <w:rFonts w:cs="FrankRuehl" w:hint="cs"/>
          <w:rtl/>
        </w:rPr>
        <w:t xml:space="preserve">יב בעל המכרה או מורשהו להמציא בכתב למפקח את הפרטים הבאים </w:t>
      </w:r>
      <w:r w:rsidR="00620D2D">
        <w:rPr>
          <w:rStyle w:val="default"/>
          <w:rFonts w:cs="FrankRuehl"/>
          <w:rtl/>
        </w:rPr>
        <w:t>–</w:t>
      </w:r>
    </w:p>
    <w:p w14:paraId="7170A795"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המכרה, מקומו וטיבו;</w:t>
      </w:r>
    </w:p>
    <w:p w14:paraId="09D9E350" w14:textId="77777777" w:rsidR="002F6A31" w:rsidRDefault="002F6A31" w:rsidP="00620D2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מו וכתבתו של האיש המפקח על המכרה, ואם זוהי חברה </w:t>
      </w:r>
      <w:r w:rsidR="00620D2D">
        <w:rPr>
          <w:rStyle w:val="default"/>
          <w:rFonts w:cs="FrankRuehl" w:hint="cs"/>
          <w:rtl/>
        </w:rPr>
        <w:t>-</w:t>
      </w:r>
      <w:r>
        <w:rPr>
          <w:rStyle w:val="default"/>
          <w:rFonts w:cs="FrankRuehl"/>
          <w:rtl/>
        </w:rPr>
        <w:t xml:space="preserve"> </w:t>
      </w:r>
      <w:r>
        <w:rPr>
          <w:rStyle w:val="default"/>
          <w:rFonts w:cs="FrankRuehl" w:hint="cs"/>
          <w:rtl/>
        </w:rPr>
        <w:t>עליה להמציא ביחד עם זה גם העתק מהתזכיר ומהתקנות של ההתאגדות, שמו של כל אחד ואח</w:t>
      </w:r>
      <w:r>
        <w:rPr>
          <w:rStyle w:val="default"/>
          <w:rFonts w:cs="FrankRuehl"/>
          <w:rtl/>
        </w:rPr>
        <w:t xml:space="preserve">ד </w:t>
      </w:r>
      <w:r>
        <w:rPr>
          <w:rStyle w:val="default"/>
          <w:rFonts w:cs="FrankRuehl" w:hint="cs"/>
          <w:rtl/>
        </w:rPr>
        <w:t>ממנהליה והכתובת של המשרד הראשי;</w:t>
      </w:r>
    </w:p>
    <w:p w14:paraId="06F221FF"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מו וכתבתו של המנהל;</w:t>
      </w:r>
    </w:p>
    <w:p w14:paraId="120EF461"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בדבר כל שינוי בשם ובכתבת של המכרה, של האיש המפקח עליו, של המורשה או של המנהל.</w:t>
      </w:r>
    </w:p>
    <w:p w14:paraId="62C1DE51" w14:textId="77777777" w:rsidR="002F6A31" w:rsidRDefault="002F6A31">
      <w:pPr>
        <w:pStyle w:val="P00"/>
        <w:spacing w:before="72"/>
        <w:ind w:left="0" w:right="1134"/>
        <w:rPr>
          <w:rStyle w:val="default"/>
          <w:rFonts w:cs="FrankRuehl"/>
          <w:rtl/>
        </w:rPr>
      </w:pPr>
      <w:r>
        <w:rPr>
          <w:rFonts w:cs="FrankRuehl"/>
          <w:sz w:val="26"/>
          <w:rtl/>
        </w:rPr>
        <w:t>13.</w:t>
      </w:r>
      <w:r>
        <w:rPr>
          <w:rFonts w:cs="FrankRuehl"/>
          <w:sz w:val="26"/>
          <w:rtl/>
        </w:rPr>
        <w:tab/>
      </w:r>
      <w:r>
        <w:rPr>
          <w:rStyle w:val="default"/>
          <w:rFonts w:cs="FrankRuehl"/>
          <w:rtl/>
        </w:rPr>
        <w:t>לא</w:t>
      </w:r>
      <w:r>
        <w:rPr>
          <w:rStyle w:val="default"/>
          <w:rFonts w:cs="FrankRuehl" w:hint="cs"/>
          <w:rtl/>
        </w:rPr>
        <w:t xml:space="preserve"> ישמש אדם כמנהל ליותר ממכרה אחד בלי אישור בכתב מטעם המנהל, אלא אם כן מספר הפועלים בכל המכרות יחד אינו ע</w:t>
      </w:r>
      <w:r>
        <w:rPr>
          <w:rStyle w:val="default"/>
          <w:rFonts w:cs="FrankRuehl"/>
          <w:rtl/>
        </w:rPr>
        <w:t>ול</w:t>
      </w:r>
      <w:r>
        <w:rPr>
          <w:rStyle w:val="default"/>
          <w:rFonts w:cs="FrankRuehl" w:hint="cs"/>
          <w:rtl/>
        </w:rPr>
        <w:t>ה על מאתיים ויש סגן מנהל לכל מכרה ומכרה.</w:t>
      </w:r>
    </w:p>
    <w:p w14:paraId="427AA24A" w14:textId="77777777" w:rsidR="002F6A31" w:rsidRDefault="002F6A31" w:rsidP="00620D2D">
      <w:pPr>
        <w:pStyle w:val="P00"/>
        <w:spacing w:before="72"/>
        <w:ind w:left="0" w:right="1134"/>
        <w:rPr>
          <w:rStyle w:val="default"/>
          <w:rFonts w:cs="FrankRuehl"/>
          <w:rtl/>
        </w:rPr>
      </w:pPr>
      <w:r>
        <w:rPr>
          <w:rFonts w:cs="FrankRuehl"/>
          <w:sz w:val="26"/>
          <w:rtl/>
        </w:rPr>
        <w:t>14.</w:t>
      </w:r>
      <w:r>
        <w:rPr>
          <w:rFonts w:cs="FrankRuehl"/>
          <w:sz w:val="26"/>
          <w:rtl/>
        </w:rPr>
        <w:tab/>
      </w:r>
      <w:r>
        <w:rPr>
          <w:rStyle w:val="default"/>
          <w:rFonts w:cs="FrankRuehl"/>
          <w:rtl/>
        </w:rPr>
        <w:t>בע</w:t>
      </w:r>
      <w:r>
        <w:rPr>
          <w:rStyle w:val="default"/>
          <w:rFonts w:cs="FrankRuehl" w:hint="cs"/>
          <w:rtl/>
        </w:rPr>
        <w:t xml:space="preserve">ל המכרה, המורשה והמנהל, וכשאין מנהל </w:t>
      </w:r>
      <w:r w:rsidR="00620D2D">
        <w:rPr>
          <w:rStyle w:val="default"/>
          <w:rFonts w:cs="FrankRuehl" w:hint="cs"/>
          <w:rtl/>
        </w:rPr>
        <w:t>-</w:t>
      </w:r>
      <w:r>
        <w:rPr>
          <w:rStyle w:val="default"/>
          <w:rFonts w:cs="FrankRuehl"/>
          <w:rtl/>
        </w:rPr>
        <w:t xml:space="preserve"> </w:t>
      </w:r>
      <w:r>
        <w:rPr>
          <w:rStyle w:val="default"/>
          <w:rFonts w:cs="FrankRuehl" w:hint="cs"/>
          <w:rtl/>
        </w:rPr>
        <w:t>סגן המנהל, יהיו אחראים כולם יחד וכל אחד ואחד מהם בפני עצמו לקיום התקנות האלה.</w:t>
      </w:r>
    </w:p>
    <w:p w14:paraId="75B0DB0E" w14:textId="77777777" w:rsidR="002F6A31" w:rsidRDefault="002F6A31">
      <w:pPr>
        <w:pStyle w:val="P00"/>
        <w:spacing w:before="72"/>
        <w:ind w:left="0" w:right="1134"/>
        <w:rPr>
          <w:rStyle w:val="default"/>
          <w:rFonts w:cs="FrankRuehl"/>
          <w:rtl/>
        </w:rPr>
      </w:pPr>
      <w:r>
        <w:rPr>
          <w:rFonts w:cs="FrankRuehl"/>
          <w:sz w:val="26"/>
          <w:rtl/>
        </w:rPr>
        <w:t>15.</w:t>
      </w:r>
      <w:r>
        <w:rPr>
          <w:rFonts w:cs="FrankRuehl"/>
          <w:sz w:val="26"/>
          <w:rtl/>
        </w:rPr>
        <w:tab/>
      </w:r>
      <w:r>
        <w:rPr>
          <w:rStyle w:val="default"/>
          <w:rFonts w:cs="FrankRuehl"/>
          <w:rtl/>
        </w:rPr>
        <w:t>כל</w:t>
      </w:r>
      <w:r>
        <w:rPr>
          <w:rStyle w:val="default"/>
          <w:rFonts w:cs="FrankRuehl" w:hint="cs"/>
          <w:rtl/>
        </w:rPr>
        <w:t xml:space="preserve"> מכרה יהא פתוח לבקורת המפקח או לבקורת המשגיח שימונה על ידו</w:t>
      </w:r>
      <w:r>
        <w:rPr>
          <w:rStyle w:val="default"/>
          <w:rFonts w:cs="FrankRuehl"/>
          <w:rtl/>
        </w:rPr>
        <w:t xml:space="preserve"> ו</w:t>
      </w:r>
      <w:r>
        <w:rPr>
          <w:rStyle w:val="default"/>
          <w:rFonts w:cs="FrankRuehl" w:hint="cs"/>
          <w:rtl/>
        </w:rPr>
        <w:t>תהא להם הסמכות להיכנס בו, לב</w:t>
      </w:r>
      <w:r>
        <w:rPr>
          <w:rStyle w:val="default"/>
          <w:rFonts w:cs="FrankRuehl"/>
          <w:rtl/>
        </w:rPr>
        <w:t>ד</w:t>
      </w:r>
      <w:r>
        <w:rPr>
          <w:rStyle w:val="default"/>
          <w:rFonts w:cs="FrankRuehl" w:hint="cs"/>
          <w:rtl/>
        </w:rPr>
        <w:t>וק אותו, למדוד אותו ולבחון אותו וכל חלק הימנו וגם לבדוק את כל הספרים, הדוחו"ת, התרשימים והרשימות הנזכרים בפקודה זו או שמצווים על פי הפקודה לנהלם ולערכם: סמכות זו תוצא לפועל בכל עת מתאמת, הן ביום והן בלילה, אך באופן שלא יהא נ</w:t>
      </w:r>
      <w:r>
        <w:rPr>
          <w:rStyle w:val="default"/>
          <w:rFonts w:cs="FrankRuehl"/>
          <w:rtl/>
        </w:rPr>
        <w:t>ג</w:t>
      </w:r>
      <w:r>
        <w:rPr>
          <w:rStyle w:val="default"/>
          <w:rFonts w:cs="FrankRuehl" w:hint="cs"/>
          <w:rtl/>
        </w:rPr>
        <w:t>ר</w:t>
      </w:r>
      <w:r>
        <w:rPr>
          <w:rStyle w:val="default"/>
          <w:rFonts w:cs="FrankRuehl"/>
          <w:rtl/>
        </w:rPr>
        <w:t>ם</w:t>
      </w:r>
      <w:r>
        <w:rPr>
          <w:rStyle w:val="default"/>
          <w:rFonts w:cs="FrankRuehl" w:hint="cs"/>
          <w:rtl/>
        </w:rPr>
        <w:t xml:space="preserve"> עיכוב והפרעה שלא לצורך בעבו</w:t>
      </w:r>
      <w:r>
        <w:rPr>
          <w:rStyle w:val="default"/>
          <w:rFonts w:cs="FrankRuehl"/>
          <w:rtl/>
        </w:rPr>
        <w:t>ד</w:t>
      </w:r>
      <w:r>
        <w:rPr>
          <w:rStyle w:val="default"/>
          <w:rFonts w:cs="FrankRuehl" w:hint="cs"/>
          <w:rtl/>
        </w:rPr>
        <w:t>ת המכרה.</w:t>
      </w:r>
    </w:p>
    <w:p w14:paraId="1CD090B0" w14:textId="77777777" w:rsidR="002F6A31" w:rsidRDefault="002F6A31">
      <w:pPr>
        <w:pStyle w:val="header-2"/>
        <w:ind w:left="0" w:right="1134"/>
        <w:rPr>
          <w:rFonts w:cs="Miriam"/>
          <w:rtl/>
        </w:rPr>
      </w:pPr>
      <w:bookmarkStart w:id="282" w:name="hed232"/>
      <w:bookmarkEnd w:id="282"/>
      <w:r>
        <w:rPr>
          <w:rFonts w:cs="Miriam"/>
          <w:rtl/>
        </w:rPr>
        <w:t>דר</w:t>
      </w:r>
      <w:r>
        <w:rPr>
          <w:rFonts w:cs="Miriam" w:hint="cs"/>
          <w:rtl/>
        </w:rPr>
        <w:t>כים, מפעלים ומנגנון</w:t>
      </w:r>
    </w:p>
    <w:p w14:paraId="084B794C" w14:textId="77777777" w:rsidR="002F6A31" w:rsidRDefault="002F6A31">
      <w:pPr>
        <w:pStyle w:val="P00"/>
        <w:spacing w:before="72"/>
        <w:ind w:left="0" w:right="1134"/>
        <w:rPr>
          <w:rStyle w:val="default"/>
          <w:rFonts w:cs="FrankRuehl"/>
          <w:rtl/>
        </w:rPr>
      </w:pPr>
      <w:r>
        <w:rPr>
          <w:rFonts w:cs="FrankRuehl"/>
          <w:sz w:val="26"/>
          <w:rtl/>
        </w:rPr>
        <w:t>16.</w:t>
      </w:r>
      <w:r>
        <w:rPr>
          <w:rFonts w:cs="FrankRuehl"/>
          <w:sz w:val="26"/>
          <w:rtl/>
        </w:rPr>
        <w:tab/>
      </w:r>
      <w:r>
        <w:rPr>
          <w:rStyle w:val="default"/>
          <w:rFonts w:cs="FrankRuehl"/>
          <w:rtl/>
        </w:rPr>
        <w:t>צר</w:t>
      </w:r>
      <w:r>
        <w:rPr>
          <w:rStyle w:val="default"/>
          <w:rFonts w:cs="FrankRuehl" w:hint="cs"/>
          <w:rtl/>
        </w:rPr>
        <w:t>יך לגדור יפה כל פתח לכל מחפורת, כל מוצא, כל משקע, כל תעלה משופעת, כל מקום החלקה, כל גומה, כל מקום עבודה עזוב וכל מקום מסוכן אחר:</w:t>
      </w:r>
    </w:p>
    <w:p w14:paraId="5279056A"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אל</w:t>
      </w:r>
      <w:r>
        <w:rPr>
          <w:rStyle w:val="default"/>
          <w:rFonts w:cs="FrankRuehl" w:hint="cs"/>
          <w:rtl/>
        </w:rPr>
        <w:t>א שמותר לעקור את הגדר באופן זמני, ולאחר שנקטו באמצעי זהי</w:t>
      </w:r>
      <w:r>
        <w:rPr>
          <w:rStyle w:val="default"/>
          <w:rFonts w:cs="FrankRuehl"/>
          <w:rtl/>
        </w:rPr>
        <w:t>רו</w:t>
      </w:r>
      <w:r>
        <w:rPr>
          <w:rStyle w:val="default"/>
          <w:rFonts w:cs="FrankRuehl" w:hint="cs"/>
          <w:rtl/>
        </w:rPr>
        <w:t>ת מספיקים, לצרכי תיקון או לכ</w:t>
      </w:r>
      <w:r>
        <w:rPr>
          <w:rStyle w:val="default"/>
          <w:rFonts w:cs="FrankRuehl"/>
          <w:rtl/>
        </w:rPr>
        <w:t>ל</w:t>
      </w:r>
      <w:r>
        <w:rPr>
          <w:rStyle w:val="default"/>
          <w:rFonts w:cs="FrankRuehl" w:hint="cs"/>
          <w:rtl/>
        </w:rPr>
        <w:t xml:space="preserve"> עבודה נחוצה אחרת.</w:t>
      </w:r>
    </w:p>
    <w:p w14:paraId="07D1A52E" w14:textId="77777777" w:rsidR="002F6A31" w:rsidRDefault="002F6A31">
      <w:pPr>
        <w:pStyle w:val="P00"/>
        <w:spacing w:before="72"/>
        <w:ind w:left="0" w:right="1134"/>
        <w:rPr>
          <w:rStyle w:val="default"/>
          <w:rFonts w:cs="FrankRuehl"/>
          <w:rtl/>
        </w:rPr>
      </w:pPr>
      <w:r>
        <w:rPr>
          <w:rFonts w:cs="FrankRuehl"/>
          <w:sz w:val="26"/>
          <w:rtl/>
        </w:rPr>
        <w:t>17.</w:t>
      </w:r>
      <w:r>
        <w:rPr>
          <w:rFonts w:cs="FrankRuehl"/>
          <w:sz w:val="26"/>
          <w:rtl/>
        </w:rPr>
        <w:tab/>
      </w:r>
      <w:r>
        <w:rPr>
          <w:rStyle w:val="default"/>
          <w:rFonts w:cs="FrankRuehl"/>
          <w:rtl/>
        </w:rPr>
        <w:t>כל</w:t>
      </w:r>
      <w:r>
        <w:rPr>
          <w:rStyle w:val="default"/>
          <w:rFonts w:cs="FrankRuehl" w:hint="cs"/>
          <w:rtl/>
        </w:rPr>
        <w:t xml:space="preserve"> מחפורת עבודה וכל מחפורת שאיבה יהיו תמיד ובשעת חפירתן טוחות או מצופות יפה או מוגנות בדרך אחרת.</w:t>
      </w:r>
    </w:p>
    <w:p w14:paraId="10BA77E2" w14:textId="77777777" w:rsidR="002F6A31" w:rsidRDefault="002F6A31">
      <w:pPr>
        <w:pStyle w:val="P00"/>
        <w:spacing w:before="72"/>
        <w:ind w:left="0" w:right="1134"/>
        <w:rPr>
          <w:rStyle w:val="default"/>
          <w:rFonts w:cs="FrankRuehl"/>
          <w:rtl/>
        </w:rPr>
      </w:pPr>
      <w:r>
        <w:rPr>
          <w:rFonts w:cs="FrankRuehl"/>
          <w:sz w:val="26"/>
          <w:rtl/>
        </w:rPr>
        <w:t>18.</w:t>
      </w:r>
      <w:r>
        <w:rPr>
          <w:rFonts w:cs="FrankRuehl"/>
          <w:sz w:val="26"/>
          <w:rtl/>
        </w:rPr>
        <w:tab/>
      </w:r>
      <w:r>
        <w:rPr>
          <w:rStyle w:val="default"/>
          <w:rFonts w:cs="FrankRuehl"/>
          <w:rtl/>
        </w:rPr>
        <w:t>כל</w:t>
      </w:r>
      <w:r>
        <w:rPr>
          <w:rStyle w:val="default"/>
          <w:rFonts w:cs="FrankRuehl" w:hint="cs"/>
          <w:rtl/>
        </w:rPr>
        <w:t xml:space="preserve"> מחפורת לולינית שעמקה למעלה ממאה רגל צריך להתקין לה סימני הוראת דרך ואמצעים נאותים למסירת אותות ברו</w:t>
      </w:r>
      <w:r>
        <w:rPr>
          <w:rStyle w:val="default"/>
          <w:rFonts w:cs="FrankRuehl"/>
          <w:rtl/>
        </w:rPr>
        <w:t>רי</w:t>
      </w:r>
      <w:r>
        <w:rPr>
          <w:rStyle w:val="default"/>
          <w:rFonts w:cs="FrankRuehl" w:hint="cs"/>
          <w:rtl/>
        </w:rPr>
        <w:t>ם ומסויימים מתחתית המחפורת ו</w:t>
      </w:r>
      <w:r>
        <w:rPr>
          <w:rStyle w:val="default"/>
          <w:rFonts w:cs="FrankRuehl"/>
          <w:rtl/>
        </w:rPr>
        <w:t>מ</w:t>
      </w:r>
      <w:r>
        <w:rPr>
          <w:rStyle w:val="default"/>
          <w:rFonts w:cs="FrankRuehl" w:hint="cs"/>
          <w:rtl/>
        </w:rPr>
        <w:t>כל מבוא המוביל אל פני המחפורת למעלה והמשמש אותה שעה כמבוא בין פני המחפורת מלמעלה ובין קרקעיתה, חוץ אם פיטר המפקח מחובה זו בכתב.</w:t>
      </w:r>
    </w:p>
    <w:p w14:paraId="5C95C5FB" w14:textId="77777777" w:rsidR="002F6A31" w:rsidRDefault="002F6A31">
      <w:pPr>
        <w:pStyle w:val="P00"/>
        <w:spacing w:before="72"/>
        <w:ind w:left="0" w:right="1134"/>
        <w:rPr>
          <w:rStyle w:val="default"/>
          <w:rFonts w:cs="FrankRuehl" w:hint="cs"/>
          <w:rtl/>
        </w:rPr>
      </w:pPr>
      <w:r>
        <w:rPr>
          <w:rFonts w:cs="FrankRuehl"/>
          <w:sz w:val="26"/>
          <w:rtl/>
        </w:rPr>
        <w:t>19.</w:t>
      </w:r>
      <w:r>
        <w:rPr>
          <w:rFonts w:cs="FrankRuehl"/>
          <w:sz w:val="26"/>
          <w:rtl/>
        </w:rPr>
        <w:tab/>
      </w:r>
      <w:r>
        <w:rPr>
          <w:rStyle w:val="default"/>
          <w:rFonts w:cs="FrankRuehl"/>
          <w:rtl/>
        </w:rPr>
        <w:t>(1)</w:t>
      </w:r>
      <w:r>
        <w:rPr>
          <w:rStyle w:val="default"/>
          <w:rFonts w:cs="FrankRuehl"/>
          <w:rtl/>
        </w:rPr>
        <w:tab/>
        <w:t>ו</w:t>
      </w:r>
      <w:r>
        <w:rPr>
          <w:rStyle w:val="default"/>
          <w:rFonts w:cs="FrankRuehl" w:hint="cs"/>
          <w:rtl/>
        </w:rPr>
        <w:t xml:space="preserve">אלה יהיו האותות: </w:t>
      </w:r>
      <w:r w:rsidR="00620D2D">
        <w:rPr>
          <w:rStyle w:val="default"/>
          <w:rFonts w:cs="FrankRuehl" w:hint="cs"/>
          <w:rtl/>
        </w:rPr>
        <w:t>-</w:t>
      </w:r>
    </w:p>
    <w:p w14:paraId="78D926D1"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 xml:space="preserve"> ה</w:t>
      </w:r>
      <w:r>
        <w:rPr>
          <w:rStyle w:val="default"/>
          <w:rFonts w:cs="FrankRuehl" w:hint="cs"/>
          <w:rtl/>
        </w:rPr>
        <w:t>קשות או צלצולים</w:t>
      </w:r>
    </w:p>
    <w:p w14:paraId="3DB30AB3" w14:textId="77777777" w:rsidR="002F6A31" w:rsidRDefault="002F6A31">
      <w:pPr>
        <w:pStyle w:val="P33"/>
        <w:spacing w:before="72"/>
        <w:ind w:left="1474" w:right="1134"/>
        <w:rPr>
          <w:rStyle w:val="default"/>
          <w:rFonts w:cs="FrankRuehl"/>
          <w:rtl/>
        </w:rPr>
      </w:pPr>
      <w:r>
        <w:rPr>
          <w:rStyle w:val="default"/>
          <w:rFonts w:cs="FrankRuehl"/>
          <w:rtl/>
        </w:rPr>
        <w:t>הר</w:t>
      </w:r>
      <w:r>
        <w:rPr>
          <w:rStyle w:val="default"/>
          <w:rFonts w:cs="FrankRuehl" w:hint="cs"/>
          <w:rtl/>
        </w:rPr>
        <w:t>ם כשהמכונה נחה1</w:t>
      </w:r>
      <w:r>
        <w:rPr>
          <w:rFonts w:cs="FrankRuehl"/>
          <w:sz w:val="26"/>
          <w:rtl/>
        </w:rPr>
        <w:t> </w:t>
      </w:r>
      <w:r>
        <w:rPr>
          <w:rFonts w:cs="FrankRuehl"/>
          <w:sz w:val="26"/>
          <w:rtl/>
        </w:rPr>
        <w:t> </w:t>
      </w:r>
    </w:p>
    <w:p w14:paraId="18AE48BA" w14:textId="77777777" w:rsidR="002F6A31" w:rsidRDefault="002F6A31">
      <w:pPr>
        <w:pStyle w:val="P33"/>
        <w:spacing w:before="72"/>
        <w:ind w:left="1474" w:right="1134"/>
        <w:rPr>
          <w:rStyle w:val="default"/>
          <w:rFonts w:cs="FrankRuehl"/>
          <w:rtl/>
        </w:rPr>
      </w:pPr>
      <w:r>
        <w:rPr>
          <w:rStyle w:val="default"/>
          <w:rFonts w:cs="FrankRuehl" w:hint="cs"/>
          <w:rtl/>
        </w:rPr>
        <w:t>ה</w:t>
      </w:r>
      <w:r>
        <w:rPr>
          <w:rStyle w:val="default"/>
          <w:rFonts w:cs="FrankRuehl"/>
          <w:rtl/>
        </w:rPr>
        <w:t>פ</w:t>
      </w:r>
      <w:r>
        <w:rPr>
          <w:rStyle w:val="default"/>
          <w:rFonts w:cs="FrankRuehl" w:hint="cs"/>
          <w:rtl/>
        </w:rPr>
        <w:t>סק כשהמכונה נעה1</w:t>
      </w:r>
      <w:r>
        <w:rPr>
          <w:rFonts w:cs="FrankRuehl"/>
          <w:sz w:val="26"/>
          <w:rtl/>
        </w:rPr>
        <w:t> </w:t>
      </w:r>
      <w:r>
        <w:rPr>
          <w:rFonts w:cs="FrankRuehl"/>
          <w:sz w:val="26"/>
          <w:rtl/>
        </w:rPr>
        <w:t> </w:t>
      </w:r>
    </w:p>
    <w:p w14:paraId="7128B6EC" w14:textId="77777777" w:rsidR="002F6A31" w:rsidRDefault="002F6A31">
      <w:pPr>
        <w:pStyle w:val="P33"/>
        <w:spacing w:before="72"/>
        <w:ind w:left="1474" w:right="1134"/>
        <w:rPr>
          <w:rStyle w:val="default"/>
          <w:rFonts w:cs="FrankRuehl"/>
          <w:rtl/>
        </w:rPr>
      </w:pPr>
      <w:r>
        <w:rPr>
          <w:rStyle w:val="default"/>
          <w:rFonts w:cs="FrankRuehl" w:hint="cs"/>
          <w:rtl/>
        </w:rPr>
        <w:t>ה</w:t>
      </w:r>
      <w:r>
        <w:rPr>
          <w:rStyle w:val="default"/>
          <w:rFonts w:cs="FrankRuehl"/>
          <w:rtl/>
        </w:rPr>
        <w:t>ש</w:t>
      </w:r>
      <w:r>
        <w:rPr>
          <w:rStyle w:val="default"/>
          <w:rFonts w:cs="FrankRuehl" w:hint="cs"/>
          <w:rtl/>
        </w:rPr>
        <w:t>פל2</w:t>
      </w:r>
      <w:r>
        <w:rPr>
          <w:rFonts w:cs="FrankRuehl"/>
          <w:sz w:val="26"/>
          <w:rtl/>
        </w:rPr>
        <w:t> </w:t>
      </w:r>
      <w:r>
        <w:rPr>
          <w:rFonts w:cs="FrankRuehl"/>
          <w:sz w:val="26"/>
          <w:rtl/>
        </w:rPr>
        <w:t> </w:t>
      </w:r>
    </w:p>
    <w:p w14:paraId="41FE7425" w14:textId="77777777" w:rsidR="002F6A31" w:rsidRDefault="002F6A31">
      <w:pPr>
        <w:pStyle w:val="P33"/>
        <w:spacing w:before="72"/>
        <w:ind w:left="1474" w:right="1134"/>
        <w:rPr>
          <w:rStyle w:val="default"/>
          <w:rFonts w:cs="FrankRuehl"/>
          <w:rtl/>
        </w:rPr>
      </w:pPr>
      <w:r>
        <w:rPr>
          <w:rStyle w:val="default"/>
          <w:rFonts w:cs="FrankRuehl" w:hint="cs"/>
          <w:rtl/>
        </w:rPr>
        <w:t>אנ</w:t>
      </w:r>
      <w:r>
        <w:rPr>
          <w:rStyle w:val="default"/>
          <w:rFonts w:cs="FrankRuehl"/>
          <w:rtl/>
        </w:rPr>
        <w:t>ש</w:t>
      </w:r>
      <w:r>
        <w:rPr>
          <w:rStyle w:val="default"/>
          <w:rFonts w:cs="FrankRuehl" w:hint="cs"/>
          <w:rtl/>
        </w:rPr>
        <w:t>ים עומדים לעלות או לרדת3</w:t>
      </w:r>
      <w:r>
        <w:rPr>
          <w:rFonts w:cs="FrankRuehl"/>
          <w:sz w:val="26"/>
          <w:rtl/>
        </w:rPr>
        <w:t> </w:t>
      </w:r>
      <w:r>
        <w:rPr>
          <w:rFonts w:cs="FrankRuehl"/>
          <w:sz w:val="26"/>
          <w:rtl/>
        </w:rPr>
        <w:t> </w:t>
      </w:r>
    </w:p>
    <w:p w14:paraId="59BA8562" w14:textId="77777777" w:rsidR="002F6A31" w:rsidRDefault="002F6A31">
      <w:pPr>
        <w:pStyle w:val="P33"/>
        <w:spacing w:before="72"/>
        <w:ind w:left="1474"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שים יכולים להכנס לכלוב או למכשיר ההובלה3</w:t>
      </w:r>
      <w:r>
        <w:rPr>
          <w:rFonts w:cs="FrankRuehl"/>
          <w:sz w:val="26"/>
          <w:rtl/>
        </w:rPr>
        <w:t> </w:t>
      </w:r>
      <w:r>
        <w:rPr>
          <w:rFonts w:cs="FrankRuehl"/>
          <w:sz w:val="26"/>
          <w:rtl/>
        </w:rPr>
        <w:t> </w:t>
      </w:r>
    </w:p>
    <w:p w14:paraId="639BE78D" w14:textId="77777777" w:rsidR="002F6A31" w:rsidRDefault="002F6A31">
      <w:pPr>
        <w:pStyle w:val="P33"/>
        <w:spacing w:before="72"/>
        <w:ind w:left="1474" w:right="1134"/>
        <w:rPr>
          <w:rStyle w:val="default"/>
          <w:rFonts w:cs="FrankRuehl"/>
          <w:rtl/>
        </w:rPr>
      </w:pPr>
      <w:r>
        <w:rPr>
          <w:rStyle w:val="default"/>
          <w:rFonts w:cs="FrankRuehl" w:hint="cs"/>
          <w:rtl/>
        </w:rPr>
        <w:t>פ</w:t>
      </w:r>
      <w:r>
        <w:rPr>
          <w:rStyle w:val="default"/>
          <w:rFonts w:cs="FrankRuehl"/>
          <w:rtl/>
        </w:rPr>
        <w:t>נ</w:t>
      </w:r>
      <w:r>
        <w:rPr>
          <w:rStyle w:val="default"/>
          <w:rFonts w:cs="FrankRuehl" w:hint="cs"/>
          <w:rtl/>
        </w:rPr>
        <w:t>ה דרך, יכול הנהג להעלות או להוריד2</w:t>
      </w:r>
      <w:r>
        <w:rPr>
          <w:rFonts w:cs="FrankRuehl"/>
          <w:sz w:val="26"/>
          <w:rtl/>
        </w:rPr>
        <w:t> </w:t>
      </w:r>
      <w:r>
        <w:rPr>
          <w:rFonts w:cs="FrankRuehl"/>
          <w:sz w:val="26"/>
          <w:rtl/>
        </w:rPr>
        <w:t> </w:t>
      </w:r>
    </w:p>
    <w:p w14:paraId="6F0EFC17" w14:textId="77777777" w:rsidR="002F6A31" w:rsidRDefault="002F6A31">
      <w:pPr>
        <w:pStyle w:val="P33"/>
        <w:spacing w:before="72"/>
        <w:ind w:left="1474" w:right="1134"/>
        <w:rPr>
          <w:rStyle w:val="default"/>
          <w:rFonts w:cs="FrankRuehl"/>
          <w:rtl/>
        </w:rPr>
      </w:pPr>
      <w:r>
        <w:rPr>
          <w:rStyle w:val="default"/>
          <w:rFonts w:cs="FrankRuehl" w:hint="cs"/>
          <w:rtl/>
        </w:rPr>
        <w:t>ת</w:t>
      </w:r>
      <w:r>
        <w:rPr>
          <w:rStyle w:val="default"/>
          <w:rFonts w:cs="FrankRuehl"/>
          <w:rtl/>
        </w:rPr>
        <w:t>א</w:t>
      </w:r>
      <w:r>
        <w:rPr>
          <w:rStyle w:val="default"/>
          <w:rFonts w:cs="FrankRuehl" w:hint="cs"/>
          <w:rtl/>
        </w:rPr>
        <w:t>ונה5</w:t>
      </w:r>
      <w:r>
        <w:rPr>
          <w:rFonts w:cs="FrankRuehl"/>
          <w:sz w:val="26"/>
          <w:rtl/>
        </w:rPr>
        <w:t> </w:t>
      </w:r>
      <w:r>
        <w:rPr>
          <w:rFonts w:cs="FrankRuehl"/>
          <w:sz w:val="26"/>
          <w:rtl/>
        </w:rPr>
        <w:t> </w:t>
      </w:r>
    </w:p>
    <w:p w14:paraId="2CE9DF77" w14:textId="77777777" w:rsidR="002F6A31" w:rsidRDefault="002F6A31">
      <w:pPr>
        <w:pStyle w:val="P33"/>
        <w:spacing w:before="72"/>
        <w:ind w:left="1474"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שובה, הפסקה, 1.</w:t>
      </w:r>
    </w:p>
    <w:p w14:paraId="232E9B4B"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י</w:t>
      </w:r>
      <w:r>
        <w:rPr>
          <w:rStyle w:val="default"/>
          <w:rFonts w:cs="FrankRuehl" w:hint="cs"/>
          <w:rtl/>
        </w:rPr>
        <w:t>כול מנהל מכרה להוסיף אל האותות הקודמים עוד אותות שלפי דעתו יש צורך בהם ובלבד שלא יהיו בסתירה עם האותות הקודמים</w:t>
      </w:r>
      <w:r>
        <w:rPr>
          <w:rStyle w:val="default"/>
          <w:rFonts w:cs="FrankRuehl"/>
          <w:rtl/>
        </w:rPr>
        <w:t>.</w:t>
      </w:r>
    </w:p>
    <w:p w14:paraId="4E08558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צ</w:t>
      </w:r>
      <w:r>
        <w:rPr>
          <w:rStyle w:val="default"/>
          <w:rFonts w:cs="FrankRuehl" w:hint="cs"/>
          <w:rtl/>
        </w:rPr>
        <w:t>ריך להתקין אות-הפסקה מיוחד שישמש בשעה שיהא צורך למנוע בעד תנועתו של הכלוב או של מכשיר ההובלה האחר בשעה שנעשית איזו עבודה מיוחדת: אם הושמע האות הזה לא יניעו את מכשיר ההובלה, יהיו מה שיהיו האותות שיתקבלו, עד שיתקבל האות המש</w:t>
      </w:r>
      <w:r>
        <w:rPr>
          <w:rStyle w:val="default"/>
          <w:rFonts w:cs="FrankRuehl"/>
          <w:rtl/>
        </w:rPr>
        <w:t>חר</w:t>
      </w:r>
      <w:r>
        <w:rPr>
          <w:rStyle w:val="default"/>
          <w:rFonts w:cs="FrankRuehl" w:hint="cs"/>
          <w:rtl/>
        </w:rPr>
        <w:t>ר שיצא דוקא מאותה התחנה שיצא</w:t>
      </w:r>
      <w:r>
        <w:rPr>
          <w:rStyle w:val="default"/>
          <w:rFonts w:cs="FrankRuehl"/>
          <w:rtl/>
        </w:rPr>
        <w:t xml:space="preserve"> </w:t>
      </w:r>
      <w:r>
        <w:rPr>
          <w:rStyle w:val="default"/>
          <w:rFonts w:cs="FrankRuehl" w:hint="cs"/>
          <w:rtl/>
        </w:rPr>
        <w:t>ממנה אות ההפסקה הראשון.</w:t>
      </w:r>
    </w:p>
    <w:p w14:paraId="30C5E83F" w14:textId="77777777" w:rsidR="002F6A31" w:rsidRDefault="002F6A31">
      <w:pPr>
        <w:pStyle w:val="P00"/>
        <w:spacing w:before="72"/>
        <w:ind w:left="0" w:right="1134"/>
        <w:rPr>
          <w:rStyle w:val="default"/>
          <w:rFonts w:cs="FrankRuehl"/>
          <w:rtl/>
        </w:rPr>
      </w:pPr>
      <w:r>
        <w:rPr>
          <w:rFonts w:cs="FrankRuehl"/>
          <w:sz w:val="26"/>
          <w:rtl/>
        </w:rPr>
        <w:t>20.</w:t>
      </w:r>
      <w:r>
        <w:rPr>
          <w:rFonts w:cs="FrankRuehl"/>
          <w:sz w:val="26"/>
          <w:rtl/>
        </w:rPr>
        <w:tab/>
      </w:r>
      <w:r>
        <w:rPr>
          <w:rStyle w:val="default"/>
          <w:rFonts w:cs="FrankRuehl"/>
          <w:rtl/>
        </w:rPr>
        <w:t>הע</w:t>
      </w:r>
      <w:r>
        <w:rPr>
          <w:rStyle w:val="default"/>
          <w:rFonts w:cs="FrankRuehl" w:hint="cs"/>
          <w:rtl/>
        </w:rPr>
        <w:t>תק מאותות אלה, מודפס באותיות נוחות לקריאה, יודבק במקום בולט בחדר מכונת המעלית, ליד פי המחפורת ובכל תחנות העבודה שבמחפורת: כל העתק יהא נשמר במצב מתוקן ונדפס בשפה או בשפות השגורות בפיהם של האנשים ה</w:t>
      </w:r>
      <w:r>
        <w:rPr>
          <w:rStyle w:val="default"/>
          <w:rFonts w:cs="FrankRuehl"/>
          <w:rtl/>
        </w:rPr>
        <w:t>נו</w:t>
      </w:r>
      <w:r>
        <w:rPr>
          <w:rStyle w:val="default"/>
          <w:rFonts w:cs="FrankRuehl" w:hint="cs"/>
          <w:rtl/>
        </w:rPr>
        <w:t>געים בדבר ותכנו יבואר לכל אל</w:t>
      </w:r>
      <w:r>
        <w:rPr>
          <w:rStyle w:val="default"/>
          <w:rFonts w:cs="FrankRuehl"/>
          <w:rtl/>
        </w:rPr>
        <w:t>ה</w:t>
      </w:r>
      <w:r>
        <w:rPr>
          <w:rStyle w:val="default"/>
          <w:rFonts w:cs="FrankRuehl" w:hint="cs"/>
          <w:rtl/>
        </w:rPr>
        <w:t xml:space="preserve"> שאינם יודעים לקרוא.</w:t>
      </w:r>
    </w:p>
    <w:p w14:paraId="336B8850" w14:textId="77777777" w:rsidR="002F6A31" w:rsidRDefault="002F6A31">
      <w:pPr>
        <w:pStyle w:val="P00"/>
        <w:spacing w:before="72"/>
        <w:ind w:left="0" w:right="1134"/>
        <w:rPr>
          <w:rStyle w:val="default"/>
          <w:rFonts w:cs="FrankRuehl"/>
          <w:rtl/>
        </w:rPr>
      </w:pPr>
      <w:r>
        <w:rPr>
          <w:rFonts w:cs="FrankRuehl"/>
          <w:sz w:val="26"/>
          <w:rtl/>
        </w:rPr>
        <w:t>21.</w:t>
      </w:r>
      <w:r>
        <w:rPr>
          <w:rFonts w:cs="FrankRuehl"/>
          <w:sz w:val="26"/>
          <w:rtl/>
        </w:rPr>
        <w:tab/>
      </w:r>
      <w:r>
        <w:rPr>
          <w:rStyle w:val="default"/>
          <w:rFonts w:cs="FrankRuehl"/>
          <w:rtl/>
        </w:rPr>
        <w:t>לא</w:t>
      </w:r>
      <w:r>
        <w:rPr>
          <w:rStyle w:val="default"/>
          <w:rFonts w:cs="FrankRuehl" w:hint="cs"/>
          <w:rtl/>
        </w:rPr>
        <w:t xml:space="preserve"> יניע מכונן המעלית את המעלית עד אם קיבל אות ברור ונכון לעשות כן, חוץ אם נצטווה ע"י מנהל המכרה להניעה, ולא ימלא אחר שום אות אם לא יכול למלא אחריו בתוך רגע אחד מעת קבלת האות, אלא יחכה לאות חדש.</w:t>
      </w:r>
    </w:p>
    <w:p w14:paraId="3F592D38" w14:textId="77777777" w:rsidR="002F6A31" w:rsidRDefault="002F6A31">
      <w:pPr>
        <w:pStyle w:val="P00"/>
        <w:spacing w:before="72"/>
        <w:ind w:left="0" w:right="1134"/>
        <w:rPr>
          <w:rStyle w:val="default"/>
          <w:rFonts w:cs="FrankRuehl"/>
          <w:rtl/>
        </w:rPr>
      </w:pPr>
      <w:r>
        <w:rPr>
          <w:rFonts w:cs="FrankRuehl"/>
          <w:sz w:val="26"/>
          <w:rtl/>
        </w:rPr>
        <w:t>22.</w:t>
      </w:r>
      <w:r>
        <w:rPr>
          <w:rFonts w:cs="FrankRuehl"/>
          <w:sz w:val="26"/>
          <w:rtl/>
        </w:rPr>
        <w:tab/>
      </w:r>
      <w:r>
        <w:rPr>
          <w:rStyle w:val="default"/>
          <w:rFonts w:cs="FrankRuehl"/>
          <w:rtl/>
        </w:rPr>
        <w:t>אסור</w:t>
      </w:r>
      <w:r>
        <w:rPr>
          <w:rStyle w:val="default"/>
          <w:rFonts w:cs="FrankRuehl" w:hint="cs"/>
          <w:rtl/>
        </w:rPr>
        <w:t xml:space="preserve"> לאדם שאין לו הסמכות לכך לתת</w:t>
      </w:r>
      <w:r>
        <w:rPr>
          <w:rStyle w:val="default"/>
          <w:rFonts w:cs="FrankRuehl"/>
          <w:rtl/>
        </w:rPr>
        <w:t xml:space="preserve"> </w:t>
      </w:r>
      <w:r>
        <w:rPr>
          <w:rStyle w:val="default"/>
          <w:rFonts w:cs="FrankRuehl" w:hint="cs"/>
          <w:rtl/>
        </w:rPr>
        <w:t>כל אות זולת אות תאונה: והרשות למתן אותות צריכה להתקבל בכתב מאת המנהל: ולא יקבל אדם רשות זו אלא אם כן הוא יודע יפה את טיבם ופירושם של האותות הניתנים.</w:t>
      </w:r>
    </w:p>
    <w:p w14:paraId="5B28941C" w14:textId="77777777" w:rsidR="002F6A31" w:rsidRDefault="002F6A31">
      <w:pPr>
        <w:pStyle w:val="P00"/>
        <w:spacing w:before="72"/>
        <w:ind w:left="0" w:right="1134"/>
        <w:rPr>
          <w:rStyle w:val="default"/>
          <w:rFonts w:cs="FrankRuehl"/>
          <w:rtl/>
        </w:rPr>
      </w:pPr>
      <w:r>
        <w:rPr>
          <w:rFonts w:cs="FrankRuehl"/>
          <w:sz w:val="26"/>
          <w:rtl/>
        </w:rPr>
        <w:t>23.</w:t>
      </w:r>
      <w:r>
        <w:rPr>
          <w:rFonts w:cs="FrankRuehl"/>
          <w:sz w:val="26"/>
          <w:rtl/>
        </w:rPr>
        <w:tab/>
      </w:r>
      <w:r>
        <w:rPr>
          <w:rStyle w:val="default"/>
          <w:rFonts w:cs="FrankRuehl"/>
          <w:rtl/>
        </w:rPr>
        <w:t>לא</w:t>
      </w:r>
      <w:r>
        <w:rPr>
          <w:rStyle w:val="default"/>
          <w:rFonts w:cs="FrankRuehl" w:hint="cs"/>
          <w:rtl/>
        </w:rPr>
        <w:t xml:space="preserve"> ישמש אדם כמכונן ליד המעלית אלא אם כן יש בידו תעודה מאת המפקח שתהא נית</w:t>
      </w:r>
      <w:r>
        <w:rPr>
          <w:rStyle w:val="default"/>
          <w:rFonts w:cs="FrankRuehl"/>
          <w:rtl/>
        </w:rPr>
        <w:t>נת</w:t>
      </w:r>
      <w:r>
        <w:rPr>
          <w:rStyle w:val="default"/>
          <w:rFonts w:cs="FrankRuehl" w:hint="cs"/>
          <w:rtl/>
        </w:rPr>
        <w:t xml:space="preserve"> לו לאחר חקירה:</w:t>
      </w:r>
    </w:p>
    <w:p w14:paraId="3EC6DD0C"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שבמקר</w:t>
      </w:r>
      <w:r>
        <w:rPr>
          <w:rStyle w:val="default"/>
          <w:rFonts w:cs="FrankRuehl"/>
          <w:rtl/>
        </w:rPr>
        <w:t>ה</w:t>
      </w:r>
      <w:r>
        <w:rPr>
          <w:rStyle w:val="default"/>
          <w:rFonts w:cs="FrankRuehl" w:hint="cs"/>
          <w:rtl/>
        </w:rPr>
        <w:t xml:space="preserve"> תאונה או דחק יכול מנהל המכרה להרשות אדם לשמש בתפקיד זה לשם הצלת נפשות או פיקוח נפשות.</w:t>
      </w:r>
    </w:p>
    <w:p w14:paraId="6E1AFE42" w14:textId="77777777" w:rsidR="002F6A31" w:rsidRDefault="002F6A31">
      <w:pPr>
        <w:pStyle w:val="P00"/>
        <w:spacing w:before="72"/>
        <w:ind w:left="0" w:right="1134"/>
        <w:rPr>
          <w:rStyle w:val="default"/>
          <w:rFonts w:cs="FrankRuehl" w:hint="cs"/>
          <w:rtl/>
        </w:rPr>
      </w:pPr>
      <w:r>
        <w:rPr>
          <w:rFonts w:cs="FrankRuehl"/>
          <w:sz w:val="26"/>
          <w:rtl/>
        </w:rPr>
        <w:t>24.</w:t>
      </w:r>
      <w:r>
        <w:rPr>
          <w:rFonts w:cs="FrankRuehl"/>
          <w:sz w:val="26"/>
          <w:rtl/>
        </w:rPr>
        <w:tab/>
      </w:r>
      <w:r>
        <w:rPr>
          <w:rStyle w:val="default"/>
          <w:rFonts w:cs="FrankRuehl"/>
          <w:rtl/>
        </w:rPr>
        <w:t>כל</w:t>
      </w:r>
      <w:r>
        <w:rPr>
          <w:rStyle w:val="default"/>
          <w:rFonts w:cs="FrankRuehl" w:hint="cs"/>
          <w:rtl/>
        </w:rPr>
        <w:t xml:space="preserve"> מכונת מעלית יהא לה </w:t>
      </w:r>
      <w:r w:rsidR="009A63D6">
        <w:rPr>
          <w:rStyle w:val="default"/>
          <w:rFonts w:cs="FrankRuehl"/>
          <w:rtl/>
        </w:rPr>
        <w:t>–</w:t>
      </w:r>
    </w:p>
    <w:p w14:paraId="1C990F35"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בלם טוב שיוכל להעמיד במצב של מנוחה כל תוף-משא כשהוא מנותק ובאופן שהכלוב או מכשיר ההובלה האחר לא ישמט כלפי</w:t>
      </w:r>
      <w:r>
        <w:rPr>
          <w:rStyle w:val="default"/>
          <w:rFonts w:cs="FrankRuehl"/>
          <w:rtl/>
        </w:rPr>
        <w:t xml:space="preserve"> מ</w:t>
      </w:r>
      <w:r>
        <w:rPr>
          <w:rStyle w:val="default"/>
          <w:rFonts w:cs="FrankRuehl" w:hint="cs"/>
          <w:rtl/>
        </w:rPr>
        <w:t>טה יותר מכדי רגל אחת כשהוא ע</w:t>
      </w:r>
      <w:r>
        <w:rPr>
          <w:rStyle w:val="default"/>
          <w:rFonts w:cs="FrankRuehl"/>
          <w:rtl/>
        </w:rPr>
        <w:t>מ</w:t>
      </w:r>
      <w:r>
        <w:rPr>
          <w:rStyle w:val="default"/>
          <w:rFonts w:cs="FrankRuehl" w:hint="cs"/>
          <w:rtl/>
        </w:rPr>
        <w:t>וס פי שנים מן העומס המותר;</w:t>
      </w:r>
    </w:p>
    <w:p w14:paraId="36E92704"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חוג שיראה לאיש הממונה על מכונת המעלית כשהוא יושב על דוכנו את מצב העומס במחפורת בכל עת שהיא, ואותו מחוג יהא נוסף על כל סימן אחר שעל החבל;</w:t>
      </w:r>
    </w:p>
    <w:p w14:paraId="298A983A"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וף משאות בעל צלעות או קרנים שימנעו את החבל מלהשמט ו</w:t>
      </w:r>
      <w:r>
        <w:rPr>
          <w:rStyle w:val="default"/>
          <w:rFonts w:cs="FrankRuehl"/>
          <w:rtl/>
        </w:rPr>
        <w:t>אם</w:t>
      </w:r>
      <w:r>
        <w:rPr>
          <w:rStyle w:val="default"/>
          <w:rFonts w:cs="FrankRuehl" w:hint="cs"/>
          <w:rtl/>
        </w:rPr>
        <w:t xml:space="preserve"> היה התוף קונאי או לוליני ית</w:t>
      </w:r>
      <w:r>
        <w:rPr>
          <w:rStyle w:val="default"/>
          <w:rFonts w:cs="FrankRuehl"/>
          <w:rtl/>
        </w:rPr>
        <w:t>ק</w:t>
      </w:r>
      <w:r>
        <w:rPr>
          <w:rStyle w:val="default"/>
          <w:rFonts w:cs="FrankRuehl" w:hint="cs"/>
          <w:rtl/>
        </w:rPr>
        <w:t>ינו לו כל אותם המכשירים האחרים שיהא צורך בהם כדי למנוע את החבל מלהשמט.</w:t>
      </w:r>
    </w:p>
    <w:p w14:paraId="44FE9F65" w14:textId="77777777" w:rsidR="002F6A31" w:rsidRDefault="002F6A31">
      <w:pPr>
        <w:pStyle w:val="P00"/>
        <w:spacing w:before="72"/>
        <w:ind w:left="0" w:right="1134"/>
        <w:rPr>
          <w:rStyle w:val="default"/>
          <w:rFonts w:cs="FrankRuehl"/>
          <w:rtl/>
        </w:rPr>
      </w:pPr>
      <w:r>
        <w:rPr>
          <w:rFonts w:cs="FrankRuehl"/>
          <w:sz w:val="26"/>
          <w:rtl/>
        </w:rPr>
        <w:t>25.</w:t>
      </w:r>
      <w:r>
        <w:rPr>
          <w:rFonts w:cs="FrankRuehl"/>
          <w:sz w:val="26"/>
          <w:rtl/>
        </w:rPr>
        <w:tab/>
      </w:r>
      <w:r>
        <w:rPr>
          <w:rStyle w:val="default"/>
          <w:rFonts w:cs="FrankRuehl"/>
          <w:rtl/>
        </w:rPr>
        <w:t>בכ</w:t>
      </w:r>
      <w:r>
        <w:rPr>
          <w:rStyle w:val="default"/>
          <w:rFonts w:cs="FrankRuehl" w:hint="cs"/>
          <w:rtl/>
        </w:rPr>
        <w:t>ל מכרה שלא התקינו בו למכונת המעלית איזה מכשיר מסויים למניעת העלאה יתירה על מידת ההעלאה שאושרה ע"י המפקח, הרי אם מעלים אנש</w:t>
      </w:r>
      <w:r>
        <w:rPr>
          <w:rStyle w:val="default"/>
          <w:rFonts w:cs="FrankRuehl"/>
          <w:rtl/>
        </w:rPr>
        <w:t>ים</w:t>
      </w:r>
      <w:r>
        <w:rPr>
          <w:rStyle w:val="default"/>
          <w:rFonts w:cs="FrankRuehl" w:hint="cs"/>
          <w:rtl/>
        </w:rPr>
        <w:t xml:space="preserve"> בכלוב או במכשיר ההובלה האחר, לא יעלו את הכלוב או את מכשיר ההובלה במהירות של יותר ממאתיים רגל לדקה לאחר שהגיע למרחק חמישים רגל מתחנת הירידה שעל פני המחפורת.</w:t>
      </w:r>
    </w:p>
    <w:p w14:paraId="7735B39D" w14:textId="77777777" w:rsidR="002F6A31" w:rsidRDefault="002F6A31">
      <w:pPr>
        <w:pStyle w:val="P00"/>
        <w:spacing w:before="72"/>
        <w:ind w:left="0" w:right="1134"/>
        <w:rPr>
          <w:rStyle w:val="default"/>
          <w:rFonts w:cs="FrankRuehl"/>
          <w:rtl/>
        </w:rPr>
      </w:pPr>
      <w:r>
        <w:rPr>
          <w:rFonts w:cs="FrankRuehl"/>
          <w:sz w:val="26"/>
          <w:rtl/>
        </w:rPr>
        <w:t>26.</w:t>
      </w:r>
      <w:r>
        <w:rPr>
          <w:rFonts w:cs="FrankRuehl"/>
          <w:sz w:val="26"/>
          <w:rtl/>
        </w:rPr>
        <w:tab/>
      </w:r>
      <w:r>
        <w:rPr>
          <w:rStyle w:val="default"/>
          <w:rFonts w:cs="FrankRuehl"/>
          <w:rtl/>
        </w:rPr>
        <w:t>בכ</w:t>
      </w:r>
      <w:r>
        <w:rPr>
          <w:rStyle w:val="default"/>
          <w:rFonts w:cs="FrankRuehl" w:hint="cs"/>
          <w:rtl/>
        </w:rPr>
        <w:t>ל המחפורות שעמקן למעלה מחמישים רגל ישתמשו בחבל ברזל לצרכי העלאה ואסור להשתמש בשום חבל לצרכי</w:t>
      </w:r>
      <w:r>
        <w:rPr>
          <w:rStyle w:val="default"/>
          <w:rFonts w:cs="FrankRuehl"/>
          <w:rtl/>
        </w:rPr>
        <w:t xml:space="preserve"> ה</w:t>
      </w:r>
      <w:r>
        <w:rPr>
          <w:rStyle w:val="default"/>
          <w:rFonts w:cs="FrankRuehl" w:hint="cs"/>
          <w:rtl/>
        </w:rPr>
        <w:t>עלאה אלא אם כן איכותו טובה ו</w:t>
      </w:r>
      <w:r>
        <w:rPr>
          <w:rStyle w:val="default"/>
          <w:rFonts w:cs="FrankRuehl"/>
          <w:rtl/>
        </w:rPr>
        <w:t>א</w:t>
      </w:r>
      <w:r>
        <w:rPr>
          <w:rStyle w:val="default"/>
          <w:rFonts w:cs="FrankRuehl" w:hint="cs"/>
          <w:rtl/>
        </w:rPr>
        <w:t>ופן ייצורו משובח, והוא נקי מכל פגם וחזק למדי.</w:t>
      </w:r>
    </w:p>
    <w:p w14:paraId="62388AA4" w14:textId="77777777" w:rsidR="002F6A31" w:rsidRDefault="002F6A31">
      <w:pPr>
        <w:pStyle w:val="P00"/>
        <w:spacing w:before="72"/>
        <w:ind w:left="0" w:right="1134"/>
        <w:rPr>
          <w:rStyle w:val="default"/>
          <w:rFonts w:cs="FrankRuehl"/>
          <w:rtl/>
        </w:rPr>
      </w:pPr>
      <w:r>
        <w:rPr>
          <w:rFonts w:cs="FrankRuehl"/>
          <w:sz w:val="26"/>
          <w:rtl/>
        </w:rPr>
        <w:t>27.</w:t>
      </w:r>
      <w:r>
        <w:rPr>
          <w:rFonts w:cs="FrankRuehl"/>
          <w:sz w:val="26"/>
          <w:rtl/>
        </w:rPr>
        <w:tab/>
      </w:r>
      <w:r>
        <w:rPr>
          <w:rStyle w:val="default"/>
          <w:rFonts w:cs="FrankRuehl"/>
          <w:rtl/>
        </w:rPr>
        <w:t>אם</w:t>
      </w:r>
      <w:r>
        <w:rPr>
          <w:rStyle w:val="default"/>
          <w:rFonts w:cs="FrankRuehl" w:hint="cs"/>
          <w:rtl/>
        </w:rPr>
        <w:t xml:space="preserve"> משמש חבל ההעלאה גם לצרכי העלאת אנשים והורדתם וגם לצרכים אחרים, הרי כשמשמש החבל להעלאת אנשים ולהורדתם לא יהא המשקל הרצוף אליו, בשעה שהוא נושא עמו את העומס המותר שלו, עולה על</w:t>
      </w:r>
      <w:r>
        <w:rPr>
          <w:rStyle w:val="default"/>
          <w:rFonts w:cs="FrankRuehl"/>
          <w:rtl/>
        </w:rPr>
        <w:t xml:space="preserve"> 0.85 מ</w:t>
      </w:r>
      <w:r>
        <w:rPr>
          <w:rStyle w:val="default"/>
          <w:rFonts w:cs="FrankRuehl" w:hint="cs"/>
          <w:rtl/>
        </w:rPr>
        <w:t>ן המשקל המקסימלי בשעה ש</w:t>
      </w:r>
      <w:r>
        <w:rPr>
          <w:rStyle w:val="default"/>
          <w:rFonts w:cs="FrankRuehl"/>
          <w:rtl/>
        </w:rPr>
        <w:t>ה</w:t>
      </w:r>
      <w:r>
        <w:rPr>
          <w:rStyle w:val="default"/>
          <w:rFonts w:cs="FrankRuehl" w:hint="cs"/>
          <w:rtl/>
        </w:rPr>
        <w:t>וא משמש לצרכים אחרים.</w:t>
      </w:r>
    </w:p>
    <w:p w14:paraId="2E2B921E" w14:textId="77777777" w:rsidR="002F6A31" w:rsidRDefault="002F6A31">
      <w:pPr>
        <w:pStyle w:val="P00"/>
        <w:spacing w:before="72"/>
        <w:ind w:left="0" w:right="1134"/>
        <w:rPr>
          <w:rStyle w:val="default"/>
          <w:rFonts w:cs="FrankRuehl"/>
          <w:rtl/>
        </w:rPr>
      </w:pPr>
      <w:r>
        <w:rPr>
          <w:rFonts w:cs="FrankRuehl"/>
          <w:sz w:val="26"/>
          <w:rtl/>
        </w:rPr>
        <w:t>28.</w:t>
      </w:r>
      <w:r>
        <w:rPr>
          <w:rFonts w:cs="FrankRuehl"/>
          <w:sz w:val="26"/>
          <w:rtl/>
        </w:rPr>
        <w:tab/>
      </w:r>
      <w:r>
        <w:rPr>
          <w:rStyle w:val="default"/>
          <w:rFonts w:cs="FrankRuehl"/>
          <w:rtl/>
        </w:rPr>
        <w:t>(1)</w:t>
      </w:r>
      <w:r>
        <w:rPr>
          <w:rStyle w:val="default"/>
          <w:rFonts w:cs="FrankRuehl"/>
          <w:rtl/>
        </w:rPr>
        <w:tab/>
        <w:t>ב</w:t>
      </w:r>
      <w:r>
        <w:rPr>
          <w:rStyle w:val="default"/>
          <w:rFonts w:cs="FrankRuehl" w:hint="cs"/>
          <w:rtl/>
        </w:rPr>
        <w:t>כל מכרה יש לנהל פנקס רשימות לחבל ההעלאה ובו ירשמו הפרטים דלקמן:</w:t>
      </w:r>
    </w:p>
    <w:p w14:paraId="589148E3"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קודת השבירה של חבל עמוס;</w:t>
      </w:r>
    </w:p>
    <w:p w14:paraId="58A60AF3"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ם החרשתן;</w:t>
      </w:r>
    </w:p>
    <w:p w14:paraId="74FEE7F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אריך הייצור;</w:t>
      </w:r>
    </w:p>
    <w:p w14:paraId="7216BB56"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אריך הקניה;</w:t>
      </w:r>
    </w:p>
    <w:p w14:paraId="6D1DB7C5"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ורך החבל, לפי מידת רגל</w:t>
      </w:r>
      <w:r>
        <w:rPr>
          <w:rStyle w:val="super"/>
          <w:rFonts w:cs="Miriam"/>
          <w:rtl/>
          <w:lang w:eastAsia="he-IL"/>
        </w:rPr>
        <w:t>(*)</w:t>
      </w:r>
      <w:r>
        <w:rPr>
          <w:rStyle w:val="default"/>
          <w:rFonts w:cs="FrankRuehl"/>
          <w:rtl/>
        </w:rPr>
        <w:t>;</w:t>
      </w:r>
    </w:p>
    <w:p w14:paraId="281FDF34"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שקל החבל, בפו</w:t>
      </w:r>
      <w:r>
        <w:rPr>
          <w:rStyle w:val="default"/>
          <w:rFonts w:cs="FrankRuehl"/>
          <w:rtl/>
        </w:rPr>
        <w:t>נט</w:t>
      </w:r>
      <w:r>
        <w:rPr>
          <w:rStyle w:val="default"/>
          <w:rFonts w:cs="FrankRuehl" w:hint="cs"/>
          <w:rtl/>
        </w:rPr>
        <w:t>ים לכל רגל</w:t>
      </w:r>
      <w:r>
        <w:rPr>
          <w:rStyle w:val="default"/>
          <w:rFonts w:cs="FrankRuehl"/>
          <w:rtl/>
        </w:rPr>
        <w:t>;</w:t>
      </w:r>
    </w:p>
    <w:p w14:paraId="69C2914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ת</w:t>
      </w:r>
      <w:r>
        <w:rPr>
          <w:rStyle w:val="default"/>
          <w:rFonts w:cs="FrankRuehl" w:hint="cs"/>
          <w:rtl/>
        </w:rPr>
        <w:t>אריך התק</w:t>
      </w:r>
      <w:r>
        <w:rPr>
          <w:rStyle w:val="default"/>
          <w:rFonts w:cs="FrankRuehl"/>
          <w:rtl/>
        </w:rPr>
        <w:t>נ</w:t>
      </w:r>
      <w:r>
        <w:rPr>
          <w:rStyle w:val="default"/>
          <w:rFonts w:cs="FrankRuehl" w:hint="cs"/>
          <w:rtl/>
        </w:rPr>
        <w:t>ת החבל;</w:t>
      </w:r>
    </w:p>
    <w:p w14:paraId="684B2967"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אריכי קיצורו של החבל;</w:t>
      </w:r>
    </w:p>
    <w:p w14:paraId="2680368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ת</w:t>
      </w:r>
      <w:r>
        <w:rPr>
          <w:rStyle w:val="default"/>
          <w:rFonts w:cs="FrankRuehl" w:hint="cs"/>
          <w:rtl/>
        </w:rPr>
        <w:t>אריך חיבורו מחדש;</w:t>
      </w:r>
    </w:p>
    <w:p w14:paraId="1FB79D6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ת</w:t>
      </w:r>
      <w:r>
        <w:rPr>
          <w:rStyle w:val="default"/>
          <w:rFonts w:cs="FrankRuehl" w:hint="cs"/>
          <w:rtl/>
        </w:rPr>
        <w:t>אריך היפוך הקצוות;</w:t>
      </w:r>
    </w:p>
    <w:p w14:paraId="621F18AA"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ת</w:t>
      </w:r>
      <w:r>
        <w:rPr>
          <w:rStyle w:val="default"/>
          <w:rFonts w:cs="FrankRuehl" w:hint="cs"/>
          <w:rtl/>
        </w:rPr>
        <w:t>אריך הנסיונות שנעשו בו;</w:t>
      </w:r>
    </w:p>
    <w:p w14:paraId="5E022931"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ת</w:t>
      </w:r>
      <w:r>
        <w:rPr>
          <w:rStyle w:val="default"/>
          <w:rFonts w:cs="FrankRuehl" w:hint="cs"/>
          <w:rtl/>
        </w:rPr>
        <w:t>אריך הסרת החבל;</w:t>
      </w:r>
    </w:p>
    <w:p w14:paraId="13F32B2C"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ג)</w:t>
      </w:r>
      <w:r>
        <w:rPr>
          <w:rStyle w:val="default"/>
          <w:rFonts w:cs="FrankRuehl"/>
          <w:rtl/>
        </w:rPr>
        <w:tab/>
        <w:t>ה</w:t>
      </w:r>
      <w:r>
        <w:rPr>
          <w:rStyle w:val="default"/>
          <w:rFonts w:cs="FrankRuehl" w:hint="cs"/>
          <w:rtl/>
        </w:rPr>
        <w:t>עומס המקסימלי שנושא עליו החבל.</w:t>
      </w:r>
    </w:p>
    <w:p w14:paraId="72CBFFD0"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רשימה בפנקס תהא חתומה ע"י האיש האחראי לדיוק הע</w:t>
      </w:r>
      <w:r>
        <w:rPr>
          <w:rStyle w:val="default"/>
          <w:rFonts w:cs="FrankRuehl"/>
          <w:rtl/>
        </w:rPr>
        <w:t>בו</w:t>
      </w:r>
      <w:r>
        <w:rPr>
          <w:rStyle w:val="default"/>
          <w:rFonts w:cs="FrankRuehl" w:hint="cs"/>
          <w:rtl/>
        </w:rPr>
        <w:t>דות שבאו בה. הפנקס יוגש למשגיח לכשידרוש זאת.</w:t>
      </w:r>
    </w:p>
    <w:p w14:paraId="1721BDAF" w14:textId="77777777" w:rsidR="002F6A31" w:rsidRDefault="002F6A31">
      <w:pPr>
        <w:pStyle w:val="P00"/>
        <w:spacing w:before="72"/>
        <w:ind w:left="0" w:right="1134"/>
        <w:rPr>
          <w:rStyle w:val="default"/>
          <w:rFonts w:cs="FrankRuehl" w:hint="cs"/>
          <w:rtl/>
        </w:rPr>
      </w:pPr>
      <w:r>
        <w:rPr>
          <w:rFonts w:cs="FrankRuehl"/>
          <w:sz w:val="26"/>
          <w:rtl/>
        </w:rPr>
        <w:t>29.</w:t>
      </w:r>
      <w:r>
        <w:rPr>
          <w:rFonts w:cs="FrankRuehl"/>
          <w:sz w:val="26"/>
          <w:rtl/>
        </w:rPr>
        <w:tab/>
      </w:r>
      <w:r>
        <w:rPr>
          <w:rStyle w:val="default"/>
          <w:rFonts w:cs="FrankRuehl"/>
          <w:rtl/>
        </w:rPr>
        <w:t>אי</w:t>
      </w:r>
      <w:r>
        <w:rPr>
          <w:rStyle w:val="default"/>
          <w:rFonts w:cs="FrankRuehl" w:hint="cs"/>
          <w:rtl/>
        </w:rPr>
        <w:t xml:space="preserve">ש מוסמך שיתמנה לתכלית זו מטעם המנהל יבדוק </w:t>
      </w:r>
      <w:r w:rsidR="00620D2D">
        <w:rPr>
          <w:rStyle w:val="default"/>
          <w:rFonts w:cs="FrankRuehl"/>
          <w:rtl/>
        </w:rPr>
        <w:t>–</w:t>
      </w:r>
    </w:p>
    <w:p w14:paraId="0476A471"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חת ביום את מצב החבלים הלוליניים ואת חיבוריהם אל תופי המשאות ואל הכ</w:t>
      </w:r>
      <w:r>
        <w:rPr>
          <w:rStyle w:val="default"/>
          <w:rFonts w:cs="FrankRuehl"/>
          <w:rtl/>
        </w:rPr>
        <w:t>לו</w:t>
      </w:r>
      <w:r>
        <w:rPr>
          <w:rStyle w:val="default"/>
          <w:rFonts w:cs="FrankRuehl" w:hint="cs"/>
          <w:rtl/>
        </w:rPr>
        <w:t>בים או אל מכשירי ההובלה האחרים, ואת גלגלי ההעלאה וכל החלקים החיצוניים של כלי ההעלאה שבמצבם המתוקן תלויים חיי האדם.</w:t>
      </w:r>
    </w:p>
    <w:p w14:paraId="568F299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חת בשבוע את סימני הוראות הדרך ואת אגפי ההעלאה בכלל ואת סדרי האיתות, ויגיש דו"ח נכון מתוצאות הבדיקה ויחתום עליו: אם יגלה הדו"ח איזה מצב</w:t>
      </w:r>
      <w:r>
        <w:rPr>
          <w:rStyle w:val="default"/>
          <w:rFonts w:cs="FrankRuehl"/>
          <w:rtl/>
        </w:rPr>
        <w:t xml:space="preserve"> מ</w:t>
      </w:r>
      <w:r>
        <w:rPr>
          <w:rStyle w:val="default"/>
          <w:rFonts w:cs="FrankRuehl" w:hint="cs"/>
          <w:rtl/>
        </w:rPr>
        <w:t>סוכן צריך לתקן את הדבר מיד ב</w:t>
      </w:r>
      <w:r>
        <w:rPr>
          <w:rStyle w:val="default"/>
          <w:rFonts w:cs="FrankRuehl"/>
          <w:rtl/>
        </w:rPr>
        <w:t>ט</w:t>
      </w:r>
      <w:r>
        <w:rPr>
          <w:rStyle w:val="default"/>
          <w:rFonts w:cs="FrankRuehl" w:hint="cs"/>
          <w:rtl/>
        </w:rPr>
        <w:t>רם יסוכנו חיי אדם בשל מצב זה: את הדו"ח צריך לרשום בספר שיתנהל לתכלית זו, ולצד הדו"ח צריך לרשום את הפעולה שנעשתה לצורך תיקון המצבים המסוכנים שנתגלו ע"י הדו"ח. הדו"ח והרשימה בענין הפעולה שנעשתה ישאו תאריך.</w:t>
      </w:r>
    </w:p>
    <w:p w14:paraId="4D3A6116" w14:textId="77777777" w:rsidR="002F6A31" w:rsidRDefault="002F6A31">
      <w:pPr>
        <w:pStyle w:val="P00"/>
        <w:spacing w:before="72"/>
        <w:ind w:left="0" w:right="1134"/>
        <w:rPr>
          <w:rStyle w:val="default"/>
          <w:rFonts w:cs="FrankRuehl"/>
          <w:rtl/>
        </w:rPr>
      </w:pPr>
      <w:r>
        <w:rPr>
          <w:rFonts w:cs="FrankRuehl"/>
          <w:sz w:val="26"/>
          <w:rtl/>
        </w:rPr>
        <w:t>30.</w:t>
      </w:r>
      <w:r>
        <w:rPr>
          <w:rFonts w:cs="FrankRuehl"/>
          <w:sz w:val="26"/>
          <w:rtl/>
        </w:rPr>
        <w:tab/>
      </w:r>
      <w:r>
        <w:rPr>
          <w:rStyle w:val="default"/>
          <w:rFonts w:cs="FrankRuehl"/>
          <w:rtl/>
        </w:rPr>
        <w:t>במ</w:t>
      </w:r>
      <w:r>
        <w:rPr>
          <w:rStyle w:val="default"/>
          <w:rFonts w:cs="FrankRuehl" w:hint="cs"/>
          <w:rtl/>
        </w:rPr>
        <w:t>כרות מתכתיות ית</w:t>
      </w:r>
      <w:r>
        <w:rPr>
          <w:rStyle w:val="default"/>
          <w:rFonts w:cs="FrankRuehl"/>
          <w:rtl/>
        </w:rPr>
        <w:t>קי</w:t>
      </w:r>
      <w:r>
        <w:rPr>
          <w:rStyle w:val="default"/>
          <w:rFonts w:cs="FrankRuehl" w:hint="cs"/>
          <w:rtl/>
        </w:rPr>
        <w:t xml:space="preserve">נו לכל מחפורת העומדת לשימוש </w:t>
      </w:r>
      <w:r>
        <w:rPr>
          <w:rStyle w:val="default"/>
          <w:rFonts w:cs="FrankRuehl"/>
          <w:rtl/>
        </w:rPr>
        <w:t>מ</w:t>
      </w:r>
      <w:r>
        <w:rPr>
          <w:rStyle w:val="default"/>
          <w:rFonts w:cs="FrankRuehl" w:hint="cs"/>
          <w:rtl/>
        </w:rPr>
        <w:t>סלת סולם ואותה מסלה צריך לגדור בעדה ולהבדילה מהשביל הלוליני.</w:t>
      </w:r>
    </w:p>
    <w:p w14:paraId="53AB78C9" w14:textId="77777777" w:rsidR="002F6A31" w:rsidRDefault="002F6A31">
      <w:pPr>
        <w:pStyle w:val="P00"/>
        <w:spacing w:before="72"/>
        <w:ind w:left="0" w:right="1134"/>
        <w:rPr>
          <w:rStyle w:val="default"/>
          <w:rFonts w:cs="FrankRuehl"/>
          <w:rtl/>
        </w:rPr>
      </w:pPr>
      <w:r>
        <w:rPr>
          <w:rFonts w:cs="FrankRuehl"/>
          <w:sz w:val="26"/>
          <w:rtl/>
        </w:rPr>
        <w:t>31.</w:t>
      </w:r>
      <w:r>
        <w:rPr>
          <w:rFonts w:cs="FrankRuehl"/>
          <w:sz w:val="26"/>
          <w:rtl/>
        </w:rPr>
        <w:tab/>
      </w:r>
      <w:r>
        <w:rPr>
          <w:rStyle w:val="default"/>
          <w:rFonts w:cs="FrankRuehl"/>
          <w:rtl/>
        </w:rPr>
        <w:t>במ</w:t>
      </w:r>
      <w:r>
        <w:rPr>
          <w:rStyle w:val="default"/>
          <w:rFonts w:cs="FrankRuehl" w:hint="cs"/>
          <w:rtl/>
        </w:rPr>
        <w:t>חפורות ששיפוען פחות מ-065 ויותר מ-030 או פחות מכן בקו מאונך, יתקינו מקומות משען במרחקים של לא יותר מחמישים וחמישה רגל לאורך שיפועה של המחפורת.</w:t>
      </w:r>
    </w:p>
    <w:p w14:paraId="74459128" w14:textId="77777777" w:rsidR="002F6A31" w:rsidRDefault="002F6A31">
      <w:pPr>
        <w:pStyle w:val="P00"/>
        <w:spacing w:before="72"/>
        <w:ind w:left="0" w:right="1134"/>
        <w:rPr>
          <w:rStyle w:val="default"/>
          <w:rFonts w:cs="FrankRuehl"/>
          <w:rtl/>
        </w:rPr>
      </w:pPr>
      <w:r>
        <w:rPr>
          <w:rFonts w:cs="FrankRuehl"/>
          <w:sz w:val="26"/>
          <w:rtl/>
        </w:rPr>
        <w:t>32.</w:t>
      </w:r>
      <w:r>
        <w:rPr>
          <w:rFonts w:cs="FrankRuehl"/>
          <w:sz w:val="26"/>
          <w:rtl/>
        </w:rPr>
        <w:tab/>
      </w:r>
      <w:r>
        <w:rPr>
          <w:rStyle w:val="default"/>
          <w:rFonts w:cs="FrankRuehl"/>
          <w:rtl/>
        </w:rPr>
        <w:t>במ</w:t>
      </w:r>
      <w:r>
        <w:rPr>
          <w:rStyle w:val="default"/>
          <w:rFonts w:cs="FrankRuehl" w:hint="cs"/>
          <w:rtl/>
        </w:rPr>
        <w:t>חפורות שי</w:t>
      </w:r>
      <w:r>
        <w:rPr>
          <w:rStyle w:val="default"/>
          <w:rFonts w:cs="FrankRuehl"/>
          <w:rtl/>
        </w:rPr>
        <w:t xml:space="preserve">ש </w:t>
      </w:r>
      <w:r>
        <w:rPr>
          <w:rStyle w:val="default"/>
          <w:rFonts w:cs="FrankRuehl" w:hint="cs"/>
          <w:rtl/>
        </w:rPr>
        <w:t>בהן מסילות סולם והמהוות זוית</w:t>
      </w:r>
      <w:r>
        <w:rPr>
          <w:rStyle w:val="default"/>
          <w:rFonts w:cs="FrankRuehl"/>
          <w:rtl/>
        </w:rPr>
        <w:t xml:space="preserve"> </w:t>
      </w:r>
      <w:r>
        <w:rPr>
          <w:rStyle w:val="default"/>
          <w:rFonts w:cs="FrankRuehl" w:hint="cs"/>
          <w:rtl/>
        </w:rPr>
        <w:t>של 025 או פחות מכן בקו מאונך, יתקינו פלטפורמות או מקומות משען (קולרים) במרחקים שלא יהיו יתרים על שלשים רגל ובאופן שתאי בדיקה סמוכים לא ימצאו בקו מאונך.</w:t>
      </w:r>
    </w:p>
    <w:p w14:paraId="2BDE9914" w14:textId="77777777" w:rsidR="002F6A31" w:rsidRDefault="002F6A31">
      <w:pPr>
        <w:pStyle w:val="P00"/>
        <w:spacing w:before="72"/>
        <w:ind w:left="0" w:right="1134"/>
        <w:rPr>
          <w:rStyle w:val="default"/>
          <w:rFonts w:cs="FrankRuehl"/>
          <w:rtl/>
        </w:rPr>
      </w:pPr>
      <w:r>
        <w:rPr>
          <w:rFonts w:cs="FrankRuehl"/>
          <w:sz w:val="26"/>
          <w:rtl/>
        </w:rPr>
        <w:t>33.</w:t>
      </w:r>
      <w:r>
        <w:rPr>
          <w:rFonts w:cs="FrankRuehl"/>
          <w:sz w:val="26"/>
          <w:rtl/>
        </w:rPr>
        <w:tab/>
      </w:r>
      <w:r>
        <w:rPr>
          <w:rStyle w:val="default"/>
          <w:rFonts w:cs="FrankRuehl"/>
          <w:rtl/>
        </w:rPr>
        <w:t>(1)</w:t>
      </w:r>
      <w:r>
        <w:rPr>
          <w:rStyle w:val="default"/>
          <w:rFonts w:cs="FrankRuehl"/>
          <w:rtl/>
        </w:rPr>
        <w:tab/>
        <w:t>מ</w:t>
      </w:r>
      <w:r>
        <w:rPr>
          <w:rStyle w:val="default"/>
          <w:rFonts w:cs="FrankRuehl" w:hint="cs"/>
          <w:rtl/>
        </w:rPr>
        <w:t>לבד מסילות הסולם במחפורות יתקינו שם עוד סולמות ושבילים שישמשו דר</w:t>
      </w:r>
      <w:r>
        <w:rPr>
          <w:rStyle w:val="default"/>
          <w:rFonts w:cs="FrankRuehl"/>
          <w:rtl/>
        </w:rPr>
        <w:t>כי</w:t>
      </w:r>
      <w:r>
        <w:rPr>
          <w:rStyle w:val="default"/>
          <w:rFonts w:cs="FrankRuehl" w:hint="cs"/>
          <w:rtl/>
        </w:rPr>
        <w:t xml:space="preserve"> מוצא הגונים מכל מקום עבודה </w:t>
      </w:r>
      <w:r>
        <w:rPr>
          <w:rStyle w:val="default"/>
          <w:rFonts w:cs="FrankRuehl"/>
          <w:rtl/>
        </w:rPr>
        <w:t>ת</w:t>
      </w:r>
      <w:r>
        <w:rPr>
          <w:rStyle w:val="default"/>
          <w:rFonts w:cs="FrankRuehl" w:hint="cs"/>
          <w:rtl/>
        </w:rPr>
        <w:t>חתי ובמשך שעות העבודה, וצריך להתקין ולהחזיק אותם סולמות ושבילים כדי הנחת דעתו של המשגיח אשר יוכל לדרוש גם התקנת פלטפורמות נוחות.</w:t>
      </w:r>
    </w:p>
    <w:p w14:paraId="15A35D53"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ס</w:t>
      </w:r>
      <w:r>
        <w:rPr>
          <w:rStyle w:val="default"/>
          <w:rFonts w:cs="FrankRuehl" w:hint="cs"/>
          <w:rtl/>
        </w:rPr>
        <w:t>ולמות מרחפים או מאונכים אסורים בשימוש, חוץ אם הם משמשים אמצעי זמני ואף זה לא יעשה אלא בהסכ</w:t>
      </w:r>
      <w:r>
        <w:rPr>
          <w:rStyle w:val="default"/>
          <w:rFonts w:cs="FrankRuehl"/>
          <w:rtl/>
        </w:rPr>
        <w:t>מת</w:t>
      </w:r>
      <w:r>
        <w:rPr>
          <w:rStyle w:val="default"/>
          <w:rFonts w:cs="FrankRuehl" w:hint="cs"/>
          <w:rtl/>
        </w:rPr>
        <w:t xml:space="preserve"> המשגיח.</w:t>
      </w:r>
    </w:p>
    <w:p w14:paraId="373FF073" w14:textId="77777777" w:rsidR="002F6A31" w:rsidRDefault="002F6A31">
      <w:pPr>
        <w:pStyle w:val="P00"/>
        <w:spacing w:before="72"/>
        <w:ind w:left="0" w:right="1134"/>
        <w:rPr>
          <w:rStyle w:val="default"/>
          <w:rFonts w:cs="FrankRuehl"/>
          <w:rtl/>
        </w:rPr>
      </w:pPr>
      <w:r>
        <w:rPr>
          <w:rFonts w:cs="FrankRuehl"/>
          <w:sz w:val="26"/>
          <w:rtl/>
        </w:rPr>
        <w:t>34.</w:t>
      </w:r>
      <w:r>
        <w:rPr>
          <w:rFonts w:cs="FrankRuehl"/>
          <w:sz w:val="26"/>
          <w:rtl/>
        </w:rPr>
        <w:tab/>
      </w:r>
      <w:r>
        <w:rPr>
          <w:rStyle w:val="default"/>
          <w:rFonts w:cs="FrankRuehl"/>
          <w:rtl/>
        </w:rPr>
        <w:t>כל</w:t>
      </w:r>
      <w:r>
        <w:rPr>
          <w:rStyle w:val="default"/>
          <w:rFonts w:cs="FrankRuehl" w:hint="cs"/>
          <w:rtl/>
        </w:rPr>
        <w:t xml:space="preserve"> מקום עבודה ש</w:t>
      </w:r>
      <w:r>
        <w:rPr>
          <w:rStyle w:val="default"/>
          <w:rFonts w:cs="FrankRuehl"/>
          <w:rtl/>
        </w:rPr>
        <w:t>י</w:t>
      </w:r>
      <w:r>
        <w:rPr>
          <w:rStyle w:val="default"/>
          <w:rFonts w:cs="FrankRuehl" w:hint="cs"/>
          <w:rtl/>
        </w:rPr>
        <w:t>ש בו אפשרות של שקע עילי צריך לקרותו יפה בקורות או לתמכו בדרך אחרת.</w:t>
      </w:r>
    </w:p>
    <w:p w14:paraId="2AF84791" w14:textId="77777777" w:rsidR="002F6A31" w:rsidRDefault="002F6A31">
      <w:pPr>
        <w:pStyle w:val="P00"/>
        <w:spacing w:before="72"/>
        <w:ind w:left="0" w:right="1134"/>
        <w:rPr>
          <w:rStyle w:val="default"/>
          <w:rFonts w:cs="FrankRuehl"/>
          <w:rtl/>
        </w:rPr>
      </w:pPr>
      <w:r>
        <w:rPr>
          <w:rFonts w:cs="FrankRuehl"/>
          <w:sz w:val="26"/>
          <w:rtl/>
        </w:rPr>
        <w:t>35.</w:t>
      </w:r>
      <w:r>
        <w:rPr>
          <w:rFonts w:cs="FrankRuehl"/>
          <w:sz w:val="26"/>
          <w:rtl/>
        </w:rPr>
        <w:tab/>
      </w:r>
      <w:r>
        <w:rPr>
          <w:rStyle w:val="default"/>
          <w:rFonts w:cs="FrankRuehl"/>
          <w:rtl/>
        </w:rPr>
        <w:t>כל</w:t>
      </w:r>
      <w:r>
        <w:rPr>
          <w:rStyle w:val="default"/>
          <w:rFonts w:cs="FrankRuehl" w:hint="cs"/>
          <w:rtl/>
        </w:rPr>
        <w:t xml:space="preserve"> השבילים התחתיים יהיו מקורים יפה או מחוזקים בדרך אחרת, כשיהא צורך בכך לשם בטחון חייהם של העובדים בהם ועוברים דרכם, וגבהם יהא לא פחות מחמש רגל וחצי, אלא </w:t>
      </w:r>
      <w:r>
        <w:rPr>
          <w:rStyle w:val="default"/>
          <w:rFonts w:cs="FrankRuehl"/>
          <w:rtl/>
        </w:rPr>
        <w:t>אם</w:t>
      </w:r>
      <w:r>
        <w:rPr>
          <w:rStyle w:val="default"/>
          <w:rFonts w:cs="FrankRuehl" w:hint="cs"/>
          <w:rtl/>
        </w:rPr>
        <w:t xml:space="preserve"> כן יפטור המפקח בכתב שביל מן</w:t>
      </w:r>
      <w:r>
        <w:rPr>
          <w:rStyle w:val="default"/>
          <w:rFonts w:cs="FrankRuehl"/>
          <w:rtl/>
        </w:rPr>
        <w:t xml:space="preserve"> </w:t>
      </w:r>
      <w:r>
        <w:rPr>
          <w:rStyle w:val="default"/>
          <w:rFonts w:cs="FrankRuehl" w:hint="cs"/>
          <w:rtl/>
        </w:rPr>
        <w:t>השבילים מהוראות תקנה זו ביחס לגובה.</w:t>
      </w:r>
    </w:p>
    <w:p w14:paraId="11DE4CB6" w14:textId="77777777" w:rsidR="002F6A31" w:rsidRDefault="002F6A31">
      <w:pPr>
        <w:pStyle w:val="P00"/>
        <w:spacing w:before="72"/>
        <w:ind w:left="0" w:right="1134"/>
        <w:rPr>
          <w:rStyle w:val="default"/>
          <w:rFonts w:cs="FrankRuehl" w:hint="cs"/>
          <w:rtl/>
        </w:rPr>
      </w:pPr>
      <w:r>
        <w:rPr>
          <w:rFonts w:cs="FrankRuehl"/>
          <w:sz w:val="26"/>
          <w:rtl/>
        </w:rPr>
        <w:t>36.</w:t>
      </w:r>
      <w:r>
        <w:rPr>
          <w:rFonts w:cs="FrankRuehl"/>
          <w:sz w:val="26"/>
          <w:rtl/>
        </w:rPr>
        <w:tab/>
      </w:r>
      <w:r>
        <w:rPr>
          <w:rStyle w:val="default"/>
          <w:rFonts w:cs="FrankRuehl"/>
          <w:rtl/>
        </w:rPr>
        <w:t>הה</w:t>
      </w:r>
      <w:r>
        <w:rPr>
          <w:rStyle w:val="default"/>
          <w:rFonts w:cs="FrankRuehl" w:hint="cs"/>
          <w:rtl/>
        </w:rPr>
        <w:t xml:space="preserve">וראות דלקמן תחולנה על דרכי סחיבה תחתיות: </w:t>
      </w:r>
      <w:r w:rsidR="00620D2D">
        <w:rPr>
          <w:rStyle w:val="default"/>
          <w:rFonts w:cs="FrankRuehl" w:hint="cs"/>
          <w:rtl/>
        </w:rPr>
        <w:t>-</w:t>
      </w:r>
    </w:p>
    <w:p w14:paraId="18319D17" w14:textId="77777777" w:rsidR="002F6A31" w:rsidRDefault="002F6A31">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w:t>
      </w:r>
      <w:r>
        <w:rPr>
          <w:rStyle w:val="default"/>
          <w:rFonts w:cs="FrankRuehl"/>
          <w:sz w:val="20"/>
        </w:rPr>
        <w:t>I</w:t>
      </w:r>
      <w:r>
        <w:rPr>
          <w:rStyle w:val="default"/>
          <w:rFonts w:cs="FrankRuehl"/>
          <w:rtl/>
        </w:rPr>
        <w:t>)</w:t>
      </w:r>
      <w:r>
        <w:rPr>
          <w:rStyle w:val="default"/>
          <w:rFonts w:cs="FrankRuehl"/>
          <w:rtl/>
        </w:rPr>
        <w:tab/>
        <w:t>כ</w:t>
      </w:r>
      <w:r>
        <w:rPr>
          <w:rStyle w:val="default"/>
          <w:rFonts w:cs="FrankRuehl" w:hint="cs"/>
          <w:rtl/>
        </w:rPr>
        <w:t>שהסחיבה נעשית במכונות, פרט לקטרים ולמכשירי הובלה, יש להתקין מכשיר איתות על מנת לתת לנהג מכונות הסחיבה א</w:t>
      </w:r>
      <w:r>
        <w:rPr>
          <w:rStyle w:val="default"/>
          <w:rFonts w:cs="FrankRuehl"/>
          <w:rtl/>
        </w:rPr>
        <w:t>ות</w:t>
      </w:r>
      <w:r>
        <w:rPr>
          <w:rStyle w:val="default"/>
          <w:rFonts w:cs="FrankRuehl" w:hint="cs"/>
          <w:rtl/>
        </w:rPr>
        <w:t>ות ברורים ממקומות נוחים לאורך כל דרכי הסחיבה;</w:t>
      </w:r>
    </w:p>
    <w:p w14:paraId="42642CF5" w14:textId="77777777" w:rsidR="002F6A31" w:rsidRDefault="002F6A31">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כ</w:t>
      </w:r>
      <w:r>
        <w:rPr>
          <w:rStyle w:val="default"/>
          <w:rFonts w:cs="FrankRuehl" w:hint="cs"/>
          <w:rtl/>
        </w:rPr>
        <w:t>שהסחיבה נעשית ע"י כוח הכבד וארכו של המישור הנטוי הוא יותר ממאה וחמישים רגל, חובה להתקין מכשיר אותות טוב וברור למסירת סימנים בין מקומות העמידה;</w:t>
      </w:r>
    </w:p>
    <w:p w14:paraId="181D9649"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כ</w:t>
      </w:r>
      <w:r>
        <w:rPr>
          <w:rStyle w:val="default"/>
          <w:rFonts w:cs="FrankRuehl" w:hint="cs"/>
          <w:rtl/>
        </w:rPr>
        <w:t>ששיטת הסחיבה כרוכה בה אפשרות שהקרוניות יתפרקו ולא תה</w:t>
      </w:r>
      <w:r>
        <w:rPr>
          <w:rStyle w:val="default"/>
          <w:rFonts w:cs="FrankRuehl"/>
          <w:rtl/>
        </w:rPr>
        <w:t>יה</w:t>
      </w:r>
      <w:r>
        <w:rPr>
          <w:rStyle w:val="default"/>
          <w:rFonts w:cs="FrankRuehl" w:hint="cs"/>
          <w:rtl/>
        </w:rPr>
        <w:t xml:space="preserve"> שליטה עליהן, יש לאחוז באותם אמצעי מניעה שימנעו בעד תאונות ושיהיו טעונים אישור בכתב מאת המשגיח.</w:t>
      </w:r>
    </w:p>
    <w:p w14:paraId="421B3BD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ם התירו לבני אדם לנסוע על פני דרכי סחיבה יש להתקין מקומות מפלט (כדי מדת אדם) לאורך אותן הדרכים במרחקים של חמישים רגל, חוץ אם יש די מקום לריווח של שלושה </w:t>
      </w:r>
      <w:r>
        <w:rPr>
          <w:rStyle w:val="default"/>
          <w:rFonts w:cs="FrankRuehl"/>
          <w:rtl/>
        </w:rPr>
        <w:t>רג</w:t>
      </w:r>
      <w:r>
        <w:rPr>
          <w:rStyle w:val="default"/>
          <w:rFonts w:cs="FrankRuehl" w:hint="cs"/>
          <w:rtl/>
        </w:rPr>
        <w:t xml:space="preserve">ל לפחות, שיוכל אדם לעבור בו </w:t>
      </w:r>
      <w:r>
        <w:rPr>
          <w:rStyle w:val="default"/>
          <w:rFonts w:cs="FrankRuehl"/>
          <w:rtl/>
        </w:rPr>
        <w:t>ל</w:t>
      </w:r>
      <w:r>
        <w:rPr>
          <w:rStyle w:val="default"/>
          <w:rFonts w:cs="FrankRuehl" w:hint="cs"/>
          <w:rtl/>
        </w:rPr>
        <w:t>בטח בין הקרונית הנוסעת ובין צד הדרך: כל מקום מפלט כזה וכל המבואות אליו יהיו תמיד נקיים מכל מכשול ומעצור.</w:t>
      </w:r>
    </w:p>
    <w:p w14:paraId="29D3B8B1" w14:textId="77777777" w:rsidR="002F6A31" w:rsidRDefault="002F6A31">
      <w:pPr>
        <w:pStyle w:val="P00"/>
        <w:spacing w:before="72"/>
        <w:ind w:left="0" w:right="1134"/>
        <w:rPr>
          <w:rStyle w:val="default"/>
          <w:rFonts w:cs="FrankRuehl"/>
          <w:rtl/>
        </w:rPr>
      </w:pPr>
      <w:r>
        <w:rPr>
          <w:rFonts w:cs="FrankRuehl"/>
          <w:sz w:val="26"/>
          <w:rtl/>
        </w:rPr>
        <w:t>37.</w:t>
      </w:r>
      <w:r>
        <w:rPr>
          <w:rFonts w:cs="FrankRuehl"/>
          <w:sz w:val="26"/>
          <w:rtl/>
        </w:rPr>
        <w:tab/>
      </w:r>
      <w:r>
        <w:rPr>
          <w:rStyle w:val="default"/>
          <w:rFonts w:cs="FrankRuehl"/>
          <w:rtl/>
        </w:rPr>
        <w:t>לא</w:t>
      </w:r>
      <w:r>
        <w:rPr>
          <w:rStyle w:val="default"/>
          <w:rFonts w:cs="FrankRuehl" w:hint="cs"/>
          <w:rtl/>
        </w:rPr>
        <w:t xml:space="preserve"> יהא כל קשר תחתי עם מקומות עבודה שיצאו מידי שימוש אלא אם כן הוכיחו למשגיח כדי הנחת דעתו שנקטו באמצעים מספיקים לבטח</w:t>
      </w:r>
      <w:r>
        <w:rPr>
          <w:rStyle w:val="default"/>
          <w:rFonts w:cs="FrankRuehl"/>
          <w:rtl/>
        </w:rPr>
        <w:t>ון</w:t>
      </w:r>
      <w:r>
        <w:rPr>
          <w:rStyle w:val="default"/>
          <w:rFonts w:cs="FrankRuehl" w:hint="cs"/>
          <w:rtl/>
        </w:rPr>
        <w:t xml:space="preserve"> חיי אדם באותם מקומות עבודה </w:t>
      </w:r>
      <w:r>
        <w:rPr>
          <w:rStyle w:val="default"/>
          <w:rFonts w:cs="FrankRuehl"/>
          <w:rtl/>
        </w:rPr>
        <w:t>ו</w:t>
      </w:r>
      <w:r>
        <w:rPr>
          <w:rStyle w:val="default"/>
          <w:rFonts w:cs="FrankRuehl" w:hint="cs"/>
          <w:rtl/>
        </w:rPr>
        <w:t>בסביבותיהם.</w:t>
      </w:r>
    </w:p>
    <w:p w14:paraId="3A61355E" w14:textId="77777777" w:rsidR="002F6A31" w:rsidRDefault="002F6A31">
      <w:pPr>
        <w:pStyle w:val="P00"/>
        <w:spacing w:before="72"/>
        <w:ind w:left="0" w:right="1134"/>
        <w:rPr>
          <w:rStyle w:val="default"/>
          <w:rFonts w:cs="FrankRuehl"/>
          <w:rtl/>
        </w:rPr>
      </w:pPr>
      <w:r>
        <w:rPr>
          <w:rFonts w:cs="FrankRuehl"/>
          <w:sz w:val="26"/>
          <w:rtl/>
        </w:rPr>
        <w:t>38.</w:t>
      </w:r>
      <w:r>
        <w:rPr>
          <w:rFonts w:cs="FrankRuehl"/>
          <w:sz w:val="26"/>
          <w:rtl/>
        </w:rPr>
        <w:tab/>
      </w:r>
      <w:r>
        <w:rPr>
          <w:rStyle w:val="default"/>
          <w:rFonts w:cs="FrankRuehl"/>
          <w:rtl/>
        </w:rPr>
        <w:t>סמ</w:t>
      </w:r>
      <w:r>
        <w:rPr>
          <w:rStyle w:val="default"/>
          <w:rFonts w:cs="FrankRuehl" w:hint="cs"/>
          <w:rtl/>
        </w:rPr>
        <w:t>וך למקומות עבודה העלולים לאצור בהם מקואות מים מסוכנים, צריך להתקין תעלות קדיחה במרחק של עשרים רגל לפנים, כאמצעי זהירות מפני התפרצות של מים, ושום תעלה או ניקבה או כל חפירה אחרת לא ייעשו בתוך אותו מרחק ממקור-מ</w:t>
      </w:r>
      <w:r>
        <w:rPr>
          <w:rStyle w:val="default"/>
          <w:rFonts w:cs="FrankRuehl"/>
          <w:rtl/>
        </w:rPr>
        <w:t>ים</w:t>
      </w:r>
      <w:r>
        <w:rPr>
          <w:rStyle w:val="default"/>
          <w:rFonts w:cs="FrankRuehl" w:hint="cs"/>
          <w:rtl/>
        </w:rPr>
        <w:t xml:space="preserve"> שיש בו משום סכנה.</w:t>
      </w:r>
    </w:p>
    <w:p w14:paraId="3E493389" w14:textId="77777777" w:rsidR="002F6A31" w:rsidRDefault="002F6A31">
      <w:pPr>
        <w:pStyle w:val="P00"/>
        <w:spacing w:before="72"/>
        <w:ind w:left="0" w:right="1134"/>
        <w:rPr>
          <w:rStyle w:val="default"/>
          <w:rFonts w:cs="FrankRuehl"/>
          <w:rtl/>
        </w:rPr>
      </w:pPr>
      <w:r>
        <w:rPr>
          <w:rFonts w:cs="FrankRuehl"/>
          <w:sz w:val="26"/>
          <w:rtl/>
        </w:rPr>
        <w:t>39.</w:t>
      </w:r>
      <w:r>
        <w:rPr>
          <w:rFonts w:cs="FrankRuehl"/>
          <w:sz w:val="26"/>
          <w:rtl/>
        </w:rPr>
        <w:tab/>
      </w:r>
      <w:r>
        <w:rPr>
          <w:rStyle w:val="default"/>
          <w:rFonts w:cs="FrankRuehl"/>
          <w:rtl/>
        </w:rPr>
        <w:t>לפ</w:t>
      </w:r>
      <w:r>
        <w:rPr>
          <w:rStyle w:val="default"/>
          <w:rFonts w:cs="FrankRuehl" w:hint="cs"/>
          <w:rtl/>
        </w:rPr>
        <w:t>חות</w:t>
      </w:r>
      <w:r>
        <w:rPr>
          <w:rStyle w:val="default"/>
          <w:rFonts w:cs="FrankRuehl"/>
          <w:rtl/>
        </w:rPr>
        <w:t xml:space="preserve"> </w:t>
      </w:r>
      <w:r>
        <w:rPr>
          <w:rStyle w:val="default"/>
          <w:rFonts w:cs="FrankRuehl" w:hint="cs"/>
          <w:rtl/>
        </w:rPr>
        <w:t>ארבעה עשר יום לפני שיעמדו לשימוש כל מיסדר מכונות להולדת כוח, חייב בעל המכרה או המורשה או המנהל להודיע למשגיח את דבר טיבו של המיסדר ופרטים על דבר כמות הכוח ועל דבר התכלית שלשמה ישמש המיסדר.</w:t>
      </w:r>
    </w:p>
    <w:p w14:paraId="194AE730" w14:textId="77777777" w:rsidR="002F6A31" w:rsidRDefault="002F6A31">
      <w:pPr>
        <w:pStyle w:val="P00"/>
        <w:spacing w:before="72"/>
        <w:ind w:left="0" w:right="1134"/>
        <w:rPr>
          <w:rStyle w:val="default"/>
          <w:rFonts w:cs="FrankRuehl"/>
          <w:rtl/>
        </w:rPr>
      </w:pPr>
      <w:r>
        <w:rPr>
          <w:rFonts w:cs="FrankRuehl"/>
          <w:sz w:val="26"/>
          <w:rtl/>
        </w:rPr>
        <w:t>40.</w:t>
      </w:r>
      <w:r>
        <w:rPr>
          <w:rFonts w:cs="FrankRuehl"/>
          <w:sz w:val="26"/>
          <w:rtl/>
        </w:rPr>
        <w:tab/>
      </w:r>
      <w:r>
        <w:rPr>
          <w:rStyle w:val="default"/>
          <w:rFonts w:cs="FrankRuehl"/>
          <w:rtl/>
        </w:rPr>
        <w:t>אם</w:t>
      </w:r>
      <w:r>
        <w:rPr>
          <w:rStyle w:val="default"/>
          <w:rFonts w:cs="FrankRuehl" w:hint="cs"/>
          <w:rtl/>
        </w:rPr>
        <w:t xml:space="preserve"> שווה כמות הכוח לשנים עשר כוחו</w:t>
      </w:r>
      <w:r>
        <w:rPr>
          <w:rStyle w:val="default"/>
          <w:rFonts w:cs="FrankRuehl"/>
          <w:rtl/>
        </w:rPr>
        <w:t xml:space="preserve">ת </w:t>
      </w:r>
      <w:r>
        <w:rPr>
          <w:rStyle w:val="default"/>
          <w:rFonts w:cs="FrankRuehl" w:hint="cs"/>
          <w:rtl/>
        </w:rPr>
        <w:t xml:space="preserve">סוס או ליותר מכן, יפקידו על </w:t>
      </w:r>
      <w:r>
        <w:rPr>
          <w:rStyle w:val="default"/>
          <w:rFonts w:cs="FrankRuehl"/>
          <w:rtl/>
        </w:rPr>
        <w:t>ה</w:t>
      </w:r>
      <w:r>
        <w:rPr>
          <w:rStyle w:val="default"/>
          <w:rFonts w:cs="FrankRuehl" w:hint="cs"/>
          <w:rtl/>
        </w:rPr>
        <w:t>מכונה מהנדס שיעיד עליו המפקח כי הוא בר סמכא: אם כמות הכוח פחותה משנים עשר כוחות סוס אפשר להפקיד על המיסדר כל אדם בר-סמכא.</w:t>
      </w:r>
    </w:p>
    <w:p w14:paraId="6993DCCC" w14:textId="77777777" w:rsidR="002F6A31" w:rsidRDefault="002F6A31">
      <w:pPr>
        <w:pStyle w:val="P00"/>
        <w:spacing w:before="72"/>
        <w:ind w:left="0" w:right="1134"/>
        <w:rPr>
          <w:rStyle w:val="default"/>
          <w:rFonts w:cs="FrankRuehl"/>
          <w:rtl/>
        </w:rPr>
      </w:pPr>
      <w:r>
        <w:rPr>
          <w:rFonts w:cs="FrankRuehl"/>
          <w:sz w:val="26"/>
          <w:rtl/>
        </w:rPr>
        <w:t>41.</w:t>
      </w:r>
      <w:r>
        <w:rPr>
          <w:rFonts w:cs="FrankRuehl"/>
          <w:sz w:val="26"/>
          <w:rtl/>
        </w:rPr>
        <w:tab/>
      </w:r>
      <w:r>
        <w:rPr>
          <w:rStyle w:val="default"/>
          <w:rFonts w:cs="FrankRuehl"/>
          <w:rtl/>
        </w:rPr>
        <w:t>דו</w:t>
      </w:r>
      <w:r>
        <w:rPr>
          <w:rStyle w:val="default"/>
          <w:rFonts w:cs="FrankRuehl" w:hint="cs"/>
          <w:rtl/>
        </w:rPr>
        <w:t>די קיטור, מכונות אויר לחוץ, מכונות חשמל שיש להן זרם למעלה מעשרים וחמישה וולטים, מעבירי גלי מים, מ</w:t>
      </w:r>
      <w:r>
        <w:rPr>
          <w:rStyle w:val="default"/>
          <w:rFonts w:cs="FrankRuehl"/>
          <w:rtl/>
        </w:rPr>
        <w:t>ני</w:t>
      </w:r>
      <w:r>
        <w:rPr>
          <w:rStyle w:val="default"/>
          <w:rFonts w:cs="FrankRuehl" w:hint="cs"/>
          <w:rtl/>
        </w:rPr>
        <w:t xml:space="preserve">עים ומשאבות כוח יהיו נתונים </w:t>
      </w:r>
      <w:r>
        <w:rPr>
          <w:rStyle w:val="default"/>
          <w:rFonts w:cs="FrankRuehl"/>
          <w:rtl/>
        </w:rPr>
        <w:t>ל</w:t>
      </w:r>
      <w:r>
        <w:rPr>
          <w:rStyle w:val="default"/>
          <w:rFonts w:cs="FrankRuehl" w:hint="cs"/>
          <w:rtl/>
        </w:rPr>
        <w:t>השגחתו האישית של איש בר-סמכא או להשגחתם האישית של אנשים בני סמכא שיתנו לתכלית זו ע"י המנהל או להשגחתו האישית של מהנדס שהעיד עליו המפקח כי הוא בר-סמכא, ועליהם להיות במצב מתוקן ומובטח.</w:t>
      </w:r>
    </w:p>
    <w:p w14:paraId="688A7F6F" w14:textId="77777777" w:rsidR="002F6A31" w:rsidRDefault="002F6A31">
      <w:pPr>
        <w:pStyle w:val="P00"/>
        <w:spacing w:before="72"/>
        <w:ind w:left="0" w:right="1134"/>
        <w:rPr>
          <w:rStyle w:val="default"/>
          <w:rFonts w:cs="FrankRuehl"/>
          <w:rtl/>
        </w:rPr>
      </w:pPr>
      <w:r>
        <w:rPr>
          <w:rFonts w:cs="FrankRuehl"/>
          <w:sz w:val="26"/>
          <w:rtl/>
        </w:rPr>
        <w:t>42.</w:t>
      </w:r>
      <w:r>
        <w:rPr>
          <w:rFonts w:cs="FrankRuehl"/>
          <w:sz w:val="26"/>
          <w:rtl/>
        </w:rPr>
        <w:tab/>
      </w:r>
      <w:r>
        <w:rPr>
          <w:rStyle w:val="default"/>
          <w:rFonts w:cs="FrankRuehl"/>
          <w:rtl/>
        </w:rPr>
        <w:t>כל</w:t>
      </w:r>
      <w:r>
        <w:rPr>
          <w:rStyle w:val="default"/>
          <w:rFonts w:cs="FrankRuehl" w:hint="cs"/>
          <w:rtl/>
        </w:rPr>
        <w:t xml:space="preserve"> גלגל תנו</w:t>
      </w:r>
      <w:r>
        <w:rPr>
          <w:rStyle w:val="default"/>
          <w:rFonts w:cs="FrankRuehl"/>
          <w:rtl/>
        </w:rPr>
        <w:t>פה</w:t>
      </w:r>
      <w:r>
        <w:rPr>
          <w:rStyle w:val="default"/>
          <w:rFonts w:cs="FrankRuehl" w:hint="cs"/>
          <w:rtl/>
        </w:rPr>
        <w:t xml:space="preserve"> וכל החלקים הגלויים של המנגנ</w:t>
      </w:r>
      <w:r>
        <w:rPr>
          <w:rStyle w:val="default"/>
          <w:rFonts w:cs="FrankRuehl"/>
          <w:rtl/>
        </w:rPr>
        <w:t>ו</w:t>
      </w:r>
      <w:r>
        <w:rPr>
          <w:rStyle w:val="default"/>
          <w:rFonts w:cs="FrankRuehl" w:hint="cs"/>
          <w:rtl/>
        </w:rPr>
        <w:t>ן המשמש במכרה או מסביב למכרה יהיו גדורים יפה, חוץ אם פיטרם מכך המשגיח במיוחד.</w:t>
      </w:r>
    </w:p>
    <w:p w14:paraId="2447B2CC" w14:textId="77777777" w:rsidR="002F6A31" w:rsidRDefault="002F6A31">
      <w:pPr>
        <w:pStyle w:val="P00"/>
        <w:spacing w:before="72"/>
        <w:ind w:left="0" w:right="1134"/>
        <w:rPr>
          <w:rStyle w:val="default"/>
          <w:rFonts w:cs="FrankRuehl"/>
          <w:rtl/>
        </w:rPr>
      </w:pPr>
      <w:r>
        <w:rPr>
          <w:rFonts w:cs="FrankRuehl"/>
          <w:sz w:val="26"/>
          <w:rtl/>
        </w:rPr>
        <w:t>43.</w:t>
      </w:r>
      <w:r>
        <w:rPr>
          <w:rFonts w:cs="FrankRuehl"/>
          <w:sz w:val="26"/>
          <w:rtl/>
        </w:rPr>
        <w:tab/>
      </w:r>
      <w:r>
        <w:rPr>
          <w:rStyle w:val="default"/>
          <w:rFonts w:cs="FrankRuehl"/>
          <w:rtl/>
        </w:rPr>
        <w:t>לכ</w:t>
      </w:r>
      <w:r>
        <w:rPr>
          <w:rStyle w:val="default"/>
          <w:rFonts w:cs="FrankRuehl" w:hint="cs"/>
          <w:rtl/>
        </w:rPr>
        <w:t xml:space="preserve">ל דוד קיטור יתקינו מד קיטור ומד מים מתוקנים כל צרכם ולכל קלטן של אויר יחובר מד אויר מתוקן, למען דעת את לחץ הקיטור, את גובה המים בדוד ואת לחץ </w:t>
      </w:r>
      <w:r>
        <w:rPr>
          <w:rStyle w:val="default"/>
          <w:rFonts w:cs="FrankRuehl"/>
          <w:rtl/>
        </w:rPr>
        <w:t>הא</w:t>
      </w:r>
      <w:r>
        <w:rPr>
          <w:rStyle w:val="default"/>
          <w:rFonts w:cs="FrankRuehl" w:hint="cs"/>
          <w:rtl/>
        </w:rPr>
        <w:t>ויר ולפחות פעם בשבוע יבדקם מ</w:t>
      </w:r>
      <w:r>
        <w:rPr>
          <w:rStyle w:val="default"/>
          <w:rFonts w:cs="FrankRuehl"/>
          <w:rtl/>
        </w:rPr>
        <w:t>ה</w:t>
      </w:r>
      <w:r>
        <w:rPr>
          <w:rStyle w:val="default"/>
          <w:rFonts w:cs="FrankRuehl" w:hint="cs"/>
          <w:rtl/>
        </w:rPr>
        <w:t>נדס.</w:t>
      </w:r>
    </w:p>
    <w:p w14:paraId="6DA2FE0B" w14:textId="77777777" w:rsidR="002F6A31" w:rsidRDefault="002F6A31">
      <w:pPr>
        <w:pStyle w:val="P00"/>
        <w:spacing w:before="72"/>
        <w:ind w:left="0" w:right="1134"/>
        <w:rPr>
          <w:rStyle w:val="default"/>
          <w:rFonts w:cs="FrankRuehl"/>
          <w:rtl/>
        </w:rPr>
      </w:pPr>
      <w:r>
        <w:rPr>
          <w:rFonts w:cs="FrankRuehl"/>
          <w:sz w:val="26"/>
          <w:rtl/>
        </w:rPr>
        <w:t>44.</w:t>
      </w:r>
      <w:r>
        <w:rPr>
          <w:rFonts w:cs="FrankRuehl"/>
          <w:sz w:val="26"/>
          <w:rtl/>
        </w:rPr>
        <w:tab/>
      </w:r>
      <w:r>
        <w:rPr>
          <w:rStyle w:val="default"/>
          <w:rFonts w:cs="FrankRuehl"/>
          <w:rtl/>
        </w:rPr>
        <w:t>מכ</w:t>
      </w:r>
      <w:r>
        <w:rPr>
          <w:rStyle w:val="default"/>
          <w:rFonts w:cs="FrankRuehl" w:hint="cs"/>
          <w:rtl/>
        </w:rPr>
        <w:t>ונות החשמל למיניהן וכל מובילי החשמל יהיו מושמים ומוגנים באופן שיהא בו כדי למנוע אפשרות של תאונה מתוך פעולות שוגג ובאופן שלא יביאו לידי דליקה בכל חלק מחלקי הבנין.</w:t>
      </w:r>
    </w:p>
    <w:p w14:paraId="20F8E635" w14:textId="77777777" w:rsidR="002F6A31" w:rsidRDefault="002F6A31">
      <w:pPr>
        <w:pStyle w:val="P00"/>
        <w:spacing w:before="72"/>
        <w:ind w:left="0" w:right="1134"/>
        <w:rPr>
          <w:rStyle w:val="default"/>
          <w:rFonts w:cs="FrankRuehl"/>
          <w:rtl/>
        </w:rPr>
      </w:pPr>
      <w:r>
        <w:rPr>
          <w:rFonts w:cs="FrankRuehl"/>
          <w:sz w:val="26"/>
          <w:rtl/>
        </w:rPr>
        <w:t>45.</w:t>
      </w:r>
      <w:r>
        <w:rPr>
          <w:rFonts w:cs="FrankRuehl"/>
          <w:sz w:val="26"/>
          <w:rtl/>
        </w:rPr>
        <w:tab/>
      </w:r>
      <w:r>
        <w:rPr>
          <w:rStyle w:val="default"/>
          <w:rFonts w:cs="FrankRuehl"/>
          <w:rtl/>
        </w:rPr>
        <w:t>לא</w:t>
      </w:r>
      <w:r>
        <w:rPr>
          <w:rStyle w:val="default"/>
          <w:rFonts w:cs="FrankRuehl" w:hint="cs"/>
          <w:rtl/>
        </w:rPr>
        <w:t xml:space="preserve"> יקלקל אדם בזדון ולא יסיר בלי רשות ולא יפסול ל</w:t>
      </w:r>
      <w:r>
        <w:rPr>
          <w:rStyle w:val="default"/>
          <w:rFonts w:cs="FrankRuehl"/>
          <w:rtl/>
        </w:rPr>
        <w:t>שי</w:t>
      </w:r>
      <w:r>
        <w:rPr>
          <w:rStyle w:val="default"/>
          <w:rFonts w:cs="FrankRuehl" w:hint="cs"/>
          <w:rtl/>
        </w:rPr>
        <w:t>מוש כל גדר, סייג, צפוי, ריפו</w:t>
      </w:r>
      <w:r>
        <w:rPr>
          <w:rStyle w:val="default"/>
          <w:rFonts w:cs="FrankRuehl"/>
          <w:rtl/>
        </w:rPr>
        <w:t>ד</w:t>
      </w:r>
      <w:r>
        <w:rPr>
          <w:rStyle w:val="default"/>
          <w:rFonts w:cs="FrankRuehl" w:hint="cs"/>
          <w:rtl/>
        </w:rPr>
        <w:t>, סימני הוראות דרך, מכשירי איתות, אות, שרשרת עלית, צלע, קרון בלם, אינדיקטור, מסתם-בטחון, מד-קיטור, סולם-מדריך וכל מכשיר אחר וכל דבר אחר שהתקינוהו במכרה או מסביב למכרה לבטחון חיי העובדים בו.</w:t>
      </w:r>
    </w:p>
    <w:p w14:paraId="07A43CA0" w14:textId="77777777" w:rsidR="002F6A31" w:rsidRDefault="002F6A31">
      <w:pPr>
        <w:pStyle w:val="P00"/>
        <w:spacing w:before="72"/>
        <w:ind w:left="0" w:right="1134"/>
        <w:rPr>
          <w:rStyle w:val="default"/>
          <w:rFonts w:cs="FrankRuehl"/>
          <w:rtl/>
        </w:rPr>
      </w:pPr>
      <w:r>
        <w:rPr>
          <w:rFonts w:cs="FrankRuehl"/>
          <w:sz w:val="26"/>
          <w:rtl/>
        </w:rPr>
        <w:t>46.</w:t>
      </w:r>
      <w:r>
        <w:rPr>
          <w:rFonts w:cs="FrankRuehl"/>
          <w:sz w:val="26"/>
          <w:rtl/>
        </w:rPr>
        <w:tab/>
      </w:r>
      <w:r>
        <w:rPr>
          <w:rStyle w:val="default"/>
          <w:rFonts w:cs="FrankRuehl"/>
          <w:rtl/>
        </w:rPr>
        <w:t>אם</w:t>
      </w:r>
      <w:r>
        <w:rPr>
          <w:rStyle w:val="default"/>
          <w:rFonts w:cs="FrankRuehl" w:hint="cs"/>
          <w:rtl/>
        </w:rPr>
        <w:t xml:space="preserve"> בזמן מן הזמנים יהא נראה למשג</w:t>
      </w:r>
      <w:r>
        <w:rPr>
          <w:rStyle w:val="default"/>
          <w:rFonts w:cs="FrankRuehl"/>
          <w:rtl/>
        </w:rPr>
        <w:t>יח</w:t>
      </w:r>
      <w:r>
        <w:rPr>
          <w:rStyle w:val="default"/>
          <w:rFonts w:cs="FrankRuehl" w:hint="cs"/>
          <w:rtl/>
        </w:rPr>
        <w:t xml:space="preserve"> שאיזה דוד, מכונה או מכשיר א</w:t>
      </w:r>
      <w:r>
        <w:rPr>
          <w:rStyle w:val="default"/>
          <w:rFonts w:cs="FrankRuehl"/>
          <w:rtl/>
        </w:rPr>
        <w:t>ח</w:t>
      </w:r>
      <w:r>
        <w:rPr>
          <w:rStyle w:val="default"/>
          <w:rFonts w:cs="FrankRuehl" w:hint="cs"/>
          <w:rtl/>
        </w:rPr>
        <w:t>ר ממיסדר המכונות נתונים במצב העלול לשמש סכנה או לגרום אבידה בנפשות או היזק ברכוש, ידרוש לעשות בהם אותם התיקונים או הדברים שיציינם בכתב למנהל, וגם יציין אם יש להפסיק את העבודה עד היעשות התיקונים או הדברים ההם, ואיזו מן העבודו</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ש להפסיק: התיקונים או הדברים</w:t>
      </w:r>
      <w:r>
        <w:rPr>
          <w:rStyle w:val="default"/>
          <w:rFonts w:cs="FrankRuehl"/>
          <w:rtl/>
        </w:rPr>
        <w:t xml:space="preserve"> </w:t>
      </w:r>
      <w:r>
        <w:rPr>
          <w:rStyle w:val="default"/>
          <w:rFonts w:cs="FrankRuehl" w:hint="cs"/>
          <w:rtl/>
        </w:rPr>
        <w:t>שנצטוו לעשותם ייעשו כמצווה בהקדם האפשרי וכל עוד לא נשלמו תשבות העבודה עד למדה שצוינה.</w:t>
      </w:r>
    </w:p>
    <w:p w14:paraId="42B67089" w14:textId="77777777" w:rsidR="002F6A31" w:rsidRDefault="002F6A31">
      <w:pPr>
        <w:pStyle w:val="header-2"/>
        <w:ind w:left="0" w:right="1134"/>
        <w:rPr>
          <w:rFonts w:cs="Miriam"/>
          <w:rtl/>
        </w:rPr>
      </w:pPr>
      <w:bookmarkStart w:id="283" w:name="hed233"/>
      <w:bookmarkEnd w:id="283"/>
      <w:r>
        <w:rPr>
          <w:rFonts w:cs="Miriam"/>
          <w:rtl/>
        </w:rPr>
        <w:t>אי</w:t>
      </w:r>
      <w:r>
        <w:rPr>
          <w:rFonts w:cs="Miriam" w:hint="cs"/>
          <w:rtl/>
        </w:rPr>
        <w:t>ורור</w:t>
      </w:r>
    </w:p>
    <w:p w14:paraId="6C080A43" w14:textId="77777777" w:rsidR="002F6A31" w:rsidRDefault="002F6A31">
      <w:pPr>
        <w:pStyle w:val="P00"/>
        <w:spacing w:before="72"/>
        <w:ind w:left="0" w:right="1134"/>
        <w:rPr>
          <w:rStyle w:val="default"/>
          <w:rFonts w:cs="FrankRuehl"/>
          <w:rtl/>
        </w:rPr>
      </w:pPr>
      <w:r>
        <w:rPr>
          <w:rFonts w:cs="FrankRuehl"/>
          <w:sz w:val="26"/>
          <w:rtl/>
        </w:rPr>
        <w:t>47.</w:t>
      </w:r>
      <w:r>
        <w:rPr>
          <w:rFonts w:cs="FrankRuehl"/>
          <w:sz w:val="26"/>
          <w:rtl/>
        </w:rPr>
        <w:tab/>
      </w:r>
      <w:r>
        <w:rPr>
          <w:rStyle w:val="default"/>
          <w:rFonts w:cs="FrankRuehl"/>
          <w:rtl/>
        </w:rPr>
        <w:t>כל</w:t>
      </w:r>
      <w:r>
        <w:rPr>
          <w:rStyle w:val="default"/>
          <w:rFonts w:cs="FrankRuehl" w:hint="cs"/>
          <w:rtl/>
        </w:rPr>
        <w:t xml:space="preserve"> חלקי מסילה תחתית או מקום עבודה תחתי וכל מקום אחר שיהא אדם מצוי שם יאוררו אותם כדי הנחת דעתו של המשגיח.</w:t>
      </w:r>
    </w:p>
    <w:p w14:paraId="0B7EAC05" w14:textId="77777777" w:rsidR="002F6A31" w:rsidRDefault="002F6A31">
      <w:pPr>
        <w:pStyle w:val="header-2"/>
        <w:ind w:left="0" w:right="1134"/>
        <w:rPr>
          <w:rFonts w:cs="Miriam"/>
          <w:rtl/>
        </w:rPr>
      </w:pPr>
      <w:bookmarkStart w:id="284" w:name="hed234"/>
      <w:bookmarkEnd w:id="284"/>
      <w:r>
        <w:rPr>
          <w:rFonts w:cs="Miriam"/>
          <w:rtl/>
        </w:rPr>
        <w:t>נק</w:t>
      </w:r>
      <w:r>
        <w:rPr>
          <w:rFonts w:cs="Miriam" w:hint="cs"/>
          <w:rtl/>
        </w:rPr>
        <w:t>יון</w:t>
      </w:r>
    </w:p>
    <w:p w14:paraId="159A0313" w14:textId="77777777" w:rsidR="002F6A31" w:rsidRDefault="002F6A31">
      <w:pPr>
        <w:pStyle w:val="P00"/>
        <w:spacing w:before="72"/>
        <w:ind w:left="0" w:right="1134"/>
        <w:rPr>
          <w:rStyle w:val="default"/>
          <w:rFonts w:cs="FrankRuehl"/>
          <w:rtl/>
        </w:rPr>
      </w:pPr>
      <w:r>
        <w:rPr>
          <w:rFonts w:cs="FrankRuehl"/>
          <w:sz w:val="26"/>
          <w:rtl/>
        </w:rPr>
        <w:t>48.</w:t>
      </w:r>
      <w:r>
        <w:rPr>
          <w:rFonts w:cs="FrankRuehl"/>
          <w:sz w:val="26"/>
          <w:rtl/>
        </w:rPr>
        <w:tab/>
      </w:r>
      <w:r>
        <w:rPr>
          <w:rStyle w:val="default"/>
          <w:rFonts w:cs="FrankRuehl"/>
          <w:rtl/>
        </w:rPr>
        <w:t>בכ</w:t>
      </w:r>
      <w:r>
        <w:rPr>
          <w:rStyle w:val="default"/>
          <w:rFonts w:cs="FrankRuehl" w:hint="cs"/>
          <w:rtl/>
        </w:rPr>
        <w:t>ל מכרה ומס</w:t>
      </w:r>
      <w:r>
        <w:rPr>
          <w:rStyle w:val="default"/>
          <w:rFonts w:cs="FrankRuehl"/>
          <w:rtl/>
        </w:rPr>
        <w:t>בי</w:t>
      </w:r>
      <w:r>
        <w:rPr>
          <w:rStyle w:val="default"/>
          <w:rFonts w:cs="FrankRuehl" w:hint="cs"/>
          <w:rtl/>
        </w:rPr>
        <w:t>ב לו ובכל מקומות העבודה התחתיים יתקינו אמצעים מספיקים כדי הנחת דעתו של המשגיח לשמירת הנקיון ולמניעת מפגעים: יש להתקין מעונות מתאימים. על המנהל לקבוע ולהנהיג תקנות למניעת מפגעים ועליו לנקוט באמצעים המספיקים לשמירת כל מקומות העבודה והדרכים התחתיים מכל לכל</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ועליו לנקוט באותם האמצעים ש</w:t>
      </w:r>
      <w:r>
        <w:rPr>
          <w:rStyle w:val="default"/>
          <w:rFonts w:cs="FrankRuehl"/>
          <w:rtl/>
        </w:rPr>
        <w:t>י</w:t>
      </w:r>
      <w:r>
        <w:rPr>
          <w:rStyle w:val="default"/>
          <w:rFonts w:cs="FrankRuehl" w:hint="cs"/>
          <w:rtl/>
        </w:rPr>
        <w:t>דרוש ממנו המשגיח כדי למנוע את מציאותם של יתושים ואת אפשרות ההתדבקות מן הטפיל הגורם לדלדול דם הכורים.</w:t>
      </w:r>
    </w:p>
    <w:p w14:paraId="5074BFC6" w14:textId="77777777" w:rsidR="002F6A31" w:rsidRDefault="002F6A31">
      <w:pPr>
        <w:pStyle w:val="header-2"/>
        <w:ind w:left="0" w:right="1134"/>
        <w:rPr>
          <w:rFonts w:cs="Miriam"/>
          <w:rtl/>
        </w:rPr>
      </w:pPr>
      <w:bookmarkStart w:id="285" w:name="hed235"/>
      <w:bookmarkEnd w:id="285"/>
      <w:r>
        <w:rPr>
          <w:rFonts w:cs="Miriam"/>
          <w:rtl/>
        </w:rPr>
        <w:t>הא</w:t>
      </w:r>
      <w:r>
        <w:rPr>
          <w:rFonts w:cs="Miriam" w:hint="cs"/>
          <w:rtl/>
        </w:rPr>
        <w:t>רת מכרות בכלל</w:t>
      </w:r>
    </w:p>
    <w:p w14:paraId="29EE00E6" w14:textId="77777777" w:rsidR="002F6A31" w:rsidRDefault="002F6A31">
      <w:pPr>
        <w:pStyle w:val="P00"/>
        <w:spacing w:before="72"/>
        <w:ind w:left="0" w:right="1134"/>
        <w:rPr>
          <w:rStyle w:val="default"/>
          <w:rFonts w:cs="FrankRuehl"/>
          <w:rtl/>
        </w:rPr>
      </w:pPr>
      <w:r>
        <w:rPr>
          <w:rFonts w:cs="FrankRuehl"/>
          <w:sz w:val="26"/>
          <w:rtl/>
        </w:rPr>
        <w:t>49.</w:t>
      </w:r>
      <w:r>
        <w:rPr>
          <w:rFonts w:cs="FrankRuehl"/>
          <w:sz w:val="26"/>
          <w:rtl/>
        </w:rPr>
        <w:tab/>
      </w:r>
      <w:r>
        <w:rPr>
          <w:rStyle w:val="default"/>
          <w:rFonts w:cs="FrankRuehl"/>
          <w:rtl/>
        </w:rPr>
        <w:t>כל</w:t>
      </w:r>
      <w:r>
        <w:rPr>
          <w:rStyle w:val="default"/>
          <w:rFonts w:cs="FrankRuehl" w:hint="cs"/>
          <w:rtl/>
        </w:rPr>
        <w:t xml:space="preserve"> הנמצא בחלק בלתי מואר של מכרה ישא עמו מאור המפיץ אור בכוח של נר אחד למצער (</w:t>
      </w:r>
      <w:r>
        <w:rPr>
          <w:rStyle w:val="default"/>
          <w:rFonts w:cs="FrankRuehl"/>
          <w:rtl/>
        </w:rPr>
        <w:t>פר</w:t>
      </w:r>
      <w:r>
        <w:rPr>
          <w:rStyle w:val="default"/>
          <w:rFonts w:cs="FrankRuehl" w:hint="cs"/>
          <w:rtl/>
        </w:rPr>
        <w:t>ט למנורות בטחון המשמשות במכר</w:t>
      </w:r>
      <w:r>
        <w:rPr>
          <w:rStyle w:val="default"/>
          <w:rFonts w:cs="FrankRuehl"/>
          <w:rtl/>
        </w:rPr>
        <w:t>ו</w:t>
      </w:r>
      <w:r>
        <w:rPr>
          <w:rStyle w:val="default"/>
          <w:rFonts w:cs="FrankRuehl" w:hint="cs"/>
          <w:rtl/>
        </w:rPr>
        <w:t>ת פחם), חוץ אם יפטור המשגיח את המכרה מהוראת תקנה זו בנידון מינימום של אור: כשיעיין המשגיח בבקשות לפיטורים אלה יביא בחשבון את הקשיים בהשגת מנורות מתאימות מצד אחד ואת הצורך במניעת מחלת רעידת העינים של הכורים מצד אחר.</w:t>
      </w:r>
    </w:p>
    <w:p w14:paraId="2AA53599" w14:textId="77777777" w:rsidR="002F6A31" w:rsidRDefault="002F6A31">
      <w:pPr>
        <w:pStyle w:val="P00"/>
        <w:spacing w:before="72"/>
        <w:ind w:left="0" w:right="1134"/>
        <w:rPr>
          <w:rStyle w:val="default"/>
          <w:rFonts w:cs="FrankRuehl"/>
          <w:rtl/>
        </w:rPr>
      </w:pPr>
      <w:r>
        <w:rPr>
          <w:rFonts w:cs="FrankRuehl"/>
          <w:sz w:val="26"/>
          <w:rtl/>
        </w:rPr>
        <w:t>50.</w:t>
      </w:r>
      <w:r>
        <w:rPr>
          <w:rFonts w:cs="FrankRuehl"/>
          <w:sz w:val="26"/>
          <w:rtl/>
        </w:rPr>
        <w:tab/>
      </w:r>
      <w:r>
        <w:rPr>
          <w:rStyle w:val="default"/>
          <w:rFonts w:cs="FrankRuehl"/>
          <w:rtl/>
        </w:rPr>
        <w:t>תח</w:t>
      </w:r>
      <w:r>
        <w:rPr>
          <w:rStyle w:val="default"/>
          <w:rFonts w:cs="FrankRuehl" w:hint="cs"/>
          <w:rtl/>
        </w:rPr>
        <w:t xml:space="preserve">נות </w:t>
      </w:r>
      <w:r>
        <w:rPr>
          <w:rStyle w:val="default"/>
          <w:rFonts w:cs="FrankRuehl"/>
          <w:rtl/>
        </w:rPr>
        <w:t>טע</w:t>
      </w:r>
      <w:r>
        <w:rPr>
          <w:rStyle w:val="default"/>
          <w:rFonts w:cs="FrankRuehl" w:hint="cs"/>
          <w:rtl/>
        </w:rPr>
        <w:t>ינה, פריקה, איתות ועבודה יהיו מוארות כך שכל אדם העובד שם יראה ברור מה הוא עושה, וכל מקום אחר שעובדות שם מכונות, פרט לקרוניות ומקדחים, יהא מואר כך שיהא אפשר להבחין ברור בחלקים הגלויים של המכונות המתנועעים במהירות פחות ממאה וחמשים רגל לרגע; יכול המשגיח לפ</w:t>
      </w:r>
      <w:r>
        <w:rPr>
          <w:rStyle w:val="default"/>
          <w:rFonts w:cs="FrankRuehl"/>
          <w:rtl/>
        </w:rPr>
        <w:t>ט</w:t>
      </w:r>
      <w:r>
        <w:rPr>
          <w:rStyle w:val="default"/>
          <w:rFonts w:cs="FrankRuehl" w:hint="cs"/>
          <w:rtl/>
        </w:rPr>
        <w:t>ו</w:t>
      </w:r>
      <w:r>
        <w:rPr>
          <w:rStyle w:val="default"/>
          <w:rFonts w:cs="FrankRuehl"/>
          <w:rtl/>
        </w:rPr>
        <w:t>ר</w:t>
      </w:r>
      <w:r>
        <w:rPr>
          <w:rStyle w:val="default"/>
          <w:rFonts w:cs="FrankRuehl" w:hint="cs"/>
          <w:rtl/>
        </w:rPr>
        <w:t xml:space="preserve"> כל מקום מהוראות אלה או לשנו</w:t>
      </w:r>
      <w:r>
        <w:rPr>
          <w:rStyle w:val="default"/>
          <w:rFonts w:cs="FrankRuehl"/>
          <w:rtl/>
        </w:rPr>
        <w:t>ת</w:t>
      </w:r>
      <w:r>
        <w:rPr>
          <w:rStyle w:val="default"/>
          <w:rFonts w:cs="FrankRuehl" w:hint="cs"/>
          <w:rtl/>
        </w:rPr>
        <w:t xml:space="preserve"> את ההוראות הללו, כולן או מקצתן, במסיבות יוצאות מן הרגיל ובתנאי שיהיו ערובות מספיקות.</w:t>
      </w:r>
    </w:p>
    <w:p w14:paraId="1F05F158" w14:textId="77777777" w:rsidR="002F6A31" w:rsidRDefault="002F6A31">
      <w:pPr>
        <w:pStyle w:val="header-2"/>
        <w:ind w:left="0" w:right="1134"/>
        <w:rPr>
          <w:rFonts w:cs="Miriam"/>
          <w:rtl/>
        </w:rPr>
      </w:pPr>
      <w:bookmarkStart w:id="286" w:name="hed236"/>
      <w:bookmarkEnd w:id="286"/>
      <w:r>
        <w:rPr>
          <w:rFonts w:cs="Miriam"/>
          <w:rtl/>
        </w:rPr>
        <w:t>חמ</w:t>
      </w:r>
      <w:r>
        <w:rPr>
          <w:rFonts w:cs="Miriam" w:hint="cs"/>
          <w:rtl/>
        </w:rPr>
        <w:t>רי פיצוץ, קדיחה ופיצוץ</w:t>
      </w:r>
    </w:p>
    <w:p w14:paraId="420890BD" w14:textId="77777777" w:rsidR="002F6A31" w:rsidRDefault="002F6A31">
      <w:pPr>
        <w:pStyle w:val="P00"/>
        <w:spacing w:before="72"/>
        <w:ind w:left="0" w:right="1134"/>
        <w:rPr>
          <w:rStyle w:val="default"/>
          <w:rFonts w:cs="FrankRuehl"/>
          <w:rtl/>
        </w:rPr>
      </w:pPr>
      <w:r>
        <w:rPr>
          <w:rFonts w:cs="FrankRuehl"/>
          <w:sz w:val="26"/>
          <w:rtl/>
        </w:rPr>
        <w:t>51.</w:t>
      </w:r>
      <w:r>
        <w:rPr>
          <w:rFonts w:cs="FrankRuehl"/>
          <w:sz w:val="26"/>
          <w:rtl/>
        </w:rPr>
        <w:tab/>
      </w:r>
      <w:r>
        <w:rPr>
          <w:rStyle w:val="default"/>
          <w:rFonts w:cs="FrankRuehl"/>
          <w:rtl/>
        </w:rPr>
        <w:t>חמ</w:t>
      </w:r>
      <w:r>
        <w:rPr>
          <w:rStyle w:val="default"/>
          <w:rFonts w:cs="FrankRuehl" w:hint="cs"/>
          <w:rtl/>
        </w:rPr>
        <w:t>רי פיצוץ במכרה או מסביב לו לא ישאו אותם אלא בקופסאות העשויות במיוחד לדבר זה ומדוגמא שאושרה ע"י המפקח, אלא שי</w:t>
      </w:r>
      <w:r>
        <w:rPr>
          <w:rStyle w:val="default"/>
          <w:rFonts w:cs="FrankRuehl"/>
          <w:rtl/>
        </w:rPr>
        <w:t>הא</w:t>
      </w:r>
      <w:r>
        <w:rPr>
          <w:rStyle w:val="default"/>
          <w:rFonts w:cs="FrankRuehl" w:hint="cs"/>
          <w:rtl/>
        </w:rPr>
        <w:t xml:space="preserve"> מותר להוציא מן המחסן חמרי פ</w:t>
      </w:r>
      <w:r>
        <w:rPr>
          <w:rStyle w:val="default"/>
          <w:rFonts w:cs="FrankRuehl"/>
          <w:rtl/>
        </w:rPr>
        <w:t>י</w:t>
      </w:r>
      <w:r>
        <w:rPr>
          <w:rStyle w:val="default"/>
          <w:rFonts w:cs="FrankRuehl" w:hint="cs"/>
          <w:rtl/>
        </w:rPr>
        <w:t>צוץ לשימוש תכוף בתבות או בסלסלות מובטחות שלא יכילו יותר מחמש ליבראות חמרי פיצוץ ביחד עם פתילי ההצתה.</w:t>
      </w:r>
    </w:p>
    <w:p w14:paraId="5DA57F58" w14:textId="77777777" w:rsidR="002F6A31" w:rsidRDefault="002F6A31">
      <w:pPr>
        <w:pStyle w:val="P00"/>
        <w:spacing w:before="72"/>
        <w:ind w:left="0" w:right="1134"/>
        <w:rPr>
          <w:rStyle w:val="default"/>
          <w:rFonts w:cs="FrankRuehl"/>
          <w:rtl/>
        </w:rPr>
      </w:pPr>
      <w:r>
        <w:rPr>
          <w:rFonts w:cs="FrankRuehl"/>
          <w:sz w:val="26"/>
          <w:rtl/>
        </w:rPr>
        <w:t>52.</w:t>
      </w:r>
      <w:r>
        <w:rPr>
          <w:rFonts w:cs="FrankRuehl"/>
          <w:sz w:val="26"/>
          <w:rtl/>
        </w:rPr>
        <w:tab/>
      </w:r>
      <w:r>
        <w:rPr>
          <w:rStyle w:val="default"/>
          <w:rFonts w:cs="FrankRuehl"/>
          <w:rtl/>
        </w:rPr>
        <w:t>הח</w:t>
      </w:r>
      <w:r>
        <w:rPr>
          <w:rStyle w:val="default"/>
          <w:rFonts w:cs="FrankRuehl" w:hint="cs"/>
          <w:rtl/>
        </w:rPr>
        <w:t>סנת חמרי פיצוץ בחלק התחתי של מכרה תהא אסורה, פרט למקרים אלה:</w:t>
      </w:r>
    </w:p>
    <w:p w14:paraId="31134742"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מות קטנה של חמרי פיצוץ ונפצים שלא תהא יתרה על הכמות </w:t>
      </w:r>
      <w:r>
        <w:rPr>
          <w:rStyle w:val="default"/>
          <w:rFonts w:cs="FrankRuehl"/>
          <w:rtl/>
        </w:rPr>
        <w:t>המ</w:t>
      </w:r>
      <w:r>
        <w:rPr>
          <w:rStyle w:val="default"/>
          <w:rFonts w:cs="FrankRuehl" w:hint="cs"/>
          <w:rtl/>
        </w:rPr>
        <w:t xml:space="preserve">אושרת מטעם המשגיח בכתב, יהא </w:t>
      </w:r>
      <w:r>
        <w:rPr>
          <w:rStyle w:val="default"/>
          <w:rFonts w:cs="FrankRuehl"/>
          <w:rtl/>
        </w:rPr>
        <w:t>מ</w:t>
      </w:r>
      <w:r>
        <w:rPr>
          <w:rStyle w:val="default"/>
          <w:rFonts w:cs="FrankRuehl" w:hint="cs"/>
          <w:rtl/>
        </w:rPr>
        <w:t>ותר לשמור בתבות מדוגמא מאושרת; הנפצים יהיו נשמרים בריחוק מקום מחמרי הפיצוץ והקופסאות תעמודנה באופן שלא יהא חשש סכנה שמא תתפוצץ או תידלק אחת מהן ע"י התפוצצותה או דליקתה של קופסה שניה או בכל דרך אחרת;</w:t>
      </w:r>
    </w:p>
    <w:p w14:paraId="4BA18538"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שאין מפוצצים בעת ובעו</w:t>
      </w:r>
      <w:r>
        <w:rPr>
          <w:rStyle w:val="default"/>
          <w:rFonts w:cs="FrankRuehl"/>
          <w:rtl/>
        </w:rPr>
        <w:t>נה</w:t>
      </w:r>
      <w:r>
        <w:rPr>
          <w:rStyle w:val="default"/>
          <w:rFonts w:cs="FrankRuehl" w:hint="cs"/>
          <w:rtl/>
        </w:rPr>
        <w:t xml:space="preserve"> אחת את כל החורים שהוכנו לפי</w:t>
      </w:r>
      <w:r>
        <w:rPr>
          <w:rStyle w:val="default"/>
          <w:rFonts w:cs="FrankRuehl"/>
          <w:rtl/>
        </w:rPr>
        <w:t>צ</w:t>
      </w:r>
      <w:r>
        <w:rPr>
          <w:rStyle w:val="default"/>
          <w:rFonts w:cs="FrankRuehl" w:hint="cs"/>
          <w:rtl/>
        </w:rPr>
        <w:t>וץ צריך לשמור בינתים את חמרי הפיצוץ של החורים הבלתי טעונים במרחק בטוח: צריך לשמור אותם לפחות שלושים רגל הרחק מן הנפצים, וצריך למסרם לפיקוחו של אדם האחראי להם ולשימם במקום שאין שם חשש להתפוצצותם או לדליקתם.</w:t>
      </w:r>
    </w:p>
    <w:p w14:paraId="0E8091CF" w14:textId="77777777" w:rsidR="002F6A31" w:rsidRDefault="002F6A31">
      <w:pPr>
        <w:pStyle w:val="P00"/>
        <w:spacing w:before="72"/>
        <w:ind w:left="0" w:right="1134"/>
        <w:rPr>
          <w:rStyle w:val="default"/>
          <w:rFonts w:cs="FrankRuehl"/>
          <w:rtl/>
        </w:rPr>
      </w:pPr>
      <w:r>
        <w:rPr>
          <w:rFonts w:cs="FrankRuehl"/>
          <w:sz w:val="26"/>
          <w:rtl/>
        </w:rPr>
        <w:t>53.</w:t>
      </w:r>
      <w:r>
        <w:rPr>
          <w:rFonts w:cs="FrankRuehl"/>
          <w:sz w:val="26"/>
          <w:rtl/>
        </w:rPr>
        <w:tab/>
      </w:r>
      <w:r>
        <w:rPr>
          <w:rStyle w:val="default"/>
          <w:rFonts w:cs="FrankRuehl"/>
          <w:rtl/>
        </w:rPr>
        <w:t>אי</w:t>
      </w:r>
      <w:r>
        <w:rPr>
          <w:rStyle w:val="default"/>
          <w:rFonts w:cs="FrankRuehl" w:hint="cs"/>
          <w:rtl/>
        </w:rPr>
        <w:t>ן להוציא ממחסן ה</w:t>
      </w:r>
      <w:r>
        <w:rPr>
          <w:rStyle w:val="default"/>
          <w:rFonts w:cs="FrankRuehl"/>
          <w:rtl/>
        </w:rPr>
        <w:t>מ</w:t>
      </w:r>
      <w:r>
        <w:rPr>
          <w:rStyle w:val="default"/>
          <w:rFonts w:cs="FrankRuehl" w:hint="cs"/>
          <w:rtl/>
        </w:rPr>
        <w:t>כרה חמרי פיצוץ למעלה מן הכמות הדרושה לשימוש באותו יום: ושום אדם זולת המנהל, סגן המנהל או מי שנתאשר בכתב ע"י המנהל, לא יחזיק לעולם ברשותו את המפתח של מחסן המכרה לחמרי פיצוץ; מחסן המכרה יהא נעול כשאין מוציאים מתוכו חמרי פיצוץ ו</w:t>
      </w:r>
      <w:r>
        <w:rPr>
          <w:rStyle w:val="default"/>
          <w:rFonts w:cs="FrankRuehl"/>
          <w:rtl/>
        </w:rPr>
        <w:t>הו</w:t>
      </w:r>
      <w:r>
        <w:rPr>
          <w:rStyle w:val="default"/>
          <w:rFonts w:cs="FrankRuehl" w:hint="cs"/>
          <w:rtl/>
        </w:rPr>
        <w:t>א צריך להתאים להוראותיה של כ</w:t>
      </w:r>
      <w:r>
        <w:rPr>
          <w:rStyle w:val="default"/>
          <w:rFonts w:cs="FrankRuehl"/>
          <w:rtl/>
        </w:rPr>
        <w:t>ל</w:t>
      </w:r>
      <w:r>
        <w:rPr>
          <w:rStyle w:val="default"/>
          <w:rFonts w:cs="FrankRuehl" w:hint="cs"/>
          <w:rtl/>
        </w:rPr>
        <w:t xml:space="preserve"> פקודה הדנה בהחסנת חמרי פיצוץ.</w:t>
      </w:r>
    </w:p>
    <w:p w14:paraId="75666B37" w14:textId="77777777" w:rsidR="002F6A31" w:rsidRDefault="002F6A31">
      <w:pPr>
        <w:pStyle w:val="P00"/>
        <w:spacing w:before="72"/>
        <w:ind w:left="0" w:right="1134"/>
        <w:rPr>
          <w:rStyle w:val="default"/>
          <w:rFonts w:cs="FrankRuehl"/>
          <w:rtl/>
        </w:rPr>
      </w:pPr>
      <w:r>
        <w:rPr>
          <w:rFonts w:cs="FrankRuehl"/>
          <w:sz w:val="26"/>
          <w:rtl/>
        </w:rPr>
        <w:t>54.</w:t>
      </w:r>
      <w:r>
        <w:rPr>
          <w:rFonts w:cs="FrankRuehl"/>
          <w:sz w:val="26"/>
          <w:rtl/>
        </w:rPr>
        <w:tab/>
      </w:r>
      <w:r>
        <w:rPr>
          <w:rStyle w:val="default"/>
          <w:rFonts w:cs="FrankRuehl"/>
          <w:rtl/>
        </w:rPr>
        <w:t>חמ</w:t>
      </w:r>
      <w:r>
        <w:rPr>
          <w:rStyle w:val="default"/>
          <w:rFonts w:cs="FrankRuehl" w:hint="cs"/>
          <w:rtl/>
        </w:rPr>
        <w:t xml:space="preserve">רי פיצוץ שלא השתמשו בהם יוחזרו בו ביום למחסן חמרי הפיצוץ ובינתים יש לשים אותם במקום מובטח ובלתי נעול שיתקינוהו לתכלית זו: כל המוצא חומר פיצוץ יקחהו מיד לאותו מקום כדי שיוחזר בו ביום למחסן </w:t>
      </w:r>
      <w:r>
        <w:rPr>
          <w:rStyle w:val="default"/>
          <w:rFonts w:cs="FrankRuehl"/>
          <w:rtl/>
        </w:rPr>
        <w:t>חמ</w:t>
      </w:r>
      <w:r>
        <w:rPr>
          <w:rStyle w:val="default"/>
          <w:rFonts w:cs="FrankRuehl" w:hint="cs"/>
          <w:rtl/>
        </w:rPr>
        <w:t>רי הפיצוץ.</w:t>
      </w:r>
    </w:p>
    <w:p w14:paraId="752C25F2" w14:textId="77777777" w:rsidR="002F6A31" w:rsidRDefault="002F6A31">
      <w:pPr>
        <w:pStyle w:val="P00"/>
        <w:spacing w:before="72"/>
        <w:ind w:left="0" w:right="1134"/>
        <w:rPr>
          <w:rStyle w:val="default"/>
          <w:rFonts w:cs="FrankRuehl"/>
          <w:rtl/>
        </w:rPr>
      </w:pPr>
      <w:r>
        <w:rPr>
          <w:rFonts w:cs="FrankRuehl"/>
          <w:sz w:val="26"/>
          <w:rtl/>
        </w:rPr>
        <w:t>55.</w:t>
      </w:r>
      <w:r>
        <w:rPr>
          <w:rFonts w:cs="FrankRuehl"/>
          <w:sz w:val="26"/>
          <w:rtl/>
        </w:rPr>
        <w:tab/>
      </w:r>
      <w:r>
        <w:rPr>
          <w:rStyle w:val="default"/>
          <w:rFonts w:cs="FrankRuehl"/>
          <w:rtl/>
        </w:rPr>
        <w:t>לא</w:t>
      </w:r>
      <w:r>
        <w:rPr>
          <w:rStyle w:val="default"/>
          <w:rFonts w:cs="FrankRuehl" w:hint="cs"/>
          <w:rtl/>
        </w:rPr>
        <w:t xml:space="preserve"> יכנס אדם ל</w:t>
      </w:r>
      <w:r>
        <w:rPr>
          <w:rStyle w:val="default"/>
          <w:rFonts w:cs="FrankRuehl"/>
          <w:rtl/>
        </w:rPr>
        <w:t>מ</w:t>
      </w:r>
      <w:r>
        <w:rPr>
          <w:rStyle w:val="default"/>
          <w:rFonts w:cs="FrankRuehl" w:hint="cs"/>
          <w:rtl/>
        </w:rPr>
        <w:t>חסן באור חשוף.</w:t>
      </w:r>
    </w:p>
    <w:p w14:paraId="39B8B69E" w14:textId="77777777" w:rsidR="002F6A31" w:rsidRDefault="002F6A31">
      <w:pPr>
        <w:pStyle w:val="P00"/>
        <w:spacing w:before="72"/>
        <w:ind w:left="0" w:right="1134"/>
        <w:rPr>
          <w:rStyle w:val="default"/>
          <w:rFonts w:cs="FrankRuehl"/>
          <w:rtl/>
        </w:rPr>
      </w:pPr>
      <w:r>
        <w:rPr>
          <w:rFonts w:cs="FrankRuehl"/>
          <w:sz w:val="26"/>
          <w:rtl/>
        </w:rPr>
        <w:t>56.</w:t>
      </w:r>
      <w:r>
        <w:rPr>
          <w:rFonts w:cs="FrankRuehl"/>
          <w:sz w:val="26"/>
          <w:rtl/>
        </w:rPr>
        <w:tab/>
      </w:r>
      <w:r>
        <w:rPr>
          <w:rStyle w:val="default"/>
          <w:rFonts w:cs="FrankRuehl"/>
          <w:rtl/>
        </w:rPr>
        <w:t>כל</w:t>
      </w:r>
      <w:r>
        <w:rPr>
          <w:rStyle w:val="default"/>
          <w:rFonts w:cs="FrankRuehl" w:hint="cs"/>
          <w:rtl/>
        </w:rPr>
        <w:t xml:space="preserve"> התקנות של חלק זה הדנות בחמרי פיצוץ באות להוסיף על כל אותן התקנות האחרות בנידון חמרי פיצוץ הנהוגות בתוקף כל חוק ולא לגרוע מהן.</w:t>
      </w:r>
    </w:p>
    <w:p w14:paraId="7E428F0E" w14:textId="77777777" w:rsidR="002F6A31" w:rsidRDefault="002F6A31">
      <w:pPr>
        <w:pStyle w:val="P00"/>
        <w:spacing w:before="72"/>
        <w:ind w:left="0" w:right="1134"/>
        <w:rPr>
          <w:rStyle w:val="default"/>
          <w:rFonts w:cs="FrankRuehl"/>
          <w:rtl/>
        </w:rPr>
      </w:pPr>
      <w:r>
        <w:rPr>
          <w:rFonts w:cs="FrankRuehl"/>
          <w:sz w:val="26"/>
          <w:rtl/>
        </w:rPr>
        <w:t>57.</w:t>
      </w:r>
      <w:r>
        <w:rPr>
          <w:rFonts w:cs="FrankRuehl"/>
          <w:sz w:val="26"/>
          <w:rtl/>
        </w:rPr>
        <w:tab/>
      </w:r>
      <w:r>
        <w:rPr>
          <w:rStyle w:val="default"/>
          <w:rFonts w:cs="FrankRuehl"/>
          <w:rtl/>
        </w:rPr>
        <w:t>כש</w:t>
      </w:r>
      <w:r>
        <w:rPr>
          <w:rStyle w:val="default"/>
          <w:rFonts w:cs="FrankRuehl" w:hint="cs"/>
          <w:rtl/>
        </w:rPr>
        <w:t xml:space="preserve">נעשית עבודת קדיחה בסלעים המכילים כמות גדולה של חומצת צורן ושהאבק היוצא </w:t>
      </w:r>
      <w:r>
        <w:rPr>
          <w:rStyle w:val="default"/>
          <w:rFonts w:cs="FrankRuehl"/>
          <w:rtl/>
        </w:rPr>
        <w:t>מת</w:t>
      </w:r>
      <w:r>
        <w:rPr>
          <w:rStyle w:val="default"/>
          <w:rFonts w:cs="FrankRuehl" w:hint="cs"/>
          <w:rtl/>
        </w:rPr>
        <w:t>וכם עלול להביא לידי שחפת ליפית, צריכים החורים להיות רטובים למדי כדי למנוע ככל האפשר בעד האבק מלהפלט אל האויר.</w:t>
      </w:r>
    </w:p>
    <w:p w14:paraId="5A770D1C" w14:textId="77777777" w:rsidR="002F6A31" w:rsidRDefault="002F6A31">
      <w:pPr>
        <w:pStyle w:val="P00"/>
        <w:spacing w:before="72"/>
        <w:ind w:left="0" w:right="1134"/>
        <w:rPr>
          <w:rStyle w:val="default"/>
          <w:rFonts w:cs="FrankRuehl"/>
          <w:rtl/>
        </w:rPr>
      </w:pPr>
      <w:r>
        <w:rPr>
          <w:rFonts w:cs="FrankRuehl"/>
          <w:sz w:val="26"/>
          <w:rtl/>
        </w:rPr>
        <w:t>58.</w:t>
      </w:r>
      <w:r>
        <w:rPr>
          <w:rFonts w:cs="FrankRuehl"/>
          <w:sz w:val="26"/>
          <w:rtl/>
        </w:rPr>
        <w:tab/>
      </w:r>
      <w:r>
        <w:rPr>
          <w:rStyle w:val="default"/>
          <w:rFonts w:cs="FrankRuehl"/>
          <w:rtl/>
        </w:rPr>
        <w:t>לא</w:t>
      </w:r>
      <w:r>
        <w:rPr>
          <w:rStyle w:val="default"/>
          <w:rFonts w:cs="FrankRuehl" w:hint="cs"/>
          <w:rtl/>
        </w:rPr>
        <w:t xml:space="preserve"> ישמש אדם כיורה אלא אם כן הורשה לכך מטעם המנהל: בכל מכרה מסויים, שאינו מכרה קטן, יכול המשגיח לדרוש ששום אדם לא ישמש כיורה אלא אם כן נבחן ע</w:t>
      </w:r>
      <w:r>
        <w:rPr>
          <w:rStyle w:val="default"/>
          <w:rFonts w:cs="FrankRuehl"/>
          <w:rtl/>
        </w:rPr>
        <w:t>"י</w:t>
      </w:r>
      <w:r>
        <w:rPr>
          <w:rStyle w:val="default"/>
          <w:rFonts w:cs="FrankRuehl" w:hint="cs"/>
          <w:rtl/>
        </w:rPr>
        <w:t xml:space="preserve"> המשגיח וקבל ממנו תעודת כושר</w:t>
      </w:r>
      <w:r>
        <w:rPr>
          <w:rStyle w:val="default"/>
          <w:rFonts w:cs="FrankRuehl"/>
          <w:rtl/>
        </w:rPr>
        <w:t xml:space="preserve">: </w:t>
      </w:r>
      <w:r>
        <w:rPr>
          <w:rStyle w:val="default"/>
          <w:rFonts w:cs="FrankRuehl" w:hint="cs"/>
          <w:rtl/>
        </w:rPr>
        <w:t>במקרים אלה יבחן המשגיח מיד את המועמדים מאותו מכרה: ויכול המשגיח לבטל אח"כ אותן התעודות אם יש סיבה מספקת לכך.</w:t>
      </w:r>
    </w:p>
    <w:p w14:paraId="243EE349" w14:textId="77777777" w:rsidR="002F6A31" w:rsidRDefault="002F6A31">
      <w:pPr>
        <w:pStyle w:val="P00"/>
        <w:spacing w:before="72"/>
        <w:ind w:left="0" w:right="1134"/>
        <w:rPr>
          <w:rStyle w:val="default"/>
          <w:rFonts w:cs="FrankRuehl"/>
          <w:rtl/>
        </w:rPr>
      </w:pPr>
      <w:r>
        <w:rPr>
          <w:rFonts w:cs="FrankRuehl"/>
          <w:sz w:val="26"/>
          <w:rtl/>
        </w:rPr>
        <w:t>59.</w:t>
      </w:r>
      <w:r>
        <w:rPr>
          <w:rFonts w:cs="FrankRuehl"/>
          <w:sz w:val="26"/>
          <w:rtl/>
        </w:rPr>
        <w:tab/>
      </w:r>
      <w:r>
        <w:rPr>
          <w:rStyle w:val="default"/>
          <w:rFonts w:cs="FrankRuehl"/>
          <w:rtl/>
        </w:rPr>
        <w:t>בז</w:t>
      </w:r>
      <w:r>
        <w:rPr>
          <w:rStyle w:val="default"/>
          <w:rFonts w:cs="FrankRuehl" w:hint="cs"/>
          <w:rtl/>
        </w:rPr>
        <w:t>מן טעינת החורים יש להרחיק למקום בטוח את כל המאורות וחמרי הבערה: בשום מכרה שהוא לא יעמיד אדם מאור על קופסה שיש</w:t>
      </w:r>
      <w:r>
        <w:rPr>
          <w:rStyle w:val="default"/>
          <w:rFonts w:cs="FrankRuehl"/>
          <w:rtl/>
        </w:rPr>
        <w:t xml:space="preserve"> ב</w:t>
      </w:r>
      <w:r>
        <w:rPr>
          <w:rStyle w:val="default"/>
          <w:rFonts w:cs="FrankRuehl" w:hint="cs"/>
          <w:rtl/>
        </w:rPr>
        <w:t>ה חמרי פיצוץ, ולא יחזיקו מעל</w:t>
      </w:r>
      <w:r>
        <w:rPr>
          <w:rStyle w:val="default"/>
          <w:rFonts w:cs="FrankRuehl"/>
          <w:rtl/>
        </w:rPr>
        <w:t xml:space="preserve"> </w:t>
      </w:r>
      <w:r>
        <w:rPr>
          <w:rStyle w:val="default"/>
          <w:rFonts w:cs="FrankRuehl" w:hint="cs"/>
          <w:rtl/>
        </w:rPr>
        <w:t>לקופסה כזאת.</w:t>
      </w:r>
    </w:p>
    <w:p w14:paraId="1BA22184" w14:textId="77777777" w:rsidR="002F6A31" w:rsidRDefault="002F6A31">
      <w:pPr>
        <w:pStyle w:val="P00"/>
        <w:spacing w:before="72"/>
        <w:ind w:left="0" w:right="1134"/>
        <w:rPr>
          <w:rStyle w:val="default"/>
          <w:rFonts w:cs="FrankRuehl"/>
          <w:rtl/>
        </w:rPr>
      </w:pPr>
      <w:r>
        <w:rPr>
          <w:rFonts w:cs="FrankRuehl"/>
          <w:sz w:val="26"/>
          <w:rtl/>
        </w:rPr>
        <w:t>60.</w:t>
      </w:r>
      <w:r>
        <w:rPr>
          <w:rFonts w:cs="FrankRuehl"/>
          <w:sz w:val="26"/>
          <w:rtl/>
        </w:rPr>
        <w:tab/>
      </w:r>
      <w:r>
        <w:rPr>
          <w:rStyle w:val="default"/>
          <w:rFonts w:cs="FrankRuehl"/>
          <w:rtl/>
        </w:rPr>
        <w:t>כש</w:t>
      </w:r>
      <w:r>
        <w:rPr>
          <w:rStyle w:val="default"/>
          <w:rFonts w:cs="FrankRuehl" w:hint="cs"/>
          <w:rtl/>
        </w:rPr>
        <w:t>טוענים חורים באבקת פיצוץ אסור להשתמש בשום דקר, מגרד, מוט או מכשיר לסתימה עשויים ברזל או פלדה ואסור ללחוץ בכוח חומר פיצוץ לתוך חור ואסור להקיש עליו כשהוא בקרקעית החור: לא ישתמשו אלא בחול דליל, בחומר רך או במ</w:t>
      </w:r>
      <w:r>
        <w:rPr>
          <w:rStyle w:val="default"/>
          <w:rFonts w:cs="FrankRuehl"/>
          <w:rtl/>
        </w:rPr>
        <w:t>ים</w:t>
      </w:r>
      <w:r>
        <w:rPr>
          <w:rStyle w:val="default"/>
          <w:rFonts w:cs="FrankRuehl" w:hint="cs"/>
          <w:rtl/>
        </w:rPr>
        <w:t xml:space="preserve"> כחומר סתימה לאבקת פיצוץ המח</w:t>
      </w:r>
      <w:r>
        <w:rPr>
          <w:rStyle w:val="default"/>
          <w:rFonts w:cs="FrankRuehl"/>
          <w:rtl/>
        </w:rPr>
        <w:t>י</w:t>
      </w:r>
      <w:r>
        <w:rPr>
          <w:rStyle w:val="default"/>
          <w:rFonts w:cs="FrankRuehl" w:hint="cs"/>
          <w:rtl/>
        </w:rPr>
        <w:t>יבת השתמשות בנפץ: אם משתמשים בחול או בחומר לשם סיתום צריך לשים סמוך לגולת הפיצוץ פיסת ניר עבה שארכה כאינטש אחד: צריך להעמיק את חומר הסיתום כדי ששה אינטשים לפחות: אסור לתחוב בכוח את חומר הסיתום אלא כשטוענים את החורים באבקת שר</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 xml:space="preserve">בלבד ובפתיל הצתה, ובמקרה זה </w:t>
      </w:r>
      <w:r>
        <w:rPr>
          <w:rStyle w:val="default"/>
          <w:rFonts w:cs="FrankRuehl"/>
          <w:rtl/>
        </w:rPr>
        <w:t>ח</w:t>
      </w:r>
      <w:r>
        <w:rPr>
          <w:rStyle w:val="default"/>
          <w:rFonts w:cs="FrankRuehl" w:hint="cs"/>
          <w:rtl/>
        </w:rPr>
        <w:t>ובה להשתמש במכוש של עץ או מקל-בטישה עשוי עץ.</w:t>
      </w:r>
    </w:p>
    <w:p w14:paraId="35EC8F0F" w14:textId="77777777" w:rsidR="002F6A31" w:rsidRDefault="002F6A31">
      <w:pPr>
        <w:pStyle w:val="P00"/>
        <w:spacing w:before="72"/>
        <w:ind w:left="0" w:right="1134"/>
        <w:rPr>
          <w:rStyle w:val="default"/>
          <w:rFonts w:cs="FrankRuehl"/>
          <w:rtl/>
        </w:rPr>
      </w:pPr>
      <w:r>
        <w:rPr>
          <w:rFonts w:cs="FrankRuehl"/>
          <w:sz w:val="26"/>
          <w:rtl/>
        </w:rPr>
        <w:t>61.</w:t>
      </w:r>
      <w:r>
        <w:rPr>
          <w:rFonts w:cs="FrankRuehl"/>
          <w:sz w:val="26"/>
          <w:rtl/>
        </w:rPr>
        <w:tab/>
      </w:r>
      <w:r>
        <w:rPr>
          <w:rStyle w:val="default"/>
          <w:rFonts w:cs="FrankRuehl"/>
          <w:rtl/>
        </w:rPr>
        <w:t>אס</w:t>
      </w:r>
      <w:r>
        <w:rPr>
          <w:rStyle w:val="default"/>
          <w:rFonts w:cs="FrankRuehl" w:hint="cs"/>
          <w:rtl/>
        </w:rPr>
        <w:t>ור להצית גילטינה של פיצוץ וחומר פיצוץ על מנת להעביר בהם את פתילי השריפה ואסור להשתמש בהם לשום תכלית אחרת אלא לתכלית שהם יעודים לה מלכתחילה.</w:t>
      </w:r>
    </w:p>
    <w:p w14:paraId="4F38FE93" w14:textId="77777777" w:rsidR="002F6A31" w:rsidRDefault="002F6A31">
      <w:pPr>
        <w:pStyle w:val="P00"/>
        <w:spacing w:before="72"/>
        <w:ind w:left="0" w:right="1134"/>
        <w:rPr>
          <w:rStyle w:val="default"/>
          <w:rFonts w:cs="FrankRuehl"/>
          <w:rtl/>
        </w:rPr>
      </w:pPr>
      <w:r>
        <w:rPr>
          <w:rFonts w:cs="FrankRuehl"/>
          <w:sz w:val="26"/>
          <w:rtl/>
        </w:rPr>
        <w:t>62.</w:t>
      </w:r>
      <w:r>
        <w:rPr>
          <w:rFonts w:cs="FrankRuehl"/>
          <w:sz w:val="26"/>
          <w:rtl/>
        </w:rPr>
        <w:tab/>
      </w:r>
      <w:r>
        <w:rPr>
          <w:rStyle w:val="default"/>
          <w:rFonts w:cs="FrankRuehl"/>
          <w:rtl/>
        </w:rPr>
        <w:t>בט</w:t>
      </w:r>
      <w:r>
        <w:rPr>
          <w:rStyle w:val="default"/>
          <w:rFonts w:cs="FrankRuehl" w:hint="cs"/>
          <w:rtl/>
        </w:rPr>
        <w:t>ר</w:t>
      </w:r>
      <w:r>
        <w:rPr>
          <w:rStyle w:val="default"/>
          <w:rFonts w:cs="FrankRuehl"/>
          <w:rtl/>
        </w:rPr>
        <w:t xml:space="preserve">ם </w:t>
      </w:r>
      <w:r>
        <w:rPr>
          <w:rStyle w:val="default"/>
          <w:rFonts w:cs="FrankRuehl" w:hint="cs"/>
          <w:rtl/>
        </w:rPr>
        <w:t>יפוצצו חור צריך להזהיר כראוי</w:t>
      </w:r>
      <w:r>
        <w:rPr>
          <w:rStyle w:val="default"/>
          <w:rFonts w:cs="FrankRuehl"/>
          <w:rtl/>
        </w:rPr>
        <w:t xml:space="preserve"> </w:t>
      </w:r>
      <w:r>
        <w:rPr>
          <w:rStyle w:val="default"/>
          <w:rFonts w:cs="FrankRuehl" w:hint="cs"/>
          <w:rtl/>
        </w:rPr>
        <w:t>את האנשים שבקרבת מקום ע"י הכרזת אות היריה ומספר היריות שעומדים לירות: ליד המבואות המוליכות אל מקום שעומדים לירות בו יעמידו משמר מספיק כדי שלא יקרב אדם בשגגה אל מקום היריות עד כדי לסכן את עצמו.</w:t>
      </w:r>
    </w:p>
    <w:p w14:paraId="588B3C38" w14:textId="77777777" w:rsidR="002F6A31" w:rsidRDefault="002F6A31">
      <w:pPr>
        <w:pStyle w:val="P00"/>
        <w:spacing w:before="72"/>
        <w:ind w:left="0" w:right="1134"/>
        <w:rPr>
          <w:rStyle w:val="default"/>
          <w:rFonts w:cs="FrankRuehl"/>
          <w:rtl/>
        </w:rPr>
      </w:pPr>
      <w:r>
        <w:rPr>
          <w:rFonts w:cs="FrankRuehl"/>
          <w:sz w:val="26"/>
          <w:rtl/>
        </w:rPr>
        <w:t>63.</w:t>
      </w:r>
      <w:r>
        <w:rPr>
          <w:rFonts w:cs="FrankRuehl"/>
          <w:sz w:val="26"/>
          <w:rtl/>
        </w:rPr>
        <w:tab/>
      </w:r>
      <w:r>
        <w:rPr>
          <w:rStyle w:val="default"/>
          <w:rFonts w:cs="FrankRuehl"/>
          <w:rtl/>
        </w:rPr>
        <w:t>בט</w:t>
      </w:r>
      <w:r>
        <w:rPr>
          <w:rStyle w:val="default"/>
          <w:rFonts w:cs="FrankRuehl" w:hint="cs"/>
          <w:rtl/>
        </w:rPr>
        <w:t>רם יירו יריה במקום העלול ל</w:t>
      </w:r>
      <w:r>
        <w:rPr>
          <w:rStyle w:val="default"/>
          <w:rFonts w:cs="FrankRuehl"/>
          <w:rtl/>
        </w:rPr>
        <w:t>הת</w:t>
      </w:r>
      <w:r>
        <w:rPr>
          <w:rStyle w:val="default"/>
          <w:rFonts w:cs="FrankRuehl" w:hint="cs"/>
          <w:rtl/>
        </w:rPr>
        <w:t>פוצץ כולו ע"י הניפוץ באופן ש</w:t>
      </w:r>
      <w:r>
        <w:rPr>
          <w:rStyle w:val="default"/>
          <w:rFonts w:cs="FrankRuehl"/>
          <w:rtl/>
        </w:rPr>
        <w:t>ה</w:t>
      </w:r>
      <w:r>
        <w:rPr>
          <w:rStyle w:val="default"/>
          <w:rFonts w:cs="FrankRuehl" w:hint="cs"/>
          <w:rtl/>
        </w:rPr>
        <w:t>התפוצצות תחדור למקום אחר חייב היורה לברר לעצמו ששום אדם לא נמצא אותה שעה בצד השני בקרבת-מקום מסוכנת, ועל היורה לאחוז באמצעי זהירות לבלי תת לאנשים להתקרב סמוך למקום זה עד שנתפוצצו כל היריות או עד שנודע כי החורים לא נתפוצצו.</w:t>
      </w:r>
    </w:p>
    <w:p w14:paraId="709222FB" w14:textId="77777777" w:rsidR="002F6A31" w:rsidRDefault="002F6A31">
      <w:pPr>
        <w:pStyle w:val="P00"/>
        <w:spacing w:before="72"/>
        <w:ind w:left="0" w:right="1134"/>
        <w:rPr>
          <w:rStyle w:val="default"/>
          <w:rFonts w:cs="FrankRuehl"/>
          <w:rtl/>
        </w:rPr>
      </w:pPr>
      <w:r>
        <w:rPr>
          <w:rFonts w:cs="FrankRuehl"/>
          <w:sz w:val="26"/>
          <w:rtl/>
        </w:rPr>
        <w:t>64.</w:t>
      </w:r>
      <w:r>
        <w:rPr>
          <w:rFonts w:cs="FrankRuehl"/>
          <w:sz w:val="26"/>
          <w:rtl/>
        </w:rPr>
        <w:tab/>
      </w:r>
      <w:r>
        <w:rPr>
          <w:rStyle w:val="default"/>
          <w:rFonts w:cs="FrankRuehl"/>
          <w:rtl/>
        </w:rPr>
        <w:t>אס</w:t>
      </w:r>
      <w:r>
        <w:rPr>
          <w:rStyle w:val="default"/>
          <w:rFonts w:cs="FrankRuehl" w:hint="cs"/>
          <w:rtl/>
        </w:rPr>
        <w:t>ור לקדוח חור שכבר טענוהו פ</w:t>
      </w:r>
      <w:r>
        <w:rPr>
          <w:rStyle w:val="default"/>
          <w:rFonts w:cs="FrankRuehl"/>
          <w:rtl/>
        </w:rPr>
        <w:t>ע</w:t>
      </w:r>
      <w:r>
        <w:rPr>
          <w:rStyle w:val="default"/>
          <w:rFonts w:cs="FrankRuehl" w:hint="cs"/>
          <w:rtl/>
        </w:rPr>
        <w:t>ם ואסור ליטול מתוכו אבקת פיצוץ הן לפני היריה והן לאחר שלא נתפוצצה האבקה: אסור להעמיק חורים או לטפל בחורים שנשארו במצבם הקודם לאחר ניפוץ חמרי הפיצוץ: כל חור צריך לקדחו ככל האפשר הרחק מחור ישן ולעולם לא יקדחו חור בגבולות רגל אח</w:t>
      </w:r>
      <w:r>
        <w:rPr>
          <w:rStyle w:val="default"/>
          <w:rFonts w:cs="FrankRuehl"/>
          <w:rtl/>
        </w:rPr>
        <w:t xml:space="preserve">ת </w:t>
      </w:r>
      <w:r>
        <w:rPr>
          <w:rStyle w:val="default"/>
          <w:rFonts w:cs="FrankRuehl" w:hint="cs"/>
          <w:rtl/>
        </w:rPr>
        <w:t>מן הנקודה הקרובה ביותר של חו</w:t>
      </w:r>
      <w:r>
        <w:rPr>
          <w:rStyle w:val="default"/>
          <w:rFonts w:cs="FrankRuehl"/>
          <w:rtl/>
        </w:rPr>
        <w:t>ר</w:t>
      </w:r>
      <w:r>
        <w:rPr>
          <w:rStyle w:val="default"/>
          <w:rFonts w:cs="FrankRuehl" w:hint="cs"/>
          <w:rtl/>
        </w:rPr>
        <w:t xml:space="preserve"> שלא נתפוצץ.</w:t>
      </w:r>
    </w:p>
    <w:p w14:paraId="3154F3F1" w14:textId="77777777" w:rsidR="002F6A31" w:rsidRDefault="002F6A31">
      <w:pPr>
        <w:pStyle w:val="P00"/>
        <w:spacing w:before="72"/>
        <w:ind w:left="0" w:right="1134"/>
        <w:rPr>
          <w:rStyle w:val="default"/>
          <w:rFonts w:cs="FrankRuehl"/>
          <w:rtl/>
        </w:rPr>
      </w:pPr>
      <w:r>
        <w:rPr>
          <w:rFonts w:cs="FrankRuehl"/>
          <w:sz w:val="26"/>
          <w:rtl/>
        </w:rPr>
        <w:t>65.</w:t>
      </w:r>
      <w:r>
        <w:rPr>
          <w:rFonts w:cs="FrankRuehl"/>
          <w:sz w:val="26"/>
          <w:rtl/>
        </w:rPr>
        <w:tab/>
      </w:r>
      <w:r>
        <w:rPr>
          <w:rStyle w:val="default"/>
          <w:rFonts w:cs="FrankRuehl"/>
          <w:rtl/>
        </w:rPr>
        <w:t>חו</w:t>
      </w:r>
      <w:r>
        <w:rPr>
          <w:rStyle w:val="default"/>
          <w:rFonts w:cs="FrankRuehl" w:hint="cs"/>
          <w:rtl/>
        </w:rPr>
        <w:t>רים הנקדחים בפני אדמה סמוך לחור שלא נתפוצץ, צריך לקדוח אותם כך שלא תתנגש הקדיחה בחור הטעון באבקת פיצוץ שלא נתפוצצה.</w:t>
      </w:r>
    </w:p>
    <w:p w14:paraId="231F28AA" w14:textId="77777777" w:rsidR="002F6A31" w:rsidRDefault="002F6A31">
      <w:pPr>
        <w:pStyle w:val="P00"/>
        <w:spacing w:before="72"/>
        <w:ind w:left="0" w:right="1134"/>
        <w:rPr>
          <w:rStyle w:val="default"/>
          <w:rFonts w:cs="FrankRuehl"/>
          <w:rtl/>
        </w:rPr>
      </w:pPr>
      <w:r>
        <w:rPr>
          <w:rFonts w:cs="FrankRuehl"/>
          <w:sz w:val="26"/>
          <w:rtl/>
        </w:rPr>
        <w:t>66.</w:t>
      </w:r>
      <w:r>
        <w:rPr>
          <w:rFonts w:cs="FrankRuehl"/>
          <w:sz w:val="26"/>
          <w:rtl/>
        </w:rPr>
        <w:tab/>
      </w:r>
      <w:r>
        <w:rPr>
          <w:rStyle w:val="default"/>
          <w:rFonts w:cs="FrankRuehl"/>
          <w:rtl/>
        </w:rPr>
        <w:t>אם</w:t>
      </w:r>
      <w:r>
        <w:rPr>
          <w:rStyle w:val="default"/>
          <w:rFonts w:cs="FrankRuehl" w:hint="cs"/>
          <w:rtl/>
        </w:rPr>
        <w:t xml:space="preserve"> בשעת חילוף משמרת נשאר חור שלא נתפוצץ צריך לסמן את החור באופן ברור ע"י שיקיפוהו בעיג</w:t>
      </w:r>
      <w:r>
        <w:rPr>
          <w:rStyle w:val="default"/>
          <w:rFonts w:cs="FrankRuehl"/>
          <w:rtl/>
        </w:rPr>
        <w:t>ול</w:t>
      </w:r>
      <w:r>
        <w:rPr>
          <w:rStyle w:val="default"/>
          <w:rFonts w:cs="FrankRuehl" w:hint="cs"/>
          <w:rtl/>
        </w:rPr>
        <w:t xml:space="preserve"> של סיד ברוחב של שישה אינטשי</w:t>
      </w:r>
      <w:r>
        <w:rPr>
          <w:rStyle w:val="default"/>
          <w:rFonts w:cs="FrankRuehl"/>
          <w:rtl/>
        </w:rPr>
        <w:t>ם</w:t>
      </w:r>
      <w:r>
        <w:rPr>
          <w:rStyle w:val="default"/>
          <w:rFonts w:cs="FrankRuehl" w:hint="cs"/>
          <w:rtl/>
        </w:rPr>
        <w:t>, וצריך להודיע את הדבר לראש המשמרת הבאה או לאיש הממונה עליה והלה יזהיר את הפועלים הנגשים לעבודה סמוך למקום שלא נתפוצץ להתרחק כדי מרחק בטוח מן המקום ההוא עד שיפוצץ המקום.</w:t>
      </w:r>
    </w:p>
    <w:p w14:paraId="7D67B980" w14:textId="77777777" w:rsidR="002F6A31" w:rsidRDefault="002F6A31">
      <w:pPr>
        <w:pStyle w:val="P00"/>
        <w:spacing w:before="72"/>
        <w:ind w:left="0" w:right="1134"/>
        <w:rPr>
          <w:rStyle w:val="default"/>
          <w:rFonts w:cs="FrankRuehl"/>
          <w:rtl/>
        </w:rPr>
      </w:pPr>
      <w:r>
        <w:rPr>
          <w:rFonts w:cs="FrankRuehl"/>
          <w:sz w:val="26"/>
          <w:rtl/>
        </w:rPr>
        <w:t>67.</w:t>
      </w:r>
      <w:r>
        <w:rPr>
          <w:rFonts w:cs="FrankRuehl"/>
          <w:sz w:val="26"/>
          <w:rtl/>
        </w:rPr>
        <w:tab/>
      </w:r>
      <w:r>
        <w:rPr>
          <w:rStyle w:val="default"/>
          <w:rFonts w:cs="FrankRuehl"/>
          <w:rtl/>
        </w:rPr>
        <w:t>בט</w:t>
      </w:r>
      <w:r>
        <w:rPr>
          <w:rStyle w:val="default"/>
          <w:rFonts w:cs="FrankRuehl" w:hint="cs"/>
          <w:rtl/>
        </w:rPr>
        <w:t>רם יתחילו בעבודה לאחר הניפוץ חייב היורה או הממונה</w:t>
      </w:r>
      <w:r>
        <w:rPr>
          <w:rStyle w:val="default"/>
          <w:rFonts w:cs="FrankRuehl"/>
          <w:rtl/>
        </w:rPr>
        <w:t xml:space="preserve"> ע</w:t>
      </w:r>
      <w:r>
        <w:rPr>
          <w:rStyle w:val="default"/>
          <w:rFonts w:cs="FrankRuehl" w:hint="cs"/>
          <w:rtl/>
        </w:rPr>
        <w:t xml:space="preserve">ל העבודה ללכת ראשון אל מקום </w:t>
      </w:r>
      <w:r>
        <w:rPr>
          <w:rStyle w:val="default"/>
          <w:rFonts w:cs="FrankRuehl"/>
          <w:rtl/>
        </w:rPr>
        <w:t>ה</w:t>
      </w:r>
      <w:r>
        <w:rPr>
          <w:rStyle w:val="default"/>
          <w:rFonts w:cs="FrankRuehl" w:hint="cs"/>
          <w:rtl/>
        </w:rPr>
        <w:t>עבודה וכל זמן שלא הודיע שהמקום בטוח בתכלית לא יקרב לשם שום אדם אלא בשעת דחק או במקרה של תאונה.</w:t>
      </w:r>
    </w:p>
    <w:p w14:paraId="0F44691A" w14:textId="77777777" w:rsidR="002F6A31" w:rsidRDefault="002F6A31">
      <w:pPr>
        <w:pStyle w:val="header-2"/>
        <w:ind w:left="0" w:right="1134"/>
        <w:rPr>
          <w:rFonts w:cs="Miriam"/>
          <w:rtl/>
        </w:rPr>
      </w:pPr>
      <w:bookmarkStart w:id="287" w:name="hed237"/>
      <w:bookmarkEnd w:id="287"/>
      <w:r>
        <w:rPr>
          <w:rFonts w:cs="Miriam"/>
          <w:rtl/>
        </w:rPr>
        <w:t>עו</w:t>
      </w:r>
      <w:r>
        <w:rPr>
          <w:rFonts w:cs="Miriam" w:hint="cs"/>
          <w:rtl/>
        </w:rPr>
        <w:t>בדים</w:t>
      </w:r>
    </w:p>
    <w:p w14:paraId="4E80B8D3" w14:textId="77777777" w:rsidR="002F6A31" w:rsidRDefault="002F6A31">
      <w:pPr>
        <w:pStyle w:val="P00"/>
        <w:spacing w:before="72"/>
        <w:ind w:left="0" w:right="1134"/>
        <w:rPr>
          <w:rStyle w:val="default"/>
          <w:rFonts w:cs="FrankRuehl"/>
          <w:rtl/>
        </w:rPr>
      </w:pPr>
      <w:r>
        <w:rPr>
          <w:rFonts w:cs="FrankRuehl"/>
          <w:sz w:val="26"/>
          <w:rtl/>
        </w:rPr>
        <w:t>68.</w:t>
      </w:r>
      <w:r>
        <w:rPr>
          <w:rFonts w:cs="FrankRuehl"/>
          <w:sz w:val="26"/>
          <w:rtl/>
        </w:rPr>
        <w:tab/>
      </w:r>
      <w:r>
        <w:rPr>
          <w:rStyle w:val="default"/>
          <w:rFonts w:cs="FrankRuehl"/>
          <w:rtl/>
        </w:rPr>
        <w:t>כל</w:t>
      </w:r>
      <w:r>
        <w:rPr>
          <w:rStyle w:val="default"/>
          <w:rFonts w:cs="FrankRuehl" w:hint="cs"/>
          <w:rtl/>
        </w:rPr>
        <w:t xml:space="preserve"> שלא מלאו לו ארבע עשרה שנה אסור להעבידו מתחת לאדמה ואסור להעביד אשה מתחת לאדמה אלא בהסכמת המפקח.</w:t>
      </w:r>
    </w:p>
    <w:p w14:paraId="3B3F6133" w14:textId="77777777" w:rsidR="002F6A31" w:rsidRDefault="002F6A31">
      <w:pPr>
        <w:pStyle w:val="header-2"/>
        <w:ind w:left="0" w:right="1134"/>
        <w:rPr>
          <w:rFonts w:cs="Miriam"/>
          <w:rtl/>
        </w:rPr>
      </w:pPr>
      <w:bookmarkStart w:id="288" w:name="hed238"/>
      <w:bookmarkEnd w:id="288"/>
      <w:r>
        <w:rPr>
          <w:rFonts w:cs="Miriam"/>
          <w:rtl/>
        </w:rPr>
        <w:t>תא</w:t>
      </w:r>
      <w:r>
        <w:rPr>
          <w:rFonts w:cs="Miriam" w:hint="cs"/>
          <w:rtl/>
        </w:rPr>
        <w:t>ונות</w:t>
      </w:r>
    </w:p>
    <w:p w14:paraId="0980C69C" w14:textId="77777777" w:rsidR="002F6A31" w:rsidRDefault="002F6A31">
      <w:pPr>
        <w:pStyle w:val="P00"/>
        <w:spacing w:before="72"/>
        <w:ind w:left="0" w:right="1134"/>
        <w:rPr>
          <w:rStyle w:val="default"/>
          <w:rFonts w:cs="FrankRuehl"/>
          <w:rtl/>
        </w:rPr>
      </w:pPr>
      <w:r>
        <w:rPr>
          <w:rFonts w:cs="FrankRuehl"/>
          <w:sz w:val="26"/>
          <w:rtl/>
        </w:rPr>
        <w:t>69.</w:t>
      </w:r>
      <w:r>
        <w:rPr>
          <w:rFonts w:cs="FrankRuehl"/>
          <w:sz w:val="26"/>
          <w:rtl/>
        </w:rPr>
        <w:tab/>
      </w:r>
      <w:r>
        <w:rPr>
          <w:rStyle w:val="default"/>
          <w:rFonts w:cs="FrankRuehl"/>
          <w:rtl/>
        </w:rPr>
        <w:t>אם</w:t>
      </w:r>
      <w:r>
        <w:rPr>
          <w:rStyle w:val="default"/>
          <w:rFonts w:cs="FrankRuehl" w:hint="cs"/>
          <w:rtl/>
        </w:rPr>
        <w:t xml:space="preserve"> היתה ת</w:t>
      </w:r>
      <w:r>
        <w:rPr>
          <w:rStyle w:val="default"/>
          <w:rFonts w:cs="FrankRuehl"/>
          <w:rtl/>
        </w:rPr>
        <w:t>או</w:t>
      </w:r>
      <w:r>
        <w:rPr>
          <w:rStyle w:val="default"/>
          <w:rFonts w:cs="FrankRuehl" w:hint="cs"/>
          <w:rtl/>
        </w:rPr>
        <w:t>נה שגררה עמה אבידה בנפש או חבלה בגוף, הרי כל מי שהיה נוכח בשעת התאונה או שנמצא בחברת איש שנהרג או נפצע או מי שגילה את התאונה יהא אחראי לכך שהדבר יוודע למנהל, אם ע"י שימסור את הידיעה ישר למנהל המכרה או לפקיד הגבוה ממנו: אם מסר את הידיעה לפקיד גבוה ממנו י</w:t>
      </w:r>
      <w:r>
        <w:rPr>
          <w:rStyle w:val="default"/>
          <w:rFonts w:cs="FrankRuehl"/>
          <w:rtl/>
        </w:rPr>
        <w:t>ה</w:t>
      </w:r>
      <w:r>
        <w:rPr>
          <w:rStyle w:val="default"/>
          <w:rFonts w:cs="FrankRuehl" w:hint="cs"/>
          <w:rtl/>
        </w:rPr>
        <w:t>א</w:t>
      </w:r>
      <w:r>
        <w:rPr>
          <w:rStyle w:val="default"/>
          <w:rFonts w:cs="FrankRuehl"/>
          <w:rtl/>
        </w:rPr>
        <w:t xml:space="preserve"> </w:t>
      </w:r>
      <w:r>
        <w:rPr>
          <w:rStyle w:val="default"/>
          <w:rFonts w:cs="FrankRuehl" w:hint="cs"/>
          <w:rtl/>
        </w:rPr>
        <w:t xml:space="preserve">אותו פקיד גבוה אחראי אחריות </w:t>
      </w:r>
      <w:r>
        <w:rPr>
          <w:rStyle w:val="default"/>
          <w:rFonts w:cs="FrankRuehl"/>
          <w:rtl/>
        </w:rPr>
        <w:t>א</w:t>
      </w:r>
      <w:r>
        <w:rPr>
          <w:rStyle w:val="default"/>
          <w:rFonts w:cs="FrankRuehl" w:hint="cs"/>
          <w:rtl/>
        </w:rPr>
        <w:t>ישית לכך שהדבר יוודע למנהל, כאמור לעיל.</w:t>
      </w:r>
    </w:p>
    <w:p w14:paraId="2C50036C" w14:textId="77777777" w:rsidR="002F6A31" w:rsidRDefault="002F6A31">
      <w:pPr>
        <w:pStyle w:val="P00"/>
        <w:spacing w:before="72"/>
        <w:ind w:left="0" w:right="1134"/>
        <w:rPr>
          <w:rStyle w:val="default"/>
          <w:rFonts w:cs="FrankRuehl"/>
          <w:rtl/>
        </w:rPr>
      </w:pPr>
      <w:r>
        <w:rPr>
          <w:rFonts w:cs="FrankRuehl"/>
          <w:sz w:val="26"/>
          <w:rtl/>
        </w:rPr>
        <w:t>70.</w:t>
      </w:r>
      <w:r>
        <w:rPr>
          <w:rFonts w:cs="FrankRuehl"/>
          <w:sz w:val="26"/>
          <w:rtl/>
        </w:rPr>
        <w:tab/>
      </w:r>
      <w:r>
        <w:rPr>
          <w:rStyle w:val="default"/>
          <w:rFonts w:cs="FrankRuehl"/>
          <w:rtl/>
        </w:rPr>
        <w:t>כל</w:t>
      </w:r>
      <w:r>
        <w:rPr>
          <w:rStyle w:val="default"/>
          <w:rFonts w:cs="FrankRuehl" w:hint="cs"/>
          <w:rtl/>
        </w:rPr>
        <w:t xml:space="preserve"> תאונה שקרתה במכרה או מסביב לו ושנסתיימה במות או בחבלה יודיעו עליה מיד למפקח, ובמשך עשרים וארבע שעות צריך להגיש לו דו"ח שיפרט כיצד, אימתי והיכן קרתה התא</w:t>
      </w:r>
      <w:r>
        <w:rPr>
          <w:rStyle w:val="default"/>
          <w:rFonts w:cs="FrankRuehl"/>
          <w:rtl/>
        </w:rPr>
        <w:t>ונ</w:t>
      </w:r>
      <w:r>
        <w:rPr>
          <w:rStyle w:val="default"/>
          <w:rFonts w:cs="FrankRuehl" w:hint="cs"/>
          <w:rtl/>
        </w:rPr>
        <w:t>ה.</w:t>
      </w:r>
    </w:p>
    <w:p w14:paraId="14A01B48" w14:textId="77777777" w:rsidR="002F6A31" w:rsidRDefault="002F6A31">
      <w:pPr>
        <w:pStyle w:val="P00"/>
        <w:spacing w:before="72"/>
        <w:ind w:left="0" w:right="1134"/>
        <w:rPr>
          <w:rStyle w:val="default"/>
          <w:rFonts w:cs="FrankRuehl"/>
          <w:rtl/>
        </w:rPr>
      </w:pPr>
      <w:r>
        <w:rPr>
          <w:rFonts w:cs="FrankRuehl"/>
          <w:sz w:val="26"/>
          <w:rtl/>
        </w:rPr>
        <w:t>71.</w:t>
      </w:r>
      <w:r>
        <w:rPr>
          <w:rFonts w:cs="FrankRuehl"/>
          <w:sz w:val="26"/>
          <w:rtl/>
        </w:rPr>
        <w:tab/>
      </w:r>
      <w:r>
        <w:rPr>
          <w:rStyle w:val="default"/>
          <w:rFonts w:cs="FrankRuehl"/>
          <w:rtl/>
        </w:rPr>
        <w:t>אם</w:t>
      </w:r>
      <w:r>
        <w:rPr>
          <w:rStyle w:val="default"/>
          <w:rFonts w:cs="FrankRuehl" w:hint="cs"/>
          <w:rtl/>
        </w:rPr>
        <w:t xml:space="preserve"> לאחר שהודיעו על דב</w:t>
      </w:r>
      <w:r>
        <w:rPr>
          <w:rStyle w:val="default"/>
          <w:rFonts w:cs="FrankRuehl"/>
          <w:rtl/>
        </w:rPr>
        <w:t>ר</w:t>
      </w:r>
      <w:r>
        <w:rPr>
          <w:rStyle w:val="default"/>
          <w:rFonts w:cs="FrankRuehl" w:hint="cs"/>
          <w:rtl/>
        </w:rPr>
        <w:t xml:space="preserve"> תאונה נגרם מוות כתוצאה מן התאונה, צריך להודיע למפקח את דבר המוות.</w:t>
      </w:r>
    </w:p>
    <w:p w14:paraId="5D4352D9" w14:textId="77777777" w:rsidR="002F6A31" w:rsidRDefault="002F6A31">
      <w:pPr>
        <w:pStyle w:val="P00"/>
        <w:spacing w:before="72"/>
        <w:ind w:left="0" w:right="1134"/>
        <w:rPr>
          <w:rStyle w:val="default"/>
          <w:rFonts w:cs="FrankRuehl"/>
          <w:rtl/>
        </w:rPr>
      </w:pPr>
      <w:r>
        <w:rPr>
          <w:rFonts w:cs="FrankRuehl"/>
          <w:sz w:val="26"/>
          <w:rtl/>
        </w:rPr>
        <w:t>72.</w:t>
      </w:r>
      <w:r>
        <w:rPr>
          <w:rFonts w:cs="FrankRuehl"/>
          <w:sz w:val="26"/>
          <w:rtl/>
        </w:rPr>
        <w:tab/>
      </w:r>
      <w:r>
        <w:rPr>
          <w:rStyle w:val="default"/>
          <w:rFonts w:cs="FrankRuehl"/>
          <w:rtl/>
        </w:rPr>
        <w:t>(1)</w:t>
      </w:r>
      <w:r>
        <w:rPr>
          <w:rStyle w:val="default"/>
          <w:rFonts w:cs="FrankRuehl"/>
          <w:rtl/>
        </w:rPr>
        <w:tab/>
        <w:t>ח</w:t>
      </w:r>
      <w:r>
        <w:rPr>
          <w:rStyle w:val="default"/>
          <w:rFonts w:cs="FrankRuehl" w:hint="cs"/>
          <w:rtl/>
        </w:rPr>
        <w:t>ובה לשמור תמיד הכן לשימוש כמות סבירה של מכשירי עזרה ראשונה.</w:t>
      </w:r>
    </w:p>
    <w:p w14:paraId="7ACE49C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כל מכרה, פרט למכרות קטנים, יכול המפקח לדרוש שילמדו אדם או בני אדם את השימוש במכשירי</w:t>
      </w:r>
      <w:r>
        <w:rPr>
          <w:rStyle w:val="default"/>
          <w:rFonts w:cs="FrankRuehl"/>
          <w:rtl/>
        </w:rPr>
        <w:t xml:space="preserve">ם </w:t>
      </w:r>
      <w:r>
        <w:rPr>
          <w:rStyle w:val="default"/>
          <w:rFonts w:cs="FrankRuehl" w:hint="cs"/>
          <w:rtl/>
        </w:rPr>
        <w:t xml:space="preserve">האלה וכי יתקינו בנין שיוכלו </w:t>
      </w:r>
      <w:r>
        <w:rPr>
          <w:rStyle w:val="default"/>
          <w:rFonts w:cs="FrankRuehl"/>
          <w:rtl/>
        </w:rPr>
        <w:t>ל</w:t>
      </w:r>
      <w:r>
        <w:rPr>
          <w:rStyle w:val="default"/>
          <w:rFonts w:cs="FrankRuehl" w:hint="cs"/>
          <w:rtl/>
        </w:rPr>
        <w:t>רפא בו חולים בשלוה ובנוחיות סבירה.</w:t>
      </w:r>
    </w:p>
    <w:p w14:paraId="56F1A6FE" w14:textId="77777777" w:rsidR="002F6A31" w:rsidRDefault="002F6A31">
      <w:pPr>
        <w:pStyle w:val="header-2"/>
        <w:ind w:left="0" w:right="1134"/>
        <w:rPr>
          <w:rFonts w:cs="Miriam"/>
          <w:rtl/>
        </w:rPr>
      </w:pPr>
      <w:bookmarkStart w:id="289" w:name="hed239"/>
      <w:bookmarkEnd w:id="289"/>
      <w:r>
        <w:rPr>
          <w:rFonts w:cs="Miriam"/>
          <w:rtl/>
        </w:rPr>
        <w:t>תר</w:t>
      </w:r>
      <w:r>
        <w:rPr>
          <w:rFonts w:cs="Miriam" w:hint="cs"/>
          <w:rtl/>
        </w:rPr>
        <w:t>שימים</w:t>
      </w:r>
    </w:p>
    <w:p w14:paraId="0FA04B99" w14:textId="77777777" w:rsidR="002F6A31" w:rsidRDefault="002F6A31">
      <w:pPr>
        <w:pStyle w:val="P00"/>
        <w:spacing w:before="72"/>
        <w:ind w:left="0" w:right="1134"/>
        <w:rPr>
          <w:rStyle w:val="default"/>
          <w:rFonts w:cs="FrankRuehl" w:hint="cs"/>
          <w:rtl/>
        </w:rPr>
      </w:pPr>
      <w:r>
        <w:rPr>
          <w:rFonts w:cs="FrankRuehl"/>
          <w:sz w:val="26"/>
          <w:rtl/>
        </w:rPr>
        <w:t>73.</w:t>
      </w:r>
      <w:r>
        <w:rPr>
          <w:rFonts w:cs="FrankRuehl"/>
          <w:sz w:val="26"/>
          <w:rtl/>
        </w:rPr>
        <w:tab/>
      </w:r>
      <w:r>
        <w:rPr>
          <w:rStyle w:val="default"/>
          <w:rFonts w:cs="FrankRuehl"/>
          <w:rtl/>
        </w:rPr>
        <w:t>(1)</w:t>
      </w:r>
      <w:r>
        <w:rPr>
          <w:rStyle w:val="default"/>
          <w:rFonts w:cs="FrankRuehl"/>
          <w:rtl/>
        </w:rPr>
        <w:tab/>
        <w:t>ה</w:t>
      </w:r>
      <w:r>
        <w:rPr>
          <w:rStyle w:val="default"/>
          <w:rFonts w:cs="FrankRuehl" w:hint="cs"/>
          <w:rtl/>
        </w:rPr>
        <w:t>מפקח רשאי לדרוש מאת בעלו או מורשה בעלו של מכרה, שנעשתה בו עבודת פיתוח שיש בה בסך הכל כדי יותר ממאה רגל מחפורות, שבילי-סולמות, מישרים ושבילים מצטלבים, להעסיק אחת בכל ששה חדשי</w:t>
      </w:r>
      <w:r>
        <w:rPr>
          <w:rStyle w:val="default"/>
          <w:rFonts w:cs="FrankRuehl"/>
          <w:rtl/>
        </w:rPr>
        <w:t xml:space="preserve">ם </w:t>
      </w:r>
      <w:r>
        <w:rPr>
          <w:rStyle w:val="default"/>
          <w:rFonts w:cs="FrankRuehl" w:hint="cs"/>
          <w:rtl/>
        </w:rPr>
        <w:t>או לפרקים יותר תכופים, אם יה</w:t>
      </w:r>
      <w:r>
        <w:rPr>
          <w:rStyle w:val="default"/>
          <w:rFonts w:cs="FrankRuehl"/>
          <w:rtl/>
        </w:rPr>
        <w:t>א</w:t>
      </w:r>
      <w:r>
        <w:rPr>
          <w:rStyle w:val="default"/>
          <w:rFonts w:cs="FrankRuehl" w:hint="cs"/>
          <w:rtl/>
        </w:rPr>
        <w:t xml:space="preserve"> צורך בכך, מודד שיש לו רשיון כחוק לעסוק במקצוע זה בפלשתינה (א"י), על מנת שיכין את התרשימים והחתכים דלקמן בשתי העתקות (והעתק אחד יהא על בד, אם תבוא דרישה על כך) ובהתאם להוראות הטכניות של המפקח: </w:t>
      </w:r>
      <w:r w:rsidR="00620D2D">
        <w:rPr>
          <w:rStyle w:val="default"/>
          <w:rFonts w:cs="FrankRuehl" w:hint="cs"/>
          <w:rtl/>
        </w:rPr>
        <w:t>-</w:t>
      </w:r>
    </w:p>
    <w:p w14:paraId="1380E096"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רשים כללי של פני הקרקע;</w:t>
      </w:r>
    </w:p>
    <w:p w14:paraId="52349037" w14:textId="77777777" w:rsidR="002F6A31" w:rsidRDefault="002F6A31">
      <w:pPr>
        <w:pStyle w:val="P22"/>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ת</w:t>
      </w:r>
      <w:r>
        <w:rPr>
          <w:rStyle w:val="default"/>
          <w:rFonts w:cs="FrankRuehl" w:hint="cs"/>
          <w:rtl/>
        </w:rPr>
        <w:t>רשים של מקומות העבודה;</w:t>
      </w:r>
    </w:p>
    <w:p w14:paraId="458D70E3"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ליטות מאונכות וארכיות של העבודות בכל שכבה ושכבה או בכל מכמן של מחצבים, מקום שהשיפוע הממוצע הוא יותר מ-045;</w:t>
      </w:r>
    </w:p>
    <w:p w14:paraId="5E308550"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תכים מצטלבים בזויות ישרות אל הבליטה הארכית באותם מרחקים או באותו מצב שידרוש המפקח.</w:t>
      </w:r>
    </w:p>
    <w:p w14:paraId="06772788"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רשים המכרה המקורי יהא ש</w:t>
      </w:r>
      <w:r>
        <w:rPr>
          <w:rStyle w:val="default"/>
          <w:rFonts w:cs="FrankRuehl"/>
          <w:rtl/>
        </w:rPr>
        <w:t>מו</w:t>
      </w:r>
      <w:r>
        <w:rPr>
          <w:rStyle w:val="default"/>
          <w:rFonts w:cs="FrankRuehl" w:hint="cs"/>
          <w:rtl/>
        </w:rPr>
        <w:t>ר במכרה והעתק הימנו יימסר למ</w:t>
      </w:r>
      <w:r>
        <w:rPr>
          <w:rStyle w:val="default"/>
          <w:rFonts w:cs="FrankRuehl"/>
          <w:rtl/>
        </w:rPr>
        <w:t>פ</w:t>
      </w:r>
      <w:r>
        <w:rPr>
          <w:rStyle w:val="default"/>
          <w:rFonts w:cs="FrankRuehl" w:hint="cs"/>
          <w:rtl/>
        </w:rPr>
        <w:t>קח.</w:t>
      </w:r>
    </w:p>
    <w:p w14:paraId="24343B3D" w14:textId="77777777" w:rsidR="002F6A31" w:rsidRDefault="002F6A31">
      <w:pPr>
        <w:pStyle w:val="P00"/>
        <w:spacing w:before="72"/>
        <w:ind w:left="0" w:right="1134"/>
        <w:rPr>
          <w:rStyle w:val="default"/>
          <w:rFonts w:cs="FrankRuehl"/>
          <w:rtl/>
        </w:rPr>
      </w:pPr>
      <w:r>
        <w:rPr>
          <w:rFonts w:cs="FrankRuehl"/>
          <w:sz w:val="26"/>
          <w:rtl/>
        </w:rPr>
        <w:t>74.</w:t>
      </w:r>
      <w:r>
        <w:rPr>
          <w:rFonts w:cs="FrankRuehl"/>
          <w:sz w:val="26"/>
          <w:rtl/>
        </w:rPr>
        <w:tab/>
      </w:r>
      <w:r>
        <w:rPr>
          <w:rStyle w:val="default"/>
          <w:rFonts w:cs="FrankRuehl"/>
          <w:rtl/>
        </w:rPr>
        <w:t>קנ</w:t>
      </w:r>
      <w:r>
        <w:rPr>
          <w:rStyle w:val="default"/>
          <w:rFonts w:cs="FrankRuehl" w:hint="cs"/>
          <w:rtl/>
        </w:rPr>
        <w:t>י המידה לתרשימים של פני הקרקע יהיו 1 ל-500, 1 ל-1000 או 1 ל-2500; קני המידה לתרשימים תחתיים יהיו 1 ל-500 או 1 ל-1000.</w:t>
      </w:r>
    </w:p>
    <w:p w14:paraId="02D15ACC" w14:textId="77777777" w:rsidR="002F6A31" w:rsidRDefault="002F6A31">
      <w:pPr>
        <w:pStyle w:val="P00"/>
        <w:spacing w:before="72"/>
        <w:ind w:left="0" w:right="1134"/>
        <w:rPr>
          <w:rStyle w:val="default"/>
          <w:rFonts w:cs="FrankRuehl" w:hint="cs"/>
          <w:rtl/>
        </w:rPr>
      </w:pPr>
      <w:r>
        <w:rPr>
          <w:rFonts w:cs="FrankRuehl"/>
          <w:sz w:val="26"/>
          <w:rtl/>
        </w:rPr>
        <w:t>75.</w:t>
      </w:r>
      <w:r>
        <w:rPr>
          <w:rFonts w:cs="FrankRuehl"/>
          <w:sz w:val="26"/>
          <w:rtl/>
        </w:rPr>
        <w:tab/>
      </w:r>
      <w:r>
        <w:rPr>
          <w:rStyle w:val="default"/>
          <w:rFonts w:cs="FrankRuehl"/>
          <w:rtl/>
        </w:rPr>
        <w:t>(1)</w:t>
      </w:r>
      <w:r>
        <w:rPr>
          <w:rStyle w:val="default"/>
          <w:rFonts w:cs="FrankRuehl"/>
          <w:rtl/>
        </w:rPr>
        <w:tab/>
        <w:t>ה</w:t>
      </w:r>
      <w:r>
        <w:rPr>
          <w:rStyle w:val="default"/>
          <w:rFonts w:cs="FrankRuehl" w:hint="cs"/>
          <w:rtl/>
        </w:rPr>
        <w:t xml:space="preserve">תרשים הכללי של פני הקרקע יראה </w:t>
      </w:r>
      <w:r w:rsidR="00620D2D">
        <w:rPr>
          <w:rStyle w:val="default"/>
          <w:rFonts w:cs="FrankRuehl"/>
          <w:rtl/>
        </w:rPr>
        <w:t>–</w:t>
      </w:r>
    </w:p>
    <w:p w14:paraId="3494EA19"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ת מצב כל המבנים שעל פני הקרקע ומצב כל המחפורות והעב</w:t>
      </w:r>
      <w:r>
        <w:rPr>
          <w:rStyle w:val="default"/>
          <w:rFonts w:cs="FrankRuehl"/>
          <w:rtl/>
        </w:rPr>
        <w:t>וד</w:t>
      </w:r>
      <w:r>
        <w:rPr>
          <w:rStyle w:val="default"/>
          <w:rFonts w:cs="FrankRuehl" w:hint="cs"/>
          <w:rtl/>
        </w:rPr>
        <w:t>ות המגיעות עד פני הקרקע;</w:t>
      </w:r>
    </w:p>
    <w:p w14:paraId="4FE59E72" w14:textId="77777777" w:rsidR="002F6A31" w:rsidRDefault="002F6A31">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מסילות הברזל, הנהרות ודרכי הציבור החוצים את אדמת המכרה;</w:t>
      </w:r>
    </w:p>
    <w:p w14:paraId="36FC5255"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ג</w:t>
      </w:r>
      <w:r>
        <w:rPr>
          <w:rStyle w:val="default"/>
          <w:rFonts w:cs="FrankRuehl" w:hint="cs"/>
          <w:rtl/>
        </w:rPr>
        <w:t>בולות השטח שיש לבעל המכרה זכויות עליו;</w:t>
      </w:r>
    </w:p>
    <w:p w14:paraId="08EF5555"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וים המראים את הגבהים במרחקים מאונכים של עשרים רגל.</w:t>
      </w:r>
    </w:p>
    <w:p w14:paraId="60A9582C" w14:textId="77777777" w:rsidR="002F6A31" w:rsidRDefault="002F6A31" w:rsidP="00620D2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תרשימים והחתכים יראו את כל המחפור</w:t>
      </w:r>
      <w:r>
        <w:rPr>
          <w:rStyle w:val="default"/>
          <w:rFonts w:cs="FrankRuehl"/>
          <w:rtl/>
        </w:rPr>
        <w:t>ות</w:t>
      </w:r>
      <w:r>
        <w:rPr>
          <w:rStyle w:val="default"/>
          <w:rFonts w:cs="FrankRuehl" w:hint="cs"/>
          <w:rtl/>
        </w:rPr>
        <w:t xml:space="preserve"> והמישורים,</w:t>
      </w:r>
      <w:r>
        <w:rPr>
          <w:rStyle w:val="default"/>
          <w:rFonts w:cs="FrankRuehl"/>
          <w:rtl/>
        </w:rPr>
        <w:t xml:space="preserve"> ש</w:t>
      </w:r>
      <w:r>
        <w:rPr>
          <w:rStyle w:val="default"/>
          <w:rFonts w:cs="FrankRuehl" w:hint="cs"/>
          <w:rtl/>
        </w:rPr>
        <w:t>בילי הסולמות, ההגבהות, המדרגות ועפר המילוא של השכבה העליונה או של המכמן ויציינו את מצב המחפורות, השבילים המצטלבים והחפירות האחרים.</w:t>
      </w:r>
    </w:p>
    <w:p w14:paraId="5BA875F6"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תרשימים והחתכים יראו גם את השינויים בעבים, בטיבם ובערכם ובמשקעיהם של הכפים או המכמנים, את מצבם, גדלם וט</w:t>
      </w:r>
      <w:r>
        <w:rPr>
          <w:rStyle w:val="default"/>
          <w:rFonts w:cs="FrankRuehl"/>
          <w:rtl/>
        </w:rPr>
        <w:t>יב</w:t>
      </w:r>
      <w:r>
        <w:rPr>
          <w:rStyle w:val="default"/>
          <w:rFonts w:cs="FrankRuehl" w:hint="cs"/>
          <w:rtl/>
        </w:rPr>
        <w:t>ם של המעברים המצטלבים והבקעי</w:t>
      </w:r>
      <w:r>
        <w:rPr>
          <w:rStyle w:val="default"/>
          <w:rFonts w:cs="FrankRuehl"/>
          <w:rtl/>
        </w:rPr>
        <w:t>ם</w:t>
      </w:r>
      <w:r>
        <w:rPr>
          <w:rStyle w:val="default"/>
          <w:rFonts w:cs="FrankRuehl" w:hint="cs"/>
          <w:rtl/>
        </w:rPr>
        <w:t xml:space="preserve"> ופרטים אחרים בדבר משקעם וטיבם של צוקי הסביבה ככל אשר ידרוש המפקח או המשגיח.</w:t>
      </w:r>
    </w:p>
    <w:p w14:paraId="68C2405F" w14:textId="77777777" w:rsidR="002F6A31" w:rsidRDefault="002F6A31">
      <w:pPr>
        <w:pStyle w:val="P00"/>
        <w:spacing w:before="72"/>
        <w:ind w:left="0" w:right="1134"/>
        <w:rPr>
          <w:rStyle w:val="default"/>
          <w:rFonts w:cs="FrankRuehl"/>
          <w:rtl/>
        </w:rPr>
      </w:pPr>
      <w:r>
        <w:rPr>
          <w:rFonts w:cs="FrankRuehl"/>
          <w:sz w:val="26"/>
          <w:rtl/>
        </w:rPr>
        <w:t>76.</w:t>
      </w:r>
      <w:r>
        <w:rPr>
          <w:rFonts w:cs="FrankRuehl"/>
          <w:sz w:val="26"/>
          <w:rtl/>
        </w:rPr>
        <w:tab/>
      </w:r>
      <w:r>
        <w:rPr>
          <w:rStyle w:val="default"/>
          <w:rFonts w:cs="FrankRuehl"/>
          <w:rtl/>
        </w:rPr>
        <w:t>(1)</w:t>
      </w:r>
      <w:r>
        <w:rPr>
          <w:rStyle w:val="default"/>
          <w:rFonts w:cs="FrankRuehl"/>
          <w:rtl/>
        </w:rPr>
        <w:tab/>
        <w:t>כ</w:t>
      </w:r>
      <w:r>
        <w:rPr>
          <w:rStyle w:val="default"/>
          <w:rFonts w:cs="FrankRuehl" w:hint="cs"/>
          <w:rtl/>
        </w:rPr>
        <w:t>שמסתלקים ממכרה חובה לשלוח אל המפקח תרשים נכון מן המכרה כמו שהיה ביום שהסתלקו הימנו.</w:t>
      </w:r>
    </w:p>
    <w:p w14:paraId="7F2C6CD3"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 xml:space="preserve">רשים כזה יראה </w:t>
      </w:r>
      <w:r w:rsidR="00620D2D">
        <w:rPr>
          <w:rStyle w:val="default"/>
          <w:rFonts w:cs="FrankRuehl"/>
          <w:rtl/>
        </w:rPr>
        <w:t>–</w:t>
      </w:r>
    </w:p>
    <w:p w14:paraId="6657E591"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בולות מקומות העבודה במכרה או</w:t>
      </w:r>
      <w:r>
        <w:rPr>
          <w:rStyle w:val="default"/>
          <w:rFonts w:cs="FrankRuehl"/>
          <w:rtl/>
        </w:rPr>
        <w:t xml:space="preserve"> ג</w:t>
      </w:r>
      <w:r>
        <w:rPr>
          <w:rStyle w:val="default"/>
          <w:rFonts w:cs="FrankRuehl" w:hint="cs"/>
          <w:rtl/>
        </w:rPr>
        <w:t>בולות שכבות הבינים, ובכללם ל</w:t>
      </w:r>
      <w:r>
        <w:rPr>
          <w:rStyle w:val="default"/>
          <w:rFonts w:cs="FrankRuehl"/>
          <w:rtl/>
        </w:rPr>
        <w:t>א</w:t>
      </w:r>
      <w:r>
        <w:rPr>
          <w:rStyle w:val="default"/>
          <w:rFonts w:cs="FrankRuehl" w:hint="cs"/>
          <w:rtl/>
        </w:rPr>
        <w:t xml:space="preserve"> רק את מקום התחלת העבודות אלא אף את הסתעפויותיהן והמשכיהן עד ליום שהסתלקו מן המכרה;</w:t>
      </w:r>
    </w:p>
    <w:p w14:paraId="550EE2E3"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מודי המחצבים שנשארו ללא ניצול;</w:t>
      </w:r>
    </w:p>
    <w:p w14:paraId="3722F7EE"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צבם, כיוונם והיקפם של כל שכבת בינים, עורק, או רצועה ושל כל תשבורת גלויה בכל שכבת בינים או בשכבת הבינ</w:t>
      </w:r>
      <w:r>
        <w:rPr>
          <w:rStyle w:val="default"/>
          <w:rFonts w:cs="FrankRuehl"/>
          <w:rtl/>
        </w:rPr>
        <w:t>ים</w:t>
      </w:r>
      <w:r>
        <w:rPr>
          <w:rStyle w:val="default"/>
          <w:rFonts w:cs="FrankRuehl" w:hint="cs"/>
          <w:rtl/>
        </w:rPr>
        <w:t>, הכל לפי הענין, השלכתה המאו</w:t>
      </w:r>
      <w:r>
        <w:rPr>
          <w:rStyle w:val="default"/>
          <w:rFonts w:cs="FrankRuehl"/>
          <w:rtl/>
        </w:rPr>
        <w:t>נ</w:t>
      </w:r>
      <w:r>
        <w:rPr>
          <w:rStyle w:val="default"/>
          <w:rFonts w:cs="FrankRuehl" w:hint="cs"/>
          <w:rtl/>
        </w:rPr>
        <w:t>כת, ושל כל סחף ובקע מתפרץ;</w:t>
      </w:r>
    </w:p>
    <w:p w14:paraId="538E3AA7"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צב העבודות ביחס לפני הרקע;</w:t>
      </w:r>
    </w:p>
    <w:p w14:paraId="126D06AA"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יוונו הכללי ושיעורו של משקע השכבה;</w:t>
      </w:r>
    </w:p>
    <w:p w14:paraId="7BA5741B" w14:textId="77777777" w:rsidR="002F6A31" w:rsidRDefault="002F6A31" w:rsidP="00620D2D">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 xml:space="preserve">מקה של כל מחפורת, ואם זוהי שכבת בינים </w:t>
      </w:r>
      <w:r w:rsidR="00620D2D">
        <w:rPr>
          <w:rStyle w:val="default"/>
          <w:rFonts w:cs="FrankRuehl" w:hint="cs"/>
          <w:rtl/>
        </w:rPr>
        <w:t>-</w:t>
      </w:r>
      <w:r>
        <w:rPr>
          <w:rStyle w:val="default"/>
          <w:rFonts w:cs="FrankRuehl"/>
          <w:rtl/>
        </w:rPr>
        <w:t xml:space="preserve"> </w:t>
      </w:r>
      <w:r>
        <w:rPr>
          <w:rStyle w:val="default"/>
          <w:rFonts w:cs="FrankRuehl" w:hint="cs"/>
          <w:rtl/>
        </w:rPr>
        <w:t>עמקה של כל מחפורת מפני הקרקע עד לאותה שכבת-בינים;</w:t>
      </w:r>
    </w:p>
    <w:p w14:paraId="15643389"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ח</w:t>
      </w:r>
      <w:r>
        <w:rPr>
          <w:rStyle w:val="default"/>
          <w:rFonts w:cs="FrankRuehl" w:hint="cs"/>
          <w:rtl/>
        </w:rPr>
        <w:t xml:space="preserve">תך לעמק של השכבה, ואם דבר </w:t>
      </w:r>
      <w:r>
        <w:rPr>
          <w:rStyle w:val="default"/>
          <w:rFonts w:cs="FrankRuehl"/>
          <w:rtl/>
        </w:rPr>
        <w:t>זה</w:t>
      </w:r>
      <w:r>
        <w:rPr>
          <w:rStyle w:val="default"/>
          <w:rFonts w:cs="FrankRuehl" w:hint="cs"/>
          <w:rtl/>
        </w:rPr>
        <w:t xml:space="preserve"> אינו אפשרי, חתך מכל שכבת בי</w:t>
      </w:r>
      <w:r>
        <w:rPr>
          <w:rStyle w:val="default"/>
          <w:rFonts w:cs="FrankRuehl"/>
          <w:rtl/>
        </w:rPr>
        <w:t>נ</w:t>
      </w:r>
      <w:r>
        <w:rPr>
          <w:rStyle w:val="default"/>
          <w:rFonts w:cs="FrankRuehl" w:hint="cs"/>
          <w:rtl/>
        </w:rPr>
        <w:t>ים שבמכרה או משכבת הבינים האחת, הכל לפי הענין.</w:t>
      </w:r>
    </w:p>
    <w:p w14:paraId="4019CED5" w14:textId="77777777" w:rsidR="002F6A31" w:rsidRDefault="002F6A31">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 xml:space="preserve">צורך תקנה זו יהא דינם של מכרה או שכבת בינים כאילו הסתלקו מהם אם </w:t>
      </w:r>
      <w:r w:rsidR="00620D2D">
        <w:rPr>
          <w:rStyle w:val="default"/>
          <w:rFonts w:cs="FrankRuehl"/>
          <w:rtl/>
        </w:rPr>
        <w:t>–</w:t>
      </w:r>
    </w:p>
    <w:p w14:paraId="3920A6D5"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עבדו בהם במשך שנים-עשר חודש, או</w:t>
      </w:r>
    </w:p>
    <w:p w14:paraId="34AD10F9" w14:textId="77777777" w:rsidR="002F6A31" w:rsidRDefault="002F6A31">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החזיקו את השבילים ואת העבודות במכ</w:t>
      </w:r>
      <w:r>
        <w:rPr>
          <w:rStyle w:val="default"/>
          <w:rFonts w:cs="FrankRuehl"/>
          <w:rtl/>
        </w:rPr>
        <w:t>רו</w:t>
      </w:r>
      <w:r>
        <w:rPr>
          <w:rStyle w:val="default"/>
          <w:rFonts w:cs="FrankRuehl" w:hint="cs"/>
          <w:rtl/>
        </w:rPr>
        <w:t>ת במצב שיהא אפשר לגשת אליהם.</w:t>
      </w:r>
    </w:p>
    <w:p w14:paraId="6E70E0E5" w14:textId="77777777" w:rsidR="002F6A31" w:rsidRDefault="002F6A31">
      <w:pPr>
        <w:pStyle w:val="header-2"/>
        <w:ind w:left="0" w:right="1134"/>
        <w:rPr>
          <w:rFonts w:cs="Miriam"/>
          <w:rtl/>
        </w:rPr>
      </w:pPr>
      <w:bookmarkStart w:id="290" w:name="hed240"/>
      <w:bookmarkEnd w:id="290"/>
      <w:r>
        <w:rPr>
          <w:rFonts w:cs="Miriam"/>
          <w:rtl/>
        </w:rPr>
        <w:t>דו</w:t>
      </w:r>
      <w:r>
        <w:rPr>
          <w:rFonts w:cs="Miriam" w:hint="cs"/>
          <w:rtl/>
        </w:rPr>
        <w:t>"חות</w:t>
      </w:r>
    </w:p>
    <w:p w14:paraId="7B70931F" w14:textId="77777777" w:rsidR="002F6A31" w:rsidRDefault="002F6A31">
      <w:pPr>
        <w:pStyle w:val="P00"/>
        <w:spacing w:before="72"/>
        <w:ind w:left="0" w:right="1134"/>
        <w:rPr>
          <w:rStyle w:val="default"/>
          <w:rFonts w:cs="FrankRuehl" w:hint="cs"/>
          <w:rtl/>
        </w:rPr>
      </w:pPr>
      <w:r>
        <w:rPr>
          <w:rFonts w:cs="FrankRuehl"/>
          <w:sz w:val="26"/>
          <w:rtl/>
        </w:rPr>
        <w:t>77.</w:t>
      </w:r>
      <w:r>
        <w:rPr>
          <w:rFonts w:cs="FrankRuehl"/>
          <w:sz w:val="26"/>
          <w:rtl/>
        </w:rPr>
        <w:tab/>
      </w:r>
      <w:r>
        <w:rPr>
          <w:rStyle w:val="default"/>
          <w:rFonts w:cs="FrankRuehl"/>
          <w:rtl/>
        </w:rPr>
        <w:t>חי</w:t>
      </w:r>
      <w:r>
        <w:rPr>
          <w:rStyle w:val="default"/>
          <w:rFonts w:cs="FrankRuehl" w:hint="cs"/>
          <w:rtl/>
        </w:rPr>
        <w:t xml:space="preserve">יב מנהל המכרה לדאוג למשלוח הדו"חות דלקמן בשלושה העתקים </w:t>
      </w:r>
      <w:r w:rsidR="00620D2D">
        <w:rPr>
          <w:rStyle w:val="default"/>
          <w:rFonts w:cs="FrankRuehl"/>
          <w:rtl/>
        </w:rPr>
        <w:t>–</w:t>
      </w:r>
    </w:p>
    <w:p w14:paraId="28C8F5B0" w14:textId="77777777" w:rsidR="002F6A31" w:rsidRDefault="002F6A3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ין וחשבון שייערך אחת בכל רבע שנה, בו יירשם המספר הממוצע של העובדים במכרה; מספר הפועלים העובדים מתחת לקרקע ומספר הפועלים העובדים על פני הקרקע יצויינו כ</w:t>
      </w:r>
      <w:r>
        <w:rPr>
          <w:rStyle w:val="default"/>
          <w:rFonts w:cs="FrankRuehl"/>
          <w:rtl/>
        </w:rPr>
        <w:t xml:space="preserve">ל </w:t>
      </w:r>
      <w:r>
        <w:rPr>
          <w:rStyle w:val="default"/>
          <w:rFonts w:cs="FrankRuehl" w:hint="cs"/>
          <w:rtl/>
        </w:rPr>
        <w:t>אחד ואחד לחוד;</w:t>
      </w:r>
    </w:p>
    <w:p w14:paraId="40862A4B"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וחשבו</w:t>
      </w:r>
      <w:r>
        <w:rPr>
          <w:rStyle w:val="default"/>
          <w:rFonts w:cs="FrankRuehl"/>
          <w:rtl/>
        </w:rPr>
        <w:t>ן</w:t>
      </w:r>
      <w:r>
        <w:rPr>
          <w:rStyle w:val="default"/>
          <w:rFonts w:cs="FrankRuehl" w:hint="cs"/>
          <w:rtl/>
        </w:rPr>
        <w:t xml:space="preserve"> שייערך אחת בחודש, בו תירשם תפוקת החודש החולף;</w:t>
      </w:r>
    </w:p>
    <w:p w14:paraId="7611526A"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ין וחשבון שייערך אחת בכל רבע שנה, בו יירשם מהלך התפתחות העבודה ברבע השנה החולף;</w:t>
      </w:r>
    </w:p>
    <w:p w14:paraId="11939E2D" w14:textId="77777777" w:rsidR="002F6A31" w:rsidRDefault="002F6A3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ינים וחשבונות אחרים שידרוש המפקח.</w:t>
      </w:r>
    </w:p>
    <w:p w14:paraId="6727ECF3" w14:textId="77777777" w:rsidR="002F6A31" w:rsidRDefault="002F6A31">
      <w:pPr>
        <w:pStyle w:val="header-2"/>
        <w:ind w:left="0" w:right="1134"/>
        <w:rPr>
          <w:rFonts w:cs="Miriam"/>
          <w:rtl/>
        </w:rPr>
      </w:pPr>
      <w:bookmarkStart w:id="291" w:name="hed241"/>
      <w:bookmarkEnd w:id="291"/>
      <w:r>
        <w:rPr>
          <w:lang w:val="he-IL"/>
        </w:rPr>
        <w:pict w14:anchorId="5F7E573A">
          <v:rect id="_x0000_s2197" style="position:absolute;left:0;text-align:left;margin-left:464.5pt;margin-top:8.05pt;width:75.05pt;height:13.3pt;z-index:251674624" o:allowincell="f" filled="f" stroked="f" strokecolor="lime" strokeweight=".25pt">
            <v:textbox inset="0,0,0,0">
              <w:txbxContent>
                <w:p w14:paraId="603C07AC" w14:textId="77777777" w:rsidR="00D7055C" w:rsidRDefault="00D7055C">
                  <w:pPr>
                    <w:spacing w:line="160" w:lineRule="exact"/>
                    <w:jc w:val="left"/>
                    <w:rPr>
                      <w:rFonts w:cs="Miriam"/>
                      <w:sz w:val="18"/>
                      <w:szCs w:val="18"/>
                      <w:rtl/>
                    </w:rPr>
                  </w:pPr>
                  <w:r w:rsidRPr="009A63D6">
                    <w:rPr>
                      <w:rFonts w:cs="Miriam"/>
                      <w:sz w:val="18"/>
                      <w:szCs w:val="18"/>
                      <w:rtl/>
                    </w:rPr>
                    <w:t>פק</w:t>
                  </w:r>
                  <w:r w:rsidRPr="009A63D6">
                    <w:rPr>
                      <w:rFonts w:cs="Miriam" w:hint="cs"/>
                      <w:sz w:val="18"/>
                      <w:szCs w:val="18"/>
                      <w:rtl/>
                    </w:rPr>
                    <w:t>' 25 לש</w:t>
                  </w:r>
                  <w:r w:rsidRPr="009A63D6">
                    <w:rPr>
                      <w:rFonts w:cs="Miriam"/>
                      <w:sz w:val="18"/>
                      <w:szCs w:val="18"/>
                      <w:rtl/>
                    </w:rPr>
                    <w:t>' 1938</w:t>
                  </w:r>
                </w:p>
              </w:txbxContent>
            </v:textbox>
            <w10:anchorlock/>
          </v:rect>
        </w:pict>
      </w:r>
      <w:r>
        <w:rPr>
          <w:rFonts w:cs="Miriam"/>
          <w:rtl/>
        </w:rPr>
        <w:t>חל</w:t>
      </w:r>
      <w:r>
        <w:rPr>
          <w:rFonts w:cs="Miriam" w:hint="cs"/>
          <w:rtl/>
        </w:rPr>
        <w:t>ק ג' (בוטל).</w:t>
      </w:r>
    </w:p>
    <w:p w14:paraId="01BA26DC" w14:textId="77777777" w:rsidR="00620D2D" w:rsidRPr="00620D2D" w:rsidRDefault="00620D2D" w:rsidP="00620D2D">
      <w:pPr>
        <w:pStyle w:val="P00"/>
        <w:spacing w:before="72"/>
        <w:ind w:left="0" w:right="1134"/>
        <w:rPr>
          <w:rStyle w:val="default"/>
          <w:rFonts w:cs="FrankRuehl" w:hint="cs"/>
          <w:rtl/>
        </w:rPr>
      </w:pPr>
    </w:p>
    <w:p w14:paraId="5D716DB5" w14:textId="77777777" w:rsidR="002F6A31" w:rsidRPr="001A5DD1" w:rsidRDefault="002F6A31" w:rsidP="00620D2D">
      <w:pPr>
        <w:pStyle w:val="medium-header"/>
        <w:keepNext w:val="0"/>
        <w:keepLines w:val="0"/>
        <w:ind w:left="0" w:right="1134"/>
        <w:rPr>
          <w:rFonts w:cs="FrankRuehl"/>
          <w:b/>
          <w:bCs/>
          <w:sz w:val="24"/>
          <w:szCs w:val="24"/>
          <w:rtl/>
        </w:rPr>
      </w:pPr>
      <w:r w:rsidRPr="001A5DD1">
        <w:rPr>
          <w:rFonts w:cs="FrankRuehl" w:hint="cs"/>
          <w:b/>
          <w:bCs/>
          <w:sz w:val="24"/>
          <w:szCs w:val="24"/>
          <w:rtl/>
        </w:rPr>
        <w:t>ה</w:t>
      </w:r>
      <w:r w:rsidRPr="001A5DD1">
        <w:rPr>
          <w:rFonts w:cs="FrankRuehl"/>
          <w:b/>
          <w:bCs/>
          <w:sz w:val="24"/>
          <w:szCs w:val="24"/>
          <w:rtl/>
        </w:rPr>
        <w:t>ת</w:t>
      </w:r>
      <w:r w:rsidRPr="001A5DD1">
        <w:rPr>
          <w:rFonts w:cs="FrankRuehl" w:hint="cs"/>
          <w:b/>
          <w:bCs/>
          <w:sz w:val="24"/>
          <w:szCs w:val="24"/>
          <w:rtl/>
        </w:rPr>
        <w:t>וספת השלישית</w:t>
      </w:r>
    </w:p>
    <w:p w14:paraId="638AA3E7" w14:textId="77777777" w:rsidR="002F6A31" w:rsidRPr="0097152C" w:rsidRDefault="002F6A31" w:rsidP="0097152C">
      <w:pPr>
        <w:pStyle w:val="P00"/>
        <w:spacing w:before="72"/>
        <w:ind w:left="0" w:right="1134"/>
        <w:jc w:val="center"/>
        <w:rPr>
          <w:rStyle w:val="default"/>
          <w:rFonts w:cs="FrankRuehl"/>
          <w:sz w:val="24"/>
          <w:szCs w:val="24"/>
          <w:rtl/>
        </w:rPr>
      </w:pPr>
      <w:r w:rsidRPr="0097152C">
        <w:rPr>
          <w:rStyle w:val="default"/>
          <w:rFonts w:cs="FrankRuehl"/>
          <w:sz w:val="24"/>
          <w:szCs w:val="24"/>
          <w:rtl/>
        </w:rPr>
        <w:t>(ס</w:t>
      </w:r>
      <w:r w:rsidRPr="0097152C">
        <w:rPr>
          <w:rStyle w:val="default"/>
          <w:rFonts w:cs="FrankRuehl" w:hint="cs"/>
          <w:sz w:val="24"/>
          <w:szCs w:val="24"/>
          <w:rtl/>
        </w:rPr>
        <w:t>עיף 104(3))</w:t>
      </w:r>
    </w:p>
    <w:p w14:paraId="58BEBC05" w14:textId="77777777" w:rsidR="002F6A31" w:rsidRPr="0097152C" w:rsidRDefault="002F6A31" w:rsidP="0097152C">
      <w:pPr>
        <w:pStyle w:val="P00"/>
        <w:spacing w:before="72"/>
        <w:ind w:left="0" w:right="1134"/>
        <w:jc w:val="center"/>
        <w:rPr>
          <w:rStyle w:val="default"/>
          <w:rFonts w:cs="FrankRuehl"/>
          <w:b/>
          <w:bCs/>
          <w:sz w:val="22"/>
          <w:szCs w:val="22"/>
          <w:rtl/>
        </w:rPr>
      </w:pPr>
      <w:r w:rsidRPr="0097152C">
        <w:rPr>
          <w:rStyle w:val="default"/>
          <w:rFonts w:cs="FrankRuehl" w:hint="cs"/>
          <w:b/>
          <w:bCs/>
          <w:sz w:val="22"/>
          <w:szCs w:val="22"/>
          <w:rtl/>
        </w:rPr>
        <w:t>ח</w:t>
      </w:r>
      <w:r w:rsidRPr="0097152C">
        <w:rPr>
          <w:rStyle w:val="default"/>
          <w:rFonts w:cs="FrankRuehl"/>
          <w:b/>
          <w:bCs/>
          <w:sz w:val="22"/>
          <w:szCs w:val="22"/>
          <w:rtl/>
        </w:rPr>
        <w:t>ל</w:t>
      </w:r>
      <w:r w:rsidRPr="0097152C">
        <w:rPr>
          <w:rStyle w:val="default"/>
          <w:rFonts w:cs="FrankRuehl" w:hint="cs"/>
          <w:b/>
          <w:bCs/>
          <w:sz w:val="22"/>
          <w:szCs w:val="22"/>
          <w:rtl/>
        </w:rPr>
        <w:t>ק א'</w:t>
      </w:r>
    </w:p>
    <w:p w14:paraId="283FE342" w14:textId="77777777" w:rsidR="0013390A" w:rsidRPr="00F12411" w:rsidRDefault="00FC3A58" w:rsidP="00F12411">
      <w:pPr>
        <w:pStyle w:val="P00"/>
        <w:tabs>
          <w:tab w:val="clear" w:pos="624"/>
          <w:tab w:val="clear" w:pos="1021"/>
          <w:tab w:val="clear" w:pos="1474"/>
          <w:tab w:val="clear" w:pos="1928"/>
          <w:tab w:val="clear" w:pos="2381"/>
          <w:tab w:val="clear" w:pos="2835"/>
          <w:tab w:val="clear" w:pos="6259"/>
          <w:tab w:val="center" w:pos="6917"/>
        </w:tabs>
        <w:spacing w:before="72"/>
        <w:ind w:left="0" w:right="1134"/>
        <w:rPr>
          <w:rStyle w:val="default"/>
          <w:rFonts w:cs="FrankRuehl"/>
          <w:sz w:val="22"/>
          <w:szCs w:val="22"/>
          <w:u w:val="single"/>
          <w:rtl/>
        </w:rPr>
      </w:pPr>
      <w:r>
        <w:rPr>
          <w:rFonts w:cs="FrankRuehl" w:hint="cs"/>
          <w:sz w:val="22"/>
          <w:szCs w:val="22"/>
          <w:rtl/>
          <w:lang w:eastAsia="en-US"/>
        </w:rPr>
        <w:pict w14:anchorId="0CE52E4E">
          <v:shape id="_x0000_s2247" type="#_x0000_t202" style="position:absolute;left:0;text-align:left;margin-left:470.35pt;margin-top:7.1pt;width:1in;height:11.2pt;z-index:251743232" filled="f" stroked="f">
            <v:textbox inset="1mm,0,1mm,0">
              <w:txbxContent>
                <w:p w14:paraId="51107414" w14:textId="77777777" w:rsidR="00FC3A58" w:rsidRDefault="00FC3A58" w:rsidP="00FC3A58">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תשמ"ז-</w:t>
                  </w:r>
                  <w:r>
                    <w:rPr>
                      <w:rFonts w:cs="Miriam"/>
                      <w:sz w:val="18"/>
                      <w:szCs w:val="18"/>
                      <w:rtl/>
                    </w:rPr>
                    <w:t>19</w:t>
                  </w:r>
                  <w:r>
                    <w:rPr>
                      <w:rFonts w:cs="Miriam" w:hint="cs"/>
                      <w:sz w:val="18"/>
                      <w:szCs w:val="18"/>
                      <w:rtl/>
                    </w:rPr>
                    <w:t>87</w:t>
                  </w:r>
                </w:p>
              </w:txbxContent>
            </v:textbox>
            <w10:anchorlock/>
          </v:shape>
        </w:pict>
      </w:r>
      <w:r w:rsidR="0013390A" w:rsidRPr="00620D2D">
        <w:rPr>
          <w:rStyle w:val="default"/>
          <w:rFonts w:cs="FrankRuehl" w:hint="cs"/>
          <w:sz w:val="22"/>
          <w:szCs w:val="22"/>
          <w:rtl/>
        </w:rPr>
        <w:tab/>
      </w:r>
      <w:r w:rsidR="0013390A" w:rsidRPr="00F12411">
        <w:rPr>
          <w:rStyle w:val="default"/>
          <w:rFonts w:cs="FrankRuehl" w:hint="cs"/>
          <w:sz w:val="22"/>
          <w:szCs w:val="22"/>
          <w:u w:val="single"/>
          <w:rtl/>
        </w:rPr>
        <w:t>שקלים חדשים</w:t>
      </w:r>
    </w:p>
    <w:p w14:paraId="35FE33D8" w14:textId="77777777" w:rsidR="0013390A" w:rsidRPr="00F12411" w:rsidRDefault="0013390A" w:rsidP="00F12411">
      <w:pPr>
        <w:pStyle w:val="P02"/>
        <w:tabs>
          <w:tab w:val="clear" w:pos="2381"/>
          <w:tab w:val="clear" w:pos="2835"/>
          <w:tab w:val="clear" w:pos="6259"/>
          <w:tab w:val="left" w:pos="6804"/>
        </w:tabs>
        <w:spacing w:before="72"/>
        <w:ind w:left="1021" w:right="2552" w:hanging="397"/>
        <w:rPr>
          <w:rStyle w:val="default"/>
          <w:rFonts w:cs="FrankRuehl" w:hint="cs"/>
          <w:rtl/>
        </w:rPr>
      </w:pPr>
      <w:r w:rsidRPr="00AA0A74">
        <w:rPr>
          <w:rStyle w:val="default"/>
          <w:rFonts w:cs="FrankRuehl"/>
          <w:rtl/>
        </w:rPr>
        <w:t>(1)</w:t>
      </w:r>
      <w:r w:rsidRPr="00AA0A74">
        <w:rPr>
          <w:rStyle w:val="default"/>
          <w:rFonts w:cs="FrankRuehl"/>
          <w:rtl/>
        </w:rPr>
        <w:tab/>
        <w:t>ה</w:t>
      </w:r>
      <w:r w:rsidRPr="00AA0A74">
        <w:rPr>
          <w:rStyle w:val="default"/>
          <w:rFonts w:cs="FrankRuehl" w:hint="cs"/>
          <w:rtl/>
        </w:rPr>
        <w:t>יתר לחיפוש, היתר חקירה או ויתור על חקירה, רשיון</w:t>
      </w:r>
      <w:r w:rsidR="00F12411">
        <w:rPr>
          <w:rStyle w:val="default"/>
          <w:rFonts w:cs="FrankRuehl" w:hint="cs"/>
          <w:rtl/>
        </w:rPr>
        <w:t xml:space="preserve"> </w:t>
      </w:r>
      <w:r w:rsidRPr="00AA0A74">
        <w:rPr>
          <w:rStyle w:val="default"/>
          <w:rFonts w:cs="FrankRuehl" w:hint="cs"/>
          <w:rtl/>
        </w:rPr>
        <w:t>חיפוש, חידוש רשיון, חיפוש או ויתור על רשיון חיפוש</w:t>
      </w:r>
      <w:r w:rsidR="00620D2D" w:rsidRPr="00F12411">
        <w:rPr>
          <w:rStyle w:val="default"/>
          <w:rFonts w:cs="FrankRuehl" w:hint="cs"/>
          <w:rtl/>
        </w:rPr>
        <w:t xml:space="preserve"> –</w:t>
      </w:r>
    </w:p>
    <w:p w14:paraId="7417A947" w14:textId="77777777" w:rsidR="0013390A" w:rsidRPr="00AA0A74" w:rsidRDefault="0013390A" w:rsidP="00F12411">
      <w:pPr>
        <w:pStyle w:val="P02"/>
        <w:tabs>
          <w:tab w:val="clear" w:pos="1928"/>
          <w:tab w:val="clear" w:pos="2381"/>
          <w:tab w:val="clear" w:pos="2835"/>
          <w:tab w:val="clear" w:pos="6259"/>
          <w:tab w:val="left" w:pos="6804"/>
        </w:tabs>
        <w:spacing w:before="72"/>
        <w:ind w:left="1021" w:right="1134" w:firstLine="0"/>
        <w:rPr>
          <w:rStyle w:val="default"/>
          <w:rFonts w:cs="FrankRuehl"/>
          <w:rtl/>
        </w:rPr>
      </w:pPr>
      <w:r w:rsidRPr="00620D2D">
        <w:rPr>
          <w:rStyle w:val="default"/>
          <w:rFonts w:cs="FrankRuehl" w:hint="cs"/>
          <w:rtl/>
        </w:rPr>
        <w:t>עד 10 קמ"ר</w:t>
      </w:r>
      <w:r w:rsidRPr="00620D2D">
        <w:rPr>
          <w:rStyle w:val="default"/>
          <w:rFonts w:cs="FrankRuehl" w:hint="cs"/>
          <w:rtl/>
        </w:rPr>
        <w:tab/>
      </w:r>
      <w:r w:rsidRPr="00AA0A74">
        <w:rPr>
          <w:rStyle w:val="default"/>
          <w:rFonts w:cs="FrankRuehl" w:hint="cs"/>
          <w:rtl/>
        </w:rPr>
        <w:t>100</w:t>
      </w:r>
    </w:p>
    <w:p w14:paraId="4AC5F164" w14:textId="77777777" w:rsidR="0013390A" w:rsidRPr="00AA0A74" w:rsidRDefault="0013390A" w:rsidP="00F12411">
      <w:pPr>
        <w:pStyle w:val="P02"/>
        <w:tabs>
          <w:tab w:val="clear" w:pos="1928"/>
          <w:tab w:val="clear" w:pos="2381"/>
          <w:tab w:val="clear" w:pos="2835"/>
          <w:tab w:val="clear" w:pos="6259"/>
          <w:tab w:val="left" w:pos="6804"/>
        </w:tabs>
        <w:spacing w:before="72"/>
        <w:ind w:left="1021" w:right="1134" w:firstLine="0"/>
        <w:rPr>
          <w:rStyle w:val="default"/>
          <w:rFonts w:cs="FrankRuehl" w:hint="cs"/>
          <w:rtl/>
        </w:rPr>
      </w:pPr>
      <w:r w:rsidRPr="00AA0A74">
        <w:rPr>
          <w:rStyle w:val="default"/>
          <w:rFonts w:cs="FrankRuehl" w:hint="cs"/>
          <w:rtl/>
        </w:rPr>
        <w:t>למעלה מ-10 קמ"ר, לכל 10 קמ"ר נוספים או חלק מהם</w:t>
      </w:r>
      <w:r w:rsidRPr="00AA0A74">
        <w:rPr>
          <w:rStyle w:val="default"/>
          <w:rFonts w:cs="FrankRuehl" w:hint="cs"/>
          <w:rtl/>
        </w:rPr>
        <w:tab/>
        <w:t>10</w:t>
      </w:r>
    </w:p>
    <w:p w14:paraId="26CA790C" w14:textId="77777777" w:rsidR="0013390A" w:rsidRPr="00AA0A74" w:rsidRDefault="0013390A" w:rsidP="00F12411">
      <w:pPr>
        <w:pStyle w:val="P02"/>
        <w:tabs>
          <w:tab w:val="clear" w:pos="2381"/>
          <w:tab w:val="clear" w:pos="2835"/>
          <w:tab w:val="clear" w:pos="6259"/>
          <w:tab w:val="left" w:pos="6804"/>
        </w:tabs>
        <w:spacing w:before="72"/>
        <w:ind w:left="624" w:right="1134" w:firstLine="0"/>
        <w:rPr>
          <w:rStyle w:val="default"/>
          <w:rFonts w:cs="FrankRuehl" w:hint="cs"/>
          <w:rtl/>
        </w:rPr>
      </w:pPr>
      <w:r w:rsidRPr="00AA0A74">
        <w:rPr>
          <w:rStyle w:val="default"/>
          <w:rFonts w:cs="FrankRuehl"/>
          <w:rtl/>
        </w:rPr>
        <w:t>(2)</w:t>
      </w:r>
      <w:r w:rsidRPr="00AA0A74">
        <w:rPr>
          <w:rStyle w:val="default"/>
          <w:rFonts w:cs="FrankRuehl" w:hint="cs"/>
          <w:rtl/>
        </w:rPr>
        <w:tab/>
      </w:r>
      <w:r w:rsidRPr="00AA0A74">
        <w:rPr>
          <w:rStyle w:val="default"/>
          <w:rFonts w:cs="FrankRuehl"/>
          <w:rtl/>
        </w:rPr>
        <w:t>ח</w:t>
      </w:r>
      <w:r w:rsidRPr="00AA0A74">
        <w:rPr>
          <w:rStyle w:val="default"/>
          <w:rFonts w:cs="FrankRuehl" w:hint="cs"/>
          <w:rtl/>
        </w:rPr>
        <w:t xml:space="preserve">ידוש של היתר חיפוש </w:t>
      </w:r>
      <w:r w:rsidRPr="00620D2D">
        <w:rPr>
          <w:rStyle w:val="default"/>
          <w:rFonts w:cs="FrankRuehl" w:hint="cs"/>
          <w:rtl/>
        </w:rPr>
        <w:tab/>
      </w:r>
      <w:r w:rsidRPr="00AA0A74">
        <w:rPr>
          <w:rStyle w:val="default"/>
          <w:rFonts w:cs="FrankRuehl" w:hint="cs"/>
          <w:rtl/>
        </w:rPr>
        <w:t>50</w:t>
      </w:r>
    </w:p>
    <w:p w14:paraId="40929488" w14:textId="77777777" w:rsidR="0013390A" w:rsidRPr="00AA0A74" w:rsidRDefault="0013390A" w:rsidP="00F12411">
      <w:pPr>
        <w:pStyle w:val="P02"/>
        <w:tabs>
          <w:tab w:val="clear" w:pos="2381"/>
          <w:tab w:val="clear" w:pos="2835"/>
          <w:tab w:val="clear" w:pos="6259"/>
          <w:tab w:val="left" w:pos="6804"/>
        </w:tabs>
        <w:spacing w:before="72"/>
        <w:ind w:left="624" w:right="1134" w:firstLine="0"/>
        <w:rPr>
          <w:rStyle w:val="default"/>
          <w:rFonts w:cs="FrankRuehl"/>
          <w:rtl/>
        </w:rPr>
      </w:pPr>
      <w:r w:rsidRPr="00AA0A74">
        <w:rPr>
          <w:rStyle w:val="default"/>
          <w:rFonts w:cs="FrankRuehl" w:hint="cs"/>
          <w:rtl/>
        </w:rPr>
        <w:t>(3)</w:t>
      </w:r>
      <w:r w:rsidRPr="00AA0A74">
        <w:rPr>
          <w:rStyle w:val="default"/>
          <w:rFonts w:cs="FrankRuehl" w:hint="cs"/>
          <w:rtl/>
        </w:rPr>
        <w:tab/>
        <w:t>רישיון חיפוש שנתי על 200 דונם או חלק מהם</w:t>
      </w:r>
      <w:r w:rsidRPr="00AA0A74">
        <w:rPr>
          <w:rStyle w:val="default"/>
          <w:rFonts w:cs="FrankRuehl" w:hint="cs"/>
          <w:rtl/>
        </w:rPr>
        <w:tab/>
        <w:t>60</w:t>
      </w:r>
    </w:p>
    <w:p w14:paraId="5258F0B5" w14:textId="77777777" w:rsidR="0013390A" w:rsidRPr="00AA0A74" w:rsidRDefault="0013390A" w:rsidP="00F12411">
      <w:pPr>
        <w:pStyle w:val="P02"/>
        <w:tabs>
          <w:tab w:val="clear" w:pos="2381"/>
          <w:tab w:val="clear" w:pos="2835"/>
          <w:tab w:val="clear" w:pos="6259"/>
          <w:tab w:val="left" w:pos="6804"/>
        </w:tabs>
        <w:spacing w:before="72"/>
        <w:ind w:left="624" w:right="1134" w:firstLine="0"/>
        <w:rPr>
          <w:rStyle w:val="default"/>
          <w:rFonts w:cs="FrankRuehl" w:hint="cs"/>
          <w:rtl/>
        </w:rPr>
      </w:pPr>
      <w:r w:rsidRPr="00AA0A74">
        <w:rPr>
          <w:rStyle w:val="default"/>
          <w:rFonts w:cs="FrankRuehl" w:hint="cs"/>
          <w:rtl/>
        </w:rPr>
        <w:t>(4)</w:t>
      </w:r>
      <w:r w:rsidRPr="00AA0A74">
        <w:rPr>
          <w:rStyle w:val="default"/>
          <w:rFonts w:cs="FrankRuehl"/>
          <w:rtl/>
        </w:rPr>
        <w:tab/>
      </w:r>
      <w:r w:rsidRPr="00AA0A74">
        <w:rPr>
          <w:rStyle w:val="default"/>
          <w:rFonts w:cs="FrankRuehl" w:hint="cs"/>
          <w:rtl/>
        </w:rPr>
        <w:t>זכות כריה או חידוש זכות כריה</w:t>
      </w:r>
      <w:r w:rsidRPr="00AA0A74">
        <w:rPr>
          <w:rStyle w:val="default"/>
          <w:rFonts w:cs="FrankRuehl" w:hint="cs"/>
          <w:rtl/>
        </w:rPr>
        <w:tab/>
        <w:t>190</w:t>
      </w:r>
    </w:p>
    <w:p w14:paraId="39173EA6" w14:textId="77777777" w:rsidR="0013390A" w:rsidRPr="00620D2D" w:rsidRDefault="0013390A" w:rsidP="00F12411">
      <w:pPr>
        <w:pStyle w:val="P02"/>
        <w:tabs>
          <w:tab w:val="clear" w:pos="2381"/>
          <w:tab w:val="clear" w:pos="2835"/>
          <w:tab w:val="clear" w:pos="6259"/>
          <w:tab w:val="left" w:pos="6804"/>
        </w:tabs>
        <w:spacing w:before="72"/>
        <w:ind w:left="624" w:right="1134" w:firstLine="0"/>
        <w:rPr>
          <w:rStyle w:val="default"/>
          <w:rFonts w:cs="FrankRuehl" w:hint="cs"/>
          <w:rtl/>
        </w:rPr>
      </w:pPr>
      <w:r w:rsidRPr="00AA0A74">
        <w:rPr>
          <w:rStyle w:val="default"/>
          <w:rFonts w:cs="FrankRuehl" w:hint="cs"/>
          <w:rtl/>
        </w:rPr>
        <w:t>(5)</w:t>
      </w:r>
      <w:r w:rsidRPr="00AA0A74">
        <w:rPr>
          <w:rStyle w:val="default"/>
          <w:rFonts w:cs="FrankRuehl" w:hint="cs"/>
          <w:rtl/>
        </w:rPr>
        <w:tab/>
        <w:t>חוז</w:t>
      </w:r>
      <w:r w:rsidR="00F12411">
        <w:rPr>
          <w:rStyle w:val="default"/>
          <w:rFonts w:cs="FrankRuehl" w:hint="cs"/>
          <w:rtl/>
        </w:rPr>
        <w:t>ה חכירה לכריה או ויתור עליו</w:t>
      </w:r>
      <w:r w:rsidR="00F12411">
        <w:rPr>
          <w:rStyle w:val="default"/>
          <w:rFonts w:cs="FrankRuehl" w:hint="cs"/>
          <w:rtl/>
        </w:rPr>
        <w:tab/>
        <w:t>950</w:t>
      </w:r>
    </w:p>
    <w:p w14:paraId="4BCB398D" w14:textId="77777777" w:rsidR="0013390A" w:rsidRPr="00620D2D" w:rsidRDefault="0013390A" w:rsidP="00F12411">
      <w:pPr>
        <w:pStyle w:val="P02"/>
        <w:tabs>
          <w:tab w:val="clear" w:pos="1928"/>
          <w:tab w:val="clear" w:pos="2381"/>
          <w:tab w:val="clear" w:pos="2835"/>
          <w:tab w:val="clear" w:pos="6259"/>
          <w:tab w:val="left" w:pos="6804"/>
        </w:tabs>
        <w:spacing w:before="72"/>
        <w:ind w:left="1021" w:right="2552" w:firstLine="0"/>
        <w:rPr>
          <w:rStyle w:val="default"/>
          <w:rFonts w:cs="FrankRuehl" w:hint="cs"/>
          <w:rtl/>
        </w:rPr>
      </w:pPr>
      <w:r w:rsidRPr="00620D2D">
        <w:rPr>
          <w:rStyle w:val="default"/>
          <w:rFonts w:cs="FrankRuehl" w:hint="cs"/>
          <w:rtl/>
        </w:rPr>
        <w:t>חוזה לחכירת פני הקרקע על פי הוראות סעיף 53</w:t>
      </w:r>
      <w:r w:rsidR="00620D2D" w:rsidRPr="00620D2D">
        <w:rPr>
          <w:rStyle w:val="default"/>
          <w:rFonts w:cs="FrankRuehl" w:hint="cs"/>
          <w:rtl/>
        </w:rPr>
        <w:t xml:space="preserve"> </w:t>
      </w:r>
      <w:r w:rsidRPr="00620D2D">
        <w:rPr>
          <w:rStyle w:val="default"/>
          <w:rFonts w:cs="FrankRuehl" w:hint="cs"/>
          <w:rtl/>
        </w:rPr>
        <w:t>לפקודה, חידושו של חוזה כאמור או ויתור עליו</w:t>
      </w:r>
      <w:r w:rsidRPr="00620D2D">
        <w:rPr>
          <w:rStyle w:val="default"/>
          <w:rFonts w:cs="FrankRuehl" w:hint="cs"/>
          <w:rtl/>
        </w:rPr>
        <w:tab/>
        <w:t>375</w:t>
      </w:r>
    </w:p>
    <w:p w14:paraId="4E6BA87E" w14:textId="77777777" w:rsidR="0013390A" w:rsidRPr="00AA0A74" w:rsidRDefault="0013390A" w:rsidP="00F12411">
      <w:pPr>
        <w:pStyle w:val="P02"/>
        <w:tabs>
          <w:tab w:val="clear" w:pos="2381"/>
          <w:tab w:val="clear" w:pos="2835"/>
          <w:tab w:val="clear" w:pos="6259"/>
          <w:tab w:val="left" w:pos="6804"/>
        </w:tabs>
        <w:spacing w:before="72"/>
        <w:ind w:left="624" w:right="1134" w:firstLine="0"/>
        <w:rPr>
          <w:rStyle w:val="default"/>
          <w:rFonts w:cs="FrankRuehl"/>
          <w:rtl/>
        </w:rPr>
      </w:pPr>
      <w:r w:rsidRPr="00620D2D">
        <w:rPr>
          <w:rStyle w:val="default"/>
          <w:rFonts w:cs="FrankRuehl" w:hint="cs"/>
          <w:rtl/>
        </w:rPr>
        <w:t>(6)</w:t>
      </w:r>
      <w:r w:rsidRPr="00620D2D">
        <w:rPr>
          <w:rStyle w:val="default"/>
          <w:rFonts w:cs="FrankRuehl" w:hint="cs"/>
          <w:rtl/>
        </w:rPr>
        <w:tab/>
        <w:t>רשיון שנתי של סוחר</w:t>
      </w:r>
      <w:r w:rsidRPr="00AA0A74">
        <w:rPr>
          <w:rStyle w:val="default"/>
          <w:rFonts w:cs="FrankRuehl" w:hint="cs"/>
          <w:rtl/>
        </w:rPr>
        <w:tab/>
      </w:r>
      <w:r w:rsidR="00F12411">
        <w:rPr>
          <w:rStyle w:val="default"/>
          <w:rFonts w:cs="FrankRuehl" w:hint="cs"/>
          <w:rtl/>
        </w:rPr>
        <w:t>100</w:t>
      </w:r>
    </w:p>
    <w:p w14:paraId="132BD48D" w14:textId="77777777" w:rsidR="007F0D5A" w:rsidRPr="004074C5" w:rsidRDefault="007F0D5A" w:rsidP="007F0D5A">
      <w:pPr>
        <w:pStyle w:val="P00"/>
        <w:spacing w:before="0"/>
        <w:ind w:left="0" w:right="1134"/>
        <w:rPr>
          <w:rFonts w:cs="FrankRuehl" w:hint="cs"/>
          <w:b/>
          <w:bCs/>
          <w:vanish/>
          <w:szCs w:val="20"/>
          <w:shd w:val="clear" w:color="auto" w:fill="FFFF99"/>
          <w:rtl/>
        </w:rPr>
      </w:pPr>
      <w:bookmarkStart w:id="292" w:name="Rov185"/>
      <w:r w:rsidRPr="004074C5">
        <w:rPr>
          <w:rFonts w:cs="FrankRuehl" w:hint="cs"/>
          <w:vanish/>
          <w:color w:val="FF0000"/>
          <w:szCs w:val="20"/>
          <w:shd w:val="clear" w:color="auto" w:fill="FFFF99"/>
          <w:rtl/>
        </w:rPr>
        <w:t>מיום 31.3.1953</w:t>
      </w:r>
    </w:p>
    <w:p w14:paraId="1385D27B"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תשי"ג-1953</w:t>
      </w:r>
    </w:p>
    <w:p w14:paraId="0FE88770" w14:textId="77777777" w:rsidR="007F0D5A" w:rsidRPr="004074C5" w:rsidRDefault="007F0D5A" w:rsidP="007F0D5A">
      <w:pPr>
        <w:pStyle w:val="P00"/>
        <w:spacing w:before="0"/>
        <w:ind w:left="0" w:right="1134"/>
        <w:rPr>
          <w:rFonts w:cs="FrankRuehl" w:hint="cs"/>
          <w:vanish/>
          <w:szCs w:val="20"/>
          <w:shd w:val="clear" w:color="auto" w:fill="FFFF99"/>
          <w:rtl/>
        </w:rPr>
      </w:pPr>
      <w:hyperlink r:id="rId166" w:history="1">
        <w:r w:rsidRPr="004074C5">
          <w:rPr>
            <w:rStyle w:val="Hyperlink"/>
            <w:rFonts w:cs="FrankRuehl" w:hint="cs"/>
            <w:vanish/>
            <w:szCs w:val="20"/>
            <w:shd w:val="clear" w:color="auto" w:fill="FFFF99"/>
            <w:rtl/>
          </w:rPr>
          <w:t xml:space="preserve">ק"ת </w:t>
        </w:r>
        <w:r w:rsidRPr="004074C5">
          <w:rPr>
            <w:rStyle w:val="Hyperlink"/>
            <w:rFonts w:cs="FrankRuehl" w:hint="cs"/>
            <w:vanish/>
            <w:szCs w:val="20"/>
            <w:shd w:val="clear" w:color="auto" w:fill="FFFF99"/>
            <w:rtl/>
          </w:rPr>
          <w:t>ת</w:t>
        </w:r>
        <w:r w:rsidRPr="004074C5">
          <w:rPr>
            <w:rStyle w:val="Hyperlink"/>
            <w:rFonts w:cs="FrankRuehl" w:hint="cs"/>
            <w:vanish/>
            <w:szCs w:val="20"/>
            <w:shd w:val="clear" w:color="auto" w:fill="FFFF99"/>
            <w:rtl/>
          </w:rPr>
          <w:t>שי"ג מס' 35</w:t>
        </w:r>
        <w:r w:rsidRPr="004074C5">
          <w:rPr>
            <w:rStyle w:val="Hyperlink"/>
            <w:rFonts w:cs="FrankRuehl" w:hint="cs"/>
            <w:vanish/>
            <w:szCs w:val="20"/>
            <w:shd w:val="clear" w:color="auto" w:fill="FFFF99"/>
            <w:rtl/>
          </w:rPr>
          <w:t>0</w:t>
        </w:r>
      </w:hyperlink>
      <w:r w:rsidRPr="004074C5">
        <w:rPr>
          <w:rFonts w:cs="FrankRuehl" w:hint="cs"/>
          <w:vanish/>
          <w:szCs w:val="20"/>
          <w:shd w:val="clear" w:color="auto" w:fill="FFFF99"/>
          <w:rtl/>
        </w:rPr>
        <w:t xml:space="preserve"> מיום 26.3.1953 עמ' 847</w:t>
      </w:r>
    </w:p>
    <w:p w14:paraId="66A0837D"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החלפת חלק א' </w:t>
      </w:r>
    </w:p>
    <w:p w14:paraId="36E14E44" w14:textId="77777777" w:rsidR="007F0D5A" w:rsidRPr="004074C5" w:rsidRDefault="007F0D5A" w:rsidP="007F0D5A">
      <w:pPr>
        <w:pStyle w:val="P00"/>
        <w:ind w:left="0" w:right="1134"/>
        <w:rPr>
          <w:rStyle w:val="default"/>
          <w:rFonts w:cs="FrankRuehl"/>
          <w:vanish/>
          <w:sz w:val="22"/>
          <w:szCs w:val="22"/>
          <w:u w:val="single"/>
          <w:shd w:val="clear" w:color="auto" w:fill="FFFF99"/>
          <w:rtl/>
        </w:rPr>
      </w:pPr>
      <w:r w:rsidRPr="004074C5">
        <w:rPr>
          <w:rFonts w:cs="FrankRuehl" w:hint="cs"/>
          <w:vanish/>
          <w:szCs w:val="20"/>
          <w:shd w:val="clear" w:color="auto" w:fill="FFFF99"/>
          <w:rtl/>
        </w:rPr>
        <w:t>הנוסח הקודם</w:t>
      </w:r>
      <w:r w:rsidRPr="004074C5">
        <w:rPr>
          <w:rStyle w:val="default"/>
          <w:rFonts w:cs="FrankRuehl" w:hint="cs"/>
          <w:vanish/>
          <w:sz w:val="22"/>
          <w:szCs w:val="22"/>
          <w:shd w:val="clear" w:color="auto" w:fill="FFFF99"/>
          <w:rtl/>
        </w:rPr>
        <w:t xml:space="preserve">: </w:t>
      </w:r>
    </w:p>
    <w:p w14:paraId="7C846A34" w14:textId="77777777" w:rsidR="007F0D5A" w:rsidRPr="004074C5" w:rsidRDefault="007F0D5A" w:rsidP="007F0D5A">
      <w:pPr>
        <w:pStyle w:val="P02"/>
        <w:tabs>
          <w:tab w:val="clear" w:pos="1021"/>
        </w:tabs>
        <w:spacing w:before="0"/>
        <w:ind w:left="0" w:right="1134" w:firstLine="0"/>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t>ל</w:t>
      </w:r>
      <w:r w:rsidRPr="004074C5">
        <w:rPr>
          <w:rFonts w:cs="FrankRuehl" w:hint="cs"/>
          <w:strike/>
          <w:vanish/>
          <w:sz w:val="22"/>
          <w:szCs w:val="22"/>
          <w:shd w:val="clear" w:color="auto" w:fill="FFFF99"/>
          <w:rtl/>
        </w:rPr>
        <w:t>"י</w:t>
      </w:r>
    </w:p>
    <w:p w14:paraId="7EEB557B" w14:textId="77777777" w:rsidR="007F0D5A" w:rsidRPr="004074C5" w:rsidRDefault="007F0D5A" w:rsidP="007F0D5A">
      <w:pPr>
        <w:pStyle w:val="P02"/>
        <w:tabs>
          <w:tab w:val="clear" w:pos="1021"/>
        </w:tabs>
        <w:spacing w:before="0"/>
        <w:ind w:left="0" w:right="1134" w:firstLine="0"/>
        <w:rPr>
          <w:rStyle w:val="default"/>
          <w:rFonts w:cs="FrankRuehl"/>
          <w:strike/>
          <w:vanish/>
          <w:sz w:val="22"/>
          <w:szCs w:val="22"/>
          <w:shd w:val="clear" w:color="auto" w:fill="FFFF99"/>
          <w:rtl/>
        </w:rPr>
      </w:pPr>
      <w:r w:rsidRPr="004074C5">
        <w:rPr>
          <w:rStyle w:val="default"/>
          <w:rFonts w:cs="FrankRuehl"/>
          <w:strike/>
          <w:vanish/>
          <w:sz w:val="22"/>
          <w:szCs w:val="22"/>
          <w:shd w:val="clear" w:color="auto" w:fill="FFFF99"/>
          <w:rtl/>
        </w:rPr>
        <w:t>(1)</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 xml:space="preserve">מתן תעודת </w:t>
      </w:r>
      <w:r w:rsidRPr="004074C5">
        <w:rPr>
          <w:rStyle w:val="default"/>
          <w:rFonts w:cs="FrankRuehl"/>
          <w:strike/>
          <w:vanish/>
          <w:sz w:val="22"/>
          <w:szCs w:val="22"/>
          <w:shd w:val="clear" w:color="auto" w:fill="FFFF99"/>
          <w:rtl/>
        </w:rPr>
        <w:t>ה</w:t>
      </w:r>
      <w:r w:rsidRPr="004074C5">
        <w:rPr>
          <w:rStyle w:val="default"/>
          <w:rFonts w:cs="FrankRuehl" w:hint="cs"/>
          <w:strike/>
          <w:vanish/>
          <w:sz w:val="22"/>
          <w:szCs w:val="22"/>
          <w:shd w:val="clear" w:color="auto" w:fill="FFFF99"/>
          <w:rtl/>
        </w:rPr>
        <w:t>יתר לחיפוש</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4.000 </w:t>
      </w:r>
    </w:p>
    <w:p w14:paraId="253B54FC" w14:textId="77777777" w:rsidR="007F0D5A" w:rsidRPr="004074C5" w:rsidRDefault="007F0D5A" w:rsidP="007F0D5A">
      <w:pPr>
        <w:pStyle w:val="P11"/>
        <w:tabs>
          <w:tab w:val="clear" w:pos="1021"/>
          <w:tab w:val="left" w:pos="624"/>
        </w:tabs>
        <w:spacing w:before="0"/>
        <w:ind w:left="0" w:right="1134"/>
        <w:rPr>
          <w:rStyle w:val="default"/>
          <w:rFonts w:cs="FrankRuehl" w:hint="cs"/>
          <w:strike/>
          <w:vanish/>
          <w:sz w:val="22"/>
          <w:szCs w:val="22"/>
          <w:shd w:val="clear" w:color="auto" w:fill="FFFF99"/>
          <w:rtl/>
        </w:rPr>
      </w:pPr>
      <w:r w:rsidRPr="004074C5">
        <w:rPr>
          <w:rStyle w:val="default"/>
          <w:rFonts w:cs="FrankRuehl"/>
          <w:strike/>
          <w:vanish/>
          <w:sz w:val="22"/>
          <w:szCs w:val="22"/>
          <w:shd w:val="clear" w:color="auto" w:fill="FFFF99"/>
          <w:rtl/>
        </w:rPr>
        <w:t>(2)</w:t>
      </w:r>
      <w:r w:rsidRPr="004074C5">
        <w:rPr>
          <w:rStyle w:val="default"/>
          <w:rFonts w:cs="FrankRuehl" w:hint="cs"/>
          <w:strike/>
          <w:vanish/>
          <w:sz w:val="22"/>
          <w:szCs w:val="22"/>
          <w:shd w:val="clear" w:color="auto" w:fill="FFFF99"/>
          <w:rtl/>
        </w:rPr>
        <w:tab/>
      </w:r>
      <w:r w:rsidRPr="004074C5">
        <w:rPr>
          <w:rStyle w:val="default"/>
          <w:rFonts w:cs="FrankRuehl"/>
          <w:strike/>
          <w:vanish/>
          <w:sz w:val="22"/>
          <w:szCs w:val="22"/>
          <w:shd w:val="clear" w:color="auto" w:fill="FFFF99"/>
          <w:rtl/>
        </w:rPr>
        <w:t>ח</w:t>
      </w:r>
      <w:r w:rsidRPr="004074C5">
        <w:rPr>
          <w:rStyle w:val="default"/>
          <w:rFonts w:cs="FrankRuehl" w:hint="cs"/>
          <w:strike/>
          <w:vanish/>
          <w:sz w:val="22"/>
          <w:szCs w:val="22"/>
          <w:shd w:val="clear" w:color="auto" w:fill="FFFF99"/>
          <w:rtl/>
        </w:rPr>
        <w:t xml:space="preserve">ידושה של תעודת היתר חיפוש </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Fonts w:cs="FrankRuehl" w:hint="cs"/>
          <w:strike/>
          <w:vanish/>
          <w:sz w:val="22"/>
          <w:szCs w:val="22"/>
          <w:shd w:val="clear" w:color="auto" w:fill="FFFF99"/>
          <w:rtl/>
        </w:rPr>
        <w:tab/>
        <w:t xml:space="preserve">2.000 </w:t>
      </w:r>
    </w:p>
    <w:p w14:paraId="7038006A" w14:textId="77777777" w:rsidR="007F0D5A" w:rsidRPr="004074C5" w:rsidRDefault="007F0D5A" w:rsidP="007F0D5A">
      <w:pPr>
        <w:pStyle w:val="P11"/>
        <w:tabs>
          <w:tab w:val="clear" w:pos="1021"/>
          <w:tab w:val="left" w:pos="624"/>
        </w:tabs>
        <w:spacing w:before="0"/>
        <w:ind w:left="0"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(3)</w:t>
      </w:r>
      <w:r w:rsidRPr="004074C5">
        <w:rPr>
          <w:rStyle w:val="default"/>
          <w:rFonts w:cs="FrankRuehl" w:hint="cs"/>
          <w:strike/>
          <w:vanish/>
          <w:sz w:val="22"/>
          <w:szCs w:val="22"/>
          <w:shd w:val="clear" w:color="auto" w:fill="FFFF99"/>
          <w:rtl/>
        </w:rPr>
        <w:tab/>
        <w:t>מתן תעודת היתר חקירה או הויתור עליה</w:t>
      </w:r>
      <w:r w:rsidRPr="004074C5">
        <w:rPr>
          <w:rStyle w:val="default"/>
          <w:rFonts w:cs="FrankRuehl" w:hint="cs"/>
          <w:strike/>
          <w:vanish/>
          <w:sz w:val="22"/>
          <w:szCs w:val="22"/>
          <w:shd w:val="clear" w:color="auto" w:fill="FFFF99"/>
          <w:rtl/>
        </w:rPr>
        <w:tab/>
        <w:t xml:space="preserve">10.000 </w:t>
      </w:r>
    </w:p>
    <w:p w14:paraId="2F74DD8B" w14:textId="77777777" w:rsidR="007F0D5A" w:rsidRPr="004074C5" w:rsidRDefault="007F0D5A" w:rsidP="007F0D5A">
      <w:pPr>
        <w:pStyle w:val="P11"/>
        <w:tabs>
          <w:tab w:val="clear" w:pos="1021"/>
          <w:tab w:val="left" w:pos="624"/>
        </w:tabs>
        <w:spacing w:before="0"/>
        <w:ind w:left="0" w:right="1134"/>
        <w:rPr>
          <w:rStyle w:val="default"/>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(4)</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 xml:space="preserve">מתן </w:t>
      </w:r>
      <w:r w:rsidRPr="004074C5">
        <w:rPr>
          <w:rStyle w:val="default"/>
          <w:rFonts w:cs="FrankRuehl"/>
          <w:strike/>
          <w:vanish/>
          <w:sz w:val="22"/>
          <w:szCs w:val="22"/>
          <w:shd w:val="clear" w:color="auto" w:fill="FFFF99"/>
          <w:rtl/>
        </w:rPr>
        <w:t>ר</w:t>
      </w:r>
      <w:r w:rsidRPr="004074C5">
        <w:rPr>
          <w:rStyle w:val="default"/>
          <w:rFonts w:cs="FrankRuehl" w:hint="cs"/>
          <w:strike/>
          <w:vanish/>
          <w:sz w:val="22"/>
          <w:szCs w:val="22"/>
          <w:shd w:val="clear" w:color="auto" w:fill="FFFF99"/>
          <w:rtl/>
        </w:rPr>
        <w:t>שיון חיפו</w:t>
      </w:r>
      <w:r w:rsidRPr="004074C5">
        <w:rPr>
          <w:rStyle w:val="default"/>
          <w:rFonts w:cs="FrankRuehl"/>
          <w:strike/>
          <w:vanish/>
          <w:sz w:val="22"/>
          <w:szCs w:val="22"/>
          <w:shd w:val="clear" w:color="auto" w:fill="FFFF99"/>
          <w:rtl/>
        </w:rPr>
        <w:t>ש</w:t>
      </w:r>
      <w:r w:rsidRPr="004074C5">
        <w:rPr>
          <w:rStyle w:val="default"/>
          <w:rFonts w:cs="FrankRuehl" w:hint="cs"/>
          <w:strike/>
          <w:vanish/>
          <w:sz w:val="22"/>
          <w:szCs w:val="22"/>
          <w:shd w:val="clear" w:color="auto" w:fill="FFFF99"/>
          <w:rtl/>
        </w:rPr>
        <w:t>, חידושו או הויתור עליו</w:t>
      </w:r>
      <w:r w:rsidRPr="004074C5">
        <w:rPr>
          <w:rStyle w:val="default"/>
          <w:rFonts w:cs="FrankRuehl" w:hint="cs"/>
          <w:strike/>
          <w:vanish/>
          <w:sz w:val="22"/>
          <w:szCs w:val="22"/>
          <w:shd w:val="clear" w:color="auto" w:fill="FFFF99"/>
          <w:rtl/>
        </w:rPr>
        <w:tab/>
        <w:t xml:space="preserve">10.000 </w:t>
      </w:r>
    </w:p>
    <w:p w14:paraId="3163DADD" w14:textId="77777777" w:rsidR="007F0D5A" w:rsidRPr="004074C5" w:rsidRDefault="007F0D5A" w:rsidP="007F0D5A">
      <w:pPr>
        <w:pStyle w:val="P11"/>
        <w:tabs>
          <w:tab w:val="clear" w:pos="1021"/>
          <w:tab w:val="left" w:pos="624"/>
        </w:tabs>
        <w:spacing w:before="0"/>
        <w:ind w:left="0" w:right="1134"/>
        <w:rPr>
          <w:rStyle w:val="default"/>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(5)</w:t>
      </w:r>
      <w:r w:rsidRPr="004074C5">
        <w:rPr>
          <w:rStyle w:val="default"/>
          <w:rFonts w:cs="FrankRuehl" w:hint="cs"/>
          <w:strike/>
          <w:vanish/>
          <w:sz w:val="22"/>
          <w:szCs w:val="22"/>
          <w:shd w:val="clear" w:color="auto" w:fill="FFFF99"/>
          <w:rtl/>
        </w:rPr>
        <w:tab/>
        <w:t xml:space="preserve">המס השנתי שישלם בעל רשיון חיפוש בעד </w:t>
      </w:r>
    </w:p>
    <w:p w14:paraId="5ED0210E" w14:textId="77777777" w:rsidR="007F0D5A" w:rsidRPr="004074C5" w:rsidRDefault="007F0D5A" w:rsidP="007F0D5A">
      <w:pPr>
        <w:pStyle w:val="P11"/>
        <w:tabs>
          <w:tab w:val="clear" w:pos="1021"/>
          <w:tab w:val="left" w:pos="624"/>
        </w:tabs>
        <w:spacing w:before="0"/>
        <w:ind w:left="0" w:right="1134"/>
        <w:rPr>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ab/>
        <w:t>10 הקטארים או חלק או חלק מהם</w:t>
      </w:r>
      <w:r w:rsidRPr="004074C5">
        <w:rPr>
          <w:rFonts w:cs="FrankRuehl" w:hint="cs"/>
          <w:strike/>
          <w:vanish/>
          <w:sz w:val="22"/>
          <w:szCs w:val="22"/>
          <w:shd w:val="clear" w:color="auto" w:fill="FFFF99"/>
          <w:rtl/>
        </w:rPr>
        <w:t xml:space="preserve"> </w:t>
      </w:r>
      <w:r w:rsidRPr="004074C5">
        <w:rPr>
          <w:rFonts w:cs="FrankRuehl" w:hint="cs"/>
          <w:strike/>
          <w:vanish/>
          <w:sz w:val="22"/>
          <w:szCs w:val="22"/>
          <w:shd w:val="clear" w:color="auto" w:fill="FFFF99"/>
          <w:rtl/>
        </w:rPr>
        <w:tab/>
        <w:t>2.000</w:t>
      </w:r>
    </w:p>
    <w:p w14:paraId="71910EF1" w14:textId="77777777" w:rsidR="007F0D5A" w:rsidRPr="004074C5" w:rsidRDefault="007F0D5A" w:rsidP="007F0D5A">
      <w:pPr>
        <w:pStyle w:val="P11"/>
        <w:tabs>
          <w:tab w:val="clear" w:pos="1021"/>
          <w:tab w:val="left" w:pos="624"/>
        </w:tabs>
        <w:spacing w:before="0"/>
        <w:ind w:left="0" w:right="1134"/>
        <w:rPr>
          <w:rStyle w:val="default"/>
          <w:rFonts w:cs="FrankRuehl"/>
          <w:strike/>
          <w:vanish/>
          <w:sz w:val="22"/>
          <w:szCs w:val="22"/>
          <w:shd w:val="clear" w:color="auto" w:fill="FFFF99"/>
          <w:rtl/>
        </w:rPr>
      </w:pPr>
      <w:r w:rsidRPr="004074C5">
        <w:rPr>
          <w:rFonts w:cs="FrankRuehl" w:hint="cs"/>
          <w:strike/>
          <w:vanish/>
          <w:sz w:val="22"/>
          <w:szCs w:val="22"/>
          <w:shd w:val="clear" w:color="auto" w:fill="FFFF99"/>
          <w:rtl/>
        </w:rPr>
        <w:t xml:space="preserve"> (6)</w:t>
      </w:r>
      <w:r w:rsidRPr="004074C5">
        <w:rPr>
          <w:rFonts w:cs="FrankRuehl" w:hint="cs"/>
          <w:strike/>
          <w:vanish/>
          <w:sz w:val="22"/>
          <w:szCs w:val="22"/>
          <w:shd w:val="clear" w:color="auto" w:fill="FFFF99"/>
          <w:rtl/>
        </w:rPr>
        <w:tab/>
        <w:t>מתן זכות כריה</w:t>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t xml:space="preserve">15.000 </w:t>
      </w:r>
    </w:p>
    <w:p w14:paraId="64F7333A" w14:textId="77777777" w:rsidR="007F0D5A" w:rsidRPr="004074C5" w:rsidRDefault="007F0D5A" w:rsidP="007F0D5A">
      <w:pPr>
        <w:pStyle w:val="P11"/>
        <w:tabs>
          <w:tab w:val="clear" w:pos="1021"/>
          <w:tab w:val="left" w:pos="624"/>
        </w:tabs>
        <w:spacing w:before="0"/>
        <w:ind w:left="0"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(7)</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חידושה של זכות כריה</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15.000 </w:t>
      </w:r>
    </w:p>
    <w:p w14:paraId="7A7525B0" w14:textId="77777777" w:rsidR="007F0D5A" w:rsidRPr="004074C5" w:rsidRDefault="007F0D5A" w:rsidP="007F0D5A">
      <w:pPr>
        <w:pStyle w:val="P11"/>
        <w:tabs>
          <w:tab w:val="clear" w:pos="1021"/>
          <w:tab w:val="left" w:pos="624"/>
        </w:tabs>
        <w:spacing w:before="0"/>
        <w:ind w:left="0"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(8)</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 xml:space="preserve">מתן </w:t>
      </w:r>
      <w:r w:rsidRPr="004074C5">
        <w:rPr>
          <w:rStyle w:val="default"/>
          <w:rFonts w:cs="FrankRuehl"/>
          <w:strike/>
          <w:vanish/>
          <w:sz w:val="22"/>
          <w:szCs w:val="22"/>
          <w:shd w:val="clear" w:color="auto" w:fill="FFFF99"/>
          <w:rtl/>
        </w:rPr>
        <w:t>ח</w:t>
      </w:r>
      <w:r w:rsidRPr="004074C5">
        <w:rPr>
          <w:rStyle w:val="default"/>
          <w:rFonts w:cs="FrankRuehl" w:hint="cs"/>
          <w:strike/>
          <w:vanish/>
          <w:sz w:val="22"/>
          <w:szCs w:val="22"/>
          <w:shd w:val="clear" w:color="auto" w:fill="FFFF99"/>
          <w:rtl/>
        </w:rPr>
        <w:t>וזה חכירה לכריה או ויתור עליו</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Style w:val="default"/>
          <w:rFonts w:cs="FrankRuehl" w:hint="cs"/>
          <w:strike/>
          <w:vanish/>
          <w:sz w:val="22"/>
          <w:szCs w:val="22"/>
          <w:shd w:val="clear" w:color="auto" w:fill="FFFF99"/>
          <w:rtl/>
        </w:rPr>
        <w:tab/>
        <w:t xml:space="preserve">50.000 </w:t>
      </w:r>
    </w:p>
    <w:p w14:paraId="7B33C72C"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(9)</w:t>
      </w:r>
      <w:r w:rsidRPr="004074C5">
        <w:rPr>
          <w:rFonts w:cs="FrankRuehl" w:hint="cs"/>
          <w:strike/>
          <w:vanish/>
          <w:sz w:val="22"/>
          <w:szCs w:val="22"/>
          <w:shd w:val="clear" w:color="auto" w:fill="FFFF99"/>
          <w:rtl/>
        </w:rPr>
        <w:tab/>
        <w:t>חוזה לחכירת פני הקרקע על פי הוראות סעיף 53,</w:t>
      </w:r>
    </w:p>
    <w:p w14:paraId="0C6CD51B"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 xml:space="preserve"> חידושו או הויתור עליו </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25.000 </w:t>
      </w:r>
    </w:p>
    <w:p w14:paraId="4638127F"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(10)</w:t>
      </w:r>
      <w:r w:rsidRPr="004074C5">
        <w:rPr>
          <w:rFonts w:cs="FrankRuehl" w:hint="cs"/>
          <w:strike/>
          <w:vanish/>
          <w:sz w:val="22"/>
          <w:szCs w:val="22"/>
          <w:shd w:val="clear" w:color="auto" w:fill="FFFF99"/>
          <w:rtl/>
        </w:rPr>
        <w:tab/>
        <w:t>מתן זכות מים, חידושה, הויתור עליה או הרחבתה</w:t>
      </w:r>
      <w:r w:rsidRPr="004074C5">
        <w:rPr>
          <w:rFonts w:cs="FrankRuehl" w:hint="cs"/>
          <w:strike/>
          <w:vanish/>
          <w:sz w:val="22"/>
          <w:szCs w:val="22"/>
          <w:shd w:val="clear" w:color="auto" w:fill="FFFF99"/>
          <w:rtl/>
        </w:rPr>
        <w:tab/>
        <w:t xml:space="preserve">20.000 </w:t>
      </w:r>
    </w:p>
    <w:p w14:paraId="702A79FC" w14:textId="77777777" w:rsidR="007F0D5A" w:rsidRPr="004074C5" w:rsidRDefault="007F0D5A" w:rsidP="007F0D5A">
      <w:pPr>
        <w:pStyle w:val="P22"/>
        <w:tabs>
          <w:tab w:val="left" w:pos="624"/>
        </w:tabs>
        <w:spacing w:before="0"/>
        <w:ind w:left="624" w:right="1134" w:hanging="624"/>
        <w:rPr>
          <w:rFonts w:cs="FrankRuehl" w:hint="cs"/>
          <w:strike/>
          <w:vanish/>
          <w:sz w:val="22"/>
          <w:szCs w:val="22"/>
          <w:shd w:val="clear" w:color="auto" w:fill="FFFF99"/>
          <w:rtl/>
        </w:rPr>
      </w:pPr>
      <w:r w:rsidRPr="004074C5">
        <w:rPr>
          <w:rFonts w:cs="FrankRuehl" w:hint="cs"/>
          <w:strike/>
          <w:vanish/>
          <w:sz w:val="22"/>
          <w:szCs w:val="22"/>
          <w:shd w:val="clear" w:color="auto" w:fill="FFFF99"/>
          <w:rtl/>
        </w:rPr>
        <w:t>(11)</w:t>
      </w:r>
      <w:r w:rsidRPr="004074C5">
        <w:rPr>
          <w:rFonts w:cs="FrankRuehl" w:hint="cs"/>
          <w:strike/>
          <w:vanish/>
          <w:sz w:val="22"/>
          <w:szCs w:val="22"/>
          <w:shd w:val="clear" w:color="auto" w:fill="FFFF99"/>
          <w:rtl/>
        </w:rPr>
        <w:tab/>
        <w:t>לפני בירור התנגדות למתן זכות מים על פי הוראות סעיף 78 ישולם מס בסכום 10 ל"י לכל ישיבת יום של חמש שעות והמס המינימלי יהא 10 ל"י. מס זה ישולם בשלב ראשון על ידי המתנגד או ע"י מי שהוזמן לתת טעם ומס זה יחשב כהוצאות המשפט.</w:t>
      </w:r>
    </w:p>
    <w:p w14:paraId="2896AF4F" w14:textId="77777777" w:rsidR="007F0D5A" w:rsidRPr="004074C5" w:rsidRDefault="007F0D5A" w:rsidP="007F0D5A">
      <w:pPr>
        <w:pStyle w:val="P22"/>
        <w:tabs>
          <w:tab w:val="left" w:pos="624"/>
          <w:tab w:val="left" w:pos="1077"/>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(12)</w:t>
      </w:r>
      <w:r w:rsidRPr="004074C5">
        <w:rPr>
          <w:rFonts w:cs="FrankRuehl" w:hint="cs"/>
          <w:strike/>
          <w:vanish/>
          <w:sz w:val="22"/>
          <w:szCs w:val="22"/>
          <w:shd w:val="clear" w:color="auto" w:fill="FFFF99"/>
          <w:rtl/>
        </w:rPr>
        <w:tab/>
        <w:t>רשיון שנתי של סוחר</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30.000 </w:t>
      </w:r>
    </w:p>
    <w:p w14:paraId="37D03FCB" w14:textId="77777777" w:rsidR="007F0D5A" w:rsidRPr="004074C5" w:rsidRDefault="007F0D5A" w:rsidP="007F0D5A">
      <w:pPr>
        <w:pStyle w:val="P22"/>
        <w:tabs>
          <w:tab w:val="left" w:pos="624"/>
          <w:tab w:val="left" w:pos="1077"/>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ואם ניתן לאחר 30 ביוני של כל שנה</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15.000</w:t>
      </w:r>
    </w:p>
    <w:p w14:paraId="4B2C1D45"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(13)</w:t>
      </w:r>
      <w:r w:rsidRPr="004074C5">
        <w:rPr>
          <w:rFonts w:cs="FrankRuehl" w:hint="cs"/>
          <w:strike/>
          <w:vanish/>
          <w:sz w:val="22"/>
          <w:szCs w:val="22"/>
          <w:shd w:val="clear" w:color="auto" w:fill="FFFF99"/>
          <w:rtl/>
        </w:rPr>
        <w:tab/>
        <w:t xml:space="preserve">מתן רשות לבעל חוזה חכירה להוציא מרשותו מחצבים </w:t>
      </w:r>
    </w:p>
    <w:p w14:paraId="766BC7B0"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שלא פורשו בחוזה החכירה</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8.000 </w:t>
      </w:r>
    </w:p>
    <w:p w14:paraId="1FD8B329"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(14)</w:t>
      </w:r>
      <w:r w:rsidRPr="004074C5">
        <w:rPr>
          <w:rFonts w:cs="FrankRuehl" w:hint="cs"/>
          <w:strike/>
          <w:vanish/>
          <w:sz w:val="22"/>
          <w:szCs w:val="22"/>
          <w:shd w:val="clear" w:color="auto" w:fill="FFFF99"/>
          <w:rtl/>
        </w:rPr>
        <w:tab/>
        <w:t xml:space="preserve">מתן רשות לבעל היתר חיפוש, או לבעל היתר חקירה, להעביר מחצבים, </w:t>
      </w:r>
    </w:p>
    <w:p w14:paraId="575DE810"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להחזיקם ברשותו או להוצאם מרשותו</w:t>
      </w:r>
      <w:r w:rsidRPr="004074C5">
        <w:rPr>
          <w:rFonts w:cs="FrankRuehl" w:hint="cs"/>
          <w:strike/>
          <w:vanish/>
          <w:sz w:val="22"/>
          <w:szCs w:val="22"/>
          <w:shd w:val="clear" w:color="auto" w:fill="FFFF99"/>
          <w:rtl/>
        </w:rPr>
        <w:tab/>
        <w:t xml:space="preserve">8.000 </w:t>
      </w:r>
    </w:p>
    <w:p w14:paraId="489C822E"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(15)</w:t>
      </w:r>
      <w:r w:rsidRPr="004074C5">
        <w:rPr>
          <w:rFonts w:cs="FrankRuehl" w:hint="cs"/>
          <w:strike/>
          <w:vanish/>
          <w:sz w:val="22"/>
          <w:szCs w:val="22"/>
          <w:shd w:val="clear" w:color="auto" w:fill="FFFF99"/>
          <w:rtl/>
        </w:rPr>
        <w:tab/>
        <w:t>עם הגשת בקשה לתעודת היתר חקירה;</w:t>
      </w:r>
    </w:p>
    <w:p w14:paraId="373B0CC8" w14:textId="77777777" w:rsidR="007F0D5A" w:rsidRPr="004074C5" w:rsidRDefault="007F0D5A" w:rsidP="007F0D5A">
      <w:pPr>
        <w:pStyle w:val="P22"/>
        <w:tabs>
          <w:tab w:val="left" w:pos="624"/>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המס יוחרם חזר בו המבקש מבקשתו, ויחוזר למבקש אם דחו את בקשתו וישמש כתשלום</w:t>
      </w:r>
    </w:p>
    <w:p w14:paraId="6F6627F9" w14:textId="77777777" w:rsidR="007F0D5A" w:rsidRPr="004074C5" w:rsidRDefault="007F0D5A" w:rsidP="007F0D5A">
      <w:pPr>
        <w:pStyle w:val="P22"/>
        <w:tabs>
          <w:tab w:val="left" w:pos="624"/>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 מלא או תשלום חלקי של המס שיהא חייב בו המבקש אם ימלאו את בקשתו</w:t>
      </w:r>
      <w:r w:rsidRPr="004074C5">
        <w:rPr>
          <w:rFonts w:cs="FrankRuehl" w:hint="cs"/>
          <w:strike/>
          <w:vanish/>
          <w:sz w:val="22"/>
          <w:szCs w:val="22"/>
          <w:shd w:val="clear" w:color="auto" w:fill="FFFF99"/>
          <w:rtl/>
        </w:rPr>
        <w:tab/>
        <w:t xml:space="preserve">5.000 </w:t>
      </w:r>
    </w:p>
    <w:p w14:paraId="3D187B0F"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(16)</w:t>
      </w:r>
      <w:r w:rsidRPr="004074C5">
        <w:rPr>
          <w:rFonts w:cs="FrankRuehl" w:hint="cs"/>
          <w:strike/>
          <w:vanish/>
          <w:sz w:val="22"/>
          <w:szCs w:val="22"/>
          <w:shd w:val="clear" w:color="auto" w:fill="FFFF99"/>
          <w:rtl/>
        </w:rPr>
        <w:tab/>
        <w:t>עם הגשת בקשה לזכות כריה</w:t>
      </w:r>
    </w:p>
    <w:p w14:paraId="6F35D52C" w14:textId="77777777" w:rsidR="007F0D5A" w:rsidRPr="004074C5" w:rsidRDefault="007F0D5A" w:rsidP="007F0D5A">
      <w:pPr>
        <w:pStyle w:val="P22"/>
        <w:tabs>
          <w:tab w:val="left" w:pos="624"/>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המס יוחרם חזר בו המבקש מבקשתו, ויחוזר למבקש אם דחו את בקשתו וישמש כתשלום</w:t>
      </w:r>
    </w:p>
    <w:p w14:paraId="7F3FFA4F" w14:textId="77777777" w:rsidR="007F0D5A" w:rsidRPr="004074C5" w:rsidRDefault="007F0D5A" w:rsidP="007F0D5A">
      <w:pPr>
        <w:pStyle w:val="P22"/>
        <w:tabs>
          <w:tab w:val="left" w:pos="624"/>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 מלא או תשלום חלקי של המס שיהא חייב בו המבקש אם ימלאו את בקשתו</w:t>
      </w:r>
      <w:r w:rsidRPr="004074C5">
        <w:rPr>
          <w:rFonts w:cs="FrankRuehl" w:hint="cs"/>
          <w:strike/>
          <w:vanish/>
          <w:sz w:val="22"/>
          <w:szCs w:val="22"/>
          <w:shd w:val="clear" w:color="auto" w:fill="FFFF99"/>
          <w:rtl/>
        </w:rPr>
        <w:tab/>
        <w:t xml:space="preserve">2.000 </w:t>
      </w:r>
    </w:p>
    <w:p w14:paraId="54729652"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(17)</w:t>
      </w:r>
      <w:r w:rsidRPr="004074C5">
        <w:rPr>
          <w:rFonts w:cs="FrankRuehl" w:hint="cs"/>
          <w:strike/>
          <w:vanish/>
          <w:sz w:val="22"/>
          <w:szCs w:val="22"/>
          <w:shd w:val="clear" w:color="auto" w:fill="FFFF99"/>
          <w:rtl/>
        </w:rPr>
        <w:tab/>
        <w:t xml:space="preserve">רישום מסמך (פרט לתעודות היתר חיפוש, תעודת היתר חקירה, רשיון לחיפוש, </w:t>
      </w:r>
    </w:p>
    <w:p w14:paraId="4AFD97BD"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זכות כריה או חוזה חכירה לכריה)</w:t>
      </w:r>
      <w:r w:rsidRPr="004074C5">
        <w:rPr>
          <w:rFonts w:cs="FrankRuehl" w:hint="cs"/>
          <w:strike/>
          <w:vanish/>
          <w:sz w:val="22"/>
          <w:szCs w:val="22"/>
          <w:shd w:val="clear" w:color="auto" w:fill="FFFF99"/>
          <w:rtl/>
        </w:rPr>
        <w:tab/>
        <w:t xml:space="preserve">1.000 </w:t>
      </w:r>
    </w:p>
    <w:p w14:paraId="7DB3003A"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(18)</w:t>
      </w:r>
      <w:r w:rsidRPr="004074C5">
        <w:rPr>
          <w:rFonts w:cs="FrankRuehl" w:hint="cs"/>
          <w:strike/>
          <w:vanish/>
          <w:sz w:val="22"/>
          <w:szCs w:val="22"/>
          <w:shd w:val="clear" w:color="auto" w:fill="FFFF99"/>
          <w:rtl/>
        </w:rPr>
        <w:tab/>
        <w:t>בעד חיפוש בפנקס, בעד שעה או חלק ממנה</w:t>
      </w:r>
      <w:r w:rsidRPr="004074C5">
        <w:rPr>
          <w:rFonts w:cs="FrankRuehl" w:hint="cs"/>
          <w:strike/>
          <w:vanish/>
          <w:sz w:val="22"/>
          <w:szCs w:val="22"/>
          <w:shd w:val="clear" w:color="auto" w:fill="FFFF99"/>
          <w:rtl/>
        </w:rPr>
        <w:tab/>
        <w:t xml:space="preserve">0.250 </w:t>
      </w:r>
    </w:p>
    <w:p w14:paraId="571CB7B7" w14:textId="77777777" w:rsidR="007F0D5A" w:rsidRPr="004074C5" w:rsidRDefault="007F0D5A" w:rsidP="007F0D5A">
      <w:pPr>
        <w:pStyle w:val="P22"/>
        <w:tabs>
          <w:tab w:val="left" w:pos="624"/>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(19)</w:t>
      </w:r>
      <w:r w:rsidRPr="004074C5">
        <w:rPr>
          <w:rFonts w:cs="FrankRuehl" w:hint="cs"/>
          <w:strike/>
          <w:vanish/>
          <w:sz w:val="22"/>
          <w:szCs w:val="22"/>
          <w:shd w:val="clear" w:color="auto" w:fill="FFFF99"/>
          <w:rtl/>
        </w:rPr>
        <w:tab/>
        <w:t>בעד העתקת מסמך רשום או חלק ממנו, בעד כל מאה מלים</w:t>
      </w:r>
      <w:r w:rsidRPr="004074C5">
        <w:rPr>
          <w:rFonts w:cs="FrankRuehl" w:hint="cs"/>
          <w:strike/>
          <w:vanish/>
          <w:sz w:val="22"/>
          <w:szCs w:val="22"/>
          <w:shd w:val="clear" w:color="auto" w:fill="FFFF99"/>
          <w:rtl/>
        </w:rPr>
        <w:tab/>
        <w:t xml:space="preserve">0.250 </w:t>
      </w:r>
    </w:p>
    <w:p w14:paraId="03C0D10F" w14:textId="77777777" w:rsidR="007F0D5A" w:rsidRPr="004074C5" w:rsidRDefault="007F0D5A" w:rsidP="007F0D5A">
      <w:pPr>
        <w:pStyle w:val="P00"/>
        <w:spacing w:before="0"/>
        <w:ind w:left="0" w:right="1134"/>
        <w:rPr>
          <w:rFonts w:cs="FrankRuehl" w:hint="cs"/>
          <w:vanish/>
          <w:color w:val="FF0000"/>
          <w:szCs w:val="20"/>
          <w:shd w:val="clear" w:color="auto" w:fill="FFFF99"/>
          <w:rtl/>
        </w:rPr>
      </w:pPr>
    </w:p>
    <w:p w14:paraId="1720DD4E"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30.10.1958</w:t>
      </w:r>
    </w:p>
    <w:p w14:paraId="62D6BD4B"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צו (תיקון מס' 2) תשי"ט-1958 </w:t>
      </w:r>
    </w:p>
    <w:p w14:paraId="6328DCC8" w14:textId="77777777" w:rsidR="007F0D5A" w:rsidRPr="004074C5" w:rsidRDefault="007F0D5A" w:rsidP="007F0D5A">
      <w:pPr>
        <w:pStyle w:val="P00"/>
        <w:spacing w:before="0"/>
        <w:ind w:left="0" w:right="1134"/>
        <w:rPr>
          <w:rFonts w:cs="FrankRuehl" w:hint="cs"/>
          <w:vanish/>
          <w:szCs w:val="20"/>
          <w:shd w:val="clear" w:color="auto" w:fill="FFFF99"/>
          <w:rtl/>
        </w:rPr>
      </w:pPr>
      <w:hyperlink r:id="rId167" w:history="1">
        <w:r w:rsidRPr="004074C5">
          <w:rPr>
            <w:rStyle w:val="Hyperlink"/>
            <w:rFonts w:cs="FrankRuehl" w:hint="cs"/>
            <w:vanish/>
            <w:szCs w:val="20"/>
            <w:shd w:val="clear" w:color="auto" w:fill="FFFF99"/>
            <w:rtl/>
          </w:rPr>
          <w:t xml:space="preserve">ק"ת תשי"ט מס' </w:t>
        </w:r>
        <w:r w:rsidRPr="004074C5">
          <w:rPr>
            <w:rStyle w:val="Hyperlink"/>
            <w:rFonts w:cs="FrankRuehl" w:hint="cs"/>
            <w:vanish/>
            <w:szCs w:val="20"/>
            <w:shd w:val="clear" w:color="auto" w:fill="FFFF99"/>
            <w:rtl/>
          </w:rPr>
          <w:t>8</w:t>
        </w:r>
        <w:r w:rsidRPr="004074C5">
          <w:rPr>
            <w:rStyle w:val="Hyperlink"/>
            <w:rFonts w:cs="FrankRuehl" w:hint="cs"/>
            <w:vanish/>
            <w:szCs w:val="20"/>
            <w:shd w:val="clear" w:color="auto" w:fill="FFFF99"/>
            <w:rtl/>
          </w:rPr>
          <w:t>38</w:t>
        </w:r>
      </w:hyperlink>
      <w:r w:rsidRPr="004074C5">
        <w:rPr>
          <w:rFonts w:cs="FrankRuehl" w:hint="cs"/>
          <w:vanish/>
          <w:szCs w:val="20"/>
          <w:shd w:val="clear" w:color="auto" w:fill="FFFF99"/>
          <w:rtl/>
        </w:rPr>
        <w:t xml:space="preserve"> מיום 30.10.1958 עמ' 194</w:t>
      </w:r>
    </w:p>
    <w:p w14:paraId="31AACC22"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החלפת חלק א '</w:t>
      </w:r>
      <w:r w:rsidRPr="004074C5">
        <w:rPr>
          <w:rFonts w:cs="FrankRuehl" w:hint="cs"/>
          <w:b/>
          <w:bCs/>
          <w:vanish/>
          <w:szCs w:val="20"/>
          <w:shd w:val="clear" w:color="auto" w:fill="FFFF99"/>
          <w:rtl/>
        </w:rPr>
        <w:tab/>
      </w:r>
    </w:p>
    <w:p w14:paraId="00660847" w14:textId="77777777" w:rsidR="007F0D5A" w:rsidRPr="004074C5" w:rsidRDefault="007F0D5A" w:rsidP="007F0D5A">
      <w:pPr>
        <w:pStyle w:val="P00"/>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655829B0" w14:textId="77777777" w:rsidR="007F0D5A" w:rsidRPr="004074C5" w:rsidRDefault="007F0D5A" w:rsidP="007F0D5A">
      <w:pPr>
        <w:pStyle w:val="P02"/>
        <w:spacing w:before="0"/>
        <w:ind w:left="1021"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שיעור האגרה בלירות</w:t>
      </w:r>
    </w:p>
    <w:p w14:paraId="024430FD" w14:textId="77777777" w:rsidR="007F0D5A" w:rsidRPr="004074C5" w:rsidRDefault="007F0D5A" w:rsidP="007F0D5A">
      <w:pPr>
        <w:pStyle w:val="P02"/>
        <w:spacing w:before="0"/>
        <w:ind w:left="1021" w:right="1134"/>
        <w:rPr>
          <w:rStyle w:val="default"/>
          <w:rFonts w:cs="FrankRuehl"/>
          <w:strike/>
          <w:vanish/>
          <w:sz w:val="22"/>
          <w:szCs w:val="22"/>
          <w:shd w:val="clear" w:color="auto" w:fill="FFFF99"/>
          <w:rtl/>
        </w:rPr>
      </w:pPr>
      <w:r w:rsidRPr="004074C5">
        <w:rPr>
          <w:rStyle w:val="default"/>
          <w:rFonts w:cs="FrankRuehl"/>
          <w:strike/>
          <w:vanish/>
          <w:sz w:val="22"/>
          <w:szCs w:val="22"/>
          <w:shd w:val="clear" w:color="auto" w:fill="FFFF99"/>
          <w:rtl/>
        </w:rPr>
        <w:t>(1)</w:t>
      </w:r>
      <w:r w:rsidRPr="004074C5">
        <w:rPr>
          <w:rStyle w:val="default"/>
          <w:rFonts w:cs="FrankRuehl"/>
          <w:strike/>
          <w:vanish/>
          <w:sz w:val="22"/>
          <w:szCs w:val="22"/>
          <w:shd w:val="clear" w:color="auto" w:fill="FFFF99"/>
          <w:rtl/>
        </w:rPr>
        <w:tab/>
        <w:t>ה</w:t>
      </w:r>
      <w:r w:rsidRPr="004074C5">
        <w:rPr>
          <w:rStyle w:val="default"/>
          <w:rFonts w:cs="FrankRuehl" w:hint="cs"/>
          <w:strike/>
          <w:vanish/>
          <w:sz w:val="22"/>
          <w:szCs w:val="22"/>
          <w:shd w:val="clear" w:color="auto" w:fill="FFFF99"/>
          <w:rtl/>
        </w:rPr>
        <w:t>יתר לחיפוש</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 </w:t>
      </w:r>
      <w:r w:rsidRPr="004074C5">
        <w:rPr>
          <w:rStyle w:val="default"/>
          <w:rFonts w:cs="FrankRuehl" w:hint="cs"/>
          <w:strike/>
          <w:vanish/>
          <w:sz w:val="22"/>
          <w:szCs w:val="22"/>
          <w:shd w:val="clear" w:color="auto" w:fill="FFFF99"/>
          <w:rtl/>
        </w:rPr>
        <w:t>10</w:t>
      </w:r>
    </w:p>
    <w:p w14:paraId="0D1818EE" w14:textId="77777777" w:rsidR="007F0D5A" w:rsidRPr="004074C5" w:rsidRDefault="007F0D5A" w:rsidP="007F0D5A">
      <w:pPr>
        <w:pStyle w:val="P11"/>
        <w:tabs>
          <w:tab w:val="left" w:pos="624"/>
        </w:tabs>
        <w:spacing w:before="0"/>
        <w:ind w:left="0" w:right="1134"/>
        <w:rPr>
          <w:rStyle w:val="default"/>
          <w:rFonts w:cs="FrankRuehl" w:hint="cs"/>
          <w:strike/>
          <w:vanish/>
          <w:sz w:val="22"/>
          <w:szCs w:val="22"/>
          <w:shd w:val="clear" w:color="auto" w:fill="FFFF99"/>
          <w:rtl/>
        </w:rPr>
      </w:pPr>
      <w:r w:rsidRPr="004074C5">
        <w:rPr>
          <w:rStyle w:val="default"/>
          <w:rFonts w:cs="FrankRuehl"/>
          <w:strike/>
          <w:vanish/>
          <w:sz w:val="22"/>
          <w:szCs w:val="22"/>
          <w:shd w:val="clear" w:color="auto" w:fill="FFFF99"/>
          <w:rtl/>
        </w:rPr>
        <w:t>(2)</w:t>
      </w:r>
      <w:r w:rsidRPr="004074C5">
        <w:rPr>
          <w:rStyle w:val="default"/>
          <w:rFonts w:cs="FrankRuehl" w:hint="cs"/>
          <w:strike/>
          <w:vanish/>
          <w:sz w:val="22"/>
          <w:szCs w:val="22"/>
          <w:shd w:val="clear" w:color="auto" w:fill="FFFF99"/>
          <w:rtl/>
        </w:rPr>
        <w:tab/>
      </w:r>
      <w:r w:rsidRPr="004074C5">
        <w:rPr>
          <w:rStyle w:val="default"/>
          <w:rFonts w:cs="FrankRuehl"/>
          <w:strike/>
          <w:vanish/>
          <w:sz w:val="22"/>
          <w:szCs w:val="22"/>
          <w:shd w:val="clear" w:color="auto" w:fill="FFFF99"/>
          <w:rtl/>
        </w:rPr>
        <w:t>ח</w:t>
      </w:r>
      <w:r w:rsidRPr="004074C5">
        <w:rPr>
          <w:rStyle w:val="default"/>
          <w:rFonts w:cs="FrankRuehl" w:hint="cs"/>
          <w:strike/>
          <w:vanish/>
          <w:sz w:val="22"/>
          <w:szCs w:val="22"/>
          <w:shd w:val="clear" w:color="auto" w:fill="FFFF99"/>
          <w:rtl/>
        </w:rPr>
        <w:t xml:space="preserve">ידוש של היתר חיפוש </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5</w:t>
      </w:r>
    </w:p>
    <w:p w14:paraId="70810CB8" w14:textId="77777777" w:rsidR="007F0D5A" w:rsidRPr="004074C5" w:rsidRDefault="007F0D5A" w:rsidP="007F0D5A">
      <w:pPr>
        <w:pStyle w:val="P11"/>
        <w:tabs>
          <w:tab w:val="left" w:pos="566"/>
          <w:tab w:val="left" w:pos="624"/>
        </w:tabs>
        <w:spacing w:before="0"/>
        <w:ind w:left="0"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(3)</w:t>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t>היתר חקירה או ויתור על החקירה</w:t>
      </w:r>
      <w:r w:rsidRPr="004074C5">
        <w:rPr>
          <w:rStyle w:val="default"/>
          <w:rFonts w:cs="FrankRuehl" w:hint="cs"/>
          <w:strike/>
          <w:vanish/>
          <w:sz w:val="22"/>
          <w:szCs w:val="22"/>
          <w:shd w:val="clear" w:color="auto" w:fill="FFFF99"/>
          <w:rtl/>
        </w:rPr>
        <w:tab/>
        <w:t>25</w:t>
      </w:r>
    </w:p>
    <w:p w14:paraId="21D1F0C3" w14:textId="77777777" w:rsidR="007F0D5A" w:rsidRPr="004074C5" w:rsidRDefault="007F0D5A" w:rsidP="007F0D5A">
      <w:pPr>
        <w:pStyle w:val="P11"/>
        <w:tabs>
          <w:tab w:val="left" w:pos="566"/>
          <w:tab w:val="left" w:pos="624"/>
        </w:tabs>
        <w:spacing w:before="0"/>
        <w:ind w:left="0" w:right="1134"/>
        <w:rPr>
          <w:rStyle w:val="default"/>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(4)</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strike/>
          <w:vanish/>
          <w:sz w:val="22"/>
          <w:szCs w:val="22"/>
          <w:shd w:val="clear" w:color="auto" w:fill="FFFF99"/>
          <w:rtl/>
        </w:rPr>
        <w:t>ר</w:t>
      </w:r>
      <w:r w:rsidRPr="004074C5">
        <w:rPr>
          <w:rStyle w:val="default"/>
          <w:rFonts w:cs="FrankRuehl" w:hint="cs"/>
          <w:strike/>
          <w:vanish/>
          <w:sz w:val="22"/>
          <w:szCs w:val="22"/>
          <w:shd w:val="clear" w:color="auto" w:fill="FFFF99"/>
          <w:rtl/>
        </w:rPr>
        <w:t>שיון חיפו</w:t>
      </w:r>
      <w:r w:rsidRPr="004074C5">
        <w:rPr>
          <w:rStyle w:val="default"/>
          <w:rFonts w:cs="FrankRuehl"/>
          <w:strike/>
          <w:vanish/>
          <w:sz w:val="22"/>
          <w:szCs w:val="22"/>
          <w:shd w:val="clear" w:color="auto" w:fill="FFFF99"/>
          <w:rtl/>
        </w:rPr>
        <w:t>ש</w:t>
      </w:r>
      <w:r w:rsidRPr="004074C5">
        <w:rPr>
          <w:rStyle w:val="default"/>
          <w:rFonts w:cs="FrankRuehl" w:hint="cs"/>
          <w:strike/>
          <w:vanish/>
          <w:sz w:val="22"/>
          <w:szCs w:val="22"/>
          <w:shd w:val="clear" w:color="auto" w:fill="FFFF99"/>
          <w:rtl/>
        </w:rPr>
        <w:t>, חידושו או הויתור עליו</w:t>
      </w:r>
      <w:r w:rsidRPr="004074C5">
        <w:rPr>
          <w:rStyle w:val="default"/>
          <w:rFonts w:cs="FrankRuehl" w:hint="cs"/>
          <w:strike/>
          <w:vanish/>
          <w:sz w:val="22"/>
          <w:szCs w:val="22"/>
          <w:shd w:val="clear" w:color="auto" w:fill="FFFF99"/>
          <w:rtl/>
        </w:rPr>
        <w:tab/>
        <w:t>25</w:t>
      </w:r>
    </w:p>
    <w:p w14:paraId="0E0E3233" w14:textId="77777777" w:rsidR="007F0D5A" w:rsidRPr="004074C5" w:rsidRDefault="007F0D5A" w:rsidP="007F0D5A">
      <w:pPr>
        <w:pStyle w:val="P11"/>
        <w:tabs>
          <w:tab w:val="left" w:pos="566"/>
          <w:tab w:val="left" w:pos="624"/>
        </w:tabs>
        <w:spacing w:before="0"/>
        <w:ind w:left="0" w:right="1134"/>
        <w:rPr>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(5)</w:t>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t>רישיון חיפוש שנתי על 10 הקטארים או חלק מהם</w:t>
      </w:r>
      <w:r w:rsidRPr="004074C5">
        <w:rPr>
          <w:rFonts w:cs="FrankRuehl" w:hint="cs"/>
          <w:strike/>
          <w:vanish/>
          <w:sz w:val="22"/>
          <w:szCs w:val="22"/>
          <w:shd w:val="clear" w:color="auto" w:fill="FFFF99"/>
          <w:rtl/>
        </w:rPr>
        <w:t xml:space="preserve"> </w:t>
      </w:r>
      <w:r w:rsidRPr="004074C5">
        <w:rPr>
          <w:rFonts w:cs="FrankRuehl" w:hint="cs"/>
          <w:strike/>
          <w:vanish/>
          <w:sz w:val="22"/>
          <w:szCs w:val="22"/>
          <w:shd w:val="clear" w:color="auto" w:fill="FFFF99"/>
          <w:rtl/>
        </w:rPr>
        <w:tab/>
        <w:t>6</w:t>
      </w:r>
    </w:p>
    <w:p w14:paraId="51A87B55" w14:textId="77777777" w:rsidR="007F0D5A" w:rsidRPr="004074C5" w:rsidRDefault="007F0D5A" w:rsidP="007F0D5A">
      <w:pPr>
        <w:pStyle w:val="P11"/>
        <w:tabs>
          <w:tab w:val="left" w:pos="624"/>
        </w:tabs>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האגרה תשולם על ידי בעל הרשיון.</w:t>
      </w:r>
    </w:p>
    <w:p w14:paraId="47905D8C" w14:textId="77777777" w:rsidR="007F0D5A" w:rsidRPr="004074C5" w:rsidRDefault="007F0D5A" w:rsidP="007F0D5A">
      <w:pPr>
        <w:pStyle w:val="P11"/>
        <w:tabs>
          <w:tab w:val="left" w:pos="566"/>
          <w:tab w:val="left" w:pos="624"/>
        </w:tabs>
        <w:spacing w:before="0"/>
        <w:ind w:left="0" w:right="1134"/>
        <w:rPr>
          <w:rStyle w:val="default"/>
          <w:rFonts w:cs="FrankRuehl"/>
          <w:strike/>
          <w:vanish/>
          <w:sz w:val="22"/>
          <w:szCs w:val="22"/>
          <w:shd w:val="clear" w:color="auto" w:fill="FFFF99"/>
          <w:rtl/>
        </w:rPr>
      </w:pPr>
      <w:r w:rsidRPr="004074C5">
        <w:rPr>
          <w:rFonts w:cs="FrankRuehl" w:hint="cs"/>
          <w:strike/>
          <w:vanish/>
          <w:sz w:val="22"/>
          <w:szCs w:val="22"/>
          <w:shd w:val="clear" w:color="auto" w:fill="FFFF99"/>
          <w:rtl/>
        </w:rPr>
        <w:t>(6)</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זכות כריה</w:t>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t xml:space="preserve">50 </w:t>
      </w:r>
    </w:p>
    <w:p w14:paraId="08618C65" w14:textId="77777777" w:rsidR="007F0D5A" w:rsidRPr="004074C5" w:rsidRDefault="007F0D5A" w:rsidP="007F0D5A">
      <w:pPr>
        <w:pStyle w:val="P11"/>
        <w:tabs>
          <w:tab w:val="left" w:pos="566"/>
          <w:tab w:val="left" w:pos="624"/>
        </w:tabs>
        <w:spacing w:before="0"/>
        <w:ind w:left="0"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(7)</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ab/>
        <w:t>חידושה של זכות כריה</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 </w:t>
      </w:r>
      <w:r w:rsidRPr="004074C5">
        <w:rPr>
          <w:rStyle w:val="default"/>
          <w:rFonts w:cs="FrankRuehl" w:hint="cs"/>
          <w:strike/>
          <w:vanish/>
          <w:sz w:val="22"/>
          <w:szCs w:val="22"/>
          <w:shd w:val="clear" w:color="auto" w:fill="FFFF99"/>
          <w:rtl/>
        </w:rPr>
        <w:t>30</w:t>
      </w:r>
    </w:p>
    <w:p w14:paraId="2153AB93" w14:textId="77777777" w:rsidR="007F0D5A" w:rsidRPr="004074C5" w:rsidRDefault="007F0D5A" w:rsidP="007F0D5A">
      <w:pPr>
        <w:pStyle w:val="P11"/>
        <w:tabs>
          <w:tab w:val="left" w:pos="566"/>
          <w:tab w:val="left" w:pos="624"/>
        </w:tabs>
        <w:spacing w:before="0"/>
        <w:ind w:left="0"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(8)</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strike/>
          <w:vanish/>
          <w:sz w:val="22"/>
          <w:szCs w:val="22"/>
          <w:shd w:val="clear" w:color="auto" w:fill="FFFF99"/>
          <w:rtl/>
        </w:rPr>
        <w:t>ח</w:t>
      </w:r>
      <w:r w:rsidRPr="004074C5">
        <w:rPr>
          <w:rStyle w:val="default"/>
          <w:rFonts w:cs="FrankRuehl" w:hint="cs"/>
          <w:strike/>
          <w:vanish/>
          <w:sz w:val="22"/>
          <w:szCs w:val="22"/>
          <w:shd w:val="clear" w:color="auto" w:fill="FFFF99"/>
          <w:rtl/>
        </w:rPr>
        <w:t>וזה חכירה לכריה או ויתור עליו</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Style w:val="default"/>
          <w:rFonts w:cs="FrankRuehl" w:hint="cs"/>
          <w:strike/>
          <w:vanish/>
          <w:sz w:val="22"/>
          <w:szCs w:val="22"/>
          <w:shd w:val="clear" w:color="auto" w:fill="FFFF99"/>
          <w:rtl/>
        </w:rPr>
        <w:tab/>
        <w:t>150</w:t>
      </w:r>
    </w:p>
    <w:p w14:paraId="21E9F8AD"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(9)</w:t>
      </w:r>
      <w:r w:rsidRPr="004074C5">
        <w:rPr>
          <w:rFonts w:cs="FrankRuehl" w:hint="cs"/>
          <w:strike/>
          <w:vanish/>
          <w:sz w:val="22"/>
          <w:szCs w:val="22"/>
          <w:shd w:val="clear" w:color="auto" w:fill="FFFF99"/>
          <w:rtl/>
        </w:rPr>
        <w:tab/>
        <w:t>חוזה לחכירת פני הקרקע על פי הוראות סעיף 53 לפקודה,</w:t>
      </w:r>
    </w:p>
    <w:p w14:paraId="27F5C942"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 חידושו או הויתור עליו </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50</w:t>
      </w:r>
    </w:p>
    <w:p w14:paraId="1B36BC99"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(10)</w:t>
      </w:r>
      <w:r w:rsidRPr="004074C5">
        <w:rPr>
          <w:rFonts w:cs="FrankRuehl" w:hint="cs"/>
          <w:strike/>
          <w:vanish/>
          <w:sz w:val="22"/>
          <w:szCs w:val="22"/>
          <w:shd w:val="clear" w:color="auto" w:fill="FFFF99"/>
          <w:rtl/>
        </w:rPr>
        <w:tab/>
        <w:t>זכות מים, חידושה, הויתור עליה או הרחבתה</w:t>
      </w:r>
      <w:r w:rsidRPr="004074C5">
        <w:rPr>
          <w:rFonts w:cs="FrankRuehl" w:hint="cs"/>
          <w:strike/>
          <w:vanish/>
          <w:sz w:val="22"/>
          <w:szCs w:val="22"/>
          <w:shd w:val="clear" w:color="auto" w:fill="FFFF99"/>
          <w:rtl/>
        </w:rPr>
        <w:tab/>
        <w:t>50</w:t>
      </w:r>
    </w:p>
    <w:p w14:paraId="1DEE0856" w14:textId="77777777" w:rsidR="007F0D5A" w:rsidRPr="004074C5" w:rsidRDefault="007F0D5A" w:rsidP="007F0D5A">
      <w:pPr>
        <w:pStyle w:val="P22"/>
        <w:tabs>
          <w:tab w:val="left" w:pos="624"/>
          <w:tab w:val="left" w:pos="1021"/>
        </w:tabs>
        <w:spacing w:before="0"/>
        <w:ind w:left="624" w:right="1134" w:hanging="624"/>
        <w:rPr>
          <w:rFonts w:cs="FrankRuehl" w:hint="cs"/>
          <w:strike/>
          <w:vanish/>
          <w:sz w:val="22"/>
          <w:szCs w:val="22"/>
          <w:shd w:val="clear" w:color="auto" w:fill="FFFF99"/>
          <w:rtl/>
        </w:rPr>
      </w:pPr>
      <w:r w:rsidRPr="004074C5">
        <w:rPr>
          <w:rFonts w:cs="FrankRuehl" w:hint="cs"/>
          <w:strike/>
          <w:vanish/>
          <w:sz w:val="22"/>
          <w:szCs w:val="22"/>
          <w:shd w:val="clear" w:color="auto" w:fill="FFFF99"/>
          <w:rtl/>
        </w:rPr>
        <w:t>(11)</w:t>
      </w:r>
      <w:r w:rsidRPr="004074C5">
        <w:rPr>
          <w:rFonts w:cs="FrankRuehl" w:hint="cs"/>
          <w:strike/>
          <w:vanish/>
          <w:sz w:val="22"/>
          <w:szCs w:val="22"/>
          <w:shd w:val="clear" w:color="auto" w:fill="FFFF99"/>
          <w:rtl/>
        </w:rPr>
        <w:tab/>
        <w:t>לפני בירור התנגדות למתן זכות מים על פי הוראות סעיף 78 לפקודה תשולם אגרה בסכום 25 ל"י לכל ישיבת יום של חמש שעות. האגרה המינימלית תהא 25 ל"י. אגרה זו תשולם בשלב ראשון על ידי המתנגד או על ידי מי שהוזמן לתת נימוק והיא תיחשב כהוצאות המשפט.</w:t>
      </w:r>
    </w:p>
    <w:p w14:paraId="4FC27B0C" w14:textId="77777777" w:rsidR="007F0D5A" w:rsidRPr="004074C5" w:rsidRDefault="007F0D5A" w:rsidP="007F0D5A">
      <w:pPr>
        <w:pStyle w:val="P22"/>
        <w:tabs>
          <w:tab w:val="left" w:pos="624"/>
          <w:tab w:val="left" w:pos="1021"/>
          <w:tab w:val="left" w:pos="1077"/>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(12)</w:t>
      </w:r>
      <w:r w:rsidRPr="004074C5">
        <w:rPr>
          <w:rFonts w:cs="FrankRuehl" w:hint="cs"/>
          <w:strike/>
          <w:vanish/>
          <w:sz w:val="22"/>
          <w:szCs w:val="22"/>
          <w:shd w:val="clear" w:color="auto" w:fill="FFFF99"/>
          <w:rtl/>
        </w:rPr>
        <w:tab/>
        <w:t>רשיון שנתי של סוחר</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100</w:t>
      </w:r>
    </w:p>
    <w:p w14:paraId="72F750DA" w14:textId="77777777" w:rsidR="007F0D5A" w:rsidRPr="004074C5" w:rsidRDefault="007F0D5A" w:rsidP="007F0D5A">
      <w:pPr>
        <w:pStyle w:val="P22"/>
        <w:tabs>
          <w:tab w:val="left" w:pos="624"/>
          <w:tab w:val="left" w:pos="1021"/>
          <w:tab w:val="left" w:pos="1077"/>
        </w:tabs>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ואם ניתן לאחר 30 ביוני</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50</w:t>
      </w:r>
    </w:p>
    <w:p w14:paraId="14E59EB4"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(13)</w:t>
      </w:r>
      <w:r w:rsidRPr="004074C5">
        <w:rPr>
          <w:rFonts w:cs="FrankRuehl" w:hint="cs"/>
          <w:strike/>
          <w:vanish/>
          <w:sz w:val="22"/>
          <w:szCs w:val="22"/>
          <w:shd w:val="clear" w:color="auto" w:fill="FFFF99"/>
          <w:rtl/>
        </w:rPr>
        <w:tab/>
        <w:t xml:space="preserve">רשות לבעל חוזה חכירה להוציא מרשותו מחצבים </w:t>
      </w:r>
    </w:p>
    <w:p w14:paraId="48061B42"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שלא פורשו בחוזה החכירה</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20</w:t>
      </w:r>
    </w:p>
    <w:p w14:paraId="2D5091D6"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(14)</w:t>
      </w:r>
      <w:r w:rsidRPr="004074C5">
        <w:rPr>
          <w:rFonts w:cs="FrankRuehl" w:hint="cs"/>
          <w:strike/>
          <w:vanish/>
          <w:sz w:val="22"/>
          <w:szCs w:val="22"/>
          <w:shd w:val="clear" w:color="auto" w:fill="FFFF99"/>
          <w:rtl/>
        </w:rPr>
        <w:tab/>
        <w:t xml:space="preserve">רשות לבעל היתר חיפוש, או לבעל היתר חקירה, להעביר מחצבים, </w:t>
      </w:r>
    </w:p>
    <w:p w14:paraId="06F796F0"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להחזיקם ברשותו או להוציאם מרשותו</w:t>
      </w:r>
      <w:r w:rsidRPr="004074C5">
        <w:rPr>
          <w:rFonts w:cs="FrankRuehl" w:hint="cs"/>
          <w:strike/>
          <w:vanish/>
          <w:sz w:val="22"/>
          <w:szCs w:val="22"/>
          <w:shd w:val="clear" w:color="auto" w:fill="FFFF99"/>
          <w:rtl/>
        </w:rPr>
        <w:tab/>
        <w:t>20</w:t>
      </w:r>
    </w:p>
    <w:p w14:paraId="636620A5" w14:textId="77777777" w:rsidR="007F0D5A" w:rsidRPr="004074C5" w:rsidRDefault="007F0D5A" w:rsidP="007F0D5A">
      <w:pPr>
        <w:pStyle w:val="P22"/>
        <w:tabs>
          <w:tab w:val="left" w:pos="624"/>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(15)</w:t>
      </w:r>
      <w:r w:rsidRPr="004074C5">
        <w:rPr>
          <w:rFonts w:cs="FrankRuehl" w:hint="cs"/>
          <w:strike/>
          <w:vanish/>
          <w:sz w:val="22"/>
          <w:szCs w:val="22"/>
          <w:shd w:val="clear" w:color="auto" w:fill="FFFF99"/>
          <w:rtl/>
        </w:rPr>
        <w:tab/>
        <w:t>עם הגשת בקשה לתעודת היתר חקירה;</w:t>
      </w:r>
      <w:r w:rsidRPr="004074C5">
        <w:rPr>
          <w:rFonts w:cs="FrankRuehl" w:hint="cs"/>
          <w:strike/>
          <w:vanish/>
          <w:sz w:val="22"/>
          <w:szCs w:val="22"/>
          <w:shd w:val="clear" w:color="auto" w:fill="FFFF99"/>
          <w:rtl/>
        </w:rPr>
        <w:tab/>
        <w:t>15</w:t>
      </w:r>
    </w:p>
    <w:p w14:paraId="5FFF4144" w14:textId="77777777" w:rsidR="007F0D5A" w:rsidRPr="004074C5" w:rsidRDefault="007F0D5A" w:rsidP="007F0D5A">
      <w:pPr>
        <w:pStyle w:val="P22"/>
        <w:tabs>
          <w:tab w:val="left" w:pos="624"/>
          <w:tab w:val="left" w:pos="707"/>
          <w:tab w:val="left" w:pos="1021"/>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חזר בו המבקש מבקשתו, לא תוחזר לו האגרה, ואם נדחתה בקשתו, תוחזר לו האגרה. האגרה תשמש כתשלום חלקי על האגרה שיהא חייב בה המבקש אם ימלאו את בקשתו.</w:t>
      </w:r>
    </w:p>
    <w:p w14:paraId="5E77BA0C" w14:textId="77777777" w:rsidR="007F0D5A" w:rsidRPr="004074C5" w:rsidRDefault="007F0D5A" w:rsidP="007F0D5A">
      <w:pPr>
        <w:pStyle w:val="P22"/>
        <w:tabs>
          <w:tab w:val="left" w:pos="624"/>
          <w:tab w:val="left" w:pos="707"/>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(16)</w:t>
      </w:r>
      <w:r w:rsidRPr="004074C5">
        <w:rPr>
          <w:rFonts w:cs="FrankRuehl" w:hint="cs"/>
          <w:strike/>
          <w:vanish/>
          <w:sz w:val="22"/>
          <w:szCs w:val="22"/>
          <w:shd w:val="clear" w:color="auto" w:fill="FFFF99"/>
          <w:rtl/>
        </w:rPr>
        <w:tab/>
        <w:t>עם הגשת בקשה לזכות כריה</w:t>
      </w:r>
      <w:r w:rsidRPr="004074C5">
        <w:rPr>
          <w:rFonts w:cs="FrankRuehl" w:hint="cs"/>
          <w:strike/>
          <w:vanish/>
          <w:sz w:val="22"/>
          <w:szCs w:val="22"/>
          <w:shd w:val="clear" w:color="auto" w:fill="FFFF99"/>
          <w:rtl/>
        </w:rPr>
        <w:tab/>
        <w:t>10</w:t>
      </w:r>
    </w:p>
    <w:p w14:paraId="3229513A" w14:textId="77777777" w:rsidR="007F0D5A" w:rsidRPr="004074C5" w:rsidRDefault="007F0D5A" w:rsidP="007F0D5A">
      <w:pPr>
        <w:pStyle w:val="P22"/>
        <w:tabs>
          <w:tab w:val="left" w:pos="624"/>
          <w:tab w:val="left" w:pos="707"/>
          <w:tab w:val="left" w:pos="1021"/>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חזר בו המבקש מבקשתו, לא תוחזר לו האגרה, ואם נדחה בקשתו תוחזר לו האגרה. האגרה תשמש כתשלום חלקי על האגרה שיהא חייב בה המבקש אם ימלאו את בקשתו.</w:t>
      </w:r>
    </w:p>
    <w:p w14:paraId="761DE300" w14:textId="77777777" w:rsidR="007F0D5A" w:rsidRPr="004074C5" w:rsidRDefault="007F0D5A" w:rsidP="007F0D5A">
      <w:pPr>
        <w:pStyle w:val="P22"/>
        <w:tabs>
          <w:tab w:val="left" w:pos="624"/>
          <w:tab w:val="left" w:pos="707"/>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(17)</w:t>
      </w:r>
      <w:r w:rsidRPr="004074C5">
        <w:rPr>
          <w:rFonts w:cs="FrankRuehl" w:hint="cs"/>
          <w:strike/>
          <w:vanish/>
          <w:sz w:val="22"/>
          <w:szCs w:val="22"/>
          <w:shd w:val="clear" w:color="auto" w:fill="FFFF99"/>
          <w:rtl/>
        </w:rPr>
        <w:tab/>
        <w:t xml:space="preserve">רישום מסמך פרט להיתר חיפוש, היתר חקירה, רשיון חיפוש, </w:t>
      </w:r>
    </w:p>
    <w:p w14:paraId="739A7B65" w14:textId="77777777" w:rsidR="007F0D5A" w:rsidRPr="004074C5" w:rsidRDefault="007F0D5A" w:rsidP="007F0D5A">
      <w:pPr>
        <w:pStyle w:val="P22"/>
        <w:tabs>
          <w:tab w:val="left" w:pos="624"/>
          <w:tab w:val="left" w:pos="707"/>
          <w:tab w:val="left" w:pos="1021"/>
        </w:tabs>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זכות כריה או חוזה חכירה לכריה</w:t>
      </w:r>
      <w:r w:rsidRPr="004074C5">
        <w:rPr>
          <w:rFonts w:cs="FrankRuehl" w:hint="cs"/>
          <w:strike/>
          <w:vanish/>
          <w:sz w:val="22"/>
          <w:szCs w:val="22"/>
          <w:shd w:val="clear" w:color="auto" w:fill="FFFF99"/>
          <w:rtl/>
        </w:rPr>
        <w:tab/>
        <w:t xml:space="preserve"> 30</w:t>
      </w:r>
    </w:p>
    <w:p w14:paraId="087CD066" w14:textId="77777777" w:rsidR="007F0D5A" w:rsidRPr="004074C5" w:rsidRDefault="007F0D5A" w:rsidP="007F0D5A">
      <w:pPr>
        <w:pStyle w:val="P22"/>
        <w:tabs>
          <w:tab w:val="left" w:pos="624"/>
          <w:tab w:val="left" w:pos="707"/>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(18)</w:t>
      </w:r>
      <w:r w:rsidRPr="004074C5">
        <w:rPr>
          <w:rFonts w:cs="FrankRuehl" w:hint="cs"/>
          <w:strike/>
          <w:vanish/>
          <w:sz w:val="22"/>
          <w:szCs w:val="22"/>
          <w:shd w:val="clear" w:color="auto" w:fill="FFFF99"/>
          <w:rtl/>
        </w:rPr>
        <w:tab/>
        <w:t>עיון בפנקס, לכל שעה או חלק ממנה</w:t>
      </w:r>
      <w:r w:rsidRPr="004074C5">
        <w:rPr>
          <w:rFonts w:cs="FrankRuehl" w:hint="cs"/>
          <w:strike/>
          <w:vanish/>
          <w:sz w:val="22"/>
          <w:szCs w:val="22"/>
          <w:shd w:val="clear" w:color="auto" w:fill="FFFF99"/>
          <w:rtl/>
        </w:rPr>
        <w:tab/>
        <w:t>0.500</w:t>
      </w:r>
    </w:p>
    <w:p w14:paraId="37539287" w14:textId="77777777" w:rsidR="007F0D5A" w:rsidRPr="004074C5" w:rsidRDefault="007F0D5A" w:rsidP="007F0D5A">
      <w:pPr>
        <w:pStyle w:val="P22"/>
        <w:tabs>
          <w:tab w:val="left" w:pos="624"/>
          <w:tab w:val="left" w:pos="707"/>
          <w:tab w:val="left" w:pos="1021"/>
        </w:tabs>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(19)</w:t>
      </w:r>
      <w:r w:rsidRPr="004074C5">
        <w:rPr>
          <w:rFonts w:cs="FrankRuehl" w:hint="cs"/>
          <w:strike/>
          <w:vanish/>
          <w:sz w:val="22"/>
          <w:szCs w:val="22"/>
          <w:shd w:val="clear" w:color="auto" w:fill="FFFF99"/>
          <w:rtl/>
        </w:rPr>
        <w:tab/>
        <w:t>העתקת מסמך רשום או חלק ממנו, לכל מאה מלים</w:t>
      </w:r>
      <w:r w:rsidRPr="004074C5">
        <w:rPr>
          <w:rFonts w:cs="FrankRuehl" w:hint="cs"/>
          <w:strike/>
          <w:vanish/>
          <w:sz w:val="22"/>
          <w:szCs w:val="22"/>
          <w:shd w:val="clear" w:color="auto" w:fill="FFFF99"/>
          <w:rtl/>
        </w:rPr>
        <w:tab/>
        <w:t xml:space="preserve"> 0.500</w:t>
      </w:r>
    </w:p>
    <w:p w14:paraId="1C2904BC" w14:textId="77777777" w:rsidR="007F0D5A" w:rsidRPr="004074C5" w:rsidRDefault="007F0D5A" w:rsidP="007F0D5A">
      <w:pPr>
        <w:pStyle w:val="P00"/>
        <w:spacing w:before="0"/>
        <w:ind w:left="0" w:right="1134"/>
        <w:rPr>
          <w:rFonts w:cs="FrankRuehl" w:hint="cs"/>
          <w:vanish/>
          <w:color w:val="FF0000"/>
          <w:szCs w:val="20"/>
          <w:shd w:val="clear" w:color="auto" w:fill="FFFF99"/>
          <w:rtl/>
        </w:rPr>
      </w:pPr>
    </w:p>
    <w:p w14:paraId="6CA762E8" w14:textId="77777777" w:rsidR="007F0D5A" w:rsidRPr="004074C5" w:rsidRDefault="007F0D5A" w:rsidP="007F0D5A">
      <w:pPr>
        <w:pStyle w:val="P00"/>
        <w:spacing w:before="0"/>
        <w:ind w:left="624"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23.7.1959</w:t>
      </w:r>
    </w:p>
    <w:p w14:paraId="6C8A4A7A" w14:textId="77777777" w:rsidR="007F0D5A" w:rsidRPr="004074C5" w:rsidRDefault="007F0D5A" w:rsidP="007F0D5A">
      <w:pPr>
        <w:pStyle w:val="P00"/>
        <w:spacing w:before="0"/>
        <w:ind w:left="624"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3) תשי"ט-1958</w:t>
      </w:r>
    </w:p>
    <w:p w14:paraId="10580F41" w14:textId="77777777" w:rsidR="007F0D5A" w:rsidRPr="004074C5" w:rsidRDefault="007F0D5A" w:rsidP="007F0D5A">
      <w:pPr>
        <w:pStyle w:val="P00"/>
        <w:spacing w:before="0"/>
        <w:ind w:left="624" w:right="1134"/>
        <w:rPr>
          <w:rFonts w:cs="FrankRuehl" w:hint="cs"/>
          <w:vanish/>
          <w:szCs w:val="20"/>
          <w:shd w:val="clear" w:color="auto" w:fill="FFFF99"/>
          <w:rtl/>
        </w:rPr>
      </w:pPr>
      <w:hyperlink r:id="rId168" w:history="1">
        <w:r w:rsidRPr="004074C5">
          <w:rPr>
            <w:rStyle w:val="Hyperlink"/>
            <w:rFonts w:cs="FrankRuehl" w:hint="cs"/>
            <w:vanish/>
            <w:szCs w:val="20"/>
            <w:shd w:val="clear" w:color="auto" w:fill="FFFF99"/>
            <w:rtl/>
          </w:rPr>
          <w:t>ק"ת תשי"ט מס' 928</w:t>
        </w:r>
      </w:hyperlink>
      <w:r w:rsidRPr="004074C5">
        <w:rPr>
          <w:rFonts w:cs="FrankRuehl" w:hint="cs"/>
          <w:vanish/>
          <w:szCs w:val="20"/>
          <w:shd w:val="clear" w:color="auto" w:fill="FFFF99"/>
          <w:rtl/>
        </w:rPr>
        <w:t xml:space="preserve"> מיום 23.7.1959 עמ' 1726</w:t>
      </w:r>
    </w:p>
    <w:p w14:paraId="1D4DD781" w14:textId="77777777" w:rsidR="007F0D5A" w:rsidRPr="004074C5" w:rsidRDefault="007F0D5A" w:rsidP="007F0D5A">
      <w:pPr>
        <w:pStyle w:val="P00"/>
        <w:spacing w:before="0"/>
        <w:ind w:left="624" w:right="1134"/>
        <w:rPr>
          <w:rFonts w:cs="FrankRuehl" w:hint="cs"/>
          <w:b/>
          <w:bCs/>
          <w:vanish/>
          <w:szCs w:val="20"/>
          <w:shd w:val="clear" w:color="auto" w:fill="FFFF99"/>
          <w:rtl/>
        </w:rPr>
      </w:pPr>
      <w:r w:rsidRPr="004074C5">
        <w:rPr>
          <w:rFonts w:cs="FrankRuehl" w:hint="cs"/>
          <w:b/>
          <w:bCs/>
          <w:vanish/>
          <w:szCs w:val="20"/>
          <w:shd w:val="clear" w:color="auto" w:fill="FFFF99"/>
          <w:rtl/>
        </w:rPr>
        <w:t>החלפת סעיף 17</w:t>
      </w:r>
    </w:p>
    <w:p w14:paraId="4E512DC1" w14:textId="77777777" w:rsidR="007F0D5A" w:rsidRPr="004074C5" w:rsidRDefault="007F0D5A" w:rsidP="007F0D5A">
      <w:pPr>
        <w:pStyle w:val="P00"/>
        <w:ind w:left="624"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1B55204E" w14:textId="77777777" w:rsidR="007F0D5A" w:rsidRPr="004074C5" w:rsidRDefault="007F0D5A" w:rsidP="007F0D5A">
      <w:pPr>
        <w:pStyle w:val="P22"/>
        <w:tabs>
          <w:tab w:val="left" w:pos="1021"/>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(17)</w:t>
      </w:r>
      <w:r w:rsidRPr="004074C5">
        <w:rPr>
          <w:rFonts w:cs="FrankRuehl" w:hint="cs"/>
          <w:strike/>
          <w:vanish/>
          <w:sz w:val="22"/>
          <w:szCs w:val="22"/>
          <w:shd w:val="clear" w:color="auto" w:fill="FFFF99"/>
          <w:rtl/>
        </w:rPr>
        <w:tab/>
        <w:t>העתקת מסמך רשום או חלק ממנו, לכל 100 מלים</w:t>
      </w:r>
      <w:r w:rsidRPr="004074C5">
        <w:rPr>
          <w:rFonts w:cs="FrankRuehl" w:hint="cs"/>
          <w:strike/>
          <w:vanish/>
          <w:sz w:val="22"/>
          <w:szCs w:val="22"/>
          <w:shd w:val="clear" w:color="auto" w:fill="FFFF99"/>
          <w:rtl/>
        </w:rPr>
        <w:tab/>
        <w:t xml:space="preserve"> 2</w:t>
      </w:r>
    </w:p>
    <w:p w14:paraId="2BC505FC" w14:textId="77777777" w:rsidR="007F0D5A" w:rsidRPr="004074C5" w:rsidRDefault="007F0D5A" w:rsidP="007F0D5A">
      <w:pPr>
        <w:pStyle w:val="P00"/>
        <w:spacing w:before="0"/>
        <w:ind w:left="0" w:right="1134"/>
        <w:rPr>
          <w:rFonts w:cs="FrankRuehl" w:hint="cs"/>
          <w:vanish/>
          <w:color w:val="FF0000"/>
          <w:szCs w:val="20"/>
          <w:shd w:val="clear" w:color="auto" w:fill="FFFF99"/>
          <w:rtl/>
        </w:rPr>
      </w:pPr>
    </w:p>
    <w:p w14:paraId="4083707C"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30.12.1976</w:t>
      </w:r>
    </w:p>
    <w:p w14:paraId="0D7F1A05"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4) תשל"ז-1976</w:t>
      </w:r>
    </w:p>
    <w:p w14:paraId="6015E48B" w14:textId="77777777" w:rsidR="007F0D5A" w:rsidRPr="004074C5" w:rsidRDefault="007F0D5A" w:rsidP="007F0D5A">
      <w:pPr>
        <w:pStyle w:val="P00"/>
        <w:spacing w:before="0"/>
        <w:ind w:left="0" w:right="1134"/>
        <w:rPr>
          <w:rFonts w:cs="FrankRuehl" w:hint="cs"/>
          <w:vanish/>
          <w:szCs w:val="20"/>
          <w:shd w:val="clear" w:color="auto" w:fill="FFFF99"/>
          <w:rtl/>
        </w:rPr>
      </w:pPr>
      <w:hyperlink r:id="rId169" w:history="1">
        <w:r w:rsidRPr="004074C5">
          <w:rPr>
            <w:rStyle w:val="Hyperlink"/>
            <w:rFonts w:cs="FrankRuehl" w:hint="cs"/>
            <w:vanish/>
            <w:szCs w:val="20"/>
            <w:shd w:val="clear" w:color="auto" w:fill="FFFF99"/>
            <w:rtl/>
          </w:rPr>
          <w:t>ק"ת תשל"ז מס' 3644</w:t>
        </w:r>
      </w:hyperlink>
      <w:r w:rsidRPr="004074C5">
        <w:rPr>
          <w:rFonts w:cs="FrankRuehl" w:hint="cs"/>
          <w:vanish/>
          <w:szCs w:val="20"/>
          <w:shd w:val="clear" w:color="auto" w:fill="FFFF99"/>
          <w:rtl/>
        </w:rPr>
        <w:t xml:space="preserve"> מיום 30.12.1976 עמ' 645</w:t>
      </w:r>
    </w:p>
    <w:p w14:paraId="42ED8136" w14:textId="77777777" w:rsidR="007F0D5A" w:rsidRPr="004074C5" w:rsidRDefault="007F0D5A" w:rsidP="00F12411">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החלפת חלק א'</w:t>
      </w:r>
    </w:p>
    <w:p w14:paraId="2C82D0DB" w14:textId="77777777" w:rsidR="007F0D5A" w:rsidRPr="004074C5" w:rsidRDefault="007F0D5A" w:rsidP="007F0D5A">
      <w:pPr>
        <w:pStyle w:val="P00"/>
        <w:tabs>
          <w:tab w:val="left" w:pos="624"/>
        </w:tabs>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31932C0A" w14:textId="77777777" w:rsidR="007F0D5A" w:rsidRPr="004074C5" w:rsidRDefault="007F0D5A" w:rsidP="007F0D5A">
      <w:pPr>
        <w:pStyle w:val="P02"/>
        <w:tabs>
          <w:tab w:val="left" w:pos="624"/>
        </w:tabs>
        <w:spacing w:before="0"/>
        <w:ind w:left="1021"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לירות</w:t>
      </w:r>
    </w:p>
    <w:p w14:paraId="760D443C" w14:textId="77777777" w:rsidR="007F0D5A" w:rsidRPr="004074C5" w:rsidRDefault="007F0D5A" w:rsidP="007F0D5A">
      <w:pPr>
        <w:pStyle w:val="P02"/>
        <w:tabs>
          <w:tab w:val="clear" w:pos="1021"/>
          <w:tab w:val="left" w:pos="624"/>
        </w:tabs>
        <w:spacing w:before="0"/>
        <w:ind w:left="-1" w:right="1134" w:firstLine="0"/>
        <w:rPr>
          <w:rStyle w:val="default"/>
          <w:rFonts w:cs="FrankRuehl"/>
          <w:strike/>
          <w:vanish/>
          <w:sz w:val="22"/>
          <w:szCs w:val="22"/>
          <w:shd w:val="clear" w:color="auto" w:fill="FFFF99"/>
          <w:rtl/>
        </w:rPr>
      </w:pPr>
      <w:r w:rsidRPr="004074C5">
        <w:rPr>
          <w:rStyle w:val="default"/>
          <w:rFonts w:cs="FrankRuehl"/>
          <w:strike/>
          <w:vanish/>
          <w:sz w:val="22"/>
          <w:szCs w:val="22"/>
          <w:shd w:val="clear" w:color="auto" w:fill="FFFF99"/>
          <w:rtl/>
        </w:rPr>
        <w:t>(1)</w:t>
      </w:r>
      <w:r w:rsidRPr="004074C5">
        <w:rPr>
          <w:rStyle w:val="default"/>
          <w:rFonts w:cs="FrankRuehl"/>
          <w:strike/>
          <w:vanish/>
          <w:sz w:val="22"/>
          <w:szCs w:val="22"/>
          <w:shd w:val="clear" w:color="auto" w:fill="FFFF99"/>
          <w:rtl/>
        </w:rPr>
        <w:tab/>
        <w:t>ה</w:t>
      </w:r>
      <w:r w:rsidRPr="004074C5">
        <w:rPr>
          <w:rStyle w:val="default"/>
          <w:rFonts w:cs="FrankRuehl" w:hint="cs"/>
          <w:strike/>
          <w:vanish/>
          <w:sz w:val="22"/>
          <w:szCs w:val="22"/>
          <w:shd w:val="clear" w:color="auto" w:fill="FFFF99"/>
          <w:rtl/>
        </w:rPr>
        <w:t>יתר לחיפוש</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 </w:t>
      </w:r>
      <w:r w:rsidRPr="004074C5">
        <w:rPr>
          <w:rStyle w:val="default"/>
          <w:rFonts w:cs="FrankRuehl" w:hint="cs"/>
          <w:strike/>
          <w:vanish/>
          <w:sz w:val="22"/>
          <w:szCs w:val="22"/>
          <w:shd w:val="clear" w:color="auto" w:fill="FFFF99"/>
          <w:rtl/>
        </w:rPr>
        <w:t>50</w:t>
      </w:r>
    </w:p>
    <w:p w14:paraId="75FFB25F" w14:textId="77777777" w:rsidR="007F0D5A" w:rsidRPr="004074C5" w:rsidRDefault="007F0D5A" w:rsidP="007F0D5A">
      <w:pPr>
        <w:pStyle w:val="P11"/>
        <w:tabs>
          <w:tab w:val="clear" w:pos="1021"/>
          <w:tab w:val="left" w:pos="624"/>
        </w:tabs>
        <w:spacing w:before="0"/>
        <w:ind w:left="-1" w:right="1134"/>
        <w:rPr>
          <w:rStyle w:val="default"/>
          <w:rFonts w:cs="FrankRuehl" w:hint="cs"/>
          <w:strike/>
          <w:vanish/>
          <w:sz w:val="22"/>
          <w:szCs w:val="22"/>
          <w:shd w:val="clear" w:color="auto" w:fill="FFFF99"/>
          <w:rtl/>
        </w:rPr>
      </w:pPr>
      <w:r w:rsidRPr="004074C5">
        <w:rPr>
          <w:rStyle w:val="default"/>
          <w:rFonts w:cs="FrankRuehl"/>
          <w:strike/>
          <w:vanish/>
          <w:sz w:val="22"/>
          <w:szCs w:val="22"/>
          <w:shd w:val="clear" w:color="auto" w:fill="FFFF99"/>
          <w:rtl/>
        </w:rPr>
        <w:t>(2)</w:t>
      </w:r>
      <w:r w:rsidRPr="004074C5">
        <w:rPr>
          <w:rStyle w:val="default"/>
          <w:rFonts w:cs="FrankRuehl" w:hint="cs"/>
          <w:strike/>
          <w:vanish/>
          <w:sz w:val="22"/>
          <w:szCs w:val="22"/>
          <w:shd w:val="clear" w:color="auto" w:fill="FFFF99"/>
          <w:rtl/>
        </w:rPr>
        <w:tab/>
      </w:r>
      <w:r w:rsidRPr="004074C5">
        <w:rPr>
          <w:rStyle w:val="default"/>
          <w:rFonts w:cs="FrankRuehl"/>
          <w:strike/>
          <w:vanish/>
          <w:sz w:val="22"/>
          <w:szCs w:val="22"/>
          <w:shd w:val="clear" w:color="auto" w:fill="FFFF99"/>
          <w:rtl/>
        </w:rPr>
        <w:t>ח</w:t>
      </w:r>
      <w:r w:rsidRPr="004074C5">
        <w:rPr>
          <w:rStyle w:val="default"/>
          <w:rFonts w:cs="FrankRuehl" w:hint="cs"/>
          <w:strike/>
          <w:vanish/>
          <w:sz w:val="22"/>
          <w:szCs w:val="22"/>
          <w:shd w:val="clear" w:color="auto" w:fill="FFFF99"/>
          <w:rtl/>
        </w:rPr>
        <w:t xml:space="preserve">ידוש של היתר חיפוש </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25</w:t>
      </w:r>
    </w:p>
    <w:p w14:paraId="6D6ADB06" w14:textId="77777777" w:rsidR="007F0D5A" w:rsidRPr="004074C5" w:rsidRDefault="007F0D5A" w:rsidP="007F0D5A">
      <w:pPr>
        <w:pStyle w:val="P11"/>
        <w:tabs>
          <w:tab w:val="clear" w:pos="1021"/>
          <w:tab w:val="left" w:pos="624"/>
        </w:tabs>
        <w:spacing w:before="0"/>
        <w:ind w:left="-1"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(3)</w:t>
      </w:r>
      <w:r w:rsidRPr="004074C5">
        <w:rPr>
          <w:rStyle w:val="default"/>
          <w:rFonts w:cs="FrankRuehl" w:hint="cs"/>
          <w:strike/>
          <w:vanish/>
          <w:sz w:val="22"/>
          <w:szCs w:val="22"/>
          <w:shd w:val="clear" w:color="auto" w:fill="FFFF99"/>
          <w:rtl/>
        </w:rPr>
        <w:tab/>
        <w:t>היתר חקירה או ויתור על החקירה</w:t>
      </w:r>
      <w:r w:rsidRPr="004074C5">
        <w:rPr>
          <w:rStyle w:val="default"/>
          <w:rFonts w:cs="FrankRuehl" w:hint="cs"/>
          <w:strike/>
          <w:vanish/>
          <w:sz w:val="22"/>
          <w:szCs w:val="22"/>
          <w:shd w:val="clear" w:color="auto" w:fill="FFFF99"/>
          <w:rtl/>
        </w:rPr>
        <w:tab/>
        <w:t>100</w:t>
      </w:r>
    </w:p>
    <w:p w14:paraId="37616067" w14:textId="77777777" w:rsidR="007F0D5A" w:rsidRPr="004074C5" w:rsidRDefault="007F0D5A" w:rsidP="007F0D5A">
      <w:pPr>
        <w:pStyle w:val="P11"/>
        <w:tabs>
          <w:tab w:val="clear" w:pos="1021"/>
          <w:tab w:val="left" w:pos="624"/>
        </w:tabs>
        <w:spacing w:before="0"/>
        <w:ind w:left="-1" w:right="1134"/>
        <w:rPr>
          <w:rStyle w:val="default"/>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(4)</w:t>
      </w:r>
      <w:r w:rsidRPr="004074C5">
        <w:rPr>
          <w:rStyle w:val="default"/>
          <w:rFonts w:cs="FrankRuehl"/>
          <w:strike/>
          <w:vanish/>
          <w:sz w:val="22"/>
          <w:szCs w:val="22"/>
          <w:shd w:val="clear" w:color="auto" w:fill="FFFF99"/>
          <w:rtl/>
        </w:rPr>
        <w:tab/>
        <w:t>ר</w:t>
      </w:r>
      <w:r w:rsidRPr="004074C5">
        <w:rPr>
          <w:rStyle w:val="default"/>
          <w:rFonts w:cs="FrankRuehl" w:hint="cs"/>
          <w:strike/>
          <w:vanish/>
          <w:sz w:val="22"/>
          <w:szCs w:val="22"/>
          <w:shd w:val="clear" w:color="auto" w:fill="FFFF99"/>
          <w:rtl/>
        </w:rPr>
        <w:t>שיון חיפו</w:t>
      </w:r>
      <w:r w:rsidRPr="004074C5">
        <w:rPr>
          <w:rStyle w:val="default"/>
          <w:rFonts w:cs="FrankRuehl"/>
          <w:strike/>
          <w:vanish/>
          <w:sz w:val="22"/>
          <w:szCs w:val="22"/>
          <w:shd w:val="clear" w:color="auto" w:fill="FFFF99"/>
          <w:rtl/>
        </w:rPr>
        <w:t>ש</w:t>
      </w:r>
      <w:r w:rsidRPr="004074C5">
        <w:rPr>
          <w:rStyle w:val="default"/>
          <w:rFonts w:cs="FrankRuehl" w:hint="cs"/>
          <w:strike/>
          <w:vanish/>
          <w:sz w:val="22"/>
          <w:szCs w:val="22"/>
          <w:shd w:val="clear" w:color="auto" w:fill="FFFF99"/>
          <w:rtl/>
        </w:rPr>
        <w:t>, חידושו או הויתור עליו</w:t>
      </w:r>
      <w:r w:rsidRPr="004074C5">
        <w:rPr>
          <w:rStyle w:val="default"/>
          <w:rFonts w:cs="FrankRuehl" w:hint="cs"/>
          <w:strike/>
          <w:vanish/>
          <w:sz w:val="22"/>
          <w:szCs w:val="22"/>
          <w:shd w:val="clear" w:color="auto" w:fill="FFFF99"/>
          <w:rtl/>
        </w:rPr>
        <w:tab/>
        <w:t>100</w:t>
      </w:r>
    </w:p>
    <w:p w14:paraId="2DBC2690" w14:textId="77777777" w:rsidR="007F0D5A" w:rsidRPr="004074C5" w:rsidRDefault="007F0D5A" w:rsidP="007F0D5A">
      <w:pPr>
        <w:pStyle w:val="P11"/>
        <w:tabs>
          <w:tab w:val="clear" w:pos="1021"/>
          <w:tab w:val="left" w:pos="624"/>
        </w:tabs>
        <w:spacing w:before="0"/>
        <w:ind w:left="-1" w:right="1134"/>
        <w:rPr>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(5)</w:t>
      </w:r>
      <w:r w:rsidRPr="004074C5">
        <w:rPr>
          <w:rStyle w:val="default"/>
          <w:rFonts w:cs="FrankRuehl" w:hint="cs"/>
          <w:strike/>
          <w:vanish/>
          <w:sz w:val="22"/>
          <w:szCs w:val="22"/>
          <w:shd w:val="clear" w:color="auto" w:fill="FFFF99"/>
          <w:rtl/>
        </w:rPr>
        <w:tab/>
        <w:t>רישיון חיפוש שנתי על 100 דונם או חלק מהם</w:t>
      </w:r>
      <w:r w:rsidRPr="004074C5">
        <w:rPr>
          <w:rFonts w:cs="FrankRuehl" w:hint="cs"/>
          <w:strike/>
          <w:vanish/>
          <w:sz w:val="22"/>
          <w:szCs w:val="22"/>
          <w:shd w:val="clear" w:color="auto" w:fill="FFFF99"/>
          <w:rtl/>
        </w:rPr>
        <w:t xml:space="preserve"> </w:t>
      </w:r>
      <w:r w:rsidRPr="004074C5">
        <w:rPr>
          <w:rFonts w:cs="FrankRuehl" w:hint="cs"/>
          <w:strike/>
          <w:vanish/>
          <w:sz w:val="22"/>
          <w:szCs w:val="22"/>
          <w:shd w:val="clear" w:color="auto" w:fill="FFFF99"/>
          <w:rtl/>
        </w:rPr>
        <w:tab/>
        <w:t>30</w:t>
      </w:r>
    </w:p>
    <w:p w14:paraId="26201F4E" w14:textId="77777777" w:rsidR="007F0D5A" w:rsidRPr="004074C5" w:rsidRDefault="007F0D5A" w:rsidP="007F0D5A">
      <w:pPr>
        <w:pStyle w:val="P11"/>
        <w:tabs>
          <w:tab w:val="clear" w:pos="1021"/>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האגרה תשולם על ידי בעל הרשיון.</w:t>
      </w:r>
    </w:p>
    <w:p w14:paraId="395DC7A2" w14:textId="77777777" w:rsidR="007F0D5A" w:rsidRPr="004074C5" w:rsidRDefault="007F0D5A" w:rsidP="007F0D5A">
      <w:pPr>
        <w:pStyle w:val="P11"/>
        <w:tabs>
          <w:tab w:val="clear" w:pos="1021"/>
          <w:tab w:val="left" w:pos="624"/>
        </w:tabs>
        <w:spacing w:before="0"/>
        <w:ind w:left="-1" w:right="1134"/>
        <w:rPr>
          <w:rStyle w:val="default"/>
          <w:rFonts w:cs="FrankRuehl"/>
          <w:strike/>
          <w:vanish/>
          <w:sz w:val="22"/>
          <w:szCs w:val="22"/>
          <w:shd w:val="clear" w:color="auto" w:fill="FFFF99"/>
          <w:rtl/>
        </w:rPr>
      </w:pPr>
      <w:r w:rsidRPr="004074C5">
        <w:rPr>
          <w:rFonts w:cs="FrankRuehl" w:hint="cs"/>
          <w:strike/>
          <w:vanish/>
          <w:sz w:val="22"/>
          <w:szCs w:val="22"/>
          <w:shd w:val="clear" w:color="auto" w:fill="FFFF99"/>
          <w:rtl/>
        </w:rPr>
        <w:t>(6)</w:t>
      </w:r>
      <w:r w:rsidRPr="004074C5">
        <w:rPr>
          <w:rFonts w:cs="FrankRuehl" w:hint="cs"/>
          <w:strike/>
          <w:vanish/>
          <w:sz w:val="22"/>
          <w:szCs w:val="22"/>
          <w:shd w:val="clear" w:color="auto" w:fill="FFFF99"/>
          <w:rtl/>
        </w:rPr>
        <w:tab/>
        <w:t>זכות כריה</w:t>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ab/>
        <w:t xml:space="preserve">200 </w:t>
      </w:r>
    </w:p>
    <w:p w14:paraId="5DC05297" w14:textId="77777777" w:rsidR="007F0D5A" w:rsidRPr="004074C5" w:rsidRDefault="007F0D5A" w:rsidP="007F0D5A">
      <w:pPr>
        <w:pStyle w:val="P11"/>
        <w:tabs>
          <w:tab w:val="clear" w:pos="1021"/>
          <w:tab w:val="left" w:pos="624"/>
        </w:tabs>
        <w:spacing w:before="0"/>
        <w:ind w:left="-1"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(7)</w:t>
      </w:r>
      <w:r w:rsidRPr="004074C5">
        <w:rPr>
          <w:rStyle w:val="default"/>
          <w:rFonts w:cs="FrankRuehl"/>
          <w:strike/>
          <w:vanish/>
          <w:sz w:val="22"/>
          <w:szCs w:val="22"/>
          <w:shd w:val="clear" w:color="auto" w:fill="FFFF99"/>
          <w:rtl/>
        </w:rPr>
        <w:tab/>
      </w:r>
      <w:r w:rsidRPr="004074C5">
        <w:rPr>
          <w:rStyle w:val="default"/>
          <w:rFonts w:cs="FrankRuehl" w:hint="cs"/>
          <w:strike/>
          <w:vanish/>
          <w:sz w:val="22"/>
          <w:szCs w:val="22"/>
          <w:shd w:val="clear" w:color="auto" w:fill="FFFF99"/>
          <w:rtl/>
        </w:rPr>
        <w:t>חידושה של זכות כריה</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 xml:space="preserve"> </w:t>
      </w:r>
      <w:r w:rsidRPr="004074C5">
        <w:rPr>
          <w:rStyle w:val="default"/>
          <w:rFonts w:cs="FrankRuehl" w:hint="cs"/>
          <w:strike/>
          <w:vanish/>
          <w:sz w:val="22"/>
          <w:szCs w:val="22"/>
          <w:shd w:val="clear" w:color="auto" w:fill="FFFF99"/>
          <w:rtl/>
        </w:rPr>
        <w:t>100</w:t>
      </w:r>
    </w:p>
    <w:p w14:paraId="362D424C" w14:textId="77777777" w:rsidR="007F0D5A" w:rsidRPr="004074C5" w:rsidRDefault="007F0D5A" w:rsidP="007F0D5A">
      <w:pPr>
        <w:pStyle w:val="P11"/>
        <w:tabs>
          <w:tab w:val="clear" w:pos="1021"/>
          <w:tab w:val="left" w:pos="624"/>
        </w:tabs>
        <w:spacing w:before="0"/>
        <w:ind w:left="-1"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(8)</w:t>
      </w:r>
      <w:r w:rsidRPr="004074C5">
        <w:rPr>
          <w:rStyle w:val="default"/>
          <w:rFonts w:cs="FrankRuehl"/>
          <w:strike/>
          <w:vanish/>
          <w:sz w:val="22"/>
          <w:szCs w:val="22"/>
          <w:shd w:val="clear" w:color="auto" w:fill="FFFF99"/>
          <w:rtl/>
        </w:rPr>
        <w:tab/>
        <w:t>ח</w:t>
      </w:r>
      <w:r w:rsidRPr="004074C5">
        <w:rPr>
          <w:rStyle w:val="default"/>
          <w:rFonts w:cs="FrankRuehl" w:hint="cs"/>
          <w:strike/>
          <w:vanish/>
          <w:sz w:val="22"/>
          <w:szCs w:val="22"/>
          <w:shd w:val="clear" w:color="auto" w:fill="FFFF99"/>
          <w:rtl/>
        </w:rPr>
        <w:t>וזה חכירה לכריה או ויתור עליו</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Style w:val="default"/>
          <w:rFonts w:cs="FrankRuehl" w:hint="cs"/>
          <w:strike/>
          <w:vanish/>
          <w:sz w:val="22"/>
          <w:szCs w:val="22"/>
          <w:shd w:val="clear" w:color="auto" w:fill="FFFF99"/>
          <w:rtl/>
        </w:rPr>
        <w:tab/>
        <w:t>500</w:t>
      </w:r>
    </w:p>
    <w:p w14:paraId="0155367A" w14:textId="77777777" w:rsidR="007F0D5A" w:rsidRPr="004074C5" w:rsidRDefault="007F0D5A" w:rsidP="007F0D5A">
      <w:pPr>
        <w:pStyle w:val="P22"/>
        <w:tabs>
          <w:tab w:val="left" w:pos="624"/>
          <w:tab w:val="left" w:pos="707"/>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(9)</w:t>
      </w:r>
      <w:r w:rsidRPr="004074C5">
        <w:rPr>
          <w:rFonts w:cs="FrankRuehl" w:hint="cs"/>
          <w:strike/>
          <w:vanish/>
          <w:sz w:val="22"/>
          <w:szCs w:val="22"/>
          <w:shd w:val="clear" w:color="auto" w:fill="FFFF99"/>
          <w:rtl/>
        </w:rPr>
        <w:tab/>
        <w:t>חוזה לחכירת פני הקרקע על פי הוראות סעיף 53 לפקודה,</w:t>
      </w:r>
    </w:p>
    <w:p w14:paraId="3D17AA22"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 חידושו או ויתור עליו </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200</w:t>
      </w:r>
    </w:p>
    <w:p w14:paraId="4FE69C97"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(10)</w:t>
      </w:r>
      <w:r w:rsidRPr="004074C5">
        <w:rPr>
          <w:rFonts w:cs="FrankRuehl" w:hint="cs"/>
          <w:strike/>
          <w:vanish/>
          <w:sz w:val="22"/>
          <w:szCs w:val="22"/>
          <w:shd w:val="clear" w:color="auto" w:fill="FFFF99"/>
          <w:rtl/>
        </w:rPr>
        <w:tab/>
        <w:t>רישיון שנתי של סוחר</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250</w:t>
      </w:r>
    </w:p>
    <w:p w14:paraId="5D1221AC"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ואם ניתן לאחר ה-30 ביוני</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150</w:t>
      </w:r>
    </w:p>
    <w:p w14:paraId="1BA2B501"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(11)</w:t>
      </w:r>
      <w:r w:rsidRPr="004074C5">
        <w:rPr>
          <w:rFonts w:cs="FrankRuehl" w:hint="cs"/>
          <w:strike/>
          <w:vanish/>
          <w:sz w:val="22"/>
          <w:szCs w:val="22"/>
          <w:shd w:val="clear" w:color="auto" w:fill="FFFF99"/>
          <w:rtl/>
        </w:rPr>
        <w:tab/>
        <w:t xml:space="preserve">רשות לבעל חוזה חכירה להוציא מרשותו מחצבים </w:t>
      </w:r>
    </w:p>
    <w:p w14:paraId="4C06A1F5"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שלא פורטו בחוזה החכירה</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200</w:t>
      </w:r>
    </w:p>
    <w:p w14:paraId="35800F7E"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(12)</w:t>
      </w:r>
      <w:r w:rsidRPr="004074C5">
        <w:rPr>
          <w:rFonts w:cs="FrankRuehl" w:hint="cs"/>
          <w:strike/>
          <w:vanish/>
          <w:sz w:val="22"/>
          <w:szCs w:val="22"/>
          <w:shd w:val="clear" w:color="auto" w:fill="FFFF99"/>
          <w:rtl/>
        </w:rPr>
        <w:tab/>
        <w:t xml:space="preserve">רשות לבעל היתר חיפוש, או לבעל היתר חקירה, להעביר מחצבים, </w:t>
      </w:r>
    </w:p>
    <w:p w14:paraId="0CDF264D"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להחזיקם ברשותו או להוציאם מרשותו</w:t>
      </w:r>
      <w:r w:rsidRPr="004074C5">
        <w:rPr>
          <w:rFonts w:cs="FrankRuehl" w:hint="cs"/>
          <w:strike/>
          <w:vanish/>
          <w:sz w:val="22"/>
          <w:szCs w:val="22"/>
          <w:shd w:val="clear" w:color="auto" w:fill="FFFF99"/>
          <w:rtl/>
        </w:rPr>
        <w:tab/>
        <w:t>200</w:t>
      </w:r>
    </w:p>
    <w:p w14:paraId="67CCFD0F"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(13)</w:t>
      </w:r>
      <w:r w:rsidRPr="004074C5">
        <w:rPr>
          <w:rFonts w:cs="FrankRuehl" w:hint="cs"/>
          <w:strike/>
          <w:vanish/>
          <w:sz w:val="22"/>
          <w:szCs w:val="22"/>
          <w:shd w:val="clear" w:color="auto" w:fill="FFFF99"/>
          <w:rtl/>
        </w:rPr>
        <w:tab/>
        <w:t>עם הגשת בקשה לתעודת היתר חקירה;</w:t>
      </w:r>
      <w:r w:rsidRPr="004074C5">
        <w:rPr>
          <w:rFonts w:cs="FrankRuehl" w:hint="cs"/>
          <w:strike/>
          <w:vanish/>
          <w:sz w:val="22"/>
          <w:szCs w:val="22"/>
          <w:shd w:val="clear" w:color="auto" w:fill="FFFF99"/>
          <w:rtl/>
        </w:rPr>
        <w:tab/>
        <w:t>50</w:t>
      </w:r>
    </w:p>
    <w:p w14:paraId="3E152548" w14:textId="77777777" w:rsidR="007F0D5A" w:rsidRPr="004074C5" w:rsidRDefault="007F0D5A" w:rsidP="007F0D5A">
      <w:pPr>
        <w:pStyle w:val="P22"/>
        <w:tabs>
          <w:tab w:val="left" w:pos="624"/>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חזר בו המבקש מבקשתו, לא תוחזר לו האגרה, ואם נדחתה בקשתו, תוחזר לו האגרה. האגרה תשמש כתשלום חלקי על האגרה שיהא חייב בה המבקש אם ימלאו את בקשתו.</w:t>
      </w:r>
    </w:p>
    <w:p w14:paraId="4C440629"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(14)</w:t>
      </w:r>
      <w:r w:rsidRPr="004074C5">
        <w:rPr>
          <w:rFonts w:cs="FrankRuehl" w:hint="cs"/>
          <w:strike/>
          <w:vanish/>
          <w:sz w:val="22"/>
          <w:szCs w:val="22"/>
          <w:shd w:val="clear" w:color="auto" w:fill="FFFF99"/>
          <w:rtl/>
        </w:rPr>
        <w:tab/>
        <w:t>עם הגשת בקשה לזכות כריה</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100</w:t>
      </w:r>
    </w:p>
    <w:p w14:paraId="68AD25EA" w14:textId="77777777" w:rsidR="007F0D5A" w:rsidRPr="004074C5" w:rsidRDefault="007F0D5A" w:rsidP="007F0D5A">
      <w:pPr>
        <w:pStyle w:val="P22"/>
        <w:tabs>
          <w:tab w:val="left" w:pos="624"/>
        </w:tabs>
        <w:spacing w:before="0"/>
        <w:ind w:left="624"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חזר בו המבקש מבקשתו, לא תוחזר לו האגרה, ואם נדחה בקשתו תוחזר לו האגרה. האגרה תשמש כתשלום חלקי על האגרה שיהא חייב בה המבקש אם ימלאו את בקשתו.</w:t>
      </w:r>
    </w:p>
    <w:p w14:paraId="559465BD"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(15)</w:t>
      </w:r>
      <w:r w:rsidRPr="004074C5">
        <w:rPr>
          <w:rFonts w:cs="FrankRuehl" w:hint="cs"/>
          <w:strike/>
          <w:vanish/>
          <w:sz w:val="22"/>
          <w:szCs w:val="22"/>
          <w:shd w:val="clear" w:color="auto" w:fill="FFFF99"/>
          <w:rtl/>
        </w:rPr>
        <w:tab/>
        <w:t xml:space="preserve">רישום מסמך פרט להיתר חיפוש, היתר חקירה, רשיון חיפוש, </w:t>
      </w:r>
    </w:p>
    <w:p w14:paraId="390FD46F"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זכות כריה או חוזה חכירה לכריה</w:t>
      </w:r>
      <w:r w:rsidRPr="004074C5">
        <w:rPr>
          <w:rFonts w:cs="FrankRuehl" w:hint="cs"/>
          <w:strike/>
          <w:vanish/>
          <w:sz w:val="22"/>
          <w:szCs w:val="22"/>
          <w:shd w:val="clear" w:color="auto" w:fill="FFFF99"/>
          <w:rtl/>
        </w:rPr>
        <w:tab/>
        <w:t xml:space="preserve"> 30</w:t>
      </w:r>
    </w:p>
    <w:p w14:paraId="2F5578D2"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(16)</w:t>
      </w:r>
      <w:r w:rsidRPr="004074C5">
        <w:rPr>
          <w:rFonts w:cs="FrankRuehl" w:hint="cs"/>
          <w:strike/>
          <w:vanish/>
          <w:sz w:val="22"/>
          <w:szCs w:val="22"/>
          <w:shd w:val="clear" w:color="auto" w:fill="FFFF99"/>
          <w:rtl/>
        </w:rPr>
        <w:tab/>
        <w:t>עיון בפנקס, לכל שעה או חלק ממנה</w:t>
      </w:r>
      <w:r w:rsidRPr="004074C5">
        <w:rPr>
          <w:rFonts w:cs="FrankRuehl" w:hint="cs"/>
          <w:strike/>
          <w:vanish/>
          <w:sz w:val="22"/>
          <w:szCs w:val="22"/>
          <w:shd w:val="clear" w:color="auto" w:fill="FFFF99"/>
          <w:rtl/>
        </w:rPr>
        <w:tab/>
        <w:t>2</w:t>
      </w:r>
    </w:p>
    <w:p w14:paraId="7D08E99A" w14:textId="77777777" w:rsidR="007F0D5A" w:rsidRPr="004074C5" w:rsidRDefault="007F0D5A" w:rsidP="007F0D5A">
      <w:pPr>
        <w:pStyle w:val="P22"/>
        <w:tabs>
          <w:tab w:val="left" w:pos="624"/>
        </w:tabs>
        <w:spacing w:before="0"/>
        <w:ind w:left="-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(17)</w:t>
      </w:r>
      <w:r w:rsidRPr="004074C5">
        <w:rPr>
          <w:rFonts w:cs="FrankRuehl" w:hint="cs"/>
          <w:strike/>
          <w:vanish/>
          <w:sz w:val="22"/>
          <w:szCs w:val="22"/>
          <w:shd w:val="clear" w:color="auto" w:fill="FFFF99"/>
          <w:rtl/>
        </w:rPr>
        <w:tab/>
        <w:t>העתקת מסמך רשום, לרבות רשיון או חלק ממנו, לכל 100 מילים או פחות מהן</w:t>
      </w:r>
      <w:r w:rsidRPr="004074C5">
        <w:rPr>
          <w:rFonts w:cs="FrankRuehl" w:hint="cs"/>
          <w:strike/>
          <w:vanish/>
          <w:sz w:val="22"/>
          <w:szCs w:val="22"/>
          <w:shd w:val="clear" w:color="auto" w:fill="FFFF99"/>
          <w:rtl/>
        </w:rPr>
        <w:tab/>
        <w:t xml:space="preserve"> 5</w:t>
      </w:r>
    </w:p>
    <w:p w14:paraId="59F6A690" w14:textId="77777777" w:rsidR="007F0D5A" w:rsidRPr="004074C5" w:rsidRDefault="007F0D5A" w:rsidP="007F0D5A">
      <w:pPr>
        <w:pStyle w:val="P00"/>
        <w:spacing w:before="0"/>
        <w:ind w:left="0" w:right="1134"/>
        <w:rPr>
          <w:rFonts w:cs="FrankRuehl" w:hint="cs"/>
          <w:vanish/>
          <w:color w:val="FF0000"/>
          <w:szCs w:val="20"/>
          <w:shd w:val="clear" w:color="auto" w:fill="FFFF99"/>
          <w:rtl/>
        </w:rPr>
      </w:pPr>
    </w:p>
    <w:p w14:paraId="6660D89F" w14:textId="77777777" w:rsidR="007F0D5A" w:rsidRPr="004074C5" w:rsidRDefault="007F0D5A" w:rsidP="00FC3A58">
      <w:pPr>
        <w:pStyle w:val="P00"/>
        <w:spacing w:before="0"/>
        <w:ind w:left="624"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8.3.1981</w:t>
      </w:r>
    </w:p>
    <w:p w14:paraId="2C6344B3" w14:textId="77777777" w:rsidR="007F0D5A" w:rsidRPr="004074C5" w:rsidRDefault="007F0D5A" w:rsidP="00FC3A58">
      <w:pPr>
        <w:pStyle w:val="P00"/>
        <w:spacing w:before="0"/>
        <w:ind w:left="624"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5) תשמ"א-1981</w:t>
      </w:r>
    </w:p>
    <w:p w14:paraId="774F40F2" w14:textId="77777777" w:rsidR="007F0D5A" w:rsidRPr="004074C5" w:rsidRDefault="007F0D5A" w:rsidP="00FC3A58">
      <w:pPr>
        <w:pStyle w:val="P00"/>
        <w:spacing w:before="0"/>
        <w:ind w:left="624" w:right="1134"/>
        <w:rPr>
          <w:rFonts w:cs="FrankRuehl" w:hint="cs"/>
          <w:vanish/>
          <w:szCs w:val="20"/>
          <w:shd w:val="clear" w:color="auto" w:fill="FFFF99"/>
          <w:rtl/>
        </w:rPr>
      </w:pPr>
      <w:hyperlink r:id="rId170" w:history="1">
        <w:r w:rsidRPr="004074C5">
          <w:rPr>
            <w:rStyle w:val="Hyperlink"/>
            <w:rFonts w:cs="FrankRuehl" w:hint="cs"/>
            <w:vanish/>
            <w:szCs w:val="20"/>
            <w:shd w:val="clear" w:color="auto" w:fill="FFFF99"/>
            <w:rtl/>
          </w:rPr>
          <w:t>ק"ת תשמ"א מס' 4211</w:t>
        </w:r>
      </w:hyperlink>
      <w:r w:rsidRPr="004074C5">
        <w:rPr>
          <w:rFonts w:cs="FrankRuehl" w:hint="cs"/>
          <w:vanish/>
          <w:szCs w:val="20"/>
          <w:shd w:val="clear" w:color="auto" w:fill="FFFF99"/>
          <w:rtl/>
        </w:rPr>
        <w:t xml:space="preserve"> מיום 8.3.1981 עמ' 633</w:t>
      </w:r>
    </w:p>
    <w:p w14:paraId="367B6D6A" w14:textId="77777777" w:rsidR="007F0D5A" w:rsidRPr="004074C5" w:rsidRDefault="007F0D5A" w:rsidP="00FC3A58">
      <w:pPr>
        <w:pStyle w:val="P00"/>
        <w:spacing w:before="0"/>
        <w:ind w:left="624" w:right="1134"/>
        <w:rPr>
          <w:rStyle w:val="default"/>
          <w:rFonts w:cs="FrankRuehl" w:hint="cs"/>
          <w:b/>
          <w:bCs/>
          <w:vanish/>
          <w:sz w:val="20"/>
          <w:szCs w:val="20"/>
          <w:shd w:val="clear" w:color="auto" w:fill="FFFF99"/>
          <w:rtl/>
        </w:rPr>
      </w:pPr>
      <w:r w:rsidRPr="004074C5">
        <w:rPr>
          <w:rStyle w:val="default"/>
          <w:rFonts w:cs="FrankRuehl" w:hint="cs"/>
          <w:b/>
          <w:bCs/>
          <w:vanish/>
          <w:sz w:val="20"/>
          <w:szCs w:val="20"/>
          <w:shd w:val="clear" w:color="auto" w:fill="FFFF99"/>
          <w:rtl/>
        </w:rPr>
        <w:t>החלפת חלק א'</w:t>
      </w:r>
    </w:p>
    <w:p w14:paraId="38214BC2" w14:textId="77777777" w:rsidR="007F0D5A" w:rsidRPr="004074C5" w:rsidRDefault="007F0D5A" w:rsidP="00FC3A58">
      <w:pPr>
        <w:pStyle w:val="P00"/>
        <w:ind w:left="624" w:right="1134"/>
        <w:rPr>
          <w:rStyle w:val="default"/>
          <w:rFonts w:cs="FrankRuehl" w:hint="cs"/>
          <w:vanish/>
          <w:sz w:val="20"/>
          <w:szCs w:val="20"/>
          <w:shd w:val="clear" w:color="auto" w:fill="FFFF99"/>
          <w:rtl/>
        </w:rPr>
      </w:pPr>
      <w:r w:rsidRPr="004074C5">
        <w:rPr>
          <w:rStyle w:val="default"/>
          <w:rFonts w:cs="FrankRuehl" w:hint="cs"/>
          <w:vanish/>
          <w:sz w:val="20"/>
          <w:szCs w:val="20"/>
          <w:shd w:val="clear" w:color="auto" w:fill="FFFF99"/>
          <w:rtl/>
        </w:rPr>
        <w:t>הנוסח הקודם:</w:t>
      </w:r>
    </w:p>
    <w:p w14:paraId="7064198E" w14:textId="77777777" w:rsidR="007F0D5A" w:rsidRPr="004074C5" w:rsidRDefault="007F0D5A" w:rsidP="00F12411">
      <w:pPr>
        <w:pStyle w:val="P02"/>
        <w:tabs>
          <w:tab w:val="clear" w:pos="624"/>
          <w:tab w:val="clear" w:pos="1021"/>
          <w:tab w:val="clear" w:pos="1474"/>
          <w:tab w:val="clear" w:pos="1928"/>
          <w:tab w:val="clear" w:pos="2381"/>
          <w:tab w:val="clear" w:pos="2835"/>
          <w:tab w:val="clear" w:pos="6259"/>
          <w:tab w:val="center" w:pos="6917"/>
        </w:tabs>
        <w:spacing w:before="0"/>
        <w:ind w:left="624" w:right="1134" w:firstLine="0"/>
        <w:rPr>
          <w:rFonts w:cs="FrankRuehl" w:hint="cs"/>
          <w:vanish/>
          <w:szCs w:val="20"/>
          <w:u w:val="single"/>
          <w:shd w:val="clear" w:color="auto" w:fill="FFFF99"/>
          <w:rtl/>
        </w:rPr>
      </w:pPr>
      <w:r w:rsidRPr="004074C5">
        <w:rPr>
          <w:rFonts w:cs="FrankRuehl" w:hint="cs"/>
          <w:vanish/>
          <w:szCs w:val="20"/>
          <w:shd w:val="clear" w:color="auto" w:fill="FFFF99"/>
          <w:rtl/>
        </w:rPr>
        <w:tab/>
      </w:r>
      <w:r w:rsidRPr="004074C5">
        <w:rPr>
          <w:rFonts w:cs="FrankRuehl" w:hint="cs"/>
          <w:strike/>
          <w:vanish/>
          <w:szCs w:val="20"/>
          <w:shd w:val="clear" w:color="auto" w:fill="FFFF99"/>
          <w:rtl/>
        </w:rPr>
        <w:t>לירות</w:t>
      </w:r>
      <w:r w:rsidR="00F12411" w:rsidRPr="004074C5">
        <w:rPr>
          <w:rFonts w:cs="FrankRuehl" w:hint="cs"/>
          <w:vanish/>
          <w:szCs w:val="20"/>
          <w:shd w:val="clear" w:color="auto" w:fill="FFFF99"/>
          <w:rtl/>
        </w:rPr>
        <w:t xml:space="preserve"> </w:t>
      </w:r>
      <w:r w:rsidR="00F12411" w:rsidRPr="004074C5">
        <w:rPr>
          <w:rFonts w:cs="FrankRuehl" w:hint="cs"/>
          <w:vanish/>
          <w:szCs w:val="20"/>
          <w:u w:val="single"/>
          <w:shd w:val="clear" w:color="auto" w:fill="FFFF99"/>
          <w:rtl/>
        </w:rPr>
        <w:t>שקלים</w:t>
      </w:r>
    </w:p>
    <w:p w14:paraId="4B3552BF" w14:textId="77777777" w:rsidR="007F0D5A" w:rsidRPr="004074C5" w:rsidRDefault="007F0D5A" w:rsidP="00F12411">
      <w:pPr>
        <w:pStyle w:val="P02"/>
        <w:tabs>
          <w:tab w:val="clear" w:pos="1021"/>
          <w:tab w:val="clear" w:pos="2381"/>
          <w:tab w:val="clear" w:pos="2835"/>
          <w:tab w:val="clear" w:pos="6259"/>
          <w:tab w:val="left" w:pos="6804"/>
        </w:tabs>
        <w:spacing w:before="0"/>
        <w:ind w:left="1021" w:right="2552" w:hanging="397"/>
        <w:rPr>
          <w:rStyle w:val="default"/>
          <w:rFonts w:cs="FrankRuehl" w:hint="cs"/>
          <w:vanish/>
          <w:sz w:val="22"/>
          <w:szCs w:val="22"/>
          <w:u w:val="single"/>
          <w:shd w:val="clear" w:color="auto" w:fill="FFFF99"/>
          <w:rtl/>
        </w:rPr>
      </w:pPr>
      <w:r w:rsidRPr="004074C5">
        <w:rPr>
          <w:rStyle w:val="default"/>
          <w:rFonts w:cs="FrankRuehl"/>
          <w:vanish/>
          <w:sz w:val="22"/>
          <w:szCs w:val="22"/>
          <w:shd w:val="clear" w:color="auto" w:fill="FFFF99"/>
          <w:rtl/>
        </w:rPr>
        <w:t>(1)</w:t>
      </w:r>
      <w:r w:rsidRPr="004074C5">
        <w:rPr>
          <w:rStyle w:val="default"/>
          <w:rFonts w:cs="FrankRuehl"/>
          <w:vanish/>
          <w:sz w:val="22"/>
          <w:szCs w:val="22"/>
          <w:shd w:val="clear" w:color="auto" w:fill="FFFF99"/>
          <w:rtl/>
        </w:rPr>
        <w:tab/>
        <w:t>ה</w:t>
      </w:r>
      <w:r w:rsidRPr="004074C5">
        <w:rPr>
          <w:rStyle w:val="default"/>
          <w:rFonts w:cs="FrankRuehl" w:hint="cs"/>
          <w:vanish/>
          <w:sz w:val="22"/>
          <w:szCs w:val="22"/>
          <w:shd w:val="clear" w:color="auto" w:fill="FFFF99"/>
          <w:rtl/>
        </w:rPr>
        <w:t>יתר לחיפוש, היתר חקירה או ויתור על חקירה,</w:t>
      </w:r>
      <w:r w:rsidR="00F12411" w:rsidRPr="004074C5">
        <w:rPr>
          <w:rStyle w:val="default"/>
          <w:rFonts w:cs="FrankRuehl" w:hint="cs"/>
          <w:vanish/>
          <w:sz w:val="22"/>
          <w:szCs w:val="22"/>
          <w:shd w:val="clear" w:color="auto" w:fill="FFFF99"/>
          <w:rtl/>
        </w:rPr>
        <w:t xml:space="preserve"> </w:t>
      </w:r>
      <w:r w:rsidRPr="004074C5">
        <w:rPr>
          <w:rStyle w:val="default"/>
          <w:rFonts w:cs="FrankRuehl" w:hint="cs"/>
          <w:vanish/>
          <w:sz w:val="22"/>
          <w:szCs w:val="22"/>
          <w:shd w:val="clear" w:color="auto" w:fill="FFFF99"/>
          <w:rtl/>
        </w:rPr>
        <w:t>רשיון חיפוש, חידוש רשיון, חיפוש או ויתור על רשיון חיפוש</w:t>
      </w:r>
      <w:r w:rsidR="00F12411" w:rsidRPr="004074C5">
        <w:rPr>
          <w:rStyle w:val="default"/>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500</w:t>
      </w:r>
      <w:r w:rsidR="00F12411" w:rsidRPr="004074C5">
        <w:rPr>
          <w:rStyle w:val="default"/>
          <w:rFonts w:cs="FrankRuehl" w:hint="cs"/>
          <w:vanish/>
          <w:sz w:val="22"/>
          <w:szCs w:val="22"/>
          <w:shd w:val="clear" w:color="auto" w:fill="FFFF99"/>
          <w:rtl/>
        </w:rPr>
        <w:t xml:space="preserve"> </w:t>
      </w:r>
      <w:r w:rsidR="00F12411" w:rsidRPr="004074C5">
        <w:rPr>
          <w:rStyle w:val="default"/>
          <w:rFonts w:cs="FrankRuehl" w:hint="cs"/>
          <w:vanish/>
          <w:sz w:val="22"/>
          <w:szCs w:val="22"/>
          <w:u w:val="single"/>
          <w:shd w:val="clear" w:color="auto" w:fill="FFFF99"/>
          <w:rtl/>
        </w:rPr>
        <w:t>150</w:t>
      </w:r>
    </w:p>
    <w:p w14:paraId="57B45475" w14:textId="77777777" w:rsidR="007F0D5A" w:rsidRPr="004074C5" w:rsidRDefault="007F0D5A" w:rsidP="00F12411">
      <w:pPr>
        <w:pStyle w:val="P11"/>
        <w:tabs>
          <w:tab w:val="clear" w:pos="2381"/>
          <w:tab w:val="clear" w:pos="2835"/>
          <w:tab w:val="clear" w:pos="6259"/>
          <w:tab w:val="left" w:pos="624"/>
          <w:tab w:val="left" w:pos="6804"/>
        </w:tabs>
        <w:spacing w:before="0"/>
        <w:ind w:left="624" w:right="1134"/>
        <w:rPr>
          <w:rStyle w:val="default"/>
          <w:rFonts w:cs="FrankRuehl" w:hint="cs"/>
          <w:vanish/>
          <w:sz w:val="22"/>
          <w:szCs w:val="22"/>
          <w:u w:val="single"/>
          <w:shd w:val="clear" w:color="auto" w:fill="FFFF99"/>
          <w:rtl/>
        </w:rPr>
      </w:pPr>
      <w:r w:rsidRPr="004074C5">
        <w:rPr>
          <w:rStyle w:val="default"/>
          <w:rFonts w:cs="FrankRuehl"/>
          <w:vanish/>
          <w:sz w:val="22"/>
          <w:szCs w:val="22"/>
          <w:shd w:val="clear" w:color="auto" w:fill="FFFF99"/>
          <w:rtl/>
        </w:rPr>
        <w:t>(2)</w:t>
      </w:r>
      <w:r w:rsidRPr="004074C5">
        <w:rPr>
          <w:rStyle w:val="default"/>
          <w:rFonts w:cs="FrankRuehl" w:hint="cs"/>
          <w:vanish/>
          <w:sz w:val="22"/>
          <w:szCs w:val="22"/>
          <w:shd w:val="clear" w:color="auto" w:fill="FFFF99"/>
          <w:rtl/>
        </w:rPr>
        <w:tab/>
      </w:r>
      <w:r w:rsidRPr="004074C5">
        <w:rPr>
          <w:rStyle w:val="default"/>
          <w:rFonts w:cs="FrankRuehl"/>
          <w:vanish/>
          <w:sz w:val="22"/>
          <w:szCs w:val="22"/>
          <w:shd w:val="clear" w:color="auto" w:fill="FFFF99"/>
          <w:rtl/>
        </w:rPr>
        <w:t>ח</w:t>
      </w:r>
      <w:r w:rsidRPr="004074C5">
        <w:rPr>
          <w:rStyle w:val="default"/>
          <w:rFonts w:cs="FrankRuehl" w:hint="cs"/>
          <w:vanish/>
          <w:sz w:val="22"/>
          <w:szCs w:val="22"/>
          <w:shd w:val="clear" w:color="auto" w:fill="FFFF99"/>
          <w:rtl/>
        </w:rPr>
        <w:t xml:space="preserve">ידוש של היתר חיפוש </w:t>
      </w:r>
      <w:r w:rsidRPr="004074C5">
        <w:rPr>
          <w:rFonts w:cs="FrankRuehl"/>
          <w:vanish/>
          <w:sz w:val="22"/>
          <w:szCs w:val="22"/>
          <w:shd w:val="clear" w:color="auto" w:fill="FFFF99"/>
          <w:rtl/>
        </w:rPr>
        <w:t> </w:t>
      </w:r>
      <w:r w:rsidRPr="004074C5">
        <w:rPr>
          <w:rFonts w:cs="FrankRuehl"/>
          <w:vanish/>
          <w:sz w:val="22"/>
          <w:szCs w:val="22"/>
          <w:shd w:val="clear" w:color="auto" w:fill="FFFF99"/>
          <w:rtl/>
        </w:rPr>
        <w:t> </w:t>
      </w:r>
      <w:r w:rsidRPr="004074C5">
        <w:rPr>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250</w:t>
      </w:r>
      <w:r w:rsidR="00F12411" w:rsidRPr="004074C5">
        <w:rPr>
          <w:rStyle w:val="default"/>
          <w:rFonts w:cs="FrankRuehl" w:hint="cs"/>
          <w:vanish/>
          <w:sz w:val="22"/>
          <w:szCs w:val="22"/>
          <w:shd w:val="clear" w:color="auto" w:fill="FFFF99"/>
          <w:rtl/>
        </w:rPr>
        <w:t xml:space="preserve"> </w:t>
      </w:r>
      <w:r w:rsidR="00F12411" w:rsidRPr="004074C5">
        <w:rPr>
          <w:rStyle w:val="default"/>
          <w:rFonts w:cs="FrankRuehl" w:hint="cs"/>
          <w:vanish/>
          <w:sz w:val="22"/>
          <w:szCs w:val="22"/>
          <w:u w:val="single"/>
          <w:shd w:val="clear" w:color="auto" w:fill="FFFF99"/>
          <w:rtl/>
        </w:rPr>
        <w:t>75</w:t>
      </w:r>
    </w:p>
    <w:p w14:paraId="3C18FBFF" w14:textId="77777777" w:rsidR="007F0D5A" w:rsidRPr="004074C5" w:rsidRDefault="007F0D5A" w:rsidP="00F12411">
      <w:pPr>
        <w:pStyle w:val="P11"/>
        <w:tabs>
          <w:tab w:val="clear" w:pos="2381"/>
          <w:tab w:val="clear" w:pos="2835"/>
          <w:tab w:val="clear" w:pos="6259"/>
          <w:tab w:val="left" w:pos="624"/>
          <w:tab w:val="left" w:pos="6804"/>
        </w:tabs>
        <w:spacing w:before="0"/>
        <w:ind w:left="624" w:right="1134"/>
        <w:rPr>
          <w:rStyle w:val="default"/>
          <w:rFonts w:cs="FrankRuehl"/>
          <w:vanish/>
          <w:sz w:val="22"/>
          <w:szCs w:val="22"/>
          <w:u w:val="single"/>
          <w:shd w:val="clear" w:color="auto" w:fill="FFFF99"/>
          <w:rtl/>
        </w:rPr>
      </w:pPr>
      <w:r w:rsidRPr="004074C5">
        <w:rPr>
          <w:rStyle w:val="default"/>
          <w:rFonts w:cs="FrankRuehl" w:hint="cs"/>
          <w:vanish/>
          <w:sz w:val="22"/>
          <w:szCs w:val="22"/>
          <w:shd w:val="clear" w:color="auto" w:fill="FFFF99"/>
          <w:rtl/>
        </w:rPr>
        <w:t>(3)</w:t>
      </w:r>
      <w:r w:rsidRPr="004074C5">
        <w:rPr>
          <w:rStyle w:val="default"/>
          <w:rFonts w:cs="FrankRuehl" w:hint="cs"/>
          <w:vanish/>
          <w:sz w:val="22"/>
          <w:szCs w:val="22"/>
          <w:shd w:val="clear" w:color="auto" w:fill="FFFF99"/>
          <w:rtl/>
        </w:rPr>
        <w:tab/>
        <w:t xml:space="preserve">רישיון חיפוש שנתי על </w:t>
      </w:r>
      <w:r w:rsidRPr="004074C5">
        <w:rPr>
          <w:rStyle w:val="default"/>
          <w:rFonts w:cs="FrankRuehl" w:hint="cs"/>
          <w:strike/>
          <w:vanish/>
          <w:sz w:val="22"/>
          <w:szCs w:val="22"/>
          <w:shd w:val="clear" w:color="auto" w:fill="FFFF99"/>
          <w:rtl/>
        </w:rPr>
        <w:t>100</w:t>
      </w:r>
      <w:r w:rsidR="00F12411" w:rsidRPr="004074C5">
        <w:rPr>
          <w:rStyle w:val="default"/>
          <w:rFonts w:cs="FrankRuehl" w:hint="cs"/>
          <w:vanish/>
          <w:sz w:val="22"/>
          <w:szCs w:val="22"/>
          <w:shd w:val="clear" w:color="auto" w:fill="FFFF99"/>
          <w:rtl/>
        </w:rPr>
        <w:t xml:space="preserve"> </w:t>
      </w:r>
      <w:r w:rsidR="00F12411" w:rsidRPr="004074C5">
        <w:rPr>
          <w:rStyle w:val="default"/>
          <w:rFonts w:cs="FrankRuehl" w:hint="cs"/>
          <w:vanish/>
          <w:sz w:val="22"/>
          <w:szCs w:val="22"/>
          <w:u w:val="single"/>
          <w:shd w:val="clear" w:color="auto" w:fill="FFFF99"/>
          <w:rtl/>
        </w:rPr>
        <w:t>200</w:t>
      </w:r>
      <w:r w:rsidRPr="004074C5">
        <w:rPr>
          <w:rStyle w:val="default"/>
          <w:rFonts w:cs="FrankRuehl" w:hint="cs"/>
          <w:vanish/>
          <w:sz w:val="22"/>
          <w:szCs w:val="22"/>
          <w:shd w:val="clear" w:color="auto" w:fill="FFFF99"/>
          <w:rtl/>
        </w:rPr>
        <w:t xml:space="preserve"> דונם או חלק מהם</w:t>
      </w:r>
      <w:r w:rsidRPr="004074C5">
        <w:rPr>
          <w:rStyle w:val="default"/>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300</w:t>
      </w:r>
      <w:r w:rsidR="00F12411" w:rsidRPr="004074C5">
        <w:rPr>
          <w:rStyle w:val="default"/>
          <w:rFonts w:cs="FrankRuehl" w:hint="cs"/>
          <w:vanish/>
          <w:sz w:val="22"/>
          <w:szCs w:val="22"/>
          <w:shd w:val="clear" w:color="auto" w:fill="FFFF99"/>
          <w:rtl/>
        </w:rPr>
        <w:t xml:space="preserve"> </w:t>
      </w:r>
      <w:r w:rsidR="00F12411" w:rsidRPr="004074C5">
        <w:rPr>
          <w:rStyle w:val="default"/>
          <w:rFonts w:cs="FrankRuehl" w:hint="cs"/>
          <w:vanish/>
          <w:sz w:val="22"/>
          <w:szCs w:val="22"/>
          <w:u w:val="single"/>
          <w:shd w:val="clear" w:color="auto" w:fill="FFFF99"/>
          <w:rtl/>
        </w:rPr>
        <w:t>90</w:t>
      </w:r>
    </w:p>
    <w:p w14:paraId="25884A44" w14:textId="77777777" w:rsidR="007F0D5A" w:rsidRPr="004074C5" w:rsidRDefault="007F0D5A" w:rsidP="00F12411">
      <w:pPr>
        <w:pStyle w:val="P11"/>
        <w:tabs>
          <w:tab w:val="clear" w:pos="2381"/>
          <w:tab w:val="clear" w:pos="2835"/>
          <w:tab w:val="clear" w:pos="6259"/>
          <w:tab w:val="left" w:pos="624"/>
          <w:tab w:val="left" w:pos="6804"/>
        </w:tabs>
        <w:spacing w:before="0"/>
        <w:ind w:left="624" w:right="1134"/>
        <w:rPr>
          <w:rStyle w:val="default"/>
          <w:rFonts w:cs="FrankRuehl" w:hint="cs"/>
          <w:vanish/>
          <w:sz w:val="22"/>
          <w:szCs w:val="22"/>
          <w:u w:val="single"/>
          <w:shd w:val="clear" w:color="auto" w:fill="FFFF99"/>
          <w:rtl/>
        </w:rPr>
      </w:pPr>
      <w:r w:rsidRPr="004074C5">
        <w:rPr>
          <w:rStyle w:val="default"/>
          <w:rFonts w:cs="FrankRuehl" w:hint="cs"/>
          <w:vanish/>
          <w:sz w:val="22"/>
          <w:szCs w:val="22"/>
          <w:shd w:val="clear" w:color="auto" w:fill="FFFF99"/>
          <w:rtl/>
        </w:rPr>
        <w:t>(4)</w:t>
      </w:r>
      <w:r w:rsidRPr="004074C5">
        <w:rPr>
          <w:rStyle w:val="default"/>
          <w:rFonts w:cs="FrankRuehl"/>
          <w:vanish/>
          <w:sz w:val="22"/>
          <w:szCs w:val="22"/>
          <w:shd w:val="clear" w:color="auto" w:fill="FFFF99"/>
          <w:rtl/>
        </w:rPr>
        <w:tab/>
      </w:r>
      <w:r w:rsidRPr="004074C5">
        <w:rPr>
          <w:rStyle w:val="default"/>
          <w:rFonts w:cs="FrankRuehl" w:hint="cs"/>
          <w:vanish/>
          <w:sz w:val="22"/>
          <w:szCs w:val="22"/>
          <w:shd w:val="clear" w:color="auto" w:fill="FFFF99"/>
          <w:rtl/>
        </w:rPr>
        <w:t>זכות כריה או חידוש זכות כריה</w:t>
      </w:r>
      <w:r w:rsidRPr="004074C5">
        <w:rPr>
          <w:rStyle w:val="default"/>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1000</w:t>
      </w:r>
      <w:r w:rsidR="00F12411" w:rsidRPr="004074C5">
        <w:rPr>
          <w:rStyle w:val="default"/>
          <w:rFonts w:cs="FrankRuehl" w:hint="cs"/>
          <w:vanish/>
          <w:sz w:val="22"/>
          <w:szCs w:val="22"/>
          <w:shd w:val="clear" w:color="auto" w:fill="FFFF99"/>
          <w:rtl/>
        </w:rPr>
        <w:t xml:space="preserve"> </w:t>
      </w:r>
      <w:r w:rsidR="00F12411" w:rsidRPr="004074C5">
        <w:rPr>
          <w:rStyle w:val="default"/>
          <w:rFonts w:cs="FrankRuehl" w:hint="cs"/>
          <w:vanish/>
          <w:sz w:val="22"/>
          <w:szCs w:val="22"/>
          <w:u w:val="single"/>
          <w:shd w:val="clear" w:color="auto" w:fill="FFFF99"/>
          <w:rtl/>
        </w:rPr>
        <w:t>300</w:t>
      </w:r>
    </w:p>
    <w:p w14:paraId="7895EA5E" w14:textId="77777777" w:rsidR="007F0D5A" w:rsidRPr="004074C5" w:rsidRDefault="007F0D5A" w:rsidP="00F12411">
      <w:pPr>
        <w:pStyle w:val="P02"/>
        <w:tabs>
          <w:tab w:val="clear" w:pos="1021"/>
          <w:tab w:val="clear" w:pos="2381"/>
          <w:tab w:val="clear" w:pos="2835"/>
          <w:tab w:val="clear" w:pos="6259"/>
          <w:tab w:val="left" w:pos="6804"/>
        </w:tabs>
        <w:spacing w:before="0"/>
        <w:ind w:left="1021" w:right="2552" w:hanging="397"/>
        <w:rPr>
          <w:rFonts w:cs="FrankRuehl" w:hint="cs"/>
          <w:vanish/>
          <w:sz w:val="22"/>
          <w:szCs w:val="22"/>
          <w:u w:val="single"/>
          <w:shd w:val="clear" w:color="auto" w:fill="FFFF99"/>
          <w:rtl/>
        </w:rPr>
      </w:pPr>
      <w:r w:rsidRPr="004074C5">
        <w:rPr>
          <w:rStyle w:val="default"/>
          <w:rFonts w:cs="FrankRuehl" w:hint="cs"/>
          <w:vanish/>
          <w:sz w:val="22"/>
          <w:szCs w:val="22"/>
          <w:shd w:val="clear" w:color="auto" w:fill="FFFF99"/>
          <w:rtl/>
        </w:rPr>
        <w:t>(5)</w:t>
      </w:r>
      <w:r w:rsidRPr="004074C5">
        <w:rPr>
          <w:rStyle w:val="default"/>
          <w:rFonts w:cs="FrankRuehl" w:hint="cs"/>
          <w:vanish/>
          <w:sz w:val="22"/>
          <w:szCs w:val="22"/>
          <w:shd w:val="clear" w:color="auto" w:fill="FFFF99"/>
          <w:rtl/>
        </w:rPr>
        <w:tab/>
        <w:t>חוזה חכירה לכריה או ויתור עליו</w:t>
      </w:r>
      <w:r w:rsidR="00F12411" w:rsidRPr="004074C5">
        <w:rPr>
          <w:rFonts w:cs="FrankRuehl" w:hint="cs"/>
          <w:vanish/>
          <w:sz w:val="22"/>
          <w:szCs w:val="22"/>
          <w:shd w:val="clear" w:color="auto" w:fill="FFFF99"/>
          <w:rtl/>
        </w:rPr>
        <w:t xml:space="preserve">, </w:t>
      </w:r>
      <w:r w:rsidR="00F12411" w:rsidRPr="004074C5">
        <w:rPr>
          <w:rFonts w:cs="FrankRuehl" w:hint="cs"/>
          <w:vanish/>
          <w:sz w:val="22"/>
          <w:szCs w:val="22"/>
          <w:u w:val="single"/>
          <w:shd w:val="clear" w:color="auto" w:fill="FFFF99"/>
          <w:rtl/>
        </w:rPr>
        <w:t>חוזה לחכירת פני הקרקע על פי הוראות סעיף 53 לפקודה, חידושו של חוזה כאמור או ויתור עליו</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5000</w:t>
      </w:r>
      <w:r w:rsidR="00F12411" w:rsidRPr="004074C5">
        <w:rPr>
          <w:rFonts w:cs="FrankRuehl" w:hint="cs"/>
          <w:vanish/>
          <w:sz w:val="22"/>
          <w:szCs w:val="22"/>
          <w:shd w:val="clear" w:color="auto" w:fill="FFFF99"/>
          <w:rtl/>
        </w:rPr>
        <w:t xml:space="preserve"> </w:t>
      </w:r>
      <w:r w:rsidR="00F12411" w:rsidRPr="004074C5">
        <w:rPr>
          <w:rFonts w:cs="FrankRuehl" w:hint="cs"/>
          <w:vanish/>
          <w:sz w:val="22"/>
          <w:szCs w:val="22"/>
          <w:u w:val="single"/>
          <w:shd w:val="clear" w:color="auto" w:fill="FFFF99"/>
          <w:rtl/>
        </w:rPr>
        <w:t>600</w:t>
      </w:r>
    </w:p>
    <w:p w14:paraId="2A4D05EC" w14:textId="77777777" w:rsidR="007F0D5A" w:rsidRPr="004074C5" w:rsidRDefault="007F0D5A" w:rsidP="00F12411">
      <w:pPr>
        <w:pStyle w:val="P11"/>
        <w:tabs>
          <w:tab w:val="clear" w:pos="1021"/>
          <w:tab w:val="clear" w:pos="2381"/>
          <w:tab w:val="clear" w:pos="2835"/>
          <w:tab w:val="clear" w:pos="6259"/>
          <w:tab w:val="left" w:pos="624"/>
          <w:tab w:val="left" w:pos="6804"/>
        </w:tabs>
        <w:spacing w:before="0"/>
        <w:ind w:left="1021" w:right="2552"/>
        <w:rPr>
          <w:rFonts w:cs="FrankRuehl" w:hint="cs"/>
          <w:vanish/>
          <w:sz w:val="22"/>
          <w:szCs w:val="22"/>
          <w:shd w:val="clear" w:color="auto" w:fill="FFFF99"/>
          <w:rtl/>
        </w:rPr>
      </w:pPr>
      <w:r w:rsidRPr="004074C5">
        <w:rPr>
          <w:rFonts w:cs="FrankRuehl" w:hint="cs"/>
          <w:strike/>
          <w:vanish/>
          <w:sz w:val="22"/>
          <w:szCs w:val="22"/>
          <w:shd w:val="clear" w:color="auto" w:fill="FFFF99"/>
          <w:rtl/>
        </w:rPr>
        <w:t>חוזה לחכירת פני הקרקע על פי הוראות סעיף 53</w:t>
      </w:r>
      <w:r w:rsidR="00F12411" w:rsidRPr="004074C5">
        <w:rPr>
          <w:rFonts w:cs="FrankRuehl" w:hint="cs"/>
          <w:strike/>
          <w:vanish/>
          <w:sz w:val="22"/>
          <w:szCs w:val="22"/>
          <w:shd w:val="clear" w:color="auto" w:fill="FFFF99"/>
          <w:rtl/>
        </w:rPr>
        <w:t xml:space="preserve"> </w:t>
      </w:r>
      <w:r w:rsidRPr="004074C5">
        <w:rPr>
          <w:rFonts w:cs="FrankRuehl" w:hint="cs"/>
          <w:strike/>
          <w:vanish/>
          <w:sz w:val="22"/>
          <w:szCs w:val="22"/>
          <w:shd w:val="clear" w:color="auto" w:fill="FFFF99"/>
          <w:rtl/>
        </w:rPr>
        <w:t>לפקודה, חידושו של חוזה כאמור או ויתור עליו</w:t>
      </w:r>
      <w:r w:rsidRPr="004074C5">
        <w:rPr>
          <w:rFonts w:cs="FrankRuehl" w:hint="cs"/>
          <w:strike/>
          <w:vanish/>
          <w:sz w:val="22"/>
          <w:szCs w:val="22"/>
          <w:shd w:val="clear" w:color="auto" w:fill="FFFF99"/>
          <w:rtl/>
        </w:rPr>
        <w:tab/>
        <w:t>2000</w:t>
      </w:r>
    </w:p>
    <w:p w14:paraId="67E8E641" w14:textId="77777777" w:rsidR="007F0D5A" w:rsidRPr="004074C5" w:rsidRDefault="007F0D5A" w:rsidP="00F12411">
      <w:pPr>
        <w:pStyle w:val="P11"/>
        <w:tabs>
          <w:tab w:val="clear" w:pos="2381"/>
          <w:tab w:val="clear" w:pos="2835"/>
          <w:tab w:val="clear" w:pos="6259"/>
          <w:tab w:val="left" w:pos="624"/>
          <w:tab w:val="left" w:pos="6804"/>
        </w:tabs>
        <w:spacing w:before="0"/>
        <w:ind w:left="624" w:right="1134"/>
        <w:rPr>
          <w:rStyle w:val="default"/>
          <w:rFonts w:cs="FrankRuehl" w:hint="cs"/>
          <w:vanish/>
          <w:sz w:val="22"/>
          <w:szCs w:val="22"/>
          <w:u w:val="single"/>
          <w:shd w:val="clear" w:color="auto" w:fill="FFFF99"/>
          <w:rtl/>
        </w:rPr>
      </w:pPr>
      <w:r w:rsidRPr="004074C5">
        <w:rPr>
          <w:rFonts w:cs="FrankRuehl" w:hint="cs"/>
          <w:vanish/>
          <w:sz w:val="22"/>
          <w:szCs w:val="22"/>
          <w:shd w:val="clear" w:color="auto" w:fill="FFFF99"/>
          <w:rtl/>
        </w:rPr>
        <w:t>(6)</w:t>
      </w:r>
      <w:r w:rsidRPr="004074C5">
        <w:rPr>
          <w:rFonts w:cs="FrankRuehl" w:hint="cs"/>
          <w:vanish/>
          <w:sz w:val="22"/>
          <w:szCs w:val="22"/>
          <w:shd w:val="clear" w:color="auto" w:fill="FFFF99"/>
          <w:rtl/>
        </w:rPr>
        <w:tab/>
        <w:t>רשיון שנתי של סוחר</w:t>
      </w:r>
      <w:r w:rsidRPr="004074C5">
        <w:rPr>
          <w:rStyle w:val="default"/>
          <w:rFonts w:cs="FrankRuehl" w:hint="cs"/>
          <w:vanish/>
          <w:sz w:val="22"/>
          <w:szCs w:val="22"/>
          <w:shd w:val="clear" w:color="auto" w:fill="FFFF99"/>
          <w:rtl/>
        </w:rPr>
        <w:tab/>
      </w:r>
      <w:r w:rsidRPr="004074C5">
        <w:rPr>
          <w:rStyle w:val="default"/>
          <w:rFonts w:cs="FrankRuehl" w:hint="cs"/>
          <w:strike/>
          <w:vanish/>
          <w:sz w:val="22"/>
          <w:szCs w:val="22"/>
          <w:shd w:val="clear" w:color="auto" w:fill="FFFF99"/>
          <w:rtl/>
        </w:rPr>
        <w:t>200</w:t>
      </w:r>
      <w:r w:rsidRPr="004074C5">
        <w:rPr>
          <w:rStyle w:val="default"/>
          <w:rFonts w:cs="FrankRuehl" w:hint="cs"/>
          <w:vanish/>
          <w:sz w:val="22"/>
          <w:szCs w:val="22"/>
          <w:shd w:val="clear" w:color="auto" w:fill="FFFF99"/>
          <w:rtl/>
        </w:rPr>
        <w:t xml:space="preserve"> </w:t>
      </w:r>
      <w:r w:rsidR="00F12411" w:rsidRPr="004074C5">
        <w:rPr>
          <w:rStyle w:val="default"/>
          <w:rFonts w:cs="FrankRuehl" w:hint="cs"/>
          <w:vanish/>
          <w:sz w:val="22"/>
          <w:szCs w:val="22"/>
          <w:u w:val="single"/>
          <w:shd w:val="clear" w:color="auto" w:fill="FFFF99"/>
          <w:rtl/>
        </w:rPr>
        <w:t>150</w:t>
      </w:r>
    </w:p>
    <w:p w14:paraId="6CD63C4E" w14:textId="77777777" w:rsidR="00F12411" w:rsidRPr="004074C5" w:rsidRDefault="00F12411" w:rsidP="00FC3A58">
      <w:pPr>
        <w:pStyle w:val="P00"/>
        <w:spacing w:before="0"/>
        <w:ind w:left="624" w:right="1134"/>
        <w:rPr>
          <w:rFonts w:cs="FrankRuehl" w:hint="cs"/>
          <w:vanish/>
          <w:color w:val="FF0000"/>
          <w:szCs w:val="20"/>
          <w:shd w:val="clear" w:color="auto" w:fill="FFFF99"/>
          <w:rtl/>
        </w:rPr>
      </w:pPr>
    </w:p>
    <w:p w14:paraId="71D45D5E" w14:textId="77777777" w:rsidR="007F0D5A" w:rsidRPr="004074C5" w:rsidRDefault="007F0D5A" w:rsidP="00FC3A58">
      <w:pPr>
        <w:pStyle w:val="P00"/>
        <w:spacing w:before="0"/>
        <w:ind w:left="624"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6.8.1987</w:t>
      </w:r>
    </w:p>
    <w:p w14:paraId="7B0EC1AD" w14:textId="77777777" w:rsidR="007F0D5A" w:rsidRPr="004074C5" w:rsidRDefault="007F0D5A" w:rsidP="00FC3A58">
      <w:pPr>
        <w:pStyle w:val="P00"/>
        <w:spacing w:before="0"/>
        <w:ind w:left="624"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6) תשמ"ז-1987</w:t>
      </w:r>
    </w:p>
    <w:p w14:paraId="002904A9" w14:textId="77777777" w:rsidR="007F0D5A" w:rsidRPr="004074C5" w:rsidRDefault="007F0D5A" w:rsidP="00FC3A58">
      <w:pPr>
        <w:pStyle w:val="P00"/>
        <w:spacing w:before="0"/>
        <w:ind w:left="624" w:right="1134"/>
        <w:rPr>
          <w:rFonts w:cs="FrankRuehl" w:hint="cs"/>
          <w:vanish/>
          <w:szCs w:val="20"/>
          <w:shd w:val="clear" w:color="auto" w:fill="FFFF99"/>
          <w:rtl/>
        </w:rPr>
      </w:pPr>
      <w:hyperlink r:id="rId171" w:history="1">
        <w:r w:rsidRPr="004074C5">
          <w:rPr>
            <w:rStyle w:val="Hyperlink"/>
            <w:rFonts w:cs="FrankRuehl" w:hint="cs"/>
            <w:vanish/>
            <w:szCs w:val="20"/>
            <w:shd w:val="clear" w:color="auto" w:fill="FFFF99"/>
            <w:rtl/>
          </w:rPr>
          <w:t>ק"ת תשמ"ז מס' 5048</w:t>
        </w:r>
      </w:hyperlink>
      <w:r w:rsidRPr="004074C5">
        <w:rPr>
          <w:rFonts w:cs="FrankRuehl" w:hint="cs"/>
          <w:vanish/>
          <w:szCs w:val="20"/>
          <w:shd w:val="clear" w:color="auto" w:fill="FFFF99"/>
          <w:rtl/>
        </w:rPr>
        <w:t xml:space="preserve"> מיום 6.8.1987 עמ' 1209</w:t>
      </w:r>
    </w:p>
    <w:p w14:paraId="40A46FC8" w14:textId="77777777" w:rsidR="007F0D5A" w:rsidRPr="004074C5" w:rsidRDefault="007F0D5A" w:rsidP="00FC3A58">
      <w:pPr>
        <w:pStyle w:val="P00"/>
        <w:spacing w:before="0"/>
        <w:ind w:left="624" w:right="1134"/>
        <w:rPr>
          <w:rStyle w:val="default"/>
          <w:rFonts w:cs="FrankRuehl" w:hint="cs"/>
          <w:b/>
          <w:bCs/>
          <w:vanish/>
          <w:sz w:val="20"/>
          <w:szCs w:val="20"/>
          <w:shd w:val="clear" w:color="auto" w:fill="FFFF99"/>
          <w:rtl/>
        </w:rPr>
      </w:pPr>
      <w:r w:rsidRPr="004074C5">
        <w:rPr>
          <w:rStyle w:val="default"/>
          <w:rFonts w:cs="FrankRuehl" w:hint="cs"/>
          <w:b/>
          <w:bCs/>
          <w:vanish/>
          <w:sz w:val="20"/>
          <w:szCs w:val="20"/>
          <w:shd w:val="clear" w:color="auto" w:fill="FFFF99"/>
          <w:rtl/>
        </w:rPr>
        <w:t xml:space="preserve">החלפת חלק א' </w:t>
      </w:r>
    </w:p>
    <w:p w14:paraId="7F6121D2" w14:textId="77777777" w:rsidR="007F0D5A" w:rsidRPr="004074C5" w:rsidRDefault="007F0D5A" w:rsidP="00FC3A58">
      <w:pPr>
        <w:pStyle w:val="P00"/>
        <w:ind w:left="624" w:right="1134"/>
        <w:rPr>
          <w:rStyle w:val="default"/>
          <w:rFonts w:cs="FrankRuehl" w:hint="cs"/>
          <w:vanish/>
          <w:sz w:val="20"/>
          <w:szCs w:val="20"/>
          <w:shd w:val="clear" w:color="auto" w:fill="FFFF99"/>
          <w:rtl/>
        </w:rPr>
      </w:pPr>
      <w:r w:rsidRPr="004074C5">
        <w:rPr>
          <w:rStyle w:val="default"/>
          <w:rFonts w:cs="FrankRuehl" w:hint="cs"/>
          <w:vanish/>
          <w:sz w:val="20"/>
          <w:szCs w:val="20"/>
          <w:shd w:val="clear" w:color="auto" w:fill="FFFF99"/>
          <w:rtl/>
        </w:rPr>
        <w:t>הנוסח הקודם:</w:t>
      </w:r>
    </w:p>
    <w:p w14:paraId="4C5B7F88" w14:textId="77777777" w:rsidR="007F0D5A" w:rsidRPr="004074C5" w:rsidRDefault="007F0D5A" w:rsidP="00FC3A58">
      <w:pPr>
        <w:pStyle w:val="P02"/>
        <w:tabs>
          <w:tab w:val="clear" w:pos="624"/>
          <w:tab w:val="clear" w:pos="1021"/>
          <w:tab w:val="clear" w:pos="1474"/>
          <w:tab w:val="clear" w:pos="1928"/>
          <w:tab w:val="clear" w:pos="2381"/>
          <w:tab w:val="clear" w:pos="2835"/>
          <w:tab w:val="clear" w:pos="6259"/>
          <w:tab w:val="center" w:pos="6917"/>
        </w:tabs>
        <w:spacing w:before="0"/>
        <w:ind w:left="1645" w:right="1134"/>
        <w:rPr>
          <w:rFonts w:cs="FrankRuehl" w:hint="cs"/>
          <w:strike/>
          <w:vanish/>
          <w:szCs w:val="20"/>
          <w:shd w:val="clear" w:color="auto" w:fill="FFFF99"/>
          <w:rtl/>
        </w:rPr>
      </w:pPr>
      <w:r w:rsidRPr="004074C5">
        <w:rPr>
          <w:rFonts w:cs="FrankRuehl" w:hint="cs"/>
          <w:vanish/>
          <w:szCs w:val="20"/>
          <w:shd w:val="clear" w:color="auto" w:fill="FFFF99"/>
          <w:rtl/>
        </w:rPr>
        <w:tab/>
      </w:r>
      <w:r w:rsidRPr="004074C5">
        <w:rPr>
          <w:rFonts w:cs="FrankRuehl" w:hint="cs"/>
          <w:vanish/>
          <w:szCs w:val="20"/>
          <w:shd w:val="clear" w:color="auto" w:fill="FFFF99"/>
          <w:rtl/>
        </w:rPr>
        <w:tab/>
      </w:r>
      <w:r w:rsidRPr="004074C5">
        <w:rPr>
          <w:rFonts w:cs="FrankRuehl" w:hint="cs"/>
          <w:strike/>
          <w:vanish/>
          <w:szCs w:val="20"/>
          <w:shd w:val="clear" w:color="auto" w:fill="FFFF99"/>
          <w:rtl/>
        </w:rPr>
        <w:t>שקלים</w:t>
      </w:r>
    </w:p>
    <w:p w14:paraId="6D386330" w14:textId="77777777" w:rsidR="007F0D5A" w:rsidRPr="004074C5" w:rsidRDefault="007F0D5A" w:rsidP="00FC3A58">
      <w:pPr>
        <w:pStyle w:val="P02"/>
        <w:tabs>
          <w:tab w:val="clear" w:pos="2381"/>
          <w:tab w:val="clear" w:pos="2835"/>
          <w:tab w:val="clear" w:pos="6259"/>
          <w:tab w:val="left" w:pos="6804"/>
        </w:tabs>
        <w:spacing w:before="0"/>
        <w:ind w:left="1021" w:right="2552" w:hanging="397"/>
        <w:rPr>
          <w:rStyle w:val="default"/>
          <w:rFonts w:cs="FrankRuehl"/>
          <w:strike/>
          <w:vanish/>
          <w:sz w:val="22"/>
          <w:szCs w:val="22"/>
          <w:shd w:val="clear" w:color="auto" w:fill="FFFF99"/>
          <w:rtl/>
        </w:rPr>
      </w:pPr>
      <w:r w:rsidRPr="004074C5">
        <w:rPr>
          <w:rStyle w:val="default"/>
          <w:rFonts w:cs="FrankRuehl"/>
          <w:strike/>
          <w:vanish/>
          <w:sz w:val="22"/>
          <w:szCs w:val="22"/>
          <w:shd w:val="clear" w:color="auto" w:fill="FFFF99"/>
          <w:rtl/>
        </w:rPr>
        <w:t>(1)</w:t>
      </w:r>
      <w:r w:rsidRPr="004074C5">
        <w:rPr>
          <w:rStyle w:val="default"/>
          <w:rFonts w:cs="FrankRuehl"/>
          <w:strike/>
          <w:vanish/>
          <w:sz w:val="22"/>
          <w:szCs w:val="22"/>
          <w:shd w:val="clear" w:color="auto" w:fill="FFFF99"/>
          <w:rtl/>
        </w:rPr>
        <w:tab/>
        <w:t>ה</w:t>
      </w:r>
      <w:r w:rsidRPr="004074C5">
        <w:rPr>
          <w:rStyle w:val="default"/>
          <w:rFonts w:cs="FrankRuehl" w:hint="cs"/>
          <w:strike/>
          <w:vanish/>
          <w:sz w:val="22"/>
          <w:szCs w:val="22"/>
          <w:shd w:val="clear" w:color="auto" w:fill="FFFF99"/>
          <w:rtl/>
        </w:rPr>
        <w:t>יתר לחיפוש, היתר חקירה או ויתור על חקירה,</w:t>
      </w:r>
      <w:r w:rsidR="00FC3A58" w:rsidRPr="004074C5">
        <w:rPr>
          <w:rStyle w:val="default"/>
          <w:rFonts w:cs="FrankRuehl" w:hint="cs"/>
          <w:strike/>
          <w:vanish/>
          <w:sz w:val="22"/>
          <w:szCs w:val="22"/>
          <w:shd w:val="clear" w:color="auto" w:fill="FFFF99"/>
          <w:rtl/>
        </w:rPr>
        <w:t xml:space="preserve"> ר</w:t>
      </w:r>
      <w:r w:rsidRPr="004074C5">
        <w:rPr>
          <w:rStyle w:val="default"/>
          <w:rFonts w:cs="FrankRuehl" w:hint="cs"/>
          <w:strike/>
          <w:vanish/>
          <w:sz w:val="22"/>
          <w:szCs w:val="22"/>
          <w:shd w:val="clear" w:color="auto" w:fill="FFFF99"/>
          <w:rtl/>
        </w:rPr>
        <w:t>שיון חיפוש, חידוש רשיון, חיפוש או ויתור על רשיון חיפוש</w:t>
      </w:r>
      <w:r w:rsidRPr="004074C5">
        <w:rPr>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150</w:t>
      </w:r>
    </w:p>
    <w:p w14:paraId="27422006" w14:textId="77777777" w:rsidR="007F0D5A" w:rsidRPr="004074C5" w:rsidRDefault="007F0D5A" w:rsidP="00FC3A58">
      <w:pPr>
        <w:pStyle w:val="P11"/>
        <w:tabs>
          <w:tab w:val="clear" w:pos="2381"/>
          <w:tab w:val="clear" w:pos="2835"/>
          <w:tab w:val="clear" w:pos="6259"/>
          <w:tab w:val="left" w:pos="624"/>
          <w:tab w:val="left" w:pos="6804"/>
        </w:tabs>
        <w:spacing w:before="0"/>
        <w:ind w:left="624" w:right="1134"/>
        <w:rPr>
          <w:rStyle w:val="default"/>
          <w:rFonts w:cs="FrankRuehl" w:hint="cs"/>
          <w:strike/>
          <w:vanish/>
          <w:sz w:val="22"/>
          <w:szCs w:val="22"/>
          <w:shd w:val="clear" w:color="auto" w:fill="FFFF99"/>
          <w:rtl/>
        </w:rPr>
      </w:pPr>
      <w:r w:rsidRPr="004074C5">
        <w:rPr>
          <w:rStyle w:val="default"/>
          <w:rFonts w:cs="FrankRuehl"/>
          <w:strike/>
          <w:vanish/>
          <w:sz w:val="22"/>
          <w:szCs w:val="22"/>
          <w:shd w:val="clear" w:color="auto" w:fill="FFFF99"/>
          <w:rtl/>
        </w:rPr>
        <w:t>(2)</w:t>
      </w:r>
      <w:r w:rsidRPr="004074C5">
        <w:rPr>
          <w:rStyle w:val="default"/>
          <w:rFonts w:cs="FrankRuehl" w:hint="cs"/>
          <w:strike/>
          <w:vanish/>
          <w:sz w:val="22"/>
          <w:szCs w:val="22"/>
          <w:shd w:val="clear" w:color="auto" w:fill="FFFF99"/>
          <w:rtl/>
        </w:rPr>
        <w:tab/>
      </w:r>
      <w:r w:rsidRPr="004074C5">
        <w:rPr>
          <w:rStyle w:val="default"/>
          <w:rFonts w:cs="FrankRuehl"/>
          <w:strike/>
          <w:vanish/>
          <w:sz w:val="22"/>
          <w:szCs w:val="22"/>
          <w:shd w:val="clear" w:color="auto" w:fill="FFFF99"/>
          <w:rtl/>
        </w:rPr>
        <w:t>ח</w:t>
      </w:r>
      <w:r w:rsidRPr="004074C5">
        <w:rPr>
          <w:rStyle w:val="default"/>
          <w:rFonts w:cs="FrankRuehl" w:hint="cs"/>
          <w:strike/>
          <w:vanish/>
          <w:sz w:val="22"/>
          <w:szCs w:val="22"/>
          <w:shd w:val="clear" w:color="auto" w:fill="FFFF99"/>
          <w:rtl/>
        </w:rPr>
        <w:t xml:space="preserve">ידוש של היתר חיפוש </w:t>
      </w:r>
      <w:r w:rsidRPr="004074C5">
        <w:rPr>
          <w:rFonts w:cs="FrankRuehl"/>
          <w:strike/>
          <w:vanish/>
          <w:sz w:val="22"/>
          <w:szCs w:val="22"/>
          <w:shd w:val="clear" w:color="auto" w:fill="FFFF99"/>
          <w:rtl/>
        </w:rPr>
        <w:t> </w:t>
      </w:r>
      <w:r w:rsidRPr="004074C5">
        <w:rPr>
          <w:rFonts w:cs="FrankRuehl"/>
          <w:strike/>
          <w:vanish/>
          <w:sz w:val="22"/>
          <w:szCs w:val="22"/>
          <w:shd w:val="clear" w:color="auto" w:fill="FFFF99"/>
          <w:rtl/>
        </w:rPr>
        <w:t> </w:t>
      </w:r>
      <w:r w:rsidRPr="004074C5">
        <w:rPr>
          <w:rFonts w:cs="FrankRuehl" w:hint="cs"/>
          <w:strike/>
          <w:vanish/>
          <w:sz w:val="22"/>
          <w:szCs w:val="22"/>
          <w:shd w:val="clear" w:color="auto" w:fill="FFFF99"/>
          <w:rtl/>
        </w:rPr>
        <w:tab/>
      </w:r>
      <w:r w:rsidRPr="004074C5">
        <w:rPr>
          <w:rStyle w:val="default"/>
          <w:rFonts w:cs="FrankRuehl" w:hint="cs"/>
          <w:strike/>
          <w:vanish/>
          <w:sz w:val="22"/>
          <w:szCs w:val="22"/>
          <w:shd w:val="clear" w:color="auto" w:fill="FFFF99"/>
          <w:rtl/>
        </w:rPr>
        <w:t>75</w:t>
      </w:r>
    </w:p>
    <w:p w14:paraId="2ED35C20" w14:textId="77777777" w:rsidR="007F0D5A" w:rsidRPr="004074C5" w:rsidRDefault="007F0D5A" w:rsidP="00FC3A58">
      <w:pPr>
        <w:pStyle w:val="P11"/>
        <w:tabs>
          <w:tab w:val="clear" w:pos="2381"/>
          <w:tab w:val="clear" w:pos="2835"/>
          <w:tab w:val="clear" w:pos="6259"/>
          <w:tab w:val="left" w:pos="624"/>
          <w:tab w:val="left" w:pos="6804"/>
        </w:tabs>
        <w:spacing w:before="0"/>
        <w:ind w:left="624" w:right="1134"/>
        <w:rPr>
          <w:rStyle w:val="default"/>
          <w:rFonts w:cs="FrankRuehl"/>
          <w:strike/>
          <w:vanish/>
          <w:sz w:val="22"/>
          <w:szCs w:val="22"/>
          <w:shd w:val="clear" w:color="auto" w:fill="FFFF99"/>
          <w:rtl/>
        </w:rPr>
      </w:pPr>
      <w:r w:rsidRPr="004074C5">
        <w:rPr>
          <w:rStyle w:val="default"/>
          <w:rFonts w:cs="FrankRuehl" w:hint="cs"/>
          <w:strike/>
          <w:vanish/>
          <w:sz w:val="22"/>
          <w:szCs w:val="22"/>
          <w:shd w:val="clear" w:color="auto" w:fill="FFFF99"/>
          <w:rtl/>
        </w:rPr>
        <w:t>(3)</w:t>
      </w:r>
      <w:r w:rsidRPr="004074C5">
        <w:rPr>
          <w:rStyle w:val="default"/>
          <w:rFonts w:cs="FrankRuehl" w:hint="cs"/>
          <w:strike/>
          <w:vanish/>
          <w:sz w:val="22"/>
          <w:szCs w:val="22"/>
          <w:shd w:val="clear" w:color="auto" w:fill="FFFF99"/>
          <w:rtl/>
        </w:rPr>
        <w:tab/>
        <w:t>רישיון חיפוש שנתי על 200 דונם או חלק מהם</w:t>
      </w:r>
      <w:r w:rsidRPr="004074C5">
        <w:rPr>
          <w:rStyle w:val="default"/>
          <w:rFonts w:cs="FrankRuehl" w:hint="cs"/>
          <w:strike/>
          <w:vanish/>
          <w:sz w:val="22"/>
          <w:szCs w:val="22"/>
          <w:shd w:val="clear" w:color="auto" w:fill="FFFF99"/>
          <w:rtl/>
        </w:rPr>
        <w:tab/>
        <w:t>90</w:t>
      </w:r>
    </w:p>
    <w:p w14:paraId="7D81F836" w14:textId="77777777" w:rsidR="007F0D5A" w:rsidRPr="004074C5" w:rsidRDefault="007F0D5A" w:rsidP="00FC3A58">
      <w:pPr>
        <w:pStyle w:val="P11"/>
        <w:tabs>
          <w:tab w:val="clear" w:pos="2381"/>
          <w:tab w:val="clear" w:pos="2835"/>
          <w:tab w:val="clear" w:pos="6259"/>
          <w:tab w:val="left" w:pos="624"/>
          <w:tab w:val="left" w:pos="6804"/>
        </w:tabs>
        <w:spacing w:before="0"/>
        <w:ind w:left="624" w:right="1134"/>
        <w:rPr>
          <w:rStyle w:val="default"/>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(4)</w:t>
      </w:r>
      <w:r w:rsidRPr="004074C5">
        <w:rPr>
          <w:rStyle w:val="default"/>
          <w:rFonts w:cs="FrankRuehl" w:hint="cs"/>
          <w:strike/>
          <w:vanish/>
          <w:sz w:val="22"/>
          <w:szCs w:val="22"/>
          <w:shd w:val="clear" w:color="auto" w:fill="FFFF99"/>
          <w:rtl/>
        </w:rPr>
        <w:tab/>
        <w:t>זכות כריה או חידוש זכות כריה</w:t>
      </w:r>
      <w:r w:rsidRPr="004074C5">
        <w:rPr>
          <w:rStyle w:val="default"/>
          <w:rFonts w:cs="FrankRuehl" w:hint="cs"/>
          <w:strike/>
          <w:vanish/>
          <w:sz w:val="22"/>
          <w:szCs w:val="22"/>
          <w:shd w:val="clear" w:color="auto" w:fill="FFFF99"/>
          <w:rtl/>
        </w:rPr>
        <w:tab/>
        <w:t>300</w:t>
      </w:r>
    </w:p>
    <w:p w14:paraId="7E1C1F7B" w14:textId="77777777" w:rsidR="007F0D5A" w:rsidRPr="004074C5" w:rsidRDefault="007F0D5A" w:rsidP="00FC3A58">
      <w:pPr>
        <w:pStyle w:val="P02"/>
        <w:tabs>
          <w:tab w:val="clear" w:pos="2381"/>
          <w:tab w:val="clear" w:pos="2835"/>
          <w:tab w:val="clear" w:pos="6259"/>
          <w:tab w:val="left" w:pos="6804"/>
        </w:tabs>
        <w:spacing w:before="0"/>
        <w:ind w:left="1021" w:right="2552" w:hanging="397"/>
        <w:rPr>
          <w:rFonts w:cs="FrankRuehl" w:hint="cs"/>
          <w:strike/>
          <w:vanish/>
          <w:sz w:val="22"/>
          <w:szCs w:val="22"/>
          <w:shd w:val="clear" w:color="auto" w:fill="FFFF99"/>
          <w:rtl/>
        </w:rPr>
      </w:pPr>
      <w:r w:rsidRPr="004074C5">
        <w:rPr>
          <w:rStyle w:val="default"/>
          <w:rFonts w:cs="FrankRuehl" w:hint="cs"/>
          <w:strike/>
          <w:vanish/>
          <w:sz w:val="22"/>
          <w:szCs w:val="22"/>
          <w:shd w:val="clear" w:color="auto" w:fill="FFFF99"/>
          <w:rtl/>
        </w:rPr>
        <w:t>(5)</w:t>
      </w:r>
      <w:r w:rsidRPr="004074C5">
        <w:rPr>
          <w:rStyle w:val="default"/>
          <w:rFonts w:cs="FrankRuehl" w:hint="cs"/>
          <w:strike/>
          <w:vanish/>
          <w:sz w:val="22"/>
          <w:szCs w:val="22"/>
          <w:shd w:val="clear" w:color="auto" w:fill="FFFF99"/>
          <w:rtl/>
        </w:rPr>
        <w:tab/>
        <w:t>חוזה חכירה לכריה או ויתור עליו,</w:t>
      </w:r>
      <w:r w:rsidR="00FC3A58" w:rsidRPr="004074C5">
        <w:rPr>
          <w:rStyle w:val="default"/>
          <w:rFonts w:cs="FrankRuehl" w:hint="cs"/>
          <w:strike/>
          <w:vanish/>
          <w:sz w:val="22"/>
          <w:szCs w:val="22"/>
          <w:shd w:val="clear" w:color="auto" w:fill="FFFF99"/>
          <w:rtl/>
        </w:rPr>
        <w:t xml:space="preserve"> </w:t>
      </w:r>
      <w:r w:rsidRPr="004074C5">
        <w:rPr>
          <w:rFonts w:cs="FrankRuehl" w:hint="cs"/>
          <w:strike/>
          <w:vanish/>
          <w:sz w:val="22"/>
          <w:szCs w:val="22"/>
          <w:shd w:val="clear" w:color="auto" w:fill="FFFF99"/>
          <w:rtl/>
        </w:rPr>
        <w:t>חוזה לחכירת פני הקרקע על פי הוראות סעיף 53</w:t>
      </w:r>
      <w:r w:rsidR="00FC3A58" w:rsidRPr="004074C5">
        <w:rPr>
          <w:rFonts w:cs="FrankRuehl" w:hint="cs"/>
          <w:strike/>
          <w:vanish/>
          <w:sz w:val="22"/>
          <w:szCs w:val="22"/>
          <w:shd w:val="clear" w:color="auto" w:fill="FFFF99"/>
          <w:rtl/>
        </w:rPr>
        <w:t xml:space="preserve"> ל</w:t>
      </w:r>
      <w:r w:rsidRPr="004074C5">
        <w:rPr>
          <w:rFonts w:cs="FrankRuehl" w:hint="cs"/>
          <w:strike/>
          <w:vanish/>
          <w:sz w:val="22"/>
          <w:szCs w:val="22"/>
          <w:shd w:val="clear" w:color="auto" w:fill="FFFF99"/>
          <w:rtl/>
        </w:rPr>
        <w:t>פקודה, חידושו של חוזה כאמור או ויתור עליו</w:t>
      </w:r>
      <w:r w:rsidRPr="004074C5">
        <w:rPr>
          <w:rFonts w:cs="FrankRuehl" w:hint="cs"/>
          <w:strike/>
          <w:vanish/>
          <w:sz w:val="22"/>
          <w:szCs w:val="22"/>
          <w:shd w:val="clear" w:color="auto" w:fill="FFFF99"/>
          <w:rtl/>
        </w:rPr>
        <w:tab/>
        <w:t>600</w:t>
      </w:r>
    </w:p>
    <w:p w14:paraId="17F0B93B" w14:textId="77777777" w:rsidR="007F0D5A" w:rsidRPr="00FC3A58" w:rsidRDefault="007F0D5A" w:rsidP="00FC3A58">
      <w:pPr>
        <w:pStyle w:val="P11"/>
        <w:tabs>
          <w:tab w:val="clear" w:pos="2381"/>
          <w:tab w:val="clear" w:pos="2835"/>
          <w:tab w:val="clear" w:pos="6259"/>
          <w:tab w:val="left" w:pos="624"/>
          <w:tab w:val="left" w:pos="6804"/>
        </w:tabs>
        <w:spacing w:before="0"/>
        <w:ind w:left="624" w:right="1134"/>
        <w:rPr>
          <w:rStyle w:val="default"/>
          <w:rFonts w:cs="FrankRuehl" w:hint="cs"/>
          <w:strike/>
          <w:sz w:val="2"/>
          <w:szCs w:val="2"/>
          <w:shd w:val="clear" w:color="auto" w:fill="FFFF99"/>
          <w:rtl/>
        </w:rPr>
      </w:pPr>
      <w:r w:rsidRPr="004074C5">
        <w:rPr>
          <w:rFonts w:cs="FrankRuehl" w:hint="cs"/>
          <w:strike/>
          <w:vanish/>
          <w:sz w:val="22"/>
          <w:szCs w:val="22"/>
          <w:shd w:val="clear" w:color="auto" w:fill="FFFF99"/>
          <w:rtl/>
        </w:rPr>
        <w:t>(6)</w:t>
      </w:r>
      <w:r w:rsidRPr="004074C5">
        <w:rPr>
          <w:rFonts w:cs="FrankRuehl" w:hint="cs"/>
          <w:strike/>
          <w:vanish/>
          <w:sz w:val="22"/>
          <w:szCs w:val="22"/>
          <w:shd w:val="clear" w:color="auto" w:fill="FFFF99"/>
          <w:rtl/>
        </w:rPr>
        <w:tab/>
        <w:t>רשיון שנתי של סוחר</w:t>
      </w:r>
      <w:r w:rsidRPr="004074C5">
        <w:rPr>
          <w:rStyle w:val="default"/>
          <w:rFonts w:cs="FrankRuehl" w:hint="cs"/>
          <w:strike/>
          <w:vanish/>
          <w:sz w:val="22"/>
          <w:szCs w:val="22"/>
          <w:shd w:val="clear" w:color="auto" w:fill="FFFF99"/>
          <w:rtl/>
        </w:rPr>
        <w:tab/>
        <w:t xml:space="preserve">150 </w:t>
      </w:r>
      <w:bookmarkEnd w:id="292"/>
    </w:p>
    <w:p w14:paraId="08FED68B" w14:textId="77777777" w:rsidR="007F0D5A" w:rsidRPr="0097152C" w:rsidRDefault="002F6A31" w:rsidP="0097152C">
      <w:pPr>
        <w:pStyle w:val="P00"/>
        <w:spacing w:before="72"/>
        <w:ind w:left="0" w:right="1134"/>
        <w:jc w:val="center"/>
        <w:rPr>
          <w:rStyle w:val="default"/>
          <w:rFonts w:cs="FrankRuehl"/>
          <w:b/>
          <w:bCs/>
          <w:sz w:val="22"/>
          <w:szCs w:val="22"/>
          <w:rtl/>
        </w:rPr>
      </w:pPr>
      <w:r w:rsidRPr="0097152C">
        <w:rPr>
          <w:rStyle w:val="default"/>
          <w:rFonts w:cs="FrankRuehl"/>
          <w:b/>
          <w:bCs/>
          <w:sz w:val="22"/>
          <w:szCs w:val="22"/>
          <w:rtl/>
        </w:rPr>
        <w:t>חל</w:t>
      </w:r>
      <w:r w:rsidRPr="0097152C">
        <w:rPr>
          <w:rStyle w:val="default"/>
          <w:rFonts w:cs="FrankRuehl" w:hint="cs"/>
          <w:b/>
          <w:bCs/>
          <w:sz w:val="22"/>
          <w:szCs w:val="22"/>
          <w:rtl/>
        </w:rPr>
        <w:t>ק ב'</w:t>
      </w:r>
    </w:p>
    <w:p w14:paraId="33793843" w14:textId="77777777" w:rsidR="002F6A31" w:rsidRPr="00FC3A58" w:rsidRDefault="002F6A31" w:rsidP="00FC3A58">
      <w:pPr>
        <w:pStyle w:val="header-2"/>
        <w:ind w:left="0" w:right="1134"/>
        <w:rPr>
          <w:rFonts w:cs="Miriam"/>
          <w:rtl/>
        </w:rPr>
      </w:pPr>
      <w:bookmarkStart w:id="293" w:name="hed242"/>
      <w:bookmarkEnd w:id="293"/>
      <w:r w:rsidRPr="00FC3A58">
        <w:rPr>
          <w:rFonts w:cs="Miriam"/>
          <w:rtl/>
        </w:rPr>
        <w:t>דמ</w:t>
      </w:r>
      <w:r w:rsidRPr="00FC3A58">
        <w:rPr>
          <w:rFonts w:cs="Miriam" w:hint="cs"/>
          <w:rtl/>
        </w:rPr>
        <w:t>י חכירה</w:t>
      </w:r>
    </w:p>
    <w:p w14:paraId="4C702ACC" w14:textId="77777777" w:rsidR="0013390A" w:rsidRPr="00785D42" w:rsidRDefault="00FC3A58" w:rsidP="00785D42">
      <w:pPr>
        <w:pStyle w:val="P00"/>
        <w:tabs>
          <w:tab w:val="clear" w:pos="624"/>
          <w:tab w:val="clear" w:pos="1021"/>
          <w:tab w:val="clear" w:pos="1474"/>
          <w:tab w:val="clear" w:pos="1928"/>
          <w:tab w:val="clear" w:pos="2381"/>
          <w:tab w:val="clear" w:pos="2835"/>
          <w:tab w:val="clear" w:pos="6259"/>
          <w:tab w:val="center" w:pos="6917"/>
        </w:tabs>
        <w:spacing w:before="72"/>
        <w:ind w:left="0" w:right="1134"/>
        <w:rPr>
          <w:rStyle w:val="default"/>
          <w:rFonts w:cs="FrankRuehl"/>
          <w:sz w:val="22"/>
          <w:szCs w:val="22"/>
          <w:u w:val="single"/>
          <w:rtl/>
        </w:rPr>
      </w:pPr>
      <w:r>
        <w:rPr>
          <w:rFonts w:cs="FrankRuehl" w:hint="cs"/>
          <w:sz w:val="22"/>
          <w:szCs w:val="22"/>
          <w:rtl/>
          <w:lang w:eastAsia="en-US"/>
        </w:rPr>
        <w:pict w14:anchorId="4F2E1ED5">
          <v:shape id="_x0000_s2248" type="#_x0000_t202" style="position:absolute;left:0;text-align:left;margin-left:470.35pt;margin-top:7.1pt;width:1in;height:11.2pt;z-index:251744256" filled="f" stroked="f">
            <v:textbox inset="1mm,0,1mm,0">
              <w:txbxContent>
                <w:p w14:paraId="208F5261" w14:textId="77777777" w:rsidR="00FC3A58" w:rsidRDefault="00FC3A58" w:rsidP="00FC3A58">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תשמ"ז-</w:t>
                  </w:r>
                  <w:r>
                    <w:rPr>
                      <w:rFonts w:cs="Miriam"/>
                      <w:sz w:val="18"/>
                      <w:szCs w:val="18"/>
                      <w:rtl/>
                    </w:rPr>
                    <w:t>19</w:t>
                  </w:r>
                  <w:r>
                    <w:rPr>
                      <w:rFonts w:cs="Miriam" w:hint="cs"/>
                      <w:sz w:val="18"/>
                      <w:szCs w:val="18"/>
                      <w:rtl/>
                    </w:rPr>
                    <w:t>87</w:t>
                  </w:r>
                </w:p>
              </w:txbxContent>
            </v:textbox>
            <w10:anchorlock/>
          </v:shape>
        </w:pict>
      </w:r>
      <w:r w:rsidR="00785D42">
        <w:rPr>
          <w:rStyle w:val="default"/>
          <w:rFonts w:cs="FrankRuehl" w:hint="cs"/>
          <w:sz w:val="22"/>
          <w:szCs w:val="22"/>
          <w:rtl/>
        </w:rPr>
        <w:tab/>
      </w:r>
      <w:r w:rsidR="0013390A" w:rsidRPr="00785D42">
        <w:rPr>
          <w:rStyle w:val="default"/>
          <w:rFonts w:cs="FrankRuehl" w:hint="cs"/>
          <w:sz w:val="22"/>
          <w:szCs w:val="22"/>
          <w:u w:val="single"/>
          <w:rtl/>
        </w:rPr>
        <w:t>שקלים חדשים לשנה</w:t>
      </w:r>
    </w:p>
    <w:p w14:paraId="0626A064" w14:textId="77777777" w:rsidR="0013390A" w:rsidRPr="00AA0A74" w:rsidRDefault="0013390A" w:rsidP="00FC3A58">
      <w:pPr>
        <w:pStyle w:val="P11"/>
        <w:tabs>
          <w:tab w:val="clear" w:pos="2381"/>
          <w:tab w:val="clear" w:pos="2835"/>
          <w:tab w:val="clear" w:pos="6259"/>
          <w:tab w:val="left" w:pos="6804"/>
        </w:tabs>
        <w:spacing w:before="72"/>
        <w:ind w:left="1021" w:right="2552" w:hanging="397"/>
        <w:rPr>
          <w:rStyle w:val="default"/>
          <w:rFonts w:cs="FrankRuehl"/>
          <w:rtl/>
        </w:rPr>
      </w:pPr>
      <w:r w:rsidRPr="00AA0A74">
        <w:rPr>
          <w:rStyle w:val="default"/>
          <w:rFonts w:cs="FrankRuehl"/>
          <w:rtl/>
        </w:rPr>
        <w:t>(1)</w:t>
      </w:r>
      <w:r w:rsidR="00FC3A58">
        <w:rPr>
          <w:rStyle w:val="default"/>
          <w:rFonts w:cs="FrankRuehl" w:hint="cs"/>
          <w:rtl/>
        </w:rPr>
        <w:tab/>
      </w:r>
      <w:r w:rsidRPr="00AA0A74">
        <w:rPr>
          <w:rStyle w:val="default"/>
          <w:rFonts w:cs="FrankRuehl"/>
          <w:rtl/>
        </w:rPr>
        <w:t>ב</w:t>
      </w:r>
      <w:r w:rsidRPr="00AA0A74">
        <w:rPr>
          <w:rStyle w:val="default"/>
          <w:rFonts w:cs="FrankRuehl" w:hint="cs"/>
          <w:rtl/>
        </w:rPr>
        <w:t xml:space="preserve">על זכות כריה </w:t>
      </w:r>
      <w:r w:rsidR="00FC3A58">
        <w:rPr>
          <w:rStyle w:val="default"/>
          <w:rFonts w:cs="FrankRuehl" w:hint="cs"/>
          <w:rtl/>
        </w:rPr>
        <w:t>-</w:t>
      </w:r>
      <w:r w:rsidRPr="00AA0A74">
        <w:rPr>
          <w:rStyle w:val="default"/>
          <w:rFonts w:cs="FrankRuehl"/>
          <w:rtl/>
        </w:rPr>
        <w:t xml:space="preserve"> </w:t>
      </w:r>
      <w:r w:rsidRPr="00AA0A74">
        <w:rPr>
          <w:rStyle w:val="default"/>
          <w:rFonts w:cs="FrankRuehl" w:hint="cs"/>
          <w:rtl/>
        </w:rPr>
        <w:t>לכל 100 מטר או חלק</w:t>
      </w:r>
      <w:r w:rsidR="00FC3A58">
        <w:rPr>
          <w:rStyle w:val="default"/>
          <w:rFonts w:cs="FrankRuehl" w:hint="cs"/>
          <w:rtl/>
        </w:rPr>
        <w:t xml:space="preserve"> מ</w:t>
      </w:r>
      <w:r w:rsidRPr="00AA0A74">
        <w:rPr>
          <w:rStyle w:val="default"/>
          <w:rFonts w:cs="FrankRuehl"/>
          <w:rtl/>
        </w:rPr>
        <w:t>ה</w:t>
      </w:r>
      <w:r w:rsidRPr="00AA0A74">
        <w:rPr>
          <w:rStyle w:val="default"/>
          <w:rFonts w:cs="FrankRuehl" w:hint="cs"/>
          <w:rtl/>
        </w:rPr>
        <w:t>ם, כשהשטח הוא לאורך נחל או לכל דונם</w:t>
      </w:r>
      <w:r w:rsidR="00FC3A58">
        <w:rPr>
          <w:rStyle w:val="default"/>
          <w:rFonts w:cs="FrankRuehl" w:hint="cs"/>
          <w:rtl/>
        </w:rPr>
        <w:t xml:space="preserve"> </w:t>
      </w:r>
      <w:r w:rsidRPr="00AA0A74">
        <w:rPr>
          <w:rStyle w:val="default"/>
          <w:rFonts w:cs="FrankRuehl" w:hint="cs"/>
          <w:rtl/>
        </w:rPr>
        <w:t>א</w:t>
      </w:r>
      <w:r w:rsidRPr="00AA0A74">
        <w:rPr>
          <w:rStyle w:val="default"/>
          <w:rFonts w:cs="FrankRuehl"/>
          <w:rtl/>
        </w:rPr>
        <w:t>ו</w:t>
      </w:r>
      <w:r w:rsidRPr="00AA0A74">
        <w:rPr>
          <w:rStyle w:val="default"/>
          <w:rFonts w:cs="FrankRuehl" w:hint="cs"/>
          <w:rtl/>
        </w:rPr>
        <w:t xml:space="preserve"> חלק ממנו, בכל מקרה אחר, או בעד מתן</w:t>
      </w:r>
      <w:r w:rsidR="00FC3A58">
        <w:rPr>
          <w:rStyle w:val="default"/>
          <w:rFonts w:cs="FrankRuehl" w:hint="cs"/>
          <w:rtl/>
        </w:rPr>
        <w:t xml:space="preserve"> </w:t>
      </w:r>
      <w:r w:rsidRPr="00AA0A74">
        <w:rPr>
          <w:rStyle w:val="default"/>
          <w:rFonts w:cs="FrankRuehl" w:hint="cs"/>
          <w:rtl/>
        </w:rPr>
        <w:t>א</w:t>
      </w:r>
      <w:r w:rsidRPr="00AA0A74">
        <w:rPr>
          <w:rStyle w:val="default"/>
          <w:rFonts w:cs="FrankRuehl"/>
          <w:rtl/>
        </w:rPr>
        <w:t>ו</w:t>
      </w:r>
      <w:r w:rsidRPr="00AA0A74">
        <w:rPr>
          <w:rStyle w:val="default"/>
          <w:rFonts w:cs="FrankRuehl" w:hint="cs"/>
          <w:rtl/>
        </w:rPr>
        <w:t>פציה לזכות כריה כאמ</w:t>
      </w:r>
      <w:r w:rsidRPr="00AA0A74">
        <w:rPr>
          <w:rStyle w:val="default"/>
          <w:rFonts w:cs="FrankRuehl"/>
          <w:rtl/>
        </w:rPr>
        <w:t>ור</w:t>
      </w:r>
      <w:r w:rsidRPr="00AA0A74">
        <w:rPr>
          <w:rFonts w:cs="FrankRuehl"/>
          <w:sz w:val="26"/>
          <w:rtl/>
        </w:rPr>
        <w:tab/>
      </w:r>
      <w:r w:rsidRPr="00AA0A74">
        <w:rPr>
          <w:rStyle w:val="default"/>
          <w:rFonts w:cs="FrankRuehl" w:hint="cs"/>
          <w:rtl/>
        </w:rPr>
        <w:t>50</w:t>
      </w:r>
    </w:p>
    <w:p w14:paraId="12E3CC5C" w14:textId="77777777" w:rsidR="0013390A" w:rsidRDefault="0013390A" w:rsidP="0013390A">
      <w:pPr>
        <w:pStyle w:val="P11"/>
        <w:spacing w:before="72"/>
        <w:ind w:left="624" w:right="1134"/>
        <w:rPr>
          <w:rStyle w:val="default"/>
          <w:rFonts w:cs="FrankRuehl" w:hint="cs"/>
          <w:rtl/>
        </w:rPr>
      </w:pPr>
      <w:r w:rsidRPr="00AA0A74">
        <w:rPr>
          <w:rStyle w:val="default"/>
          <w:rFonts w:cs="FrankRuehl" w:hint="cs"/>
          <w:rtl/>
        </w:rPr>
        <w:t>(2)</w:t>
      </w:r>
      <w:r w:rsidRPr="00AA0A74">
        <w:rPr>
          <w:rStyle w:val="default"/>
          <w:rFonts w:cs="FrankRuehl"/>
          <w:rtl/>
        </w:rPr>
        <w:tab/>
        <w:t>ח</w:t>
      </w:r>
      <w:r w:rsidRPr="00AA0A74">
        <w:rPr>
          <w:rStyle w:val="default"/>
          <w:rFonts w:cs="FrankRuehl" w:hint="cs"/>
          <w:rtl/>
        </w:rPr>
        <w:t xml:space="preserve">וכר בחוזה חכירה לכריה </w:t>
      </w:r>
      <w:r w:rsidR="00FC3A58">
        <w:rPr>
          <w:rStyle w:val="default"/>
          <w:rFonts w:cs="FrankRuehl"/>
          <w:rtl/>
        </w:rPr>
        <w:t>–</w:t>
      </w:r>
    </w:p>
    <w:p w14:paraId="4823A975" w14:textId="77777777" w:rsidR="0013390A" w:rsidRPr="00AA0A74" w:rsidRDefault="0013390A" w:rsidP="00785D42">
      <w:pPr>
        <w:pStyle w:val="P22"/>
        <w:tabs>
          <w:tab w:val="clear" w:pos="2381"/>
          <w:tab w:val="clear" w:pos="2835"/>
          <w:tab w:val="clear" w:pos="6259"/>
          <w:tab w:val="left" w:pos="6804"/>
        </w:tabs>
        <w:spacing w:before="72"/>
        <w:ind w:left="1475" w:right="2552" w:hanging="454"/>
        <w:rPr>
          <w:rStyle w:val="default"/>
          <w:rFonts w:cs="FrankRuehl"/>
          <w:rtl/>
        </w:rPr>
      </w:pPr>
      <w:r w:rsidRPr="00AA0A74">
        <w:rPr>
          <w:rStyle w:val="default"/>
          <w:rFonts w:cs="FrankRuehl"/>
          <w:rtl/>
        </w:rPr>
        <w:t>(א</w:t>
      </w:r>
      <w:r w:rsidRPr="00AA0A74">
        <w:rPr>
          <w:rStyle w:val="default"/>
          <w:rFonts w:cs="FrankRuehl" w:hint="cs"/>
          <w:rtl/>
        </w:rPr>
        <w:t>)</w:t>
      </w:r>
      <w:r w:rsidRPr="00AA0A74">
        <w:rPr>
          <w:rStyle w:val="default"/>
          <w:rFonts w:cs="FrankRuehl"/>
          <w:rtl/>
        </w:rPr>
        <w:tab/>
        <w:t>א</w:t>
      </w:r>
      <w:r w:rsidRPr="00AA0A74">
        <w:rPr>
          <w:rStyle w:val="default"/>
          <w:rFonts w:cs="FrankRuehl" w:hint="cs"/>
          <w:rtl/>
        </w:rPr>
        <w:t>ם חוזה החכירה הוא לכריית מחצבים י</w:t>
      </w:r>
      <w:r w:rsidRPr="00AA0A74">
        <w:rPr>
          <w:rStyle w:val="default"/>
          <w:rFonts w:cs="FrankRuehl"/>
          <w:rtl/>
        </w:rPr>
        <w:t>ק</w:t>
      </w:r>
      <w:r w:rsidRPr="00AA0A74">
        <w:rPr>
          <w:rStyle w:val="default"/>
          <w:rFonts w:cs="FrankRuehl" w:hint="cs"/>
          <w:rtl/>
        </w:rPr>
        <w:t>רים או בעד מתן אופציה לחכירה לכריה</w:t>
      </w:r>
      <w:r w:rsidR="00FC3A58">
        <w:rPr>
          <w:rStyle w:val="default"/>
          <w:rFonts w:cs="FrankRuehl" w:hint="cs"/>
          <w:rtl/>
        </w:rPr>
        <w:t xml:space="preserve"> </w:t>
      </w:r>
      <w:r w:rsidRPr="00AA0A74">
        <w:rPr>
          <w:rStyle w:val="default"/>
          <w:rFonts w:cs="FrankRuehl" w:hint="cs"/>
          <w:rtl/>
        </w:rPr>
        <w:t>כ</w:t>
      </w:r>
      <w:r w:rsidRPr="00AA0A74">
        <w:rPr>
          <w:rStyle w:val="default"/>
          <w:rFonts w:cs="FrankRuehl"/>
          <w:rtl/>
        </w:rPr>
        <w:t>א</w:t>
      </w:r>
      <w:r w:rsidRPr="00AA0A74">
        <w:rPr>
          <w:rStyle w:val="default"/>
          <w:rFonts w:cs="FrankRuehl" w:hint="cs"/>
          <w:rtl/>
        </w:rPr>
        <w:t xml:space="preserve">מור </w:t>
      </w:r>
      <w:r w:rsidR="00FC3A58">
        <w:rPr>
          <w:rStyle w:val="default"/>
          <w:rFonts w:cs="FrankRuehl" w:hint="cs"/>
          <w:rtl/>
        </w:rPr>
        <w:t>-</w:t>
      </w:r>
      <w:r w:rsidRPr="00AA0A74">
        <w:rPr>
          <w:rStyle w:val="default"/>
          <w:rFonts w:cs="FrankRuehl"/>
          <w:rtl/>
        </w:rPr>
        <w:t xml:space="preserve"> </w:t>
      </w:r>
      <w:r w:rsidRPr="00AA0A74">
        <w:rPr>
          <w:rStyle w:val="default"/>
          <w:rFonts w:cs="FrankRuehl" w:hint="cs"/>
          <w:rtl/>
        </w:rPr>
        <w:t>לכל דונם או חלק ממנו</w:t>
      </w:r>
      <w:r w:rsidRPr="00AA0A74">
        <w:rPr>
          <w:rStyle w:val="default"/>
          <w:rFonts w:cs="FrankRuehl"/>
          <w:rtl/>
        </w:rPr>
        <w:tab/>
      </w:r>
      <w:r w:rsidRPr="00AA0A74">
        <w:rPr>
          <w:rStyle w:val="default"/>
          <w:rFonts w:cs="FrankRuehl" w:hint="cs"/>
          <w:rtl/>
        </w:rPr>
        <w:t>100</w:t>
      </w:r>
    </w:p>
    <w:p w14:paraId="1B28C4A6" w14:textId="77777777" w:rsidR="0013390A" w:rsidRPr="00AA0A74" w:rsidRDefault="0013390A" w:rsidP="00785D42">
      <w:pPr>
        <w:pStyle w:val="P22"/>
        <w:tabs>
          <w:tab w:val="clear" w:pos="2381"/>
          <w:tab w:val="clear" w:pos="2835"/>
          <w:tab w:val="clear" w:pos="6259"/>
          <w:tab w:val="left" w:pos="6804"/>
        </w:tabs>
        <w:spacing w:before="72"/>
        <w:ind w:left="1475" w:right="2552" w:hanging="454"/>
        <w:rPr>
          <w:rStyle w:val="default"/>
          <w:rFonts w:cs="FrankRuehl"/>
          <w:rtl/>
        </w:rPr>
      </w:pPr>
      <w:r w:rsidRPr="00AA0A74">
        <w:rPr>
          <w:rStyle w:val="default"/>
          <w:rFonts w:cs="FrankRuehl" w:hint="cs"/>
          <w:rtl/>
        </w:rPr>
        <w:t>(</w:t>
      </w:r>
      <w:r w:rsidRPr="00AA0A74">
        <w:rPr>
          <w:rStyle w:val="default"/>
          <w:rFonts w:cs="FrankRuehl"/>
          <w:rtl/>
        </w:rPr>
        <w:t>ב</w:t>
      </w:r>
      <w:r w:rsidRPr="00AA0A74">
        <w:rPr>
          <w:rStyle w:val="default"/>
          <w:rFonts w:cs="FrankRuehl" w:hint="cs"/>
          <w:rtl/>
        </w:rPr>
        <w:t>)</w:t>
      </w:r>
      <w:r w:rsidRPr="00AA0A74">
        <w:rPr>
          <w:rStyle w:val="default"/>
          <w:rFonts w:cs="FrankRuehl"/>
          <w:rtl/>
        </w:rPr>
        <w:tab/>
        <w:t>א</w:t>
      </w:r>
      <w:r w:rsidRPr="00AA0A74">
        <w:rPr>
          <w:rStyle w:val="default"/>
          <w:rFonts w:cs="FrankRuehl" w:hint="cs"/>
          <w:rtl/>
        </w:rPr>
        <w:t>ם חוזה החכירה הוא לכריית מחצבים</w:t>
      </w:r>
      <w:r w:rsidR="00FC3A58">
        <w:rPr>
          <w:rStyle w:val="default"/>
          <w:rFonts w:cs="FrankRuehl" w:hint="cs"/>
          <w:rtl/>
        </w:rPr>
        <w:t xml:space="preserve"> </w:t>
      </w:r>
      <w:r w:rsidRPr="00AA0A74">
        <w:rPr>
          <w:rStyle w:val="default"/>
          <w:rFonts w:cs="FrankRuehl" w:hint="cs"/>
          <w:rtl/>
        </w:rPr>
        <w:t>מ</w:t>
      </w:r>
      <w:r w:rsidRPr="00AA0A74">
        <w:rPr>
          <w:rStyle w:val="default"/>
          <w:rFonts w:cs="FrankRuehl"/>
          <w:rtl/>
        </w:rPr>
        <w:t>ת</w:t>
      </w:r>
      <w:r w:rsidRPr="00AA0A74">
        <w:rPr>
          <w:rStyle w:val="default"/>
          <w:rFonts w:cs="FrankRuehl" w:hint="cs"/>
          <w:rtl/>
        </w:rPr>
        <w:t>כתיים שאינם יקרים או בעד מתן</w:t>
      </w:r>
      <w:r w:rsidR="00FC3A58">
        <w:rPr>
          <w:rStyle w:val="default"/>
          <w:rFonts w:cs="FrankRuehl" w:hint="cs"/>
          <w:rtl/>
        </w:rPr>
        <w:t xml:space="preserve"> </w:t>
      </w:r>
      <w:r w:rsidRPr="00AA0A74">
        <w:rPr>
          <w:rStyle w:val="default"/>
          <w:rFonts w:cs="FrankRuehl" w:hint="cs"/>
          <w:rtl/>
        </w:rPr>
        <w:t>א</w:t>
      </w:r>
      <w:r w:rsidRPr="00AA0A74">
        <w:rPr>
          <w:rStyle w:val="default"/>
          <w:rFonts w:cs="FrankRuehl"/>
          <w:rtl/>
        </w:rPr>
        <w:t>ו</w:t>
      </w:r>
      <w:r w:rsidRPr="00AA0A74">
        <w:rPr>
          <w:rStyle w:val="default"/>
          <w:rFonts w:cs="FrankRuehl" w:hint="cs"/>
          <w:rtl/>
        </w:rPr>
        <w:t xml:space="preserve">פציה לכרייה כאמור </w:t>
      </w:r>
      <w:r w:rsidR="00FC3A58">
        <w:rPr>
          <w:rStyle w:val="default"/>
          <w:rFonts w:cs="FrankRuehl" w:hint="cs"/>
          <w:rtl/>
        </w:rPr>
        <w:t>-</w:t>
      </w:r>
      <w:r w:rsidRPr="00AA0A74">
        <w:rPr>
          <w:rStyle w:val="default"/>
          <w:rFonts w:cs="FrankRuehl"/>
          <w:rtl/>
        </w:rPr>
        <w:t xml:space="preserve"> </w:t>
      </w:r>
      <w:r w:rsidRPr="00AA0A74">
        <w:rPr>
          <w:rStyle w:val="default"/>
          <w:rFonts w:cs="FrankRuehl" w:hint="cs"/>
          <w:rtl/>
        </w:rPr>
        <w:t>לכל דונם</w:t>
      </w:r>
      <w:r w:rsidR="00FC3A58">
        <w:rPr>
          <w:rStyle w:val="default"/>
          <w:rFonts w:cs="FrankRuehl" w:hint="cs"/>
          <w:rtl/>
        </w:rPr>
        <w:t xml:space="preserve"> </w:t>
      </w:r>
      <w:r w:rsidRPr="00AA0A74">
        <w:rPr>
          <w:rStyle w:val="default"/>
          <w:rFonts w:cs="FrankRuehl" w:hint="cs"/>
          <w:rtl/>
        </w:rPr>
        <w:t>א</w:t>
      </w:r>
      <w:r w:rsidRPr="00AA0A74">
        <w:rPr>
          <w:rStyle w:val="default"/>
          <w:rFonts w:cs="FrankRuehl"/>
          <w:rtl/>
        </w:rPr>
        <w:t>ו</w:t>
      </w:r>
      <w:r w:rsidRPr="00AA0A74">
        <w:rPr>
          <w:rStyle w:val="default"/>
          <w:rFonts w:cs="FrankRuehl" w:hint="cs"/>
          <w:rtl/>
        </w:rPr>
        <w:t xml:space="preserve"> חלק ממ</w:t>
      </w:r>
      <w:r w:rsidRPr="00AA0A74">
        <w:rPr>
          <w:rStyle w:val="default"/>
          <w:rFonts w:cs="FrankRuehl"/>
          <w:rtl/>
        </w:rPr>
        <w:t>נו</w:t>
      </w:r>
      <w:r w:rsidRPr="00AA0A74">
        <w:rPr>
          <w:rFonts w:cs="FrankRuehl"/>
          <w:sz w:val="26"/>
          <w:rtl/>
        </w:rPr>
        <w:tab/>
      </w:r>
      <w:r w:rsidRPr="00AA0A74">
        <w:rPr>
          <w:rFonts w:cs="FrankRuehl" w:hint="cs"/>
          <w:sz w:val="26"/>
          <w:rtl/>
        </w:rPr>
        <w:t>15</w:t>
      </w:r>
    </w:p>
    <w:p w14:paraId="060CD14D" w14:textId="77777777" w:rsidR="0013390A" w:rsidRDefault="0013390A" w:rsidP="00785D42">
      <w:pPr>
        <w:pStyle w:val="P22"/>
        <w:tabs>
          <w:tab w:val="clear" w:pos="2381"/>
          <w:tab w:val="clear" w:pos="2835"/>
          <w:tab w:val="clear" w:pos="6259"/>
          <w:tab w:val="left" w:pos="6804"/>
        </w:tabs>
        <w:spacing w:before="72"/>
        <w:ind w:left="1475" w:right="2552" w:hanging="454"/>
        <w:rPr>
          <w:rStyle w:val="default"/>
          <w:rFonts w:cs="FrankRuehl"/>
          <w:rtl/>
        </w:rPr>
      </w:pPr>
      <w:r w:rsidRPr="00AA0A74">
        <w:rPr>
          <w:rStyle w:val="default"/>
          <w:rFonts w:cs="FrankRuehl" w:hint="cs"/>
          <w:rtl/>
        </w:rPr>
        <w:t>(</w:t>
      </w:r>
      <w:r w:rsidRPr="00AA0A74">
        <w:rPr>
          <w:rStyle w:val="default"/>
          <w:rFonts w:cs="FrankRuehl"/>
          <w:rtl/>
        </w:rPr>
        <w:t>ג</w:t>
      </w:r>
      <w:r w:rsidRPr="00AA0A74">
        <w:rPr>
          <w:rStyle w:val="default"/>
          <w:rFonts w:cs="FrankRuehl" w:hint="cs"/>
          <w:rtl/>
        </w:rPr>
        <w:t>)</w:t>
      </w:r>
      <w:r w:rsidRPr="00AA0A74">
        <w:rPr>
          <w:rStyle w:val="default"/>
          <w:rFonts w:cs="FrankRuehl"/>
          <w:rtl/>
        </w:rPr>
        <w:tab/>
        <w:t>א</w:t>
      </w:r>
      <w:r w:rsidRPr="00AA0A74">
        <w:rPr>
          <w:rStyle w:val="default"/>
          <w:rFonts w:cs="FrankRuehl" w:hint="cs"/>
          <w:rtl/>
        </w:rPr>
        <w:t>ם חוזה החכירה הוא לכריית מחצבים</w:t>
      </w:r>
      <w:r w:rsidR="00FC3A58">
        <w:rPr>
          <w:rStyle w:val="default"/>
          <w:rFonts w:cs="FrankRuehl" w:hint="cs"/>
          <w:rtl/>
        </w:rPr>
        <w:t xml:space="preserve"> </w:t>
      </w:r>
      <w:r w:rsidRPr="00AA0A74">
        <w:rPr>
          <w:rStyle w:val="default"/>
          <w:rFonts w:cs="FrankRuehl" w:hint="cs"/>
          <w:rtl/>
        </w:rPr>
        <w:t>ב</w:t>
      </w:r>
      <w:r w:rsidRPr="00AA0A74">
        <w:rPr>
          <w:rStyle w:val="default"/>
          <w:rFonts w:cs="FrankRuehl"/>
          <w:rtl/>
        </w:rPr>
        <w:t>ל</w:t>
      </w:r>
      <w:r w:rsidRPr="00AA0A74">
        <w:rPr>
          <w:rStyle w:val="default"/>
          <w:rFonts w:cs="FrankRuehl" w:hint="cs"/>
          <w:rtl/>
        </w:rPr>
        <w:t>תי מתכתיים שאינם יקרים או בעד</w:t>
      </w:r>
      <w:r w:rsidR="00FC3A58">
        <w:rPr>
          <w:rStyle w:val="default"/>
          <w:rFonts w:cs="FrankRuehl" w:hint="cs"/>
          <w:rtl/>
        </w:rPr>
        <w:t xml:space="preserve"> </w:t>
      </w:r>
      <w:r w:rsidRPr="00AA0A74">
        <w:rPr>
          <w:rStyle w:val="default"/>
          <w:rFonts w:cs="FrankRuehl" w:hint="cs"/>
          <w:rtl/>
        </w:rPr>
        <w:t>מ</w:t>
      </w:r>
      <w:r w:rsidRPr="00AA0A74">
        <w:rPr>
          <w:rStyle w:val="default"/>
          <w:rFonts w:cs="FrankRuehl"/>
          <w:rtl/>
        </w:rPr>
        <w:t>ת</w:t>
      </w:r>
      <w:r w:rsidRPr="00AA0A74">
        <w:rPr>
          <w:rStyle w:val="default"/>
          <w:rFonts w:cs="FrankRuehl" w:hint="cs"/>
          <w:rtl/>
        </w:rPr>
        <w:t xml:space="preserve">ן אופציה לכריה כאמור </w:t>
      </w:r>
      <w:r w:rsidR="00FC3A58">
        <w:rPr>
          <w:rStyle w:val="default"/>
          <w:rFonts w:cs="FrankRuehl" w:hint="cs"/>
          <w:rtl/>
        </w:rPr>
        <w:t>-</w:t>
      </w:r>
      <w:r w:rsidRPr="00AA0A74">
        <w:rPr>
          <w:rStyle w:val="default"/>
          <w:rFonts w:cs="FrankRuehl"/>
          <w:rtl/>
        </w:rPr>
        <w:t xml:space="preserve"> </w:t>
      </w:r>
      <w:r w:rsidRPr="00AA0A74">
        <w:rPr>
          <w:rStyle w:val="default"/>
          <w:rFonts w:cs="FrankRuehl" w:hint="cs"/>
          <w:rtl/>
        </w:rPr>
        <w:t>לכל דונם</w:t>
      </w:r>
      <w:r w:rsidR="00FC3A58">
        <w:rPr>
          <w:rStyle w:val="default"/>
          <w:rFonts w:cs="FrankRuehl" w:hint="cs"/>
          <w:rtl/>
        </w:rPr>
        <w:t xml:space="preserve"> </w:t>
      </w:r>
      <w:r w:rsidRPr="00AA0A74">
        <w:rPr>
          <w:rStyle w:val="default"/>
          <w:rFonts w:cs="FrankRuehl" w:hint="cs"/>
          <w:rtl/>
        </w:rPr>
        <w:t>א</w:t>
      </w:r>
      <w:r w:rsidRPr="00AA0A74">
        <w:rPr>
          <w:rStyle w:val="default"/>
          <w:rFonts w:cs="FrankRuehl"/>
          <w:rtl/>
        </w:rPr>
        <w:t>ו</w:t>
      </w:r>
      <w:r w:rsidRPr="00AA0A74">
        <w:rPr>
          <w:rStyle w:val="default"/>
          <w:rFonts w:cs="FrankRuehl" w:hint="cs"/>
          <w:rtl/>
        </w:rPr>
        <w:t xml:space="preserve"> חלק ממנו</w:t>
      </w:r>
      <w:r w:rsidRPr="00AA0A74">
        <w:rPr>
          <w:rFonts w:cs="FrankRuehl"/>
          <w:sz w:val="26"/>
          <w:rtl/>
        </w:rPr>
        <w:tab/>
      </w:r>
      <w:r w:rsidRPr="00AA0A74">
        <w:rPr>
          <w:rFonts w:cs="FrankRuehl"/>
          <w:sz w:val="26"/>
          <w:rtl/>
        </w:rPr>
        <w:tab/>
      </w:r>
      <w:r w:rsidRPr="00AA0A74">
        <w:rPr>
          <w:rStyle w:val="default"/>
          <w:rFonts w:cs="FrankRuehl" w:hint="cs"/>
          <w:rtl/>
        </w:rPr>
        <w:t>10</w:t>
      </w:r>
    </w:p>
    <w:p w14:paraId="34C624E8" w14:textId="77777777" w:rsidR="007F0D5A" w:rsidRPr="004074C5" w:rsidRDefault="007F0D5A" w:rsidP="007F0D5A">
      <w:pPr>
        <w:pStyle w:val="P00"/>
        <w:spacing w:before="0"/>
        <w:ind w:left="0" w:right="1134"/>
        <w:rPr>
          <w:rFonts w:cs="FrankRuehl" w:hint="cs"/>
          <w:b/>
          <w:bCs/>
          <w:vanish/>
          <w:szCs w:val="20"/>
          <w:shd w:val="clear" w:color="auto" w:fill="FFFF99"/>
          <w:rtl/>
        </w:rPr>
      </w:pPr>
      <w:bookmarkStart w:id="294" w:name="Rov171"/>
      <w:r w:rsidRPr="004074C5">
        <w:rPr>
          <w:rFonts w:cs="FrankRuehl" w:hint="cs"/>
          <w:vanish/>
          <w:color w:val="FF0000"/>
          <w:szCs w:val="20"/>
          <w:shd w:val="clear" w:color="auto" w:fill="FFFF99"/>
          <w:rtl/>
        </w:rPr>
        <w:t>מיום 30.10.1958</w:t>
      </w:r>
    </w:p>
    <w:p w14:paraId="30829905"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2) תשי"ט-1958</w:t>
      </w:r>
    </w:p>
    <w:p w14:paraId="1D352C43" w14:textId="77777777" w:rsidR="007F0D5A" w:rsidRPr="004074C5" w:rsidRDefault="007F0D5A" w:rsidP="007F0D5A">
      <w:pPr>
        <w:pStyle w:val="P00"/>
        <w:spacing w:before="0"/>
        <w:ind w:left="0" w:right="1134"/>
        <w:rPr>
          <w:rFonts w:cs="FrankRuehl" w:hint="cs"/>
          <w:vanish/>
          <w:szCs w:val="20"/>
          <w:shd w:val="clear" w:color="auto" w:fill="FFFF99"/>
          <w:rtl/>
        </w:rPr>
      </w:pPr>
      <w:hyperlink r:id="rId172" w:history="1">
        <w:r w:rsidRPr="004074C5">
          <w:rPr>
            <w:rStyle w:val="Hyperlink"/>
            <w:rFonts w:cs="FrankRuehl" w:hint="cs"/>
            <w:vanish/>
            <w:szCs w:val="20"/>
            <w:shd w:val="clear" w:color="auto" w:fill="FFFF99"/>
            <w:rtl/>
          </w:rPr>
          <w:t>ק"ת תשי</w:t>
        </w:r>
        <w:r w:rsidRPr="004074C5">
          <w:rPr>
            <w:rStyle w:val="Hyperlink"/>
            <w:rFonts w:cs="FrankRuehl" w:hint="cs"/>
            <w:vanish/>
            <w:szCs w:val="20"/>
            <w:shd w:val="clear" w:color="auto" w:fill="FFFF99"/>
            <w:rtl/>
          </w:rPr>
          <w:t>"</w:t>
        </w:r>
        <w:r w:rsidRPr="004074C5">
          <w:rPr>
            <w:rStyle w:val="Hyperlink"/>
            <w:rFonts w:cs="FrankRuehl" w:hint="cs"/>
            <w:vanish/>
            <w:szCs w:val="20"/>
            <w:shd w:val="clear" w:color="auto" w:fill="FFFF99"/>
            <w:rtl/>
          </w:rPr>
          <w:t>ט מס' 838</w:t>
        </w:r>
      </w:hyperlink>
      <w:r w:rsidRPr="004074C5">
        <w:rPr>
          <w:rFonts w:cs="FrankRuehl" w:hint="cs"/>
          <w:vanish/>
          <w:szCs w:val="20"/>
          <w:shd w:val="clear" w:color="auto" w:fill="FFFF99"/>
          <w:rtl/>
        </w:rPr>
        <w:t xml:space="preserve"> מיום 30.10.1958 עמ' 195</w:t>
      </w:r>
    </w:p>
    <w:p w14:paraId="1BEFB8D8"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החלפת חלק ב' </w:t>
      </w:r>
    </w:p>
    <w:p w14:paraId="5692FA47" w14:textId="77777777" w:rsidR="007F0D5A" w:rsidRPr="004074C5" w:rsidRDefault="007F0D5A" w:rsidP="007F0D5A">
      <w:pPr>
        <w:pStyle w:val="P00"/>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5F985E6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ל"י</w:t>
      </w:r>
    </w:p>
    <w:p w14:paraId="736A120B"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w:t>
      </w:r>
      <w:r w:rsidRPr="004074C5">
        <w:rPr>
          <w:rFonts w:cs="FrankRuehl" w:hint="cs"/>
          <w:strike/>
          <w:vanish/>
          <w:sz w:val="22"/>
          <w:szCs w:val="22"/>
          <w:shd w:val="clear" w:color="auto" w:fill="FFFF99"/>
          <w:rtl/>
        </w:rPr>
        <w:tab/>
        <w:t xml:space="preserve">בעל זכות כריה </w:t>
      </w:r>
      <w:r w:rsidRPr="004074C5">
        <w:rPr>
          <w:rFonts w:cs="FrankRuehl"/>
          <w:strike/>
          <w:vanish/>
          <w:sz w:val="22"/>
          <w:szCs w:val="22"/>
          <w:shd w:val="clear" w:color="auto" w:fill="FFFF99"/>
          <w:rtl/>
        </w:rPr>
        <w:t>–</w:t>
      </w:r>
    </w:p>
    <w:p w14:paraId="47432988"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דמי חכירה לשנה - </w:t>
      </w:r>
    </w:p>
    <w:p w14:paraId="769D11DB"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(א)</w:t>
      </w:r>
      <w:r w:rsidRPr="004074C5">
        <w:rPr>
          <w:rFonts w:cs="FrankRuehl" w:hint="cs"/>
          <w:strike/>
          <w:vanish/>
          <w:sz w:val="22"/>
          <w:szCs w:val="22"/>
          <w:shd w:val="clear" w:color="auto" w:fill="FFFF99"/>
          <w:rtl/>
        </w:rPr>
        <w:tab/>
        <w:t>בעד כל מאה מטרים או חלק מהם, כשהרכוש משתרע לאורך נחל</w:t>
      </w:r>
      <w:r w:rsidRPr="004074C5">
        <w:rPr>
          <w:rFonts w:cs="FrankRuehl" w:hint="cs"/>
          <w:strike/>
          <w:vanish/>
          <w:sz w:val="22"/>
          <w:szCs w:val="22"/>
          <w:shd w:val="clear" w:color="auto" w:fill="FFFF99"/>
          <w:rtl/>
        </w:rPr>
        <w:tab/>
        <w:t>5.000</w:t>
      </w:r>
    </w:p>
    <w:p w14:paraId="02C2FB65"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(ב)</w:t>
      </w:r>
      <w:r w:rsidRPr="004074C5">
        <w:rPr>
          <w:rFonts w:cs="FrankRuehl" w:hint="cs"/>
          <w:strike/>
          <w:vanish/>
          <w:sz w:val="22"/>
          <w:szCs w:val="22"/>
          <w:shd w:val="clear" w:color="auto" w:fill="FFFF99"/>
          <w:rtl/>
        </w:rPr>
        <w:tab/>
        <w:t>בעד כל הקטר או חלק הימנו, כשהרכוש נמצא בכל מקום אחר</w:t>
      </w:r>
      <w:r w:rsidRPr="004074C5">
        <w:rPr>
          <w:rFonts w:cs="FrankRuehl" w:hint="cs"/>
          <w:strike/>
          <w:vanish/>
          <w:sz w:val="22"/>
          <w:szCs w:val="22"/>
          <w:shd w:val="clear" w:color="auto" w:fill="FFFF99"/>
          <w:rtl/>
        </w:rPr>
        <w:tab/>
        <w:t>2.500</w:t>
      </w:r>
    </w:p>
    <w:p w14:paraId="0D32F67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בעד חוזה חכירה לכריה</w:t>
      </w:r>
    </w:p>
    <w:p w14:paraId="7726ADA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(א)</w:t>
      </w:r>
      <w:r w:rsidRPr="004074C5">
        <w:rPr>
          <w:rFonts w:cs="FrankRuehl" w:hint="cs"/>
          <w:strike/>
          <w:vanish/>
          <w:sz w:val="22"/>
          <w:szCs w:val="22"/>
          <w:shd w:val="clear" w:color="auto" w:fill="FFFF99"/>
          <w:rtl/>
        </w:rPr>
        <w:tab/>
        <w:t>כשחוזה החכירה מקנה זכות לנצל מחצבים יקרים, בעד כל הקטאר או חלק הימנו</w:t>
      </w:r>
      <w:r w:rsidRPr="004074C5">
        <w:rPr>
          <w:rFonts w:cs="FrankRuehl" w:hint="cs"/>
          <w:strike/>
          <w:vanish/>
          <w:sz w:val="22"/>
          <w:szCs w:val="22"/>
          <w:shd w:val="clear" w:color="auto" w:fill="FFFF99"/>
          <w:rtl/>
        </w:rPr>
        <w:tab/>
        <w:t>5.000</w:t>
      </w:r>
    </w:p>
    <w:p w14:paraId="21E05F10"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(ב)</w:t>
      </w:r>
      <w:r w:rsidRPr="004074C5">
        <w:rPr>
          <w:rFonts w:cs="FrankRuehl" w:hint="cs"/>
          <w:strike/>
          <w:vanish/>
          <w:sz w:val="22"/>
          <w:szCs w:val="22"/>
          <w:shd w:val="clear" w:color="auto" w:fill="FFFF99"/>
          <w:rtl/>
        </w:rPr>
        <w:tab/>
        <w:t>כשחוזה החכירה מקנה זכות לנצל מחצבים מתכתיים שאינם יקרים,</w:t>
      </w:r>
    </w:p>
    <w:p w14:paraId="37ABA222"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 בעד כל הקטאר או חלק הימנו</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5.000</w:t>
      </w:r>
    </w:p>
    <w:p w14:paraId="4E77CA77"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ab/>
        <w:t>(ג)</w:t>
      </w:r>
      <w:r w:rsidRPr="004074C5">
        <w:rPr>
          <w:rFonts w:cs="FrankRuehl" w:hint="cs"/>
          <w:strike/>
          <w:vanish/>
          <w:sz w:val="22"/>
          <w:szCs w:val="22"/>
          <w:shd w:val="clear" w:color="auto" w:fill="FFFF99"/>
          <w:rtl/>
        </w:rPr>
        <w:tab/>
        <w:t>כשחוזה החכירה מקנה זכות לנצל מחצבים מתכתיים שאינם יקרים,</w:t>
      </w:r>
    </w:p>
    <w:p w14:paraId="649F2872"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בעד כל הקטאר או חלק הימנו</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2.500</w:t>
      </w:r>
    </w:p>
    <w:p w14:paraId="48DF88DC" w14:textId="77777777" w:rsidR="007F0D5A" w:rsidRPr="004074C5" w:rsidRDefault="007F0D5A" w:rsidP="007F0D5A">
      <w:pPr>
        <w:pStyle w:val="P00"/>
        <w:spacing w:before="0"/>
        <w:ind w:left="0" w:right="1134"/>
        <w:rPr>
          <w:rStyle w:val="default"/>
          <w:rFonts w:cs="FrankRuehl" w:hint="cs"/>
          <w:vanish/>
          <w:sz w:val="20"/>
          <w:szCs w:val="20"/>
          <w:shd w:val="clear" w:color="auto" w:fill="FFFF99"/>
          <w:rtl/>
        </w:rPr>
      </w:pPr>
    </w:p>
    <w:p w14:paraId="42924BE5"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30.12.1976</w:t>
      </w:r>
    </w:p>
    <w:p w14:paraId="01766038"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4) תשל"ז-1976</w:t>
      </w:r>
    </w:p>
    <w:p w14:paraId="3555F785" w14:textId="77777777" w:rsidR="007F0D5A" w:rsidRPr="004074C5" w:rsidRDefault="007F0D5A" w:rsidP="007F0D5A">
      <w:pPr>
        <w:pStyle w:val="P00"/>
        <w:spacing w:before="0"/>
        <w:ind w:left="0" w:right="1134"/>
        <w:rPr>
          <w:rFonts w:cs="FrankRuehl" w:hint="cs"/>
          <w:vanish/>
          <w:szCs w:val="20"/>
          <w:shd w:val="clear" w:color="auto" w:fill="FFFF99"/>
          <w:rtl/>
        </w:rPr>
      </w:pPr>
      <w:hyperlink r:id="rId173" w:history="1">
        <w:r w:rsidRPr="004074C5">
          <w:rPr>
            <w:rStyle w:val="Hyperlink"/>
            <w:rFonts w:cs="FrankRuehl" w:hint="cs"/>
            <w:vanish/>
            <w:szCs w:val="20"/>
            <w:shd w:val="clear" w:color="auto" w:fill="FFFF99"/>
            <w:rtl/>
          </w:rPr>
          <w:t>ק"ת תשל"ז מס' 3644</w:t>
        </w:r>
      </w:hyperlink>
      <w:r w:rsidRPr="004074C5">
        <w:rPr>
          <w:rFonts w:cs="FrankRuehl" w:hint="cs"/>
          <w:vanish/>
          <w:szCs w:val="20"/>
          <w:shd w:val="clear" w:color="auto" w:fill="FFFF99"/>
          <w:rtl/>
        </w:rPr>
        <w:t xml:space="preserve"> מיום 30.12.1976 עמ' 645</w:t>
      </w:r>
    </w:p>
    <w:p w14:paraId="3E05857B"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החלפת חלק ב'</w:t>
      </w:r>
    </w:p>
    <w:p w14:paraId="74DE8EB1" w14:textId="77777777" w:rsidR="007F0D5A" w:rsidRPr="004074C5" w:rsidRDefault="007F0D5A" w:rsidP="007F0D5A">
      <w:pPr>
        <w:pStyle w:val="P00"/>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19151E1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לירות</w:t>
      </w:r>
    </w:p>
    <w:p w14:paraId="5A2FAFD1"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w:t>
      </w:r>
      <w:r w:rsidRPr="004074C5">
        <w:rPr>
          <w:rFonts w:cs="FrankRuehl" w:hint="cs"/>
          <w:strike/>
          <w:vanish/>
          <w:sz w:val="22"/>
          <w:szCs w:val="22"/>
          <w:shd w:val="clear" w:color="auto" w:fill="FFFF99"/>
          <w:rtl/>
        </w:rPr>
        <w:tab/>
        <w:t xml:space="preserve">בעל זכות כריה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7278DAD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(א)</w:t>
      </w:r>
      <w:r w:rsidRPr="004074C5">
        <w:rPr>
          <w:rFonts w:cs="FrankRuehl" w:hint="cs"/>
          <w:strike/>
          <w:vanish/>
          <w:sz w:val="22"/>
          <w:szCs w:val="22"/>
          <w:shd w:val="clear" w:color="auto" w:fill="FFFF99"/>
          <w:rtl/>
        </w:rPr>
        <w:tab/>
        <w:t>לכל 100 מטר או חלק מהם כשהשטח הוא לאורך נחל</w:t>
      </w:r>
      <w:r w:rsidRPr="004074C5">
        <w:rPr>
          <w:rFonts w:cs="FrankRuehl" w:hint="cs"/>
          <w:strike/>
          <w:vanish/>
          <w:sz w:val="22"/>
          <w:szCs w:val="22"/>
          <w:shd w:val="clear" w:color="auto" w:fill="FFFF99"/>
          <w:rtl/>
        </w:rPr>
        <w:tab/>
        <w:t>25</w:t>
      </w:r>
    </w:p>
    <w:p w14:paraId="21712661"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(ב)</w:t>
      </w:r>
      <w:r w:rsidRPr="004074C5">
        <w:rPr>
          <w:rFonts w:cs="FrankRuehl" w:hint="cs"/>
          <w:strike/>
          <w:vanish/>
          <w:sz w:val="22"/>
          <w:szCs w:val="22"/>
          <w:shd w:val="clear" w:color="auto" w:fill="FFFF99"/>
          <w:rtl/>
        </w:rPr>
        <w:tab/>
        <w:t xml:space="preserve">לכל דונם או חלק ממנו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בכל מקרה אחר</w:t>
      </w:r>
      <w:r w:rsidRPr="004074C5">
        <w:rPr>
          <w:rFonts w:cs="FrankRuehl" w:hint="cs"/>
          <w:strike/>
          <w:vanish/>
          <w:sz w:val="22"/>
          <w:szCs w:val="22"/>
          <w:shd w:val="clear" w:color="auto" w:fill="FFFF99"/>
          <w:rtl/>
        </w:rPr>
        <w:tab/>
        <w:t>25</w:t>
      </w:r>
    </w:p>
    <w:p w14:paraId="0CDA25D7"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 xml:space="preserve">חוכר בחוזה חכירה לכריה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27EA7157"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(א)</w:t>
      </w:r>
      <w:r w:rsidRPr="004074C5">
        <w:rPr>
          <w:rFonts w:cs="FrankRuehl" w:hint="cs"/>
          <w:strike/>
          <w:vanish/>
          <w:sz w:val="22"/>
          <w:szCs w:val="22"/>
          <w:shd w:val="clear" w:color="auto" w:fill="FFFF99"/>
          <w:rtl/>
        </w:rPr>
        <w:tab/>
        <w:t xml:space="preserve">אם חוזה החכירה הוא לכריית מחצבים יקרים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לכל דונם או חלק ממנו</w:t>
      </w:r>
      <w:r w:rsidRPr="004074C5">
        <w:rPr>
          <w:rFonts w:cs="FrankRuehl" w:hint="cs"/>
          <w:strike/>
          <w:vanish/>
          <w:sz w:val="22"/>
          <w:szCs w:val="22"/>
          <w:shd w:val="clear" w:color="auto" w:fill="FFFF99"/>
          <w:rtl/>
        </w:rPr>
        <w:tab/>
        <w:t>50</w:t>
      </w:r>
    </w:p>
    <w:p w14:paraId="680ACDFA"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(ב)</w:t>
      </w:r>
      <w:r w:rsidRPr="004074C5">
        <w:rPr>
          <w:rFonts w:cs="FrankRuehl" w:hint="cs"/>
          <w:strike/>
          <w:vanish/>
          <w:sz w:val="22"/>
          <w:szCs w:val="22"/>
          <w:shd w:val="clear" w:color="auto" w:fill="FFFF99"/>
          <w:rtl/>
        </w:rPr>
        <w:tab/>
        <w:t xml:space="preserve">אם חוזה החכירה הוא לכריית מחצבים מתכתיים שאינם יקרים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018CD29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או חלק ממנו</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5</w:t>
      </w:r>
    </w:p>
    <w:p w14:paraId="12773AAE"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(ג)</w:t>
      </w:r>
      <w:r w:rsidRPr="004074C5">
        <w:rPr>
          <w:rFonts w:cs="FrankRuehl" w:hint="cs"/>
          <w:strike/>
          <w:vanish/>
          <w:sz w:val="22"/>
          <w:szCs w:val="22"/>
          <w:shd w:val="clear" w:color="auto" w:fill="FFFF99"/>
          <w:rtl/>
        </w:rPr>
        <w:tab/>
        <w:t xml:space="preserve">אם חוזה החכירה הוא לכריית מחצבים בלתי מתכתיים שאינם יקרים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0312E08F"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או חלק ממנו</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2.500</w:t>
      </w:r>
    </w:p>
    <w:p w14:paraId="063D8789" w14:textId="77777777" w:rsidR="007F0D5A" w:rsidRPr="004074C5" w:rsidRDefault="007F0D5A" w:rsidP="00785D42">
      <w:pPr>
        <w:pStyle w:val="P00"/>
        <w:spacing w:before="0"/>
        <w:ind w:left="624" w:right="1134"/>
        <w:rPr>
          <w:rFonts w:cs="FrankRuehl" w:hint="cs"/>
          <w:vanish/>
          <w:color w:val="FF0000"/>
          <w:szCs w:val="20"/>
          <w:shd w:val="clear" w:color="auto" w:fill="FFFF99"/>
          <w:rtl/>
        </w:rPr>
      </w:pPr>
    </w:p>
    <w:p w14:paraId="018549BC" w14:textId="77777777" w:rsidR="007F0D5A" w:rsidRPr="004074C5" w:rsidRDefault="007F0D5A" w:rsidP="00785D42">
      <w:pPr>
        <w:pStyle w:val="P00"/>
        <w:spacing w:before="0"/>
        <w:ind w:left="624"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8.3.1981</w:t>
      </w:r>
    </w:p>
    <w:p w14:paraId="716A7189" w14:textId="77777777" w:rsidR="007F0D5A" w:rsidRPr="004074C5" w:rsidRDefault="007F0D5A" w:rsidP="00785D42">
      <w:pPr>
        <w:pStyle w:val="P00"/>
        <w:spacing w:before="0"/>
        <w:ind w:left="624"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5) תשמ"א-1981</w:t>
      </w:r>
    </w:p>
    <w:p w14:paraId="1B928F92" w14:textId="77777777" w:rsidR="007F0D5A" w:rsidRPr="004074C5" w:rsidRDefault="007F0D5A" w:rsidP="00785D42">
      <w:pPr>
        <w:pStyle w:val="P00"/>
        <w:spacing w:before="0"/>
        <w:ind w:left="624" w:right="1134"/>
        <w:rPr>
          <w:rFonts w:cs="FrankRuehl" w:hint="cs"/>
          <w:vanish/>
          <w:szCs w:val="20"/>
          <w:shd w:val="clear" w:color="auto" w:fill="FFFF99"/>
          <w:rtl/>
        </w:rPr>
      </w:pPr>
      <w:hyperlink r:id="rId174" w:history="1">
        <w:r w:rsidRPr="004074C5">
          <w:rPr>
            <w:rStyle w:val="Hyperlink"/>
            <w:rFonts w:cs="FrankRuehl" w:hint="cs"/>
            <w:vanish/>
            <w:szCs w:val="20"/>
            <w:shd w:val="clear" w:color="auto" w:fill="FFFF99"/>
            <w:rtl/>
          </w:rPr>
          <w:t>ק"ת תשמ"א מס' 4211</w:t>
        </w:r>
      </w:hyperlink>
      <w:r w:rsidRPr="004074C5">
        <w:rPr>
          <w:rFonts w:cs="FrankRuehl" w:hint="cs"/>
          <w:vanish/>
          <w:szCs w:val="20"/>
          <w:shd w:val="clear" w:color="auto" w:fill="FFFF99"/>
          <w:rtl/>
        </w:rPr>
        <w:t xml:space="preserve"> מיום 8.3.1981 עמ' 633</w:t>
      </w:r>
    </w:p>
    <w:p w14:paraId="609A9F0A" w14:textId="77777777" w:rsidR="007F0D5A" w:rsidRPr="004074C5" w:rsidRDefault="007F0D5A" w:rsidP="00785D42">
      <w:pPr>
        <w:pStyle w:val="P00"/>
        <w:spacing w:before="0"/>
        <w:ind w:left="624" w:right="1134"/>
        <w:rPr>
          <w:rStyle w:val="default"/>
          <w:rFonts w:cs="FrankRuehl" w:hint="cs"/>
          <w:b/>
          <w:bCs/>
          <w:vanish/>
          <w:sz w:val="20"/>
          <w:szCs w:val="20"/>
          <w:shd w:val="clear" w:color="auto" w:fill="FFFF99"/>
          <w:rtl/>
        </w:rPr>
      </w:pPr>
      <w:r w:rsidRPr="004074C5">
        <w:rPr>
          <w:rStyle w:val="default"/>
          <w:rFonts w:cs="FrankRuehl" w:hint="cs"/>
          <w:b/>
          <w:bCs/>
          <w:vanish/>
          <w:sz w:val="20"/>
          <w:szCs w:val="20"/>
          <w:shd w:val="clear" w:color="auto" w:fill="FFFF99"/>
          <w:rtl/>
        </w:rPr>
        <w:t xml:space="preserve">החלפת חלק ב' </w:t>
      </w:r>
    </w:p>
    <w:p w14:paraId="26D43C05" w14:textId="77777777" w:rsidR="007F0D5A" w:rsidRPr="004074C5" w:rsidRDefault="007F0D5A" w:rsidP="00785D42">
      <w:pPr>
        <w:pStyle w:val="P00"/>
        <w:ind w:left="624" w:right="1134"/>
        <w:rPr>
          <w:rStyle w:val="default"/>
          <w:rFonts w:cs="FrankRuehl" w:hint="cs"/>
          <w:vanish/>
          <w:sz w:val="20"/>
          <w:szCs w:val="20"/>
          <w:shd w:val="clear" w:color="auto" w:fill="FFFF99"/>
          <w:rtl/>
        </w:rPr>
      </w:pPr>
      <w:r w:rsidRPr="004074C5">
        <w:rPr>
          <w:rStyle w:val="default"/>
          <w:rFonts w:cs="FrankRuehl" w:hint="cs"/>
          <w:vanish/>
          <w:sz w:val="20"/>
          <w:szCs w:val="20"/>
          <w:shd w:val="clear" w:color="auto" w:fill="FFFF99"/>
          <w:rtl/>
        </w:rPr>
        <w:t>הנוסח הקודם:</w:t>
      </w:r>
    </w:p>
    <w:p w14:paraId="370F492F" w14:textId="77777777" w:rsidR="007F0D5A" w:rsidRPr="004074C5" w:rsidRDefault="00785D42" w:rsidP="00785D42">
      <w:pPr>
        <w:pStyle w:val="P00"/>
        <w:tabs>
          <w:tab w:val="clear" w:pos="624"/>
          <w:tab w:val="clear" w:pos="1021"/>
          <w:tab w:val="clear" w:pos="1474"/>
          <w:tab w:val="clear" w:pos="1928"/>
          <w:tab w:val="clear" w:pos="2381"/>
          <w:tab w:val="clear" w:pos="2835"/>
          <w:tab w:val="clear" w:pos="6259"/>
          <w:tab w:val="center" w:pos="6917"/>
        </w:tabs>
        <w:spacing w:before="0"/>
        <w:ind w:left="624" w:right="1134"/>
        <w:rPr>
          <w:rFonts w:cs="FrankRuehl" w:hint="cs"/>
          <w:vanish/>
          <w:szCs w:val="20"/>
          <w:u w:val="single"/>
          <w:shd w:val="clear" w:color="auto" w:fill="FFFF99"/>
          <w:rtl/>
        </w:rPr>
      </w:pPr>
      <w:r w:rsidRPr="004074C5">
        <w:rPr>
          <w:rFonts w:cs="FrankRuehl" w:hint="cs"/>
          <w:vanish/>
          <w:szCs w:val="20"/>
          <w:shd w:val="clear" w:color="auto" w:fill="FFFF99"/>
          <w:rtl/>
        </w:rPr>
        <w:tab/>
      </w:r>
      <w:r w:rsidR="007F0D5A" w:rsidRPr="004074C5">
        <w:rPr>
          <w:rFonts w:cs="FrankRuehl" w:hint="cs"/>
          <w:strike/>
          <w:vanish/>
          <w:szCs w:val="20"/>
          <w:shd w:val="clear" w:color="auto" w:fill="FFFF99"/>
          <w:rtl/>
        </w:rPr>
        <w:t>לירות</w:t>
      </w:r>
      <w:r w:rsidRPr="004074C5">
        <w:rPr>
          <w:rFonts w:cs="FrankRuehl" w:hint="cs"/>
          <w:vanish/>
          <w:szCs w:val="20"/>
          <w:shd w:val="clear" w:color="auto" w:fill="FFFF99"/>
          <w:rtl/>
        </w:rPr>
        <w:t xml:space="preserve"> </w:t>
      </w:r>
      <w:r w:rsidRPr="004074C5">
        <w:rPr>
          <w:rFonts w:cs="FrankRuehl" w:hint="cs"/>
          <w:vanish/>
          <w:szCs w:val="20"/>
          <w:u w:val="single"/>
          <w:shd w:val="clear" w:color="auto" w:fill="FFFF99"/>
          <w:rtl/>
        </w:rPr>
        <w:t>שקלים לשנה</w:t>
      </w:r>
    </w:p>
    <w:p w14:paraId="607760D8" w14:textId="77777777" w:rsidR="007F0D5A" w:rsidRPr="004074C5" w:rsidRDefault="007F0D5A" w:rsidP="00785D42">
      <w:pPr>
        <w:pStyle w:val="P00"/>
        <w:tabs>
          <w:tab w:val="clear" w:pos="2381"/>
          <w:tab w:val="clear" w:pos="2835"/>
          <w:tab w:val="clear" w:pos="6259"/>
          <w:tab w:val="left" w:pos="6804"/>
        </w:tabs>
        <w:spacing w:before="0"/>
        <w:ind w:left="1021" w:right="2552" w:hanging="397"/>
        <w:rPr>
          <w:rFonts w:cs="FrankRuehl" w:hint="cs"/>
          <w:vanish/>
          <w:sz w:val="22"/>
          <w:szCs w:val="22"/>
          <w:u w:val="single"/>
          <w:shd w:val="clear" w:color="auto" w:fill="FFFF99"/>
          <w:rtl/>
        </w:rPr>
      </w:pPr>
      <w:r w:rsidRPr="004074C5">
        <w:rPr>
          <w:rFonts w:cs="FrankRuehl" w:hint="cs"/>
          <w:vanish/>
          <w:sz w:val="22"/>
          <w:szCs w:val="22"/>
          <w:shd w:val="clear" w:color="auto" w:fill="FFFF99"/>
          <w:rtl/>
        </w:rPr>
        <w:t>1.</w:t>
      </w:r>
      <w:r w:rsidRPr="004074C5">
        <w:rPr>
          <w:rFonts w:cs="FrankRuehl" w:hint="cs"/>
          <w:vanish/>
          <w:sz w:val="22"/>
          <w:szCs w:val="22"/>
          <w:shd w:val="clear" w:color="auto" w:fill="FFFF99"/>
          <w:rtl/>
        </w:rPr>
        <w:tab/>
        <w:t xml:space="preserve">בעל זכות כריה </w:t>
      </w:r>
      <w:r w:rsidRPr="004074C5">
        <w:rPr>
          <w:rFonts w:cs="FrankRuehl"/>
          <w:vanish/>
          <w:sz w:val="22"/>
          <w:szCs w:val="22"/>
          <w:shd w:val="clear" w:color="auto" w:fill="FFFF99"/>
          <w:rtl/>
        </w:rPr>
        <w:t>–</w:t>
      </w:r>
      <w:r w:rsidRPr="004074C5">
        <w:rPr>
          <w:rFonts w:cs="FrankRuehl" w:hint="cs"/>
          <w:vanish/>
          <w:sz w:val="22"/>
          <w:szCs w:val="22"/>
          <w:shd w:val="clear" w:color="auto" w:fill="FFFF99"/>
          <w:rtl/>
        </w:rPr>
        <w:t xml:space="preserve"> לכל 100 מטר או חלק מהם</w:t>
      </w:r>
      <w:r w:rsidR="00785D42" w:rsidRPr="004074C5">
        <w:rPr>
          <w:rFonts w:cs="FrankRuehl" w:hint="cs"/>
          <w:vanish/>
          <w:sz w:val="22"/>
          <w:szCs w:val="22"/>
          <w:shd w:val="clear" w:color="auto" w:fill="FFFF99"/>
          <w:rtl/>
        </w:rPr>
        <w:t>,</w:t>
      </w:r>
      <w:r w:rsidRPr="004074C5">
        <w:rPr>
          <w:rFonts w:cs="FrankRuehl" w:hint="cs"/>
          <w:vanish/>
          <w:sz w:val="22"/>
          <w:szCs w:val="22"/>
          <w:shd w:val="clear" w:color="auto" w:fill="FFFF99"/>
          <w:rtl/>
        </w:rPr>
        <w:t xml:space="preserve"> כשהשטח הוא לאורך נחל</w:t>
      </w:r>
      <w:r w:rsidR="00785D42"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או לכל דונם או חלק ממנו, בכל מקרה אחר, או בעד מתן אופציה לזכות כריה כאמור</w:t>
      </w:r>
      <w:r w:rsidR="00785D42"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25</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75</w:t>
      </w:r>
    </w:p>
    <w:p w14:paraId="5ECB3754" w14:textId="77777777" w:rsidR="007F0D5A" w:rsidRPr="004074C5" w:rsidRDefault="007F0D5A" w:rsidP="00785D42">
      <w:pPr>
        <w:pStyle w:val="P00"/>
        <w:tabs>
          <w:tab w:val="clear" w:pos="2381"/>
          <w:tab w:val="clear" w:pos="2835"/>
          <w:tab w:val="clear" w:pos="6259"/>
          <w:tab w:val="left" w:pos="6804"/>
        </w:tabs>
        <w:spacing w:before="0"/>
        <w:ind w:left="624" w:right="1134"/>
        <w:rPr>
          <w:rFonts w:cs="FrankRuehl" w:hint="cs"/>
          <w:vanish/>
          <w:sz w:val="22"/>
          <w:szCs w:val="22"/>
          <w:shd w:val="clear" w:color="auto" w:fill="FFFF99"/>
          <w:rtl/>
        </w:rPr>
      </w:pPr>
      <w:r w:rsidRPr="004074C5">
        <w:rPr>
          <w:rFonts w:cs="FrankRuehl" w:hint="cs"/>
          <w:vanish/>
          <w:sz w:val="22"/>
          <w:szCs w:val="22"/>
          <w:shd w:val="clear" w:color="auto" w:fill="FFFF99"/>
          <w:rtl/>
        </w:rPr>
        <w:t>2.</w:t>
      </w:r>
      <w:r w:rsidRPr="004074C5">
        <w:rPr>
          <w:rFonts w:cs="FrankRuehl" w:hint="cs"/>
          <w:vanish/>
          <w:sz w:val="22"/>
          <w:szCs w:val="22"/>
          <w:shd w:val="clear" w:color="auto" w:fill="FFFF99"/>
          <w:rtl/>
        </w:rPr>
        <w:tab/>
        <w:t xml:space="preserve">חוכר בחוזה חכירה לכריה </w:t>
      </w:r>
      <w:r w:rsidRPr="004074C5">
        <w:rPr>
          <w:rFonts w:cs="FrankRuehl"/>
          <w:vanish/>
          <w:sz w:val="22"/>
          <w:szCs w:val="22"/>
          <w:shd w:val="clear" w:color="auto" w:fill="FFFF99"/>
          <w:rtl/>
        </w:rPr>
        <w:t>–</w:t>
      </w:r>
    </w:p>
    <w:p w14:paraId="35166AD5" w14:textId="77777777" w:rsidR="007F0D5A" w:rsidRPr="004074C5" w:rsidRDefault="007F0D5A" w:rsidP="00785D42">
      <w:pPr>
        <w:pStyle w:val="P00"/>
        <w:tabs>
          <w:tab w:val="clear" w:pos="2381"/>
          <w:tab w:val="clear" w:pos="2835"/>
          <w:tab w:val="clear" w:pos="6259"/>
          <w:tab w:val="left" w:pos="6804"/>
        </w:tabs>
        <w:spacing w:before="0"/>
        <w:ind w:left="1475" w:right="2552" w:hanging="454"/>
        <w:rPr>
          <w:rFonts w:cs="FrankRuehl" w:hint="cs"/>
          <w:vanish/>
          <w:sz w:val="22"/>
          <w:szCs w:val="22"/>
          <w:u w:val="single"/>
          <w:shd w:val="clear" w:color="auto" w:fill="FFFF99"/>
          <w:rtl/>
        </w:rPr>
      </w:pPr>
      <w:r w:rsidRPr="004074C5">
        <w:rPr>
          <w:rFonts w:cs="FrankRuehl" w:hint="cs"/>
          <w:vanish/>
          <w:sz w:val="22"/>
          <w:szCs w:val="22"/>
          <w:shd w:val="clear" w:color="auto" w:fill="FFFF99"/>
          <w:rtl/>
        </w:rPr>
        <w:t>(א)</w:t>
      </w:r>
      <w:r w:rsidRPr="004074C5">
        <w:rPr>
          <w:rFonts w:cs="FrankRuehl" w:hint="cs"/>
          <w:vanish/>
          <w:sz w:val="22"/>
          <w:szCs w:val="22"/>
          <w:shd w:val="clear" w:color="auto" w:fill="FFFF99"/>
          <w:rtl/>
        </w:rPr>
        <w:tab/>
        <w:t>אם חוזה החכירה הוא לכריית</w:t>
      </w:r>
      <w:r w:rsidR="00785D42" w:rsidRPr="004074C5">
        <w:rPr>
          <w:rFonts w:cs="FrankRuehl" w:hint="cs"/>
          <w:vanish/>
          <w:sz w:val="22"/>
          <w:szCs w:val="22"/>
          <w:shd w:val="clear" w:color="auto" w:fill="FFFF99"/>
          <w:rtl/>
        </w:rPr>
        <w:t xml:space="preserve"> מחצבים יקרים או בעד מתן אופציה </w:t>
      </w:r>
      <w:r w:rsidRPr="004074C5">
        <w:rPr>
          <w:rFonts w:cs="FrankRuehl" w:hint="cs"/>
          <w:vanish/>
          <w:sz w:val="22"/>
          <w:szCs w:val="22"/>
          <w:shd w:val="clear" w:color="auto" w:fill="FFFF99"/>
          <w:rtl/>
        </w:rPr>
        <w:t>לחכירה לכריה כאמור</w:t>
      </w:r>
      <w:r w:rsidR="00785D42" w:rsidRPr="004074C5">
        <w:rPr>
          <w:rFonts w:cs="FrankRuehl" w:hint="cs"/>
          <w:vanish/>
          <w:sz w:val="22"/>
          <w:szCs w:val="22"/>
          <w:shd w:val="clear" w:color="auto" w:fill="FFFF99"/>
          <w:rtl/>
        </w:rPr>
        <w:t xml:space="preserve"> </w:t>
      </w:r>
      <w:r w:rsidRPr="004074C5">
        <w:rPr>
          <w:rFonts w:cs="FrankRuehl"/>
          <w:vanish/>
          <w:sz w:val="22"/>
          <w:szCs w:val="22"/>
          <w:shd w:val="clear" w:color="auto" w:fill="FFFF99"/>
          <w:rtl/>
        </w:rPr>
        <w:t>–</w:t>
      </w:r>
      <w:r w:rsidRPr="004074C5">
        <w:rPr>
          <w:rFonts w:cs="FrankRuehl" w:hint="cs"/>
          <w:vanish/>
          <w:sz w:val="22"/>
          <w:szCs w:val="22"/>
          <w:shd w:val="clear" w:color="auto" w:fill="FFFF99"/>
          <w:rtl/>
        </w:rPr>
        <w:t xml:space="preserve"> לכל דונם או חלק ממנו</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50</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150</w:t>
      </w:r>
    </w:p>
    <w:p w14:paraId="380D34A3" w14:textId="77777777" w:rsidR="007F0D5A" w:rsidRPr="004074C5" w:rsidRDefault="007F0D5A" w:rsidP="00785D42">
      <w:pPr>
        <w:pStyle w:val="P00"/>
        <w:tabs>
          <w:tab w:val="clear" w:pos="2381"/>
          <w:tab w:val="clear" w:pos="2835"/>
          <w:tab w:val="clear" w:pos="6259"/>
          <w:tab w:val="left" w:pos="6804"/>
        </w:tabs>
        <w:spacing w:before="0"/>
        <w:ind w:left="1475" w:right="2552" w:hanging="454"/>
        <w:rPr>
          <w:rFonts w:cs="FrankRuehl" w:hint="cs"/>
          <w:vanish/>
          <w:sz w:val="22"/>
          <w:szCs w:val="22"/>
          <w:u w:val="single"/>
          <w:shd w:val="clear" w:color="auto" w:fill="FFFF99"/>
          <w:rtl/>
        </w:rPr>
      </w:pPr>
      <w:r w:rsidRPr="004074C5">
        <w:rPr>
          <w:rFonts w:cs="FrankRuehl" w:hint="cs"/>
          <w:vanish/>
          <w:sz w:val="22"/>
          <w:szCs w:val="22"/>
          <w:shd w:val="clear" w:color="auto" w:fill="FFFF99"/>
          <w:rtl/>
        </w:rPr>
        <w:t>(ב)</w:t>
      </w:r>
      <w:r w:rsidRPr="004074C5">
        <w:rPr>
          <w:rFonts w:cs="FrankRuehl" w:hint="cs"/>
          <w:vanish/>
          <w:sz w:val="22"/>
          <w:szCs w:val="22"/>
          <w:shd w:val="clear" w:color="auto" w:fill="FFFF99"/>
          <w:rtl/>
        </w:rPr>
        <w:tab/>
        <w:t>אם חוזה החכירה הוא לכריית מחצבים מתכתיים שאינם יקרים</w:t>
      </w:r>
      <w:r w:rsidR="00785D42"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או בעד מתן אופציה לכריה כאמור - לכל דונם או חלק ממנו</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5</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15</w:t>
      </w:r>
    </w:p>
    <w:p w14:paraId="6DA92116" w14:textId="77777777" w:rsidR="007F0D5A" w:rsidRPr="004074C5" w:rsidRDefault="007F0D5A" w:rsidP="00785D42">
      <w:pPr>
        <w:pStyle w:val="P00"/>
        <w:tabs>
          <w:tab w:val="clear" w:pos="2381"/>
          <w:tab w:val="clear" w:pos="2835"/>
          <w:tab w:val="clear" w:pos="6259"/>
          <w:tab w:val="left" w:pos="6804"/>
        </w:tabs>
        <w:spacing w:before="0"/>
        <w:ind w:left="1475" w:right="2552" w:hanging="454"/>
        <w:rPr>
          <w:rFonts w:cs="FrankRuehl" w:hint="cs"/>
          <w:vanish/>
          <w:sz w:val="22"/>
          <w:szCs w:val="22"/>
          <w:u w:val="single"/>
          <w:shd w:val="clear" w:color="auto" w:fill="FFFF99"/>
          <w:rtl/>
        </w:rPr>
      </w:pPr>
      <w:r w:rsidRPr="004074C5">
        <w:rPr>
          <w:rFonts w:cs="FrankRuehl" w:hint="cs"/>
          <w:vanish/>
          <w:sz w:val="22"/>
          <w:szCs w:val="22"/>
          <w:shd w:val="clear" w:color="auto" w:fill="FFFF99"/>
          <w:rtl/>
        </w:rPr>
        <w:t>(ג)</w:t>
      </w:r>
      <w:r w:rsidRPr="004074C5">
        <w:rPr>
          <w:rFonts w:cs="FrankRuehl" w:hint="cs"/>
          <w:vanish/>
          <w:sz w:val="22"/>
          <w:szCs w:val="22"/>
          <w:shd w:val="clear" w:color="auto" w:fill="FFFF99"/>
          <w:rtl/>
        </w:rPr>
        <w:tab/>
        <w:t>אם חוזה החכירה הוא לכריית מחצבים בלתי מתכתיים שאינם יקרים</w:t>
      </w:r>
      <w:r w:rsidR="00785D42"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או בעד מתן אופציה לכריה כאמור - לכל דונם או חלק ממנו</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2.500</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7.50</w:t>
      </w:r>
    </w:p>
    <w:p w14:paraId="0C673AF6" w14:textId="77777777" w:rsidR="00785D42" w:rsidRPr="004074C5" w:rsidRDefault="00785D42" w:rsidP="00785D42">
      <w:pPr>
        <w:pStyle w:val="P00"/>
        <w:spacing w:before="0"/>
        <w:ind w:left="624" w:right="1134"/>
        <w:rPr>
          <w:rFonts w:cs="FrankRuehl" w:hint="cs"/>
          <w:vanish/>
          <w:szCs w:val="20"/>
          <w:shd w:val="clear" w:color="auto" w:fill="FFFF99"/>
          <w:rtl/>
        </w:rPr>
      </w:pPr>
    </w:p>
    <w:p w14:paraId="6F4DAD7B" w14:textId="77777777" w:rsidR="007F0D5A" w:rsidRPr="004074C5" w:rsidRDefault="007F0D5A" w:rsidP="00785D42">
      <w:pPr>
        <w:pStyle w:val="P00"/>
        <w:spacing w:before="0"/>
        <w:ind w:left="624"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6.8.1987</w:t>
      </w:r>
    </w:p>
    <w:p w14:paraId="120537C8" w14:textId="77777777" w:rsidR="007F0D5A" w:rsidRPr="004074C5" w:rsidRDefault="007F0D5A" w:rsidP="00785D42">
      <w:pPr>
        <w:pStyle w:val="P00"/>
        <w:spacing w:before="0"/>
        <w:ind w:left="624"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6) תשמ"ז-1987</w:t>
      </w:r>
    </w:p>
    <w:p w14:paraId="6D399CF0" w14:textId="77777777" w:rsidR="007F0D5A" w:rsidRPr="004074C5" w:rsidRDefault="007F0D5A" w:rsidP="00785D42">
      <w:pPr>
        <w:pStyle w:val="P00"/>
        <w:spacing w:before="0"/>
        <w:ind w:left="624" w:right="1134"/>
        <w:rPr>
          <w:rFonts w:cs="FrankRuehl" w:hint="cs"/>
          <w:vanish/>
          <w:szCs w:val="20"/>
          <w:shd w:val="clear" w:color="auto" w:fill="FFFF99"/>
          <w:rtl/>
        </w:rPr>
      </w:pPr>
      <w:hyperlink r:id="rId175" w:history="1">
        <w:r w:rsidRPr="004074C5">
          <w:rPr>
            <w:rStyle w:val="Hyperlink"/>
            <w:rFonts w:cs="FrankRuehl" w:hint="cs"/>
            <w:vanish/>
            <w:szCs w:val="20"/>
            <w:shd w:val="clear" w:color="auto" w:fill="FFFF99"/>
            <w:rtl/>
          </w:rPr>
          <w:t>ק"ת תשמ"ז מס' 5048</w:t>
        </w:r>
      </w:hyperlink>
      <w:r w:rsidRPr="004074C5">
        <w:rPr>
          <w:rFonts w:cs="FrankRuehl" w:hint="cs"/>
          <w:vanish/>
          <w:szCs w:val="20"/>
          <w:shd w:val="clear" w:color="auto" w:fill="FFFF99"/>
          <w:rtl/>
        </w:rPr>
        <w:t xml:space="preserve"> מיום 6.8.1987 עמ' 1209</w:t>
      </w:r>
    </w:p>
    <w:p w14:paraId="5646A69C" w14:textId="77777777" w:rsidR="007F0D5A" w:rsidRPr="004074C5" w:rsidRDefault="007F0D5A" w:rsidP="00785D42">
      <w:pPr>
        <w:pStyle w:val="P00"/>
        <w:spacing w:before="0"/>
        <w:ind w:left="624" w:right="1134"/>
        <w:rPr>
          <w:rStyle w:val="default"/>
          <w:rFonts w:cs="FrankRuehl" w:hint="cs"/>
          <w:b/>
          <w:bCs/>
          <w:vanish/>
          <w:sz w:val="20"/>
          <w:szCs w:val="20"/>
          <w:shd w:val="clear" w:color="auto" w:fill="FFFF99"/>
          <w:rtl/>
        </w:rPr>
      </w:pPr>
      <w:r w:rsidRPr="004074C5">
        <w:rPr>
          <w:rStyle w:val="default"/>
          <w:rFonts w:cs="FrankRuehl" w:hint="cs"/>
          <w:b/>
          <w:bCs/>
          <w:vanish/>
          <w:sz w:val="20"/>
          <w:szCs w:val="20"/>
          <w:shd w:val="clear" w:color="auto" w:fill="FFFF99"/>
          <w:rtl/>
        </w:rPr>
        <w:t xml:space="preserve">החלפת חלק ב' </w:t>
      </w:r>
    </w:p>
    <w:p w14:paraId="6F729F96" w14:textId="77777777" w:rsidR="007F0D5A" w:rsidRPr="004074C5" w:rsidRDefault="007F0D5A" w:rsidP="00785D42">
      <w:pPr>
        <w:pStyle w:val="P00"/>
        <w:ind w:left="624" w:right="1134"/>
        <w:rPr>
          <w:rStyle w:val="default"/>
          <w:rFonts w:cs="FrankRuehl" w:hint="cs"/>
          <w:strike/>
          <w:vanish/>
          <w:sz w:val="22"/>
          <w:szCs w:val="22"/>
          <w:shd w:val="clear" w:color="auto" w:fill="FFFF99"/>
          <w:rtl/>
        </w:rPr>
      </w:pPr>
      <w:r w:rsidRPr="004074C5">
        <w:rPr>
          <w:rStyle w:val="default"/>
          <w:rFonts w:cs="FrankRuehl" w:hint="cs"/>
          <w:vanish/>
          <w:sz w:val="20"/>
          <w:szCs w:val="20"/>
          <w:shd w:val="clear" w:color="auto" w:fill="FFFF99"/>
          <w:rtl/>
        </w:rPr>
        <w:t>הנוסח הקודם:</w:t>
      </w:r>
    </w:p>
    <w:p w14:paraId="1B61336F" w14:textId="77777777" w:rsidR="007F0D5A" w:rsidRPr="004074C5" w:rsidRDefault="007F0D5A" w:rsidP="00785D42">
      <w:pPr>
        <w:pStyle w:val="P00"/>
        <w:tabs>
          <w:tab w:val="clear" w:pos="624"/>
          <w:tab w:val="clear" w:pos="1021"/>
          <w:tab w:val="clear" w:pos="1474"/>
          <w:tab w:val="clear" w:pos="1928"/>
          <w:tab w:val="clear" w:pos="2381"/>
          <w:tab w:val="clear" w:pos="2835"/>
          <w:tab w:val="clear" w:pos="6259"/>
          <w:tab w:val="center" w:pos="6917"/>
        </w:tabs>
        <w:spacing w:before="0"/>
        <w:ind w:left="624" w:right="1134"/>
        <w:rPr>
          <w:rStyle w:val="default"/>
          <w:rFonts w:cs="FrankRuehl"/>
          <w:vanish/>
          <w:sz w:val="20"/>
          <w:szCs w:val="20"/>
          <w:u w:val="single"/>
          <w:shd w:val="clear" w:color="auto" w:fill="FFFF99"/>
          <w:rtl/>
        </w:rPr>
      </w:pPr>
      <w:r w:rsidRPr="004074C5">
        <w:rPr>
          <w:rStyle w:val="default"/>
          <w:rFonts w:cs="FrankRuehl" w:hint="cs"/>
          <w:vanish/>
          <w:sz w:val="20"/>
          <w:szCs w:val="20"/>
          <w:shd w:val="clear" w:color="auto" w:fill="FFFF99"/>
          <w:rtl/>
        </w:rPr>
        <w:tab/>
      </w:r>
      <w:r w:rsidRPr="004074C5">
        <w:rPr>
          <w:rStyle w:val="default"/>
          <w:rFonts w:cs="FrankRuehl" w:hint="cs"/>
          <w:strike/>
          <w:vanish/>
          <w:sz w:val="20"/>
          <w:szCs w:val="20"/>
          <w:shd w:val="clear" w:color="auto" w:fill="FFFF99"/>
          <w:rtl/>
        </w:rPr>
        <w:t>שקלים לשנה</w:t>
      </w:r>
      <w:r w:rsidR="00785D42" w:rsidRPr="004074C5">
        <w:rPr>
          <w:rStyle w:val="default"/>
          <w:rFonts w:cs="FrankRuehl" w:hint="cs"/>
          <w:vanish/>
          <w:sz w:val="20"/>
          <w:szCs w:val="20"/>
          <w:shd w:val="clear" w:color="auto" w:fill="FFFF99"/>
          <w:rtl/>
        </w:rPr>
        <w:t xml:space="preserve"> </w:t>
      </w:r>
      <w:r w:rsidR="00785D42" w:rsidRPr="004074C5">
        <w:rPr>
          <w:rStyle w:val="default"/>
          <w:rFonts w:cs="FrankRuehl" w:hint="cs"/>
          <w:vanish/>
          <w:sz w:val="20"/>
          <w:szCs w:val="20"/>
          <w:u w:val="single"/>
          <w:shd w:val="clear" w:color="auto" w:fill="FFFF99"/>
          <w:rtl/>
        </w:rPr>
        <w:t>בשקלים חדשים לשנה</w:t>
      </w:r>
    </w:p>
    <w:p w14:paraId="7AFED933" w14:textId="77777777" w:rsidR="007F0D5A" w:rsidRPr="004074C5" w:rsidRDefault="007F0D5A" w:rsidP="00785D42">
      <w:pPr>
        <w:pStyle w:val="P00"/>
        <w:tabs>
          <w:tab w:val="clear" w:pos="2381"/>
          <w:tab w:val="clear" w:pos="2835"/>
          <w:tab w:val="clear" w:pos="6259"/>
          <w:tab w:val="left" w:pos="6804"/>
        </w:tabs>
        <w:spacing w:before="0"/>
        <w:ind w:left="1021" w:right="2552" w:hanging="397"/>
        <w:rPr>
          <w:rFonts w:cs="FrankRuehl" w:hint="cs"/>
          <w:vanish/>
          <w:sz w:val="22"/>
          <w:szCs w:val="22"/>
          <w:u w:val="single"/>
          <w:shd w:val="clear" w:color="auto" w:fill="FFFF99"/>
          <w:rtl/>
        </w:rPr>
      </w:pPr>
      <w:r w:rsidRPr="004074C5">
        <w:rPr>
          <w:rFonts w:cs="FrankRuehl" w:hint="cs"/>
          <w:vanish/>
          <w:sz w:val="22"/>
          <w:szCs w:val="22"/>
          <w:shd w:val="clear" w:color="auto" w:fill="FFFF99"/>
          <w:rtl/>
        </w:rPr>
        <w:t>1.</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בעל</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בעד</w:t>
      </w:r>
      <w:r w:rsidRPr="004074C5">
        <w:rPr>
          <w:rFonts w:cs="FrankRuehl" w:hint="cs"/>
          <w:vanish/>
          <w:sz w:val="22"/>
          <w:szCs w:val="22"/>
          <w:shd w:val="clear" w:color="auto" w:fill="FFFF99"/>
          <w:rtl/>
        </w:rPr>
        <w:t xml:space="preserve"> זכות כריה </w:t>
      </w:r>
      <w:r w:rsidRPr="004074C5">
        <w:rPr>
          <w:rFonts w:cs="FrankRuehl"/>
          <w:vanish/>
          <w:sz w:val="22"/>
          <w:szCs w:val="22"/>
          <w:shd w:val="clear" w:color="auto" w:fill="FFFF99"/>
          <w:rtl/>
        </w:rPr>
        <w:t>–</w:t>
      </w:r>
      <w:r w:rsidR="00785D42" w:rsidRPr="004074C5">
        <w:rPr>
          <w:rFonts w:cs="FrankRuehl" w:hint="cs"/>
          <w:vanish/>
          <w:sz w:val="22"/>
          <w:szCs w:val="22"/>
          <w:shd w:val="clear" w:color="auto" w:fill="FFFF99"/>
          <w:rtl/>
        </w:rPr>
        <w:t xml:space="preserve"> </w:t>
      </w:r>
      <w:r w:rsidR="00785D42" w:rsidRPr="004074C5">
        <w:rPr>
          <w:rFonts w:cs="FrankRuehl" w:hint="cs"/>
          <w:strike/>
          <w:vanish/>
          <w:sz w:val="22"/>
          <w:szCs w:val="22"/>
          <w:shd w:val="clear" w:color="auto" w:fill="FFFF99"/>
          <w:rtl/>
        </w:rPr>
        <w:t>ל</w:t>
      </w:r>
      <w:r w:rsidRPr="004074C5">
        <w:rPr>
          <w:rFonts w:cs="FrankRuehl" w:hint="cs"/>
          <w:strike/>
          <w:vanish/>
          <w:sz w:val="22"/>
          <w:szCs w:val="22"/>
          <w:shd w:val="clear" w:color="auto" w:fill="FFFF99"/>
          <w:rtl/>
        </w:rPr>
        <w:t>כל</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לפי</w:t>
      </w:r>
      <w:r w:rsidRPr="004074C5">
        <w:rPr>
          <w:rFonts w:cs="FrankRuehl" w:hint="cs"/>
          <w:vanish/>
          <w:sz w:val="22"/>
          <w:szCs w:val="22"/>
          <w:shd w:val="clear" w:color="auto" w:fill="FFFF99"/>
          <w:rtl/>
        </w:rPr>
        <w:t xml:space="preserve"> 100 מטר או חלק מהם</w:t>
      </w:r>
      <w:r w:rsidR="00785D42" w:rsidRPr="004074C5">
        <w:rPr>
          <w:rFonts w:cs="FrankRuehl" w:hint="cs"/>
          <w:vanish/>
          <w:sz w:val="22"/>
          <w:szCs w:val="22"/>
          <w:shd w:val="clear" w:color="auto" w:fill="FFFF99"/>
          <w:rtl/>
        </w:rPr>
        <w:t>,</w:t>
      </w:r>
      <w:r w:rsidRPr="004074C5">
        <w:rPr>
          <w:rFonts w:cs="FrankRuehl" w:hint="cs"/>
          <w:vanish/>
          <w:sz w:val="22"/>
          <w:szCs w:val="22"/>
          <w:shd w:val="clear" w:color="auto" w:fill="FFFF99"/>
          <w:rtl/>
        </w:rPr>
        <w:t xml:space="preserve"> כשהשטח הוא לאורך נחל</w:t>
      </w:r>
      <w:r w:rsidR="00785D42"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או לכל דונם או חלק ממנו, בכל מקרה אחר, או בעד מתן אופציה לזכות כריה כאמור</w:t>
      </w:r>
      <w:r w:rsidR="00785D42"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75</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50</w:t>
      </w:r>
    </w:p>
    <w:p w14:paraId="1DDF7C5B" w14:textId="77777777" w:rsidR="007F0D5A" w:rsidRPr="004074C5" w:rsidRDefault="00785D42" w:rsidP="00785D42">
      <w:pPr>
        <w:pStyle w:val="P00"/>
        <w:tabs>
          <w:tab w:val="clear" w:pos="2381"/>
          <w:tab w:val="clear" w:pos="2835"/>
          <w:tab w:val="clear" w:pos="6259"/>
          <w:tab w:val="left" w:pos="6804"/>
        </w:tabs>
        <w:spacing w:before="0"/>
        <w:ind w:left="624" w:right="1134"/>
        <w:rPr>
          <w:rFonts w:cs="FrankRuehl" w:hint="cs"/>
          <w:vanish/>
          <w:sz w:val="22"/>
          <w:szCs w:val="22"/>
          <w:shd w:val="clear" w:color="auto" w:fill="FFFF99"/>
          <w:rtl/>
        </w:rPr>
      </w:pPr>
      <w:r w:rsidRPr="004074C5">
        <w:rPr>
          <w:rFonts w:cs="FrankRuehl" w:hint="cs"/>
          <w:vanish/>
          <w:sz w:val="22"/>
          <w:szCs w:val="22"/>
          <w:shd w:val="clear" w:color="auto" w:fill="FFFF99"/>
          <w:rtl/>
        </w:rPr>
        <w:t>2.</w:t>
      </w:r>
      <w:r w:rsidRPr="004074C5">
        <w:rPr>
          <w:rFonts w:cs="FrankRuehl" w:hint="cs"/>
          <w:vanish/>
          <w:sz w:val="22"/>
          <w:szCs w:val="22"/>
          <w:shd w:val="clear" w:color="auto" w:fill="FFFF99"/>
          <w:rtl/>
        </w:rPr>
        <w:tab/>
        <w:t>חוכר בחוזה חכירה לכריה</w:t>
      </w:r>
    </w:p>
    <w:p w14:paraId="21B2683B" w14:textId="77777777" w:rsidR="007F0D5A" w:rsidRPr="004074C5" w:rsidRDefault="007F0D5A" w:rsidP="00785D42">
      <w:pPr>
        <w:pStyle w:val="P00"/>
        <w:tabs>
          <w:tab w:val="clear" w:pos="2381"/>
          <w:tab w:val="clear" w:pos="2835"/>
          <w:tab w:val="clear" w:pos="6259"/>
          <w:tab w:val="left" w:pos="6804"/>
        </w:tabs>
        <w:spacing w:before="0"/>
        <w:ind w:left="1475" w:right="2552" w:hanging="454"/>
        <w:rPr>
          <w:rFonts w:cs="FrankRuehl" w:hint="cs"/>
          <w:vanish/>
          <w:sz w:val="22"/>
          <w:szCs w:val="22"/>
          <w:u w:val="single"/>
          <w:shd w:val="clear" w:color="auto" w:fill="FFFF99"/>
          <w:rtl/>
        </w:rPr>
      </w:pPr>
      <w:r w:rsidRPr="004074C5">
        <w:rPr>
          <w:rFonts w:cs="FrankRuehl" w:hint="cs"/>
          <w:vanish/>
          <w:sz w:val="22"/>
          <w:szCs w:val="22"/>
          <w:shd w:val="clear" w:color="auto" w:fill="FFFF99"/>
          <w:rtl/>
        </w:rPr>
        <w:t>(א)</w:t>
      </w:r>
      <w:r w:rsidRPr="004074C5">
        <w:rPr>
          <w:rFonts w:cs="FrankRuehl" w:hint="cs"/>
          <w:vanish/>
          <w:sz w:val="22"/>
          <w:szCs w:val="22"/>
          <w:shd w:val="clear" w:color="auto" w:fill="FFFF99"/>
          <w:rtl/>
        </w:rPr>
        <w:tab/>
        <w:t>אם חוזה החכירה הוא לכריית מחצבים</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מתכתיים</w:t>
      </w:r>
      <w:r w:rsidRPr="004074C5">
        <w:rPr>
          <w:rFonts w:cs="FrankRuehl" w:hint="cs"/>
          <w:vanish/>
          <w:sz w:val="22"/>
          <w:szCs w:val="22"/>
          <w:shd w:val="clear" w:color="auto" w:fill="FFFF99"/>
          <w:rtl/>
        </w:rPr>
        <w:t xml:space="preserve"> יקרים או בעד מתן אופציה</w:t>
      </w:r>
      <w:r w:rsidR="00785D42"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לחכירה לכריה כאמור</w:t>
      </w:r>
      <w:r w:rsidR="00785D42" w:rsidRPr="004074C5">
        <w:rPr>
          <w:rFonts w:cs="FrankRuehl" w:hint="cs"/>
          <w:vanish/>
          <w:sz w:val="22"/>
          <w:szCs w:val="22"/>
          <w:shd w:val="clear" w:color="auto" w:fill="FFFF99"/>
          <w:rtl/>
        </w:rPr>
        <w:t xml:space="preserve"> </w:t>
      </w:r>
      <w:r w:rsidRPr="004074C5">
        <w:rPr>
          <w:rFonts w:cs="FrankRuehl"/>
          <w:vanish/>
          <w:sz w:val="22"/>
          <w:szCs w:val="22"/>
          <w:shd w:val="clear" w:color="auto" w:fill="FFFF99"/>
          <w:rtl/>
        </w:rPr>
        <w:t>–</w:t>
      </w:r>
      <w:r w:rsidRPr="004074C5">
        <w:rPr>
          <w:rFonts w:cs="FrankRuehl" w:hint="cs"/>
          <w:vanish/>
          <w:sz w:val="22"/>
          <w:szCs w:val="22"/>
          <w:shd w:val="clear" w:color="auto" w:fill="FFFF99"/>
          <w:rtl/>
        </w:rPr>
        <w:t xml:space="preserve"> לכל דונם או חלק ממנו</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150</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100</w:t>
      </w:r>
    </w:p>
    <w:p w14:paraId="5455699D" w14:textId="77777777" w:rsidR="007F0D5A" w:rsidRPr="004074C5" w:rsidRDefault="007F0D5A" w:rsidP="00785D42">
      <w:pPr>
        <w:pStyle w:val="P00"/>
        <w:tabs>
          <w:tab w:val="clear" w:pos="2381"/>
          <w:tab w:val="clear" w:pos="2835"/>
          <w:tab w:val="clear" w:pos="6259"/>
          <w:tab w:val="left" w:pos="6804"/>
        </w:tabs>
        <w:spacing w:before="0"/>
        <w:ind w:left="1475" w:right="2552" w:hanging="454"/>
        <w:rPr>
          <w:rFonts w:cs="FrankRuehl" w:hint="cs"/>
          <w:vanish/>
          <w:sz w:val="22"/>
          <w:szCs w:val="22"/>
          <w:shd w:val="clear" w:color="auto" w:fill="FFFF99"/>
          <w:rtl/>
        </w:rPr>
      </w:pPr>
      <w:r w:rsidRPr="004074C5">
        <w:rPr>
          <w:rFonts w:cs="FrankRuehl" w:hint="cs"/>
          <w:vanish/>
          <w:sz w:val="22"/>
          <w:szCs w:val="22"/>
          <w:shd w:val="clear" w:color="auto" w:fill="FFFF99"/>
          <w:rtl/>
        </w:rPr>
        <w:t>(ב)</w:t>
      </w:r>
      <w:r w:rsidRPr="004074C5">
        <w:rPr>
          <w:rFonts w:cs="FrankRuehl" w:hint="cs"/>
          <w:vanish/>
          <w:sz w:val="22"/>
          <w:szCs w:val="22"/>
          <w:shd w:val="clear" w:color="auto" w:fill="FFFF99"/>
          <w:rtl/>
        </w:rPr>
        <w:tab/>
        <w:t>אם חוזה החכירה הוא לכריית מחצבים מתכתיים שאינם יקרים</w:t>
      </w:r>
      <w:r w:rsidR="00785D42"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 xml:space="preserve">או בעד מתן אופציה לכריה כאמור </w:t>
      </w:r>
      <w:r w:rsidR="00785D42" w:rsidRPr="004074C5">
        <w:rPr>
          <w:rFonts w:cs="FrankRuehl"/>
          <w:vanish/>
          <w:sz w:val="22"/>
          <w:szCs w:val="22"/>
          <w:shd w:val="clear" w:color="auto" w:fill="FFFF99"/>
          <w:rtl/>
        </w:rPr>
        <w:t>–</w:t>
      </w:r>
      <w:r w:rsidRPr="004074C5">
        <w:rPr>
          <w:rFonts w:cs="FrankRuehl" w:hint="cs"/>
          <w:vanish/>
          <w:sz w:val="22"/>
          <w:szCs w:val="22"/>
          <w:shd w:val="clear" w:color="auto" w:fill="FFFF99"/>
          <w:rtl/>
        </w:rPr>
        <w:t xml:space="preserve"> לכל דונם או חלק ממנו</w:t>
      </w:r>
      <w:r w:rsidRPr="004074C5">
        <w:rPr>
          <w:rFonts w:cs="FrankRuehl" w:hint="cs"/>
          <w:vanish/>
          <w:sz w:val="22"/>
          <w:szCs w:val="22"/>
          <w:shd w:val="clear" w:color="auto" w:fill="FFFF99"/>
          <w:rtl/>
        </w:rPr>
        <w:tab/>
        <w:t>15</w:t>
      </w:r>
    </w:p>
    <w:p w14:paraId="6BC17F21" w14:textId="77777777" w:rsidR="007F0D5A" w:rsidRPr="00785D42" w:rsidRDefault="007F0D5A" w:rsidP="00785D42">
      <w:pPr>
        <w:pStyle w:val="P00"/>
        <w:tabs>
          <w:tab w:val="clear" w:pos="2381"/>
          <w:tab w:val="clear" w:pos="2835"/>
          <w:tab w:val="clear" w:pos="6259"/>
          <w:tab w:val="left" w:pos="6804"/>
        </w:tabs>
        <w:spacing w:before="0"/>
        <w:ind w:left="1475" w:right="2552" w:hanging="454"/>
        <w:rPr>
          <w:rFonts w:cs="FrankRuehl" w:hint="cs"/>
          <w:sz w:val="2"/>
          <w:szCs w:val="2"/>
          <w:shd w:val="clear" w:color="auto" w:fill="FFFF99"/>
          <w:rtl/>
        </w:rPr>
      </w:pPr>
      <w:r w:rsidRPr="004074C5">
        <w:rPr>
          <w:rFonts w:cs="FrankRuehl" w:hint="cs"/>
          <w:vanish/>
          <w:sz w:val="22"/>
          <w:szCs w:val="22"/>
          <w:shd w:val="clear" w:color="auto" w:fill="FFFF99"/>
          <w:rtl/>
        </w:rPr>
        <w:t>(ג)</w:t>
      </w:r>
      <w:r w:rsidRPr="004074C5">
        <w:rPr>
          <w:rFonts w:cs="FrankRuehl" w:hint="cs"/>
          <w:vanish/>
          <w:sz w:val="22"/>
          <w:szCs w:val="22"/>
          <w:shd w:val="clear" w:color="auto" w:fill="FFFF99"/>
          <w:rtl/>
        </w:rPr>
        <w:tab/>
        <w:t>אם חוזה החכירה הוא לכריית מחצבים בלתי מתכתיים שאינם יקרים</w:t>
      </w:r>
      <w:r w:rsidR="00785D42"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 xml:space="preserve">או בעד מתן אופציה לכריה כאמור </w:t>
      </w:r>
      <w:r w:rsidR="00785D42" w:rsidRPr="004074C5">
        <w:rPr>
          <w:rFonts w:cs="FrankRuehl"/>
          <w:vanish/>
          <w:sz w:val="22"/>
          <w:szCs w:val="22"/>
          <w:shd w:val="clear" w:color="auto" w:fill="FFFF99"/>
          <w:rtl/>
        </w:rPr>
        <w:t>–</w:t>
      </w:r>
      <w:r w:rsidRPr="004074C5">
        <w:rPr>
          <w:rFonts w:cs="FrankRuehl" w:hint="cs"/>
          <w:vanish/>
          <w:sz w:val="22"/>
          <w:szCs w:val="22"/>
          <w:shd w:val="clear" w:color="auto" w:fill="FFFF99"/>
          <w:rtl/>
        </w:rPr>
        <w:t xml:space="preserve"> לכל דונם או חלק ממנו</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7.5</w:t>
      </w:r>
      <w:r w:rsidR="00785D42" w:rsidRPr="004074C5">
        <w:rPr>
          <w:rFonts w:cs="FrankRuehl" w:hint="cs"/>
          <w:strike/>
          <w:vanish/>
          <w:sz w:val="22"/>
          <w:szCs w:val="22"/>
          <w:shd w:val="clear" w:color="auto" w:fill="FFFF99"/>
          <w:rtl/>
        </w:rPr>
        <w:t>0</w:t>
      </w:r>
      <w:r w:rsidR="00785D42" w:rsidRPr="004074C5">
        <w:rPr>
          <w:rFonts w:cs="FrankRuehl" w:hint="cs"/>
          <w:vanish/>
          <w:sz w:val="22"/>
          <w:szCs w:val="22"/>
          <w:shd w:val="clear" w:color="auto" w:fill="FFFF99"/>
          <w:rtl/>
        </w:rPr>
        <w:t xml:space="preserve"> </w:t>
      </w:r>
      <w:r w:rsidR="00785D42" w:rsidRPr="004074C5">
        <w:rPr>
          <w:rFonts w:cs="FrankRuehl" w:hint="cs"/>
          <w:vanish/>
          <w:sz w:val="22"/>
          <w:szCs w:val="22"/>
          <w:u w:val="single"/>
          <w:shd w:val="clear" w:color="auto" w:fill="FFFF99"/>
          <w:rtl/>
        </w:rPr>
        <w:t>1</w:t>
      </w:r>
      <w:r w:rsidRPr="004074C5">
        <w:rPr>
          <w:rFonts w:cs="FrankRuehl" w:hint="cs"/>
          <w:vanish/>
          <w:sz w:val="22"/>
          <w:szCs w:val="22"/>
          <w:u w:val="single"/>
          <w:shd w:val="clear" w:color="auto" w:fill="FFFF99"/>
          <w:rtl/>
        </w:rPr>
        <w:t>0</w:t>
      </w:r>
      <w:bookmarkEnd w:id="294"/>
    </w:p>
    <w:p w14:paraId="7936FFAF" w14:textId="77777777" w:rsidR="002F6A31" w:rsidRDefault="0097152C" w:rsidP="0097152C">
      <w:pPr>
        <w:pStyle w:val="P00"/>
        <w:spacing w:before="72"/>
        <w:ind w:left="0" w:right="1134"/>
        <w:jc w:val="center"/>
        <w:rPr>
          <w:rStyle w:val="default"/>
          <w:rFonts w:cs="FrankRuehl" w:hint="cs"/>
          <w:b/>
          <w:bCs/>
          <w:sz w:val="22"/>
          <w:szCs w:val="22"/>
          <w:rtl/>
        </w:rPr>
      </w:pPr>
      <w:r>
        <w:rPr>
          <w:rFonts w:cs="FrankRuehl"/>
          <w:b/>
          <w:bCs/>
          <w:sz w:val="22"/>
          <w:szCs w:val="22"/>
          <w:rtl/>
          <w:lang w:eastAsia="en-US"/>
        </w:rPr>
        <w:pict w14:anchorId="3761A992">
          <v:shape id="_x0000_s2276" type="#_x0000_t202" style="position:absolute;left:0;text-align:left;margin-left:470.35pt;margin-top:7.1pt;width:1in;height:16.8pt;z-index:251757568" filled="f" stroked="f">
            <v:textbox inset="1mm,0,1mm,0">
              <w:txbxContent>
                <w:p w14:paraId="120E3238" w14:textId="77777777" w:rsidR="0097152C" w:rsidRDefault="0097152C" w:rsidP="0097152C">
                  <w:pPr>
                    <w:spacing w:line="160" w:lineRule="exact"/>
                    <w:jc w:val="left"/>
                    <w:rPr>
                      <w:rFonts w:cs="Miriam" w:hint="cs"/>
                      <w:noProof/>
                      <w:sz w:val="18"/>
                      <w:szCs w:val="18"/>
                      <w:rtl/>
                    </w:rPr>
                  </w:pPr>
                  <w:r>
                    <w:rPr>
                      <w:rFonts w:cs="Miriam" w:hint="cs"/>
                      <w:sz w:val="18"/>
                      <w:szCs w:val="18"/>
                      <w:rtl/>
                    </w:rPr>
                    <w:t>(תיקון מס' 2) תשע"ו-2015</w:t>
                  </w:r>
                </w:p>
              </w:txbxContent>
            </v:textbox>
            <w10:anchorlock/>
          </v:shape>
        </w:pict>
      </w:r>
      <w:r w:rsidR="002F6A31" w:rsidRPr="0097152C">
        <w:rPr>
          <w:rStyle w:val="default"/>
          <w:rFonts w:cs="FrankRuehl"/>
          <w:b/>
          <w:bCs/>
          <w:sz w:val="22"/>
          <w:szCs w:val="22"/>
          <w:rtl/>
        </w:rPr>
        <w:t>חל</w:t>
      </w:r>
      <w:r w:rsidR="002F6A31" w:rsidRPr="0097152C">
        <w:rPr>
          <w:rStyle w:val="default"/>
          <w:rFonts w:cs="FrankRuehl" w:hint="cs"/>
          <w:b/>
          <w:bCs/>
          <w:sz w:val="22"/>
          <w:szCs w:val="22"/>
          <w:rtl/>
        </w:rPr>
        <w:t>ק ג'</w:t>
      </w:r>
    </w:p>
    <w:p w14:paraId="4DFBCF97" w14:textId="77777777" w:rsidR="0097152C" w:rsidRPr="0097152C" w:rsidRDefault="0097152C" w:rsidP="0097152C">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14:paraId="5057A6CD" w14:textId="77777777" w:rsidR="00AA0A74" w:rsidRPr="004074C5" w:rsidRDefault="00AA0A74" w:rsidP="00AA0A74">
      <w:pPr>
        <w:pStyle w:val="P00"/>
        <w:spacing w:before="0"/>
        <w:ind w:left="0" w:right="1134"/>
        <w:rPr>
          <w:rFonts w:cs="FrankRuehl" w:hint="cs"/>
          <w:b/>
          <w:bCs/>
          <w:vanish/>
          <w:szCs w:val="20"/>
          <w:shd w:val="clear" w:color="auto" w:fill="FFFF99"/>
          <w:rtl/>
        </w:rPr>
      </w:pPr>
      <w:bookmarkStart w:id="295" w:name="Rov302"/>
      <w:r w:rsidRPr="004074C5">
        <w:rPr>
          <w:rFonts w:cs="FrankRuehl" w:hint="cs"/>
          <w:vanish/>
          <w:color w:val="FF0000"/>
          <w:szCs w:val="20"/>
          <w:shd w:val="clear" w:color="auto" w:fill="FFFF99"/>
          <w:rtl/>
        </w:rPr>
        <w:t>מיום 30.10.1958</w:t>
      </w:r>
    </w:p>
    <w:p w14:paraId="4DA6E33C" w14:textId="77777777" w:rsidR="00AA0A74" w:rsidRPr="004074C5" w:rsidRDefault="00AA0A74" w:rsidP="00AA0A74">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2) תשי"ט-1958</w:t>
      </w:r>
    </w:p>
    <w:p w14:paraId="166849B2" w14:textId="77777777" w:rsidR="00AA0A74" w:rsidRPr="004074C5" w:rsidRDefault="00AA0A74" w:rsidP="00AA0A74">
      <w:pPr>
        <w:pStyle w:val="P00"/>
        <w:spacing w:before="0"/>
        <w:ind w:left="0" w:right="1134"/>
        <w:rPr>
          <w:rFonts w:cs="FrankRuehl" w:hint="cs"/>
          <w:vanish/>
          <w:szCs w:val="20"/>
          <w:shd w:val="clear" w:color="auto" w:fill="FFFF99"/>
          <w:rtl/>
        </w:rPr>
      </w:pPr>
      <w:hyperlink r:id="rId176" w:history="1">
        <w:r w:rsidRPr="004074C5">
          <w:rPr>
            <w:rStyle w:val="Hyperlink"/>
            <w:rFonts w:cs="FrankRuehl" w:hint="cs"/>
            <w:vanish/>
            <w:szCs w:val="20"/>
            <w:shd w:val="clear" w:color="auto" w:fill="FFFF99"/>
            <w:rtl/>
          </w:rPr>
          <w:t>ק"ת תשי"ט מס' 838</w:t>
        </w:r>
      </w:hyperlink>
      <w:r w:rsidRPr="004074C5">
        <w:rPr>
          <w:rFonts w:cs="FrankRuehl" w:hint="cs"/>
          <w:vanish/>
          <w:szCs w:val="20"/>
          <w:shd w:val="clear" w:color="auto" w:fill="FFFF99"/>
          <w:rtl/>
        </w:rPr>
        <w:t xml:space="preserve"> מיום 30.10.1958 עמ' 195</w:t>
      </w:r>
    </w:p>
    <w:p w14:paraId="39DFDD6C" w14:textId="77777777" w:rsidR="00AA0A74" w:rsidRPr="004074C5" w:rsidRDefault="00AA0A74" w:rsidP="00AA0A74">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הוספת חלק ג'</w:t>
      </w:r>
    </w:p>
    <w:p w14:paraId="5C3E5512" w14:textId="77777777" w:rsidR="00AA0A74" w:rsidRPr="004074C5" w:rsidRDefault="00AA0A74" w:rsidP="00AA0A74">
      <w:pPr>
        <w:pStyle w:val="P00"/>
        <w:spacing w:before="0"/>
        <w:ind w:left="0" w:right="1134"/>
        <w:rPr>
          <w:rFonts w:cs="FrankRuehl" w:hint="cs"/>
          <w:b/>
          <w:bCs/>
          <w:vanish/>
          <w:szCs w:val="20"/>
          <w:shd w:val="clear" w:color="auto" w:fill="FFFF99"/>
          <w:rtl/>
        </w:rPr>
      </w:pPr>
    </w:p>
    <w:p w14:paraId="5E526F66" w14:textId="77777777" w:rsidR="00AA0A74" w:rsidRPr="004074C5" w:rsidRDefault="00AA0A74" w:rsidP="00AA0A74">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30.12.1976</w:t>
      </w:r>
    </w:p>
    <w:p w14:paraId="1B88906C" w14:textId="77777777" w:rsidR="00AA0A74" w:rsidRPr="004074C5" w:rsidRDefault="00AA0A74" w:rsidP="00AA0A74">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4) תשל"ז-1976</w:t>
      </w:r>
    </w:p>
    <w:p w14:paraId="61193615" w14:textId="77777777" w:rsidR="00AA0A74" w:rsidRPr="004074C5" w:rsidRDefault="00AA0A74" w:rsidP="00AA0A74">
      <w:pPr>
        <w:pStyle w:val="P00"/>
        <w:spacing w:before="0"/>
        <w:ind w:left="0" w:right="1134"/>
        <w:rPr>
          <w:rFonts w:cs="FrankRuehl" w:hint="cs"/>
          <w:vanish/>
          <w:szCs w:val="20"/>
          <w:shd w:val="clear" w:color="auto" w:fill="FFFF99"/>
          <w:rtl/>
        </w:rPr>
      </w:pPr>
      <w:hyperlink r:id="rId177" w:history="1">
        <w:r w:rsidRPr="004074C5">
          <w:rPr>
            <w:rStyle w:val="Hyperlink"/>
            <w:rFonts w:cs="FrankRuehl" w:hint="cs"/>
            <w:vanish/>
            <w:szCs w:val="20"/>
            <w:shd w:val="clear" w:color="auto" w:fill="FFFF99"/>
            <w:rtl/>
          </w:rPr>
          <w:t>ק"ת תשל"ז מס' 3644</w:t>
        </w:r>
      </w:hyperlink>
      <w:r w:rsidRPr="004074C5">
        <w:rPr>
          <w:rFonts w:cs="FrankRuehl" w:hint="cs"/>
          <w:vanish/>
          <w:szCs w:val="20"/>
          <w:shd w:val="clear" w:color="auto" w:fill="FFFF99"/>
          <w:rtl/>
        </w:rPr>
        <w:t xml:space="preserve"> מיום 30.12.1976 עמ' 646</w:t>
      </w:r>
    </w:p>
    <w:p w14:paraId="1F3C9BF9" w14:textId="77777777" w:rsidR="00AA0A74" w:rsidRPr="004074C5" w:rsidRDefault="00AA0A74" w:rsidP="00AA0A74">
      <w:pPr>
        <w:pStyle w:val="P00"/>
        <w:ind w:left="0" w:right="1134"/>
        <w:rPr>
          <w:rStyle w:val="default"/>
          <w:rFonts w:cs="FrankRuehl" w:hint="cs"/>
          <w:vanish/>
          <w:sz w:val="22"/>
          <w:szCs w:val="22"/>
          <w:shd w:val="clear" w:color="auto" w:fill="FFFF99"/>
          <w:rtl/>
        </w:rPr>
      </w:pPr>
      <w:r w:rsidRPr="004074C5">
        <w:rPr>
          <w:rStyle w:val="default"/>
          <w:rFonts w:cs="FrankRuehl" w:hint="cs"/>
          <w:vanish/>
          <w:sz w:val="22"/>
          <w:szCs w:val="22"/>
          <w:shd w:val="clear" w:color="auto" w:fill="FFFF99"/>
          <w:rtl/>
        </w:rPr>
        <w:t>3.</w:t>
      </w:r>
      <w:r w:rsidRPr="004074C5">
        <w:rPr>
          <w:rStyle w:val="default"/>
          <w:rFonts w:cs="FrankRuehl" w:hint="cs"/>
          <w:vanish/>
          <w:sz w:val="22"/>
          <w:szCs w:val="22"/>
          <w:shd w:val="clear" w:color="auto" w:fill="FFFF99"/>
          <w:rtl/>
        </w:rPr>
        <w:tab/>
      </w:r>
      <w:r w:rsidRPr="004074C5">
        <w:rPr>
          <w:rStyle w:val="default"/>
          <w:rFonts w:cs="FrankRuehl"/>
          <w:vanish/>
          <w:sz w:val="22"/>
          <w:szCs w:val="22"/>
          <w:shd w:val="clear" w:color="auto" w:fill="FFFF99"/>
          <w:rtl/>
        </w:rPr>
        <w:t>(א</w:t>
      </w:r>
      <w:r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ab/>
        <w:t>ב</w:t>
      </w:r>
      <w:r w:rsidRPr="004074C5">
        <w:rPr>
          <w:rStyle w:val="default"/>
          <w:rFonts w:cs="FrankRuehl" w:hint="cs"/>
          <w:vanish/>
          <w:sz w:val="22"/>
          <w:szCs w:val="22"/>
          <w:shd w:val="clear" w:color="auto" w:fill="FFFF99"/>
          <w:rtl/>
        </w:rPr>
        <w:t xml:space="preserve">מקום התמלוגים הקבועים בחלק ג' לתוספת השלישית </w:t>
      </w:r>
      <w:r w:rsidRPr="004074C5">
        <w:rPr>
          <w:rStyle w:val="default"/>
          <w:rFonts w:cs="FrankRuehl"/>
          <w:vanish/>
          <w:sz w:val="22"/>
          <w:szCs w:val="22"/>
          <w:shd w:val="clear" w:color="auto" w:fill="FFFF99"/>
          <w:rtl/>
        </w:rPr>
        <w:t>ל</w:t>
      </w:r>
      <w:r w:rsidRPr="004074C5">
        <w:rPr>
          <w:rStyle w:val="default"/>
          <w:rFonts w:cs="FrankRuehl" w:hint="cs"/>
          <w:vanish/>
          <w:sz w:val="22"/>
          <w:szCs w:val="22"/>
          <w:shd w:val="clear" w:color="auto" w:fill="FFFF99"/>
          <w:rtl/>
        </w:rPr>
        <w:t>פקודה ישולמו תמלוגים אלה:</w:t>
      </w:r>
    </w:p>
    <w:p w14:paraId="733858D9" w14:textId="77777777" w:rsidR="00AA0A74" w:rsidRPr="004074C5" w:rsidRDefault="00AA0A74" w:rsidP="00BD416F">
      <w:pPr>
        <w:pStyle w:val="page"/>
        <w:widowControl/>
        <w:ind w:left="1021" w:right="1134"/>
        <w:rPr>
          <w:rStyle w:val="default"/>
          <w:rFonts w:cs="FrankRuehl"/>
          <w:vanish/>
          <w:sz w:val="22"/>
          <w:szCs w:val="22"/>
          <w:shd w:val="clear" w:color="auto" w:fill="FFFF99"/>
          <w:rtl/>
        </w:rPr>
      </w:pPr>
      <w:r w:rsidRPr="004074C5">
        <w:rPr>
          <w:rStyle w:val="default"/>
          <w:rFonts w:cs="FrankRuehl"/>
          <w:vanish/>
          <w:sz w:val="22"/>
          <w:szCs w:val="22"/>
          <w:shd w:val="clear" w:color="auto" w:fill="FFFF99"/>
          <w:rtl/>
        </w:rPr>
        <w:t>(1)</w:t>
      </w:r>
      <w:r w:rsidRPr="004074C5">
        <w:rPr>
          <w:rStyle w:val="default"/>
          <w:rFonts w:cs="FrankRuehl"/>
          <w:vanish/>
          <w:sz w:val="22"/>
          <w:szCs w:val="22"/>
          <w:shd w:val="clear" w:color="auto" w:fill="FFFF99"/>
          <w:rtl/>
        </w:rPr>
        <w:tab/>
        <w:t>ב</w:t>
      </w:r>
      <w:r w:rsidRPr="004074C5">
        <w:rPr>
          <w:rStyle w:val="default"/>
          <w:rFonts w:cs="FrankRuehl" w:hint="cs"/>
          <w:vanish/>
          <w:sz w:val="22"/>
          <w:szCs w:val="22"/>
          <w:shd w:val="clear" w:color="auto" w:fill="FFFF99"/>
          <w:rtl/>
        </w:rPr>
        <w:t xml:space="preserve">עד מחצבים יקרים </w:t>
      </w:r>
      <w:r w:rsidRPr="004074C5">
        <w:rPr>
          <w:rStyle w:val="default"/>
          <w:rFonts w:cs="FrankRuehl" w:hint="cs"/>
          <w:vanish/>
          <w:sz w:val="22"/>
          <w:szCs w:val="22"/>
          <w:u w:val="single"/>
          <w:shd w:val="clear" w:color="auto" w:fill="FFFF99"/>
          <w:rtl/>
        </w:rPr>
        <w:t>או בעד מתן אופציה לחריכת מחצבים כאמור</w:t>
      </w:r>
      <w:r w:rsidRPr="004074C5">
        <w:rPr>
          <w:rStyle w:val="default"/>
          <w:rFonts w:cs="FrankRuehl" w:hint="cs"/>
          <w:vanish/>
          <w:sz w:val="22"/>
          <w:szCs w:val="22"/>
          <w:shd w:val="clear" w:color="auto" w:fill="FFFF99"/>
          <w:rtl/>
        </w:rPr>
        <w:t xml:space="preserve"> </w:t>
      </w:r>
      <w:r w:rsidR="00BD416F" w:rsidRPr="004074C5">
        <w:rPr>
          <w:rStyle w:val="default"/>
          <w:rFonts w:hint="cs"/>
          <w:vanish/>
          <w:sz w:val="22"/>
          <w:szCs w:val="22"/>
          <w:shd w:val="clear" w:color="auto" w:fill="FFFF99"/>
          <w:rtl/>
        </w:rPr>
        <w:t>-</w:t>
      </w:r>
      <w:r w:rsidRPr="004074C5">
        <w:rPr>
          <w:rStyle w:val="default"/>
          <w:rFonts w:cs="FrankRuehl" w:hint="cs"/>
          <w:vanish/>
          <w:sz w:val="22"/>
          <w:szCs w:val="22"/>
          <w:shd w:val="clear" w:color="auto" w:fill="FFFF99"/>
          <w:rtl/>
        </w:rPr>
        <w:t xml:space="preserve"> לפי הסכם בין המחכיר לבין החוכר, אולם לא פחות מחמישה אחוזים למאה מן המחצב או משוויו כשהוא במכרה;</w:t>
      </w:r>
    </w:p>
    <w:p w14:paraId="53B58247" w14:textId="77777777" w:rsidR="00AA0A74" w:rsidRPr="004074C5" w:rsidRDefault="00AA0A74" w:rsidP="00BD416F">
      <w:pPr>
        <w:pStyle w:val="P22"/>
        <w:tabs>
          <w:tab w:val="left" w:pos="624"/>
        </w:tabs>
        <w:spacing w:before="0"/>
        <w:ind w:left="1021" w:right="1134"/>
        <w:rPr>
          <w:rStyle w:val="default"/>
          <w:rFonts w:cs="FrankRuehl"/>
          <w:vanish/>
          <w:sz w:val="22"/>
          <w:szCs w:val="22"/>
          <w:shd w:val="clear" w:color="auto" w:fill="FFFF99"/>
          <w:rtl/>
        </w:rPr>
      </w:pPr>
      <w:r w:rsidRPr="004074C5">
        <w:rPr>
          <w:rStyle w:val="default"/>
          <w:rFonts w:cs="FrankRuehl"/>
          <w:vanish/>
          <w:sz w:val="22"/>
          <w:szCs w:val="22"/>
          <w:shd w:val="clear" w:color="auto" w:fill="FFFF99"/>
          <w:rtl/>
        </w:rPr>
        <w:t>(2)</w:t>
      </w:r>
      <w:r w:rsidRPr="004074C5">
        <w:rPr>
          <w:rStyle w:val="default"/>
          <w:rFonts w:cs="FrankRuehl"/>
          <w:vanish/>
          <w:sz w:val="22"/>
          <w:szCs w:val="22"/>
          <w:shd w:val="clear" w:color="auto" w:fill="FFFF99"/>
          <w:rtl/>
        </w:rPr>
        <w:tab/>
        <w:t>ב</w:t>
      </w:r>
      <w:r w:rsidRPr="004074C5">
        <w:rPr>
          <w:rStyle w:val="default"/>
          <w:rFonts w:cs="FrankRuehl" w:hint="cs"/>
          <w:vanish/>
          <w:sz w:val="22"/>
          <w:szCs w:val="22"/>
          <w:shd w:val="clear" w:color="auto" w:fill="FFFF99"/>
          <w:rtl/>
        </w:rPr>
        <w:t xml:space="preserve">עד מחצבים שאינם יקרים </w:t>
      </w:r>
      <w:r w:rsidRPr="004074C5">
        <w:rPr>
          <w:rStyle w:val="default"/>
          <w:rFonts w:cs="FrankRuehl" w:hint="cs"/>
          <w:vanish/>
          <w:sz w:val="22"/>
          <w:szCs w:val="22"/>
          <w:u w:val="single"/>
          <w:shd w:val="clear" w:color="auto" w:fill="FFFF99"/>
          <w:rtl/>
        </w:rPr>
        <w:t>או בעד מתן אופציה לחריכת מחצבים כאמור</w:t>
      </w:r>
      <w:r w:rsidRPr="004074C5">
        <w:rPr>
          <w:rStyle w:val="default"/>
          <w:rFonts w:cs="FrankRuehl" w:hint="cs"/>
          <w:vanish/>
          <w:sz w:val="22"/>
          <w:szCs w:val="22"/>
          <w:shd w:val="clear" w:color="auto" w:fill="FFFF99"/>
          <w:rtl/>
        </w:rPr>
        <w:t xml:space="preserve"> </w:t>
      </w:r>
      <w:r w:rsidR="00BD416F"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 xml:space="preserve"> </w:t>
      </w:r>
      <w:r w:rsidRPr="004074C5">
        <w:rPr>
          <w:rStyle w:val="default"/>
          <w:rFonts w:cs="FrankRuehl" w:hint="cs"/>
          <w:vanish/>
          <w:sz w:val="22"/>
          <w:szCs w:val="22"/>
          <w:shd w:val="clear" w:color="auto" w:fill="FFFF99"/>
          <w:rtl/>
        </w:rPr>
        <w:t>שני אחוזים למאה מן המחצב או משו</w:t>
      </w:r>
      <w:r w:rsidRPr="004074C5">
        <w:rPr>
          <w:rStyle w:val="default"/>
          <w:rFonts w:cs="FrankRuehl"/>
          <w:vanish/>
          <w:sz w:val="22"/>
          <w:szCs w:val="22"/>
          <w:shd w:val="clear" w:color="auto" w:fill="FFFF99"/>
          <w:rtl/>
        </w:rPr>
        <w:t>וי</w:t>
      </w:r>
      <w:r w:rsidRPr="004074C5">
        <w:rPr>
          <w:rStyle w:val="default"/>
          <w:rFonts w:cs="FrankRuehl" w:hint="cs"/>
          <w:vanish/>
          <w:sz w:val="22"/>
          <w:szCs w:val="22"/>
          <w:shd w:val="clear" w:color="auto" w:fill="FFFF99"/>
          <w:rtl/>
        </w:rPr>
        <w:t>ו כשהוא במכרה.</w:t>
      </w:r>
    </w:p>
    <w:p w14:paraId="7553CAF6" w14:textId="77777777" w:rsidR="00AA0A74" w:rsidRPr="004074C5" w:rsidRDefault="00AA0A74" w:rsidP="00BD416F">
      <w:pPr>
        <w:pStyle w:val="P00"/>
        <w:spacing w:before="0"/>
        <w:ind w:left="0" w:right="1134"/>
        <w:rPr>
          <w:rStyle w:val="default"/>
          <w:rFonts w:cs="FrankRuehl"/>
          <w:vanish/>
          <w:sz w:val="22"/>
          <w:szCs w:val="22"/>
          <w:shd w:val="clear" w:color="auto" w:fill="FFFF99"/>
          <w:rtl/>
        </w:rPr>
      </w:pPr>
      <w:r w:rsidRPr="004074C5">
        <w:rPr>
          <w:rFonts w:cs="FrankRuehl"/>
          <w:vanish/>
          <w:sz w:val="22"/>
          <w:szCs w:val="22"/>
          <w:shd w:val="clear" w:color="auto" w:fill="FFFF99"/>
          <w:rtl/>
        </w:rPr>
        <w:tab/>
      </w:r>
      <w:r w:rsidRPr="004074C5">
        <w:rPr>
          <w:rStyle w:val="default"/>
          <w:rFonts w:cs="FrankRuehl"/>
          <w:vanish/>
          <w:sz w:val="22"/>
          <w:szCs w:val="22"/>
          <w:shd w:val="clear" w:color="auto" w:fill="FFFF99"/>
          <w:rtl/>
        </w:rPr>
        <w:t>(ב</w:t>
      </w:r>
      <w:r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ab/>
        <w:t>ש</w:t>
      </w:r>
      <w:r w:rsidRPr="004074C5">
        <w:rPr>
          <w:rStyle w:val="default"/>
          <w:rFonts w:cs="FrankRuehl" w:hint="cs"/>
          <w:vanish/>
          <w:sz w:val="22"/>
          <w:szCs w:val="22"/>
          <w:shd w:val="clear" w:color="auto" w:fill="FFFF99"/>
          <w:rtl/>
        </w:rPr>
        <w:t xml:space="preserve">וויו של מחצב כאמור בסעיף קטן (א) ייקבע לאחד בינואר בכל שנה בדרך הסכם בין המחכיר לבין החוכר, ואם אין הסכם כאמור </w:t>
      </w:r>
      <w:r w:rsidR="00BD416F"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 xml:space="preserve"> </w:t>
      </w:r>
      <w:r w:rsidRPr="004074C5">
        <w:rPr>
          <w:rStyle w:val="default"/>
          <w:rFonts w:cs="FrankRuehl" w:hint="cs"/>
          <w:vanish/>
          <w:sz w:val="22"/>
          <w:szCs w:val="22"/>
          <w:shd w:val="clear" w:color="auto" w:fill="FFFF99"/>
          <w:rtl/>
        </w:rPr>
        <w:t>בדרך בוררות כפי שנקבע בפקודה; בהערכת השווי יובא בחשב</w:t>
      </w:r>
      <w:r w:rsidRPr="004074C5">
        <w:rPr>
          <w:rStyle w:val="default"/>
          <w:rFonts w:cs="FrankRuehl"/>
          <w:vanish/>
          <w:sz w:val="22"/>
          <w:szCs w:val="22"/>
          <w:shd w:val="clear" w:color="auto" w:fill="FFFF99"/>
          <w:rtl/>
        </w:rPr>
        <w:t>ו</w:t>
      </w:r>
      <w:r w:rsidRPr="004074C5">
        <w:rPr>
          <w:rStyle w:val="default"/>
          <w:rFonts w:cs="FrankRuehl" w:hint="cs"/>
          <w:vanish/>
          <w:sz w:val="22"/>
          <w:szCs w:val="22"/>
          <w:shd w:val="clear" w:color="auto" w:fill="FFFF99"/>
          <w:rtl/>
        </w:rPr>
        <w:t>ן השווי הממוצע של החומר הגלמי שנכרה בשנה הקודמת שייקבע לפי מחיר החו</w:t>
      </w:r>
      <w:r w:rsidRPr="004074C5">
        <w:rPr>
          <w:rStyle w:val="default"/>
          <w:rFonts w:cs="FrankRuehl"/>
          <w:vanish/>
          <w:sz w:val="22"/>
          <w:szCs w:val="22"/>
          <w:shd w:val="clear" w:color="auto" w:fill="FFFF99"/>
          <w:rtl/>
        </w:rPr>
        <w:t>מר</w:t>
      </w:r>
      <w:r w:rsidRPr="004074C5">
        <w:rPr>
          <w:rStyle w:val="default"/>
          <w:rFonts w:cs="FrankRuehl" w:hint="cs"/>
          <w:vanish/>
          <w:sz w:val="22"/>
          <w:szCs w:val="22"/>
          <w:shd w:val="clear" w:color="auto" w:fill="FFFF99"/>
          <w:rtl/>
        </w:rPr>
        <w:t xml:space="preserve"> הגלמי בשוק החפשי, ובהעדר מחיר כאמור </w:t>
      </w:r>
      <w:r w:rsidR="00BD416F"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 xml:space="preserve"> </w:t>
      </w:r>
      <w:r w:rsidRPr="004074C5">
        <w:rPr>
          <w:rStyle w:val="default"/>
          <w:rFonts w:cs="FrankRuehl" w:hint="cs"/>
          <w:vanish/>
          <w:sz w:val="22"/>
          <w:szCs w:val="22"/>
          <w:shd w:val="clear" w:color="auto" w:fill="FFFF99"/>
          <w:rtl/>
        </w:rPr>
        <w:t>על בסיס המחיר שאפשר להשיגו בעד התוצרת המזוקקת או המוגמרת בניכוי הוצאות הזיקוק, העיבוד, ההובלה והשיווק בצירוף תוספת של עשרה אחוזים למאה.</w:t>
      </w:r>
    </w:p>
    <w:p w14:paraId="2A9E3229" w14:textId="77777777" w:rsidR="00AA0A74" w:rsidRPr="004074C5" w:rsidRDefault="00AA0A74" w:rsidP="00AA0A74">
      <w:pPr>
        <w:pStyle w:val="P00"/>
        <w:spacing w:before="0"/>
        <w:ind w:left="0" w:right="1134"/>
        <w:rPr>
          <w:rStyle w:val="default"/>
          <w:rFonts w:cs="FrankRuehl" w:hint="cs"/>
          <w:vanish/>
          <w:sz w:val="22"/>
          <w:szCs w:val="22"/>
          <w:shd w:val="clear" w:color="auto" w:fill="FFFF99"/>
          <w:rtl/>
        </w:rPr>
      </w:pPr>
      <w:r w:rsidRPr="004074C5">
        <w:rPr>
          <w:rFonts w:cs="FrankRuehl"/>
          <w:vanish/>
          <w:sz w:val="22"/>
          <w:szCs w:val="22"/>
          <w:shd w:val="clear" w:color="auto" w:fill="FFFF99"/>
          <w:rtl/>
        </w:rPr>
        <w:tab/>
      </w:r>
      <w:r w:rsidRPr="004074C5">
        <w:rPr>
          <w:rStyle w:val="default"/>
          <w:rFonts w:cs="FrankRuehl"/>
          <w:vanish/>
          <w:sz w:val="22"/>
          <w:szCs w:val="22"/>
          <w:shd w:val="clear" w:color="auto" w:fill="FFFF99"/>
          <w:rtl/>
        </w:rPr>
        <w:t>(ג</w:t>
      </w:r>
      <w:r w:rsidRPr="004074C5">
        <w:rPr>
          <w:rStyle w:val="default"/>
          <w:rFonts w:cs="FrankRuehl" w:hint="cs"/>
          <w:vanish/>
          <w:sz w:val="22"/>
          <w:szCs w:val="22"/>
          <w:shd w:val="clear" w:color="auto" w:fill="FFFF99"/>
          <w:rtl/>
        </w:rPr>
        <w:t>)</w:t>
      </w:r>
      <w:r w:rsidRPr="004074C5">
        <w:rPr>
          <w:rStyle w:val="default"/>
          <w:rFonts w:cs="FrankRuehl"/>
          <w:vanish/>
          <w:sz w:val="22"/>
          <w:szCs w:val="22"/>
          <w:shd w:val="clear" w:color="auto" w:fill="FFFF99"/>
          <w:rtl/>
        </w:rPr>
        <w:tab/>
        <w:t>ה</w:t>
      </w:r>
      <w:r w:rsidRPr="004074C5">
        <w:rPr>
          <w:rStyle w:val="default"/>
          <w:rFonts w:cs="FrankRuehl" w:hint="cs"/>
          <w:vanish/>
          <w:sz w:val="22"/>
          <w:szCs w:val="22"/>
          <w:shd w:val="clear" w:color="auto" w:fill="FFFF99"/>
          <w:rtl/>
        </w:rPr>
        <w:t xml:space="preserve">מפקח </w:t>
      </w:r>
      <w:r w:rsidRPr="004074C5">
        <w:rPr>
          <w:rStyle w:val="default"/>
          <w:rFonts w:cs="FrankRuehl"/>
          <w:vanish/>
          <w:sz w:val="22"/>
          <w:szCs w:val="22"/>
          <w:shd w:val="clear" w:color="auto" w:fill="FFFF99"/>
          <w:rtl/>
        </w:rPr>
        <w:t>ר</w:t>
      </w:r>
      <w:r w:rsidRPr="004074C5">
        <w:rPr>
          <w:rStyle w:val="default"/>
          <w:rFonts w:cs="FrankRuehl" w:hint="cs"/>
          <w:vanish/>
          <w:sz w:val="22"/>
          <w:szCs w:val="22"/>
          <w:shd w:val="clear" w:color="auto" w:fill="FFFF99"/>
          <w:rtl/>
        </w:rPr>
        <w:t xml:space="preserve">שאי להפחית את התמלוגים על כריית מחצבים בנפת באר-שבע או לוותר עליהם </w:t>
      </w:r>
      <w:r w:rsidRPr="004074C5">
        <w:rPr>
          <w:rStyle w:val="default"/>
          <w:rFonts w:cs="FrankRuehl"/>
          <w:vanish/>
          <w:sz w:val="22"/>
          <w:szCs w:val="22"/>
          <w:shd w:val="clear" w:color="auto" w:fill="FFFF99"/>
          <w:rtl/>
        </w:rPr>
        <w:t>לת</w:t>
      </w:r>
      <w:r w:rsidRPr="004074C5">
        <w:rPr>
          <w:rStyle w:val="default"/>
          <w:rFonts w:cs="FrankRuehl" w:hint="cs"/>
          <w:vanish/>
          <w:sz w:val="22"/>
          <w:szCs w:val="22"/>
          <w:shd w:val="clear" w:color="auto" w:fill="FFFF99"/>
          <w:rtl/>
        </w:rPr>
        <w:t>קופה של שלוש השנים הראשונות מיום מתן זכות הכריה עליהם או חוזה החכירה לכריה.</w:t>
      </w:r>
    </w:p>
    <w:p w14:paraId="11F70CDD" w14:textId="77777777" w:rsidR="0097152C" w:rsidRPr="004074C5" w:rsidRDefault="0097152C" w:rsidP="00AA0A74">
      <w:pPr>
        <w:pStyle w:val="P00"/>
        <w:spacing w:before="0"/>
        <w:ind w:left="0" w:right="1134"/>
        <w:rPr>
          <w:rStyle w:val="default"/>
          <w:rFonts w:cs="FrankRuehl" w:hint="cs"/>
          <w:vanish/>
          <w:sz w:val="20"/>
          <w:szCs w:val="20"/>
          <w:shd w:val="clear" w:color="auto" w:fill="FFFF99"/>
          <w:rtl/>
        </w:rPr>
      </w:pPr>
    </w:p>
    <w:p w14:paraId="4DB53614" w14:textId="77777777" w:rsidR="0097152C" w:rsidRPr="004074C5" w:rsidRDefault="0097152C" w:rsidP="0097152C">
      <w:pPr>
        <w:pStyle w:val="P00"/>
        <w:spacing w:before="0"/>
        <w:ind w:left="0" w:right="1134"/>
        <w:rPr>
          <w:rStyle w:val="default"/>
          <w:rFonts w:cs="FrankRuehl" w:hint="cs"/>
          <w:vanish/>
          <w:color w:val="FF0000"/>
          <w:sz w:val="20"/>
          <w:szCs w:val="20"/>
          <w:shd w:val="clear" w:color="auto" w:fill="FFFF99"/>
          <w:rtl/>
          <w:lang w:eastAsia="en-US"/>
        </w:rPr>
      </w:pPr>
      <w:r w:rsidRPr="004074C5">
        <w:rPr>
          <w:rStyle w:val="default"/>
          <w:rFonts w:cs="FrankRuehl" w:hint="cs"/>
          <w:vanish/>
          <w:color w:val="FF0000"/>
          <w:sz w:val="20"/>
          <w:szCs w:val="20"/>
          <w:shd w:val="clear" w:color="auto" w:fill="FFFF99"/>
          <w:rtl/>
          <w:lang w:eastAsia="en-US"/>
        </w:rPr>
        <w:t>מיום 1.1.2016</w:t>
      </w:r>
    </w:p>
    <w:p w14:paraId="3BE87528" w14:textId="77777777" w:rsidR="0097152C" w:rsidRPr="004074C5" w:rsidRDefault="0097152C" w:rsidP="0097152C">
      <w:pPr>
        <w:pStyle w:val="P00"/>
        <w:spacing w:before="0"/>
        <w:ind w:left="0" w:right="1134"/>
        <w:rPr>
          <w:rStyle w:val="default"/>
          <w:rFonts w:cs="FrankRuehl" w:hint="cs"/>
          <w:vanish/>
          <w:sz w:val="20"/>
          <w:szCs w:val="20"/>
          <w:shd w:val="clear" w:color="auto" w:fill="FFFF99"/>
          <w:rtl/>
          <w:lang w:eastAsia="en-US"/>
        </w:rPr>
      </w:pPr>
      <w:r w:rsidRPr="004074C5">
        <w:rPr>
          <w:rStyle w:val="default"/>
          <w:rFonts w:cs="FrankRuehl" w:hint="cs"/>
          <w:b/>
          <w:bCs/>
          <w:vanish/>
          <w:sz w:val="20"/>
          <w:szCs w:val="20"/>
          <w:shd w:val="clear" w:color="auto" w:fill="FFFF99"/>
          <w:rtl/>
          <w:lang w:eastAsia="en-US"/>
        </w:rPr>
        <w:t>תיקון מס' 12</w:t>
      </w:r>
    </w:p>
    <w:p w14:paraId="5FE35BD7" w14:textId="77777777" w:rsidR="0097152C" w:rsidRPr="004074C5" w:rsidRDefault="0097152C" w:rsidP="0097152C">
      <w:pPr>
        <w:pStyle w:val="P00"/>
        <w:spacing w:before="0"/>
        <w:ind w:left="0" w:right="1134"/>
        <w:rPr>
          <w:rStyle w:val="default"/>
          <w:rFonts w:cs="FrankRuehl" w:hint="cs"/>
          <w:vanish/>
          <w:sz w:val="20"/>
          <w:szCs w:val="20"/>
          <w:shd w:val="clear" w:color="auto" w:fill="FFFF99"/>
          <w:rtl/>
          <w:lang w:eastAsia="en-US"/>
        </w:rPr>
      </w:pPr>
      <w:hyperlink r:id="rId178" w:history="1">
        <w:r w:rsidRPr="004074C5">
          <w:rPr>
            <w:rStyle w:val="Hyperlink"/>
            <w:rFonts w:cs="FrankRuehl" w:hint="cs"/>
            <w:vanish/>
            <w:szCs w:val="20"/>
            <w:shd w:val="clear" w:color="auto" w:fill="FFFF99"/>
            <w:rtl/>
            <w:lang w:eastAsia="en-US"/>
          </w:rPr>
          <w:t>ס"ח תשע"ו מס' 2511</w:t>
        </w:r>
      </w:hyperlink>
      <w:r w:rsidRPr="004074C5">
        <w:rPr>
          <w:rStyle w:val="default"/>
          <w:rFonts w:cs="FrankRuehl" w:hint="cs"/>
          <w:vanish/>
          <w:sz w:val="20"/>
          <w:szCs w:val="20"/>
          <w:shd w:val="clear" w:color="auto" w:fill="FFFF99"/>
          <w:rtl/>
          <w:lang w:eastAsia="en-US"/>
        </w:rPr>
        <w:t xml:space="preserve"> מיום 30.11.2015 עמ' 233 (</w:t>
      </w:r>
      <w:hyperlink r:id="rId179" w:history="1">
        <w:r w:rsidRPr="004074C5">
          <w:rPr>
            <w:rStyle w:val="Hyperlink"/>
            <w:rFonts w:cs="FrankRuehl" w:hint="cs"/>
            <w:vanish/>
            <w:szCs w:val="20"/>
            <w:shd w:val="clear" w:color="auto" w:fill="FFFF99"/>
            <w:rtl/>
            <w:lang w:eastAsia="en-US"/>
          </w:rPr>
          <w:t>ה"ח 951</w:t>
        </w:r>
      </w:hyperlink>
      <w:r w:rsidRPr="004074C5">
        <w:rPr>
          <w:rStyle w:val="default"/>
          <w:rFonts w:cs="FrankRuehl" w:hint="cs"/>
          <w:vanish/>
          <w:sz w:val="20"/>
          <w:szCs w:val="20"/>
          <w:shd w:val="clear" w:color="auto" w:fill="FFFF99"/>
          <w:rtl/>
          <w:lang w:eastAsia="en-US"/>
        </w:rPr>
        <w:t>)</w:t>
      </w:r>
    </w:p>
    <w:p w14:paraId="30473EEB" w14:textId="77777777" w:rsidR="0097152C" w:rsidRPr="004074C5" w:rsidRDefault="0097152C" w:rsidP="00AA0A74">
      <w:pPr>
        <w:pStyle w:val="P00"/>
        <w:spacing w:before="0"/>
        <w:ind w:left="0" w:right="1134"/>
        <w:rPr>
          <w:rStyle w:val="default"/>
          <w:rFonts w:cs="FrankRuehl" w:hint="cs"/>
          <w:vanish/>
          <w:sz w:val="20"/>
          <w:szCs w:val="20"/>
          <w:shd w:val="clear" w:color="auto" w:fill="FFFF99"/>
          <w:rtl/>
        </w:rPr>
      </w:pPr>
      <w:r w:rsidRPr="004074C5">
        <w:rPr>
          <w:rStyle w:val="default"/>
          <w:rFonts w:cs="FrankRuehl" w:hint="cs"/>
          <w:b/>
          <w:bCs/>
          <w:vanish/>
          <w:sz w:val="20"/>
          <w:szCs w:val="20"/>
          <w:shd w:val="clear" w:color="auto" w:fill="FFFF99"/>
          <w:rtl/>
        </w:rPr>
        <w:t>ביטול חלק ג'</w:t>
      </w:r>
    </w:p>
    <w:p w14:paraId="384581DB" w14:textId="77777777" w:rsidR="0097152C" w:rsidRPr="004074C5" w:rsidRDefault="0097152C" w:rsidP="0097152C">
      <w:pPr>
        <w:pStyle w:val="P00"/>
        <w:ind w:left="0" w:right="1134"/>
        <w:rPr>
          <w:rStyle w:val="default"/>
          <w:rFonts w:cs="FrankRuehl" w:hint="cs"/>
          <w:vanish/>
          <w:sz w:val="20"/>
          <w:szCs w:val="20"/>
          <w:shd w:val="clear" w:color="auto" w:fill="FFFF99"/>
          <w:rtl/>
        </w:rPr>
      </w:pPr>
      <w:r w:rsidRPr="004074C5">
        <w:rPr>
          <w:rStyle w:val="default"/>
          <w:rFonts w:cs="FrankRuehl" w:hint="cs"/>
          <w:vanish/>
          <w:sz w:val="20"/>
          <w:szCs w:val="20"/>
          <w:shd w:val="clear" w:color="auto" w:fill="FFFF99"/>
          <w:rtl/>
        </w:rPr>
        <w:t>הנוסח הקודם:</w:t>
      </w:r>
    </w:p>
    <w:p w14:paraId="5D938925" w14:textId="77777777" w:rsidR="0097152C" w:rsidRPr="004074C5" w:rsidRDefault="0097152C" w:rsidP="0097152C">
      <w:pPr>
        <w:pStyle w:val="P00"/>
        <w:spacing w:before="0"/>
        <w:ind w:left="0" w:right="1134"/>
        <w:jc w:val="center"/>
        <w:rPr>
          <w:rStyle w:val="default"/>
          <w:rFonts w:cs="FrankRuehl"/>
          <w:strike/>
          <w:vanish/>
          <w:sz w:val="20"/>
          <w:szCs w:val="20"/>
          <w:shd w:val="clear" w:color="auto" w:fill="FFFF99"/>
          <w:rtl/>
        </w:rPr>
      </w:pPr>
      <w:r w:rsidRPr="004074C5">
        <w:rPr>
          <w:rStyle w:val="default"/>
          <w:rFonts w:cs="FrankRuehl"/>
          <w:strike/>
          <w:vanish/>
          <w:sz w:val="20"/>
          <w:szCs w:val="20"/>
          <w:shd w:val="clear" w:color="auto" w:fill="FFFF99"/>
          <w:rtl/>
        </w:rPr>
        <w:t>חל</w:t>
      </w:r>
      <w:r w:rsidRPr="004074C5">
        <w:rPr>
          <w:rStyle w:val="default"/>
          <w:rFonts w:cs="FrankRuehl" w:hint="cs"/>
          <w:strike/>
          <w:vanish/>
          <w:sz w:val="20"/>
          <w:szCs w:val="20"/>
          <w:shd w:val="clear" w:color="auto" w:fill="FFFF99"/>
          <w:rtl/>
        </w:rPr>
        <w:t>ק ג'</w:t>
      </w:r>
    </w:p>
    <w:p w14:paraId="00014170" w14:textId="77777777" w:rsidR="0097152C" w:rsidRPr="004074C5" w:rsidRDefault="0097152C" w:rsidP="0097152C">
      <w:pPr>
        <w:pStyle w:val="P00"/>
        <w:spacing w:before="0"/>
        <w:ind w:left="0" w:right="1134"/>
        <w:jc w:val="center"/>
        <w:rPr>
          <w:rStyle w:val="default"/>
          <w:rFonts w:cs="FrankRuehl"/>
          <w:strike/>
          <w:vanish/>
          <w:sz w:val="20"/>
          <w:szCs w:val="20"/>
          <w:shd w:val="clear" w:color="auto" w:fill="FFFF99"/>
          <w:rtl/>
        </w:rPr>
      </w:pPr>
      <w:r w:rsidRPr="004074C5">
        <w:rPr>
          <w:rStyle w:val="default"/>
          <w:rFonts w:cs="FrankRuehl"/>
          <w:strike/>
          <w:vanish/>
          <w:sz w:val="20"/>
          <w:szCs w:val="20"/>
          <w:shd w:val="clear" w:color="auto" w:fill="FFFF99"/>
          <w:rtl/>
        </w:rPr>
        <w:t>דמ</w:t>
      </w:r>
      <w:r w:rsidRPr="004074C5">
        <w:rPr>
          <w:rStyle w:val="default"/>
          <w:rFonts w:cs="FrankRuehl" w:hint="cs"/>
          <w:strike/>
          <w:vanish/>
          <w:sz w:val="20"/>
          <w:szCs w:val="20"/>
          <w:shd w:val="clear" w:color="auto" w:fill="FFFF99"/>
          <w:rtl/>
        </w:rPr>
        <w:t>י זכות</w:t>
      </w:r>
    </w:p>
    <w:p w14:paraId="4B3815DE" w14:textId="77777777" w:rsidR="0097152C" w:rsidRPr="004074C5" w:rsidRDefault="0097152C" w:rsidP="0097152C">
      <w:pPr>
        <w:pStyle w:val="P00"/>
        <w:spacing w:before="0"/>
        <w:ind w:left="0" w:right="1134"/>
        <w:rPr>
          <w:rStyle w:val="default"/>
          <w:rFonts w:cs="FrankRuehl"/>
          <w:strike/>
          <w:vanish/>
          <w:sz w:val="22"/>
          <w:szCs w:val="22"/>
          <w:shd w:val="clear" w:color="auto" w:fill="FFFF99"/>
          <w:rtl/>
        </w:rPr>
      </w:pPr>
      <w:r w:rsidRPr="004074C5">
        <w:rPr>
          <w:rStyle w:val="default"/>
          <w:rFonts w:cs="FrankRuehl" w:hint="cs"/>
          <w:vanish/>
          <w:sz w:val="22"/>
          <w:szCs w:val="22"/>
          <w:shd w:val="clear" w:color="auto" w:fill="FFFF99"/>
          <w:rtl/>
        </w:rPr>
        <w:tab/>
      </w:r>
      <w:r w:rsidRPr="004074C5">
        <w:rPr>
          <w:rStyle w:val="default"/>
          <w:rFonts w:cs="FrankRuehl"/>
          <w:strike/>
          <w:vanish/>
          <w:sz w:val="22"/>
          <w:szCs w:val="22"/>
          <w:shd w:val="clear" w:color="auto" w:fill="FFFF99"/>
          <w:rtl/>
        </w:rPr>
        <w:t>(א</w:t>
      </w:r>
      <w:r w:rsidRPr="004074C5">
        <w:rPr>
          <w:rStyle w:val="default"/>
          <w:rFonts w:cs="FrankRuehl" w:hint="cs"/>
          <w:strike/>
          <w:vanish/>
          <w:sz w:val="22"/>
          <w:szCs w:val="22"/>
          <w:shd w:val="clear" w:color="auto" w:fill="FFFF99"/>
          <w:rtl/>
        </w:rPr>
        <w:t>)</w:t>
      </w:r>
      <w:r w:rsidRPr="004074C5">
        <w:rPr>
          <w:rStyle w:val="default"/>
          <w:rFonts w:cs="FrankRuehl"/>
          <w:strike/>
          <w:vanish/>
          <w:sz w:val="22"/>
          <w:szCs w:val="22"/>
          <w:shd w:val="clear" w:color="auto" w:fill="FFFF99"/>
          <w:rtl/>
        </w:rPr>
        <w:tab/>
        <w:t>ב</w:t>
      </w:r>
      <w:r w:rsidRPr="004074C5">
        <w:rPr>
          <w:rStyle w:val="default"/>
          <w:rFonts w:cs="FrankRuehl" w:hint="cs"/>
          <w:strike/>
          <w:vanish/>
          <w:sz w:val="22"/>
          <w:szCs w:val="22"/>
          <w:shd w:val="clear" w:color="auto" w:fill="FFFF99"/>
          <w:rtl/>
        </w:rPr>
        <w:t>מקום התמלוגים הקבועים בחלק ג' לתוספת השלישית</w:t>
      </w:r>
      <w:r w:rsidRPr="004074C5">
        <w:rPr>
          <w:rStyle w:val="default"/>
          <w:rFonts w:cs="FrankRuehl"/>
          <w:strike/>
          <w:vanish/>
          <w:sz w:val="22"/>
          <w:szCs w:val="22"/>
          <w:shd w:val="clear" w:color="auto" w:fill="FFFF99"/>
          <w:rtl/>
        </w:rPr>
        <w:t xml:space="preserve"> ל</w:t>
      </w:r>
      <w:r w:rsidRPr="004074C5">
        <w:rPr>
          <w:rStyle w:val="default"/>
          <w:rFonts w:cs="FrankRuehl" w:hint="cs"/>
          <w:strike/>
          <w:vanish/>
          <w:sz w:val="22"/>
          <w:szCs w:val="22"/>
          <w:shd w:val="clear" w:color="auto" w:fill="FFFF99"/>
          <w:rtl/>
        </w:rPr>
        <w:t>פקודה ישולמו תמלוגים אלה:</w:t>
      </w:r>
    </w:p>
    <w:p w14:paraId="41ABB79F" w14:textId="77777777" w:rsidR="0097152C" w:rsidRPr="004074C5" w:rsidRDefault="0097152C" w:rsidP="0097152C">
      <w:pPr>
        <w:pStyle w:val="P22"/>
        <w:spacing w:before="0"/>
        <w:ind w:left="1021" w:right="1134"/>
        <w:rPr>
          <w:rStyle w:val="default"/>
          <w:rFonts w:cs="FrankRuehl"/>
          <w:strike/>
          <w:vanish/>
          <w:sz w:val="22"/>
          <w:szCs w:val="22"/>
          <w:shd w:val="clear" w:color="auto" w:fill="FFFF99"/>
          <w:rtl/>
        </w:rPr>
      </w:pPr>
      <w:r w:rsidRPr="004074C5">
        <w:rPr>
          <w:rStyle w:val="default"/>
          <w:rFonts w:cs="FrankRuehl"/>
          <w:strike/>
          <w:vanish/>
          <w:sz w:val="22"/>
          <w:szCs w:val="22"/>
          <w:shd w:val="clear" w:color="auto" w:fill="FFFF99"/>
          <w:rtl/>
        </w:rPr>
        <w:t>(1)</w:t>
      </w:r>
      <w:r w:rsidRPr="004074C5">
        <w:rPr>
          <w:rStyle w:val="default"/>
          <w:rFonts w:cs="FrankRuehl"/>
          <w:strike/>
          <w:vanish/>
          <w:sz w:val="22"/>
          <w:szCs w:val="22"/>
          <w:shd w:val="clear" w:color="auto" w:fill="FFFF99"/>
          <w:rtl/>
        </w:rPr>
        <w:tab/>
        <w:t>ב</w:t>
      </w:r>
      <w:r w:rsidRPr="004074C5">
        <w:rPr>
          <w:rStyle w:val="default"/>
          <w:rFonts w:cs="FrankRuehl" w:hint="cs"/>
          <w:strike/>
          <w:vanish/>
          <w:sz w:val="22"/>
          <w:szCs w:val="22"/>
          <w:shd w:val="clear" w:color="auto" w:fill="FFFF99"/>
          <w:rtl/>
        </w:rPr>
        <w:t>עד מחצבים יקרים או בעד מתן אופציה לחכירת מחצבים כאמור -</w:t>
      </w:r>
      <w:r w:rsidRPr="004074C5">
        <w:rPr>
          <w:rStyle w:val="default"/>
          <w:rFonts w:cs="FrankRuehl"/>
          <w:strike/>
          <w:vanish/>
          <w:sz w:val="22"/>
          <w:szCs w:val="22"/>
          <w:shd w:val="clear" w:color="auto" w:fill="FFFF99"/>
          <w:rtl/>
        </w:rPr>
        <w:t xml:space="preserve"> </w:t>
      </w:r>
      <w:r w:rsidRPr="004074C5">
        <w:rPr>
          <w:rStyle w:val="default"/>
          <w:rFonts w:cs="FrankRuehl" w:hint="cs"/>
          <w:strike/>
          <w:vanish/>
          <w:sz w:val="22"/>
          <w:szCs w:val="22"/>
          <w:shd w:val="clear" w:color="auto" w:fill="FFFF99"/>
          <w:rtl/>
        </w:rPr>
        <w:t>לפי הסכם בין המחכיר לבין החוכר, אולם לא פחות מחמישה אחוזים למאה מן המחצב או משוויו כשהוא במכרה;</w:t>
      </w:r>
    </w:p>
    <w:p w14:paraId="73B02B85" w14:textId="77777777" w:rsidR="0097152C" w:rsidRPr="004074C5" w:rsidRDefault="0097152C" w:rsidP="0097152C">
      <w:pPr>
        <w:pStyle w:val="P22"/>
        <w:spacing w:before="0"/>
        <w:ind w:left="1021" w:right="1134"/>
        <w:rPr>
          <w:rStyle w:val="default"/>
          <w:rFonts w:cs="FrankRuehl"/>
          <w:strike/>
          <w:vanish/>
          <w:sz w:val="22"/>
          <w:szCs w:val="22"/>
          <w:shd w:val="clear" w:color="auto" w:fill="FFFF99"/>
          <w:rtl/>
        </w:rPr>
      </w:pPr>
      <w:r w:rsidRPr="004074C5">
        <w:rPr>
          <w:rStyle w:val="default"/>
          <w:rFonts w:cs="FrankRuehl"/>
          <w:strike/>
          <w:vanish/>
          <w:sz w:val="22"/>
          <w:szCs w:val="22"/>
          <w:shd w:val="clear" w:color="auto" w:fill="FFFF99"/>
          <w:rtl/>
        </w:rPr>
        <w:t>(2)</w:t>
      </w:r>
      <w:r w:rsidRPr="004074C5">
        <w:rPr>
          <w:rStyle w:val="default"/>
          <w:rFonts w:cs="FrankRuehl"/>
          <w:strike/>
          <w:vanish/>
          <w:sz w:val="22"/>
          <w:szCs w:val="22"/>
          <w:shd w:val="clear" w:color="auto" w:fill="FFFF99"/>
          <w:rtl/>
        </w:rPr>
        <w:tab/>
        <w:t>ב</w:t>
      </w:r>
      <w:r w:rsidRPr="004074C5">
        <w:rPr>
          <w:rStyle w:val="default"/>
          <w:rFonts w:cs="FrankRuehl" w:hint="cs"/>
          <w:strike/>
          <w:vanish/>
          <w:sz w:val="22"/>
          <w:szCs w:val="22"/>
          <w:shd w:val="clear" w:color="auto" w:fill="FFFF99"/>
          <w:rtl/>
        </w:rPr>
        <w:t>עד מחצבים שאינם יקרים או בעד מתן אופציה לחכירת מחצבים כאמור -</w:t>
      </w:r>
      <w:r w:rsidRPr="004074C5">
        <w:rPr>
          <w:rStyle w:val="default"/>
          <w:rFonts w:cs="FrankRuehl"/>
          <w:strike/>
          <w:vanish/>
          <w:sz w:val="22"/>
          <w:szCs w:val="22"/>
          <w:shd w:val="clear" w:color="auto" w:fill="FFFF99"/>
          <w:rtl/>
        </w:rPr>
        <w:t xml:space="preserve"> </w:t>
      </w:r>
      <w:r w:rsidRPr="004074C5">
        <w:rPr>
          <w:rStyle w:val="default"/>
          <w:rFonts w:cs="FrankRuehl" w:hint="cs"/>
          <w:strike/>
          <w:vanish/>
          <w:sz w:val="22"/>
          <w:szCs w:val="22"/>
          <w:shd w:val="clear" w:color="auto" w:fill="FFFF99"/>
          <w:rtl/>
        </w:rPr>
        <w:t>שני אחוזים למאה מן המחצב או משו</w:t>
      </w:r>
      <w:r w:rsidRPr="004074C5">
        <w:rPr>
          <w:rStyle w:val="default"/>
          <w:rFonts w:cs="FrankRuehl"/>
          <w:strike/>
          <w:vanish/>
          <w:sz w:val="22"/>
          <w:szCs w:val="22"/>
          <w:shd w:val="clear" w:color="auto" w:fill="FFFF99"/>
          <w:rtl/>
        </w:rPr>
        <w:t>וי</w:t>
      </w:r>
      <w:r w:rsidRPr="004074C5">
        <w:rPr>
          <w:rStyle w:val="default"/>
          <w:rFonts w:cs="FrankRuehl" w:hint="cs"/>
          <w:strike/>
          <w:vanish/>
          <w:sz w:val="22"/>
          <w:szCs w:val="22"/>
          <w:shd w:val="clear" w:color="auto" w:fill="FFFF99"/>
          <w:rtl/>
        </w:rPr>
        <w:t>ו כשהוא במכרה.</w:t>
      </w:r>
    </w:p>
    <w:p w14:paraId="48828893" w14:textId="77777777" w:rsidR="0097152C" w:rsidRPr="004074C5" w:rsidRDefault="0097152C" w:rsidP="0097152C">
      <w:pPr>
        <w:pStyle w:val="P00"/>
        <w:spacing w:before="0"/>
        <w:ind w:left="0" w:right="1134"/>
        <w:rPr>
          <w:rStyle w:val="default"/>
          <w:rFonts w:cs="FrankRuehl"/>
          <w:strike/>
          <w:vanish/>
          <w:sz w:val="22"/>
          <w:szCs w:val="22"/>
          <w:shd w:val="clear" w:color="auto" w:fill="FFFF99"/>
          <w:rtl/>
        </w:rPr>
      </w:pPr>
      <w:r w:rsidRPr="004074C5">
        <w:rPr>
          <w:rFonts w:cs="FrankRuehl"/>
          <w:vanish/>
          <w:sz w:val="22"/>
          <w:szCs w:val="22"/>
          <w:shd w:val="clear" w:color="auto" w:fill="FFFF99"/>
          <w:rtl/>
        </w:rPr>
        <w:tab/>
      </w:r>
      <w:r w:rsidRPr="004074C5">
        <w:rPr>
          <w:rStyle w:val="default"/>
          <w:rFonts w:cs="FrankRuehl"/>
          <w:strike/>
          <w:vanish/>
          <w:sz w:val="22"/>
          <w:szCs w:val="22"/>
          <w:shd w:val="clear" w:color="auto" w:fill="FFFF99"/>
          <w:rtl/>
        </w:rPr>
        <w:t>(ב</w:t>
      </w:r>
      <w:r w:rsidRPr="004074C5">
        <w:rPr>
          <w:rStyle w:val="default"/>
          <w:rFonts w:cs="FrankRuehl" w:hint="cs"/>
          <w:strike/>
          <w:vanish/>
          <w:sz w:val="22"/>
          <w:szCs w:val="22"/>
          <w:shd w:val="clear" w:color="auto" w:fill="FFFF99"/>
          <w:rtl/>
        </w:rPr>
        <w:t>)</w:t>
      </w:r>
      <w:r w:rsidRPr="004074C5">
        <w:rPr>
          <w:rStyle w:val="default"/>
          <w:rFonts w:cs="FrankRuehl"/>
          <w:strike/>
          <w:vanish/>
          <w:sz w:val="22"/>
          <w:szCs w:val="22"/>
          <w:shd w:val="clear" w:color="auto" w:fill="FFFF99"/>
          <w:rtl/>
        </w:rPr>
        <w:tab/>
        <w:t>ש</w:t>
      </w:r>
      <w:r w:rsidRPr="004074C5">
        <w:rPr>
          <w:rStyle w:val="default"/>
          <w:rFonts w:cs="FrankRuehl" w:hint="cs"/>
          <w:strike/>
          <w:vanish/>
          <w:sz w:val="22"/>
          <w:szCs w:val="22"/>
          <w:shd w:val="clear" w:color="auto" w:fill="FFFF99"/>
          <w:rtl/>
        </w:rPr>
        <w:t>וויו של מחצב כאמור בסעיף קטן (א) ייקבע לאחד בינואר בכל שנה בדרך הסכם בין המחכיר לבין החוכר, ואם אין הסכם כאמור -</w:t>
      </w:r>
      <w:r w:rsidRPr="004074C5">
        <w:rPr>
          <w:rStyle w:val="default"/>
          <w:rFonts w:cs="FrankRuehl"/>
          <w:strike/>
          <w:vanish/>
          <w:sz w:val="22"/>
          <w:szCs w:val="22"/>
          <w:shd w:val="clear" w:color="auto" w:fill="FFFF99"/>
          <w:rtl/>
        </w:rPr>
        <w:t xml:space="preserve"> </w:t>
      </w:r>
      <w:r w:rsidRPr="004074C5">
        <w:rPr>
          <w:rStyle w:val="default"/>
          <w:rFonts w:cs="FrankRuehl" w:hint="cs"/>
          <w:strike/>
          <w:vanish/>
          <w:sz w:val="22"/>
          <w:szCs w:val="22"/>
          <w:shd w:val="clear" w:color="auto" w:fill="FFFF99"/>
          <w:rtl/>
        </w:rPr>
        <w:t>בדרך בוררות כפי שנקבע בפקודה; בהערכת השווי יובא בחשב</w:t>
      </w:r>
      <w:r w:rsidRPr="004074C5">
        <w:rPr>
          <w:rStyle w:val="default"/>
          <w:rFonts w:cs="FrankRuehl"/>
          <w:strike/>
          <w:vanish/>
          <w:sz w:val="22"/>
          <w:szCs w:val="22"/>
          <w:shd w:val="clear" w:color="auto" w:fill="FFFF99"/>
          <w:rtl/>
        </w:rPr>
        <w:t>ו</w:t>
      </w:r>
      <w:r w:rsidRPr="004074C5">
        <w:rPr>
          <w:rStyle w:val="default"/>
          <w:rFonts w:cs="FrankRuehl" w:hint="cs"/>
          <w:strike/>
          <w:vanish/>
          <w:sz w:val="22"/>
          <w:szCs w:val="22"/>
          <w:shd w:val="clear" w:color="auto" w:fill="FFFF99"/>
          <w:rtl/>
        </w:rPr>
        <w:t>ן השווי הממוצע של החומר הגלמי שנכרה בשנה הקודמת שייקבע לפי מחיר החו</w:t>
      </w:r>
      <w:r w:rsidRPr="004074C5">
        <w:rPr>
          <w:rStyle w:val="default"/>
          <w:rFonts w:cs="FrankRuehl"/>
          <w:strike/>
          <w:vanish/>
          <w:sz w:val="22"/>
          <w:szCs w:val="22"/>
          <w:shd w:val="clear" w:color="auto" w:fill="FFFF99"/>
          <w:rtl/>
        </w:rPr>
        <w:t>מר</w:t>
      </w:r>
      <w:r w:rsidRPr="004074C5">
        <w:rPr>
          <w:rStyle w:val="default"/>
          <w:rFonts w:cs="FrankRuehl" w:hint="cs"/>
          <w:strike/>
          <w:vanish/>
          <w:sz w:val="22"/>
          <w:szCs w:val="22"/>
          <w:shd w:val="clear" w:color="auto" w:fill="FFFF99"/>
          <w:rtl/>
        </w:rPr>
        <w:t xml:space="preserve"> הגלמי בשוק החפשי, ובהעדר מחיר כאמור -</w:t>
      </w:r>
      <w:r w:rsidRPr="004074C5">
        <w:rPr>
          <w:rStyle w:val="default"/>
          <w:rFonts w:cs="FrankRuehl"/>
          <w:strike/>
          <w:vanish/>
          <w:sz w:val="22"/>
          <w:szCs w:val="22"/>
          <w:shd w:val="clear" w:color="auto" w:fill="FFFF99"/>
          <w:rtl/>
        </w:rPr>
        <w:t xml:space="preserve"> </w:t>
      </w:r>
      <w:r w:rsidRPr="004074C5">
        <w:rPr>
          <w:rStyle w:val="default"/>
          <w:rFonts w:cs="FrankRuehl" w:hint="cs"/>
          <w:strike/>
          <w:vanish/>
          <w:sz w:val="22"/>
          <w:szCs w:val="22"/>
          <w:shd w:val="clear" w:color="auto" w:fill="FFFF99"/>
          <w:rtl/>
        </w:rPr>
        <w:t>על בסיס המחיר שאפשר להשיגו בעד התוצרת המזוקקת או המוגמרת בניכוי הוצאות הזיקוק, העיבוד, ההובלה והשיווק בצירוף תוספת של עשרה אחוזים למאה.</w:t>
      </w:r>
    </w:p>
    <w:p w14:paraId="52BE4199" w14:textId="77777777" w:rsidR="0097152C" w:rsidRPr="007D7B7E" w:rsidRDefault="0097152C" w:rsidP="007D7B7E">
      <w:pPr>
        <w:pStyle w:val="P00"/>
        <w:spacing w:before="0"/>
        <w:ind w:left="0" w:right="1134"/>
        <w:rPr>
          <w:rStyle w:val="default"/>
          <w:rFonts w:cs="FrankRuehl" w:hint="cs"/>
          <w:sz w:val="2"/>
          <w:szCs w:val="2"/>
          <w:rtl/>
        </w:rPr>
      </w:pPr>
      <w:r w:rsidRPr="004074C5">
        <w:rPr>
          <w:rFonts w:cs="FrankRuehl"/>
          <w:vanish/>
          <w:sz w:val="22"/>
          <w:szCs w:val="22"/>
          <w:shd w:val="clear" w:color="auto" w:fill="FFFF99"/>
          <w:rtl/>
        </w:rPr>
        <w:tab/>
      </w:r>
      <w:r w:rsidRPr="004074C5">
        <w:rPr>
          <w:rStyle w:val="default"/>
          <w:rFonts w:cs="FrankRuehl"/>
          <w:strike/>
          <w:vanish/>
          <w:sz w:val="22"/>
          <w:szCs w:val="22"/>
          <w:shd w:val="clear" w:color="auto" w:fill="FFFF99"/>
          <w:rtl/>
        </w:rPr>
        <w:t>(ג</w:t>
      </w:r>
      <w:r w:rsidRPr="004074C5">
        <w:rPr>
          <w:rStyle w:val="default"/>
          <w:rFonts w:cs="FrankRuehl" w:hint="cs"/>
          <w:strike/>
          <w:vanish/>
          <w:sz w:val="22"/>
          <w:szCs w:val="22"/>
          <w:shd w:val="clear" w:color="auto" w:fill="FFFF99"/>
          <w:rtl/>
        </w:rPr>
        <w:t>)</w:t>
      </w:r>
      <w:r w:rsidRPr="004074C5">
        <w:rPr>
          <w:rStyle w:val="default"/>
          <w:rFonts w:cs="FrankRuehl"/>
          <w:strike/>
          <w:vanish/>
          <w:sz w:val="22"/>
          <w:szCs w:val="22"/>
          <w:shd w:val="clear" w:color="auto" w:fill="FFFF99"/>
          <w:rtl/>
        </w:rPr>
        <w:tab/>
        <w:t>ה</w:t>
      </w:r>
      <w:r w:rsidRPr="004074C5">
        <w:rPr>
          <w:rStyle w:val="default"/>
          <w:rFonts w:cs="FrankRuehl" w:hint="cs"/>
          <w:strike/>
          <w:vanish/>
          <w:sz w:val="22"/>
          <w:szCs w:val="22"/>
          <w:shd w:val="clear" w:color="auto" w:fill="FFFF99"/>
          <w:rtl/>
        </w:rPr>
        <w:t xml:space="preserve">מפקח </w:t>
      </w:r>
      <w:r w:rsidRPr="004074C5">
        <w:rPr>
          <w:rStyle w:val="default"/>
          <w:rFonts w:cs="FrankRuehl"/>
          <w:strike/>
          <w:vanish/>
          <w:sz w:val="22"/>
          <w:szCs w:val="22"/>
          <w:shd w:val="clear" w:color="auto" w:fill="FFFF99"/>
          <w:rtl/>
        </w:rPr>
        <w:t>ר</w:t>
      </w:r>
      <w:r w:rsidRPr="004074C5">
        <w:rPr>
          <w:rStyle w:val="default"/>
          <w:rFonts w:cs="FrankRuehl" w:hint="cs"/>
          <w:strike/>
          <w:vanish/>
          <w:sz w:val="22"/>
          <w:szCs w:val="22"/>
          <w:shd w:val="clear" w:color="auto" w:fill="FFFF99"/>
          <w:rtl/>
        </w:rPr>
        <w:t xml:space="preserve">שאי להפחית את התמלוגים על כריית מחצבים בנפת באר-שבע או לוותר עליהם </w:t>
      </w:r>
      <w:r w:rsidRPr="004074C5">
        <w:rPr>
          <w:rStyle w:val="default"/>
          <w:rFonts w:cs="FrankRuehl"/>
          <w:strike/>
          <w:vanish/>
          <w:sz w:val="22"/>
          <w:szCs w:val="22"/>
          <w:shd w:val="clear" w:color="auto" w:fill="FFFF99"/>
          <w:rtl/>
        </w:rPr>
        <w:t>לת</w:t>
      </w:r>
      <w:r w:rsidRPr="004074C5">
        <w:rPr>
          <w:rStyle w:val="default"/>
          <w:rFonts w:cs="FrankRuehl" w:hint="cs"/>
          <w:strike/>
          <w:vanish/>
          <w:sz w:val="22"/>
          <w:szCs w:val="22"/>
          <w:shd w:val="clear" w:color="auto" w:fill="FFFF99"/>
          <w:rtl/>
        </w:rPr>
        <w:t>קופה של שלוש השנים הראשונות מיום מתן זכות הכריה עליהם או חוזה החכירה לכריה.</w:t>
      </w:r>
      <w:bookmarkEnd w:id="295"/>
    </w:p>
    <w:p w14:paraId="67E76E62" w14:textId="77777777" w:rsidR="00AA0A74" w:rsidRDefault="00AA0A74">
      <w:pPr>
        <w:pStyle w:val="P00"/>
        <w:spacing w:before="72"/>
        <w:ind w:left="0" w:right="1134"/>
        <w:rPr>
          <w:rStyle w:val="default"/>
          <w:rFonts w:cs="FrankRuehl" w:hint="cs"/>
          <w:rtl/>
        </w:rPr>
      </w:pPr>
    </w:p>
    <w:p w14:paraId="3482A3B5" w14:textId="77777777" w:rsidR="0097152C" w:rsidRPr="001A5DD1" w:rsidRDefault="0097152C" w:rsidP="0097152C">
      <w:pPr>
        <w:pStyle w:val="medium-header"/>
        <w:keepNext w:val="0"/>
        <w:keepLines w:val="0"/>
        <w:ind w:left="0" w:right="1134"/>
        <w:rPr>
          <w:rFonts w:cs="FrankRuehl" w:hint="cs"/>
          <w:b/>
          <w:bCs/>
          <w:sz w:val="24"/>
          <w:szCs w:val="24"/>
          <w:rtl/>
        </w:rPr>
      </w:pPr>
      <w:r>
        <w:rPr>
          <w:rFonts w:cs="FrankRuehl" w:hint="cs"/>
          <w:b/>
          <w:bCs/>
          <w:sz w:val="24"/>
          <w:szCs w:val="24"/>
          <w:rtl/>
          <w:lang w:eastAsia="en-US"/>
        </w:rPr>
        <w:pict w14:anchorId="38B317DD">
          <v:shape id="_x0000_s2279" type="#_x0000_t202" style="position:absolute;left:0;text-align:left;margin-left:470.35pt;margin-top:7pt;width:1in;height:16.8pt;z-index:251758592" filled="f" stroked="f">
            <v:textbox inset="1mm,0,1mm,0">
              <w:txbxContent>
                <w:p w14:paraId="0885B004" w14:textId="77777777" w:rsidR="0097152C" w:rsidRDefault="0097152C" w:rsidP="0097152C">
                  <w:pPr>
                    <w:spacing w:line="160" w:lineRule="exact"/>
                    <w:jc w:val="left"/>
                    <w:rPr>
                      <w:rFonts w:cs="Miriam" w:hint="cs"/>
                      <w:noProof/>
                      <w:sz w:val="18"/>
                      <w:szCs w:val="18"/>
                      <w:rtl/>
                    </w:rPr>
                  </w:pPr>
                  <w:r>
                    <w:rPr>
                      <w:rFonts w:cs="Miriam" w:hint="cs"/>
                      <w:sz w:val="18"/>
                      <w:szCs w:val="18"/>
                      <w:rtl/>
                    </w:rPr>
                    <w:t>(תיקון מס' 2) תשע"ו-2015</w:t>
                  </w:r>
                </w:p>
              </w:txbxContent>
            </v:textbox>
            <w10:anchorlock/>
          </v:shape>
        </w:pict>
      </w:r>
      <w:r w:rsidRPr="001A5DD1">
        <w:rPr>
          <w:rFonts w:cs="FrankRuehl" w:hint="cs"/>
          <w:b/>
          <w:bCs/>
          <w:sz w:val="24"/>
          <w:szCs w:val="24"/>
          <w:rtl/>
        </w:rPr>
        <w:t>ה</w:t>
      </w:r>
      <w:r w:rsidRPr="001A5DD1">
        <w:rPr>
          <w:rFonts w:cs="FrankRuehl"/>
          <w:b/>
          <w:bCs/>
          <w:sz w:val="24"/>
          <w:szCs w:val="24"/>
          <w:rtl/>
        </w:rPr>
        <w:t>ת</w:t>
      </w:r>
      <w:r w:rsidRPr="001A5DD1">
        <w:rPr>
          <w:rFonts w:cs="FrankRuehl" w:hint="cs"/>
          <w:b/>
          <w:bCs/>
          <w:sz w:val="24"/>
          <w:szCs w:val="24"/>
          <w:rtl/>
        </w:rPr>
        <w:t>וספת השלישית</w:t>
      </w:r>
      <w:r>
        <w:rPr>
          <w:rFonts w:cs="FrankRuehl" w:hint="cs"/>
          <w:b/>
          <w:bCs/>
          <w:sz w:val="24"/>
          <w:szCs w:val="24"/>
          <w:rtl/>
        </w:rPr>
        <w:t xml:space="preserve"> א'</w:t>
      </w:r>
    </w:p>
    <w:p w14:paraId="12CF2522" w14:textId="77777777" w:rsidR="0097152C" w:rsidRDefault="0097152C" w:rsidP="0097152C">
      <w:pPr>
        <w:pStyle w:val="P00"/>
        <w:spacing w:before="72"/>
        <w:ind w:left="0" w:right="1134"/>
        <w:jc w:val="center"/>
        <w:rPr>
          <w:rStyle w:val="default"/>
          <w:rFonts w:cs="FrankRuehl" w:hint="cs"/>
          <w:sz w:val="24"/>
          <w:szCs w:val="24"/>
          <w:rtl/>
        </w:rPr>
      </w:pPr>
      <w:r w:rsidRPr="0097152C">
        <w:rPr>
          <w:rStyle w:val="default"/>
          <w:rFonts w:cs="FrankRuehl"/>
          <w:sz w:val="24"/>
          <w:szCs w:val="24"/>
          <w:rtl/>
        </w:rPr>
        <w:t>(ס</w:t>
      </w:r>
      <w:r w:rsidRPr="0097152C">
        <w:rPr>
          <w:rStyle w:val="default"/>
          <w:rFonts w:cs="FrankRuehl" w:hint="cs"/>
          <w:sz w:val="24"/>
          <w:szCs w:val="24"/>
          <w:rtl/>
        </w:rPr>
        <w:t>עיף 104(</w:t>
      </w:r>
      <w:r>
        <w:rPr>
          <w:rStyle w:val="default"/>
          <w:rFonts w:cs="FrankRuehl" w:hint="cs"/>
          <w:sz w:val="24"/>
          <w:szCs w:val="24"/>
          <w:rtl/>
        </w:rPr>
        <w:t>4</w:t>
      </w:r>
      <w:r w:rsidRPr="0097152C">
        <w:rPr>
          <w:rStyle w:val="default"/>
          <w:rFonts w:cs="FrankRuehl" w:hint="cs"/>
          <w:sz w:val="24"/>
          <w:szCs w:val="24"/>
          <w:rtl/>
        </w:rPr>
        <w:t>))</w:t>
      </w:r>
    </w:p>
    <w:p w14:paraId="2FD03CAE" w14:textId="77777777" w:rsidR="0097152C" w:rsidRPr="0097152C" w:rsidRDefault="0097152C" w:rsidP="0097152C">
      <w:pPr>
        <w:pStyle w:val="P00"/>
        <w:spacing w:before="72"/>
        <w:ind w:left="0" w:right="1134"/>
        <w:jc w:val="center"/>
        <w:rPr>
          <w:rStyle w:val="default"/>
          <w:rFonts w:cs="FrankRuehl"/>
          <w:b/>
          <w:bCs/>
          <w:sz w:val="22"/>
          <w:szCs w:val="22"/>
          <w:rtl/>
        </w:rPr>
      </w:pPr>
      <w:r>
        <w:rPr>
          <w:rStyle w:val="default"/>
          <w:rFonts w:cs="FrankRuehl" w:hint="cs"/>
          <w:b/>
          <w:bCs/>
          <w:sz w:val="22"/>
          <w:szCs w:val="22"/>
          <w:rtl/>
        </w:rPr>
        <w:t>דמי זכות</w:t>
      </w:r>
    </w:p>
    <w:p w14:paraId="62B4A2F2" w14:textId="77777777" w:rsidR="0097152C" w:rsidRDefault="0097152C">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14:paraId="46DBFF8C" w14:textId="77777777" w:rsidR="0097152C" w:rsidRDefault="0097152C">
      <w:pPr>
        <w:pStyle w:val="P00"/>
        <w:spacing w:before="72"/>
        <w:ind w:left="0" w:right="1134"/>
        <w:rPr>
          <w:rStyle w:val="default"/>
          <w:rFonts w:cs="FrankRuehl" w:hint="cs"/>
          <w:rtl/>
        </w:rPr>
      </w:pPr>
      <w:r>
        <w:rPr>
          <w:rStyle w:val="default"/>
          <w:rFonts w:cs="FrankRuehl" w:hint="cs"/>
          <w:rtl/>
        </w:rPr>
        <w:tab/>
        <w:t xml:space="preserve">"מחיר המוצר הסחיר הראשון" </w:t>
      </w:r>
      <w:r w:rsidR="009B02DC">
        <w:rPr>
          <w:rStyle w:val="default"/>
          <w:rFonts w:cs="FrankRuehl"/>
          <w:rtl/>
        </w:rPr>
        <w:t>–</w:t>
      </w:r>
      <w:r>
        <w:rPr>
          <w:rStyle w:val="default"/>
          <w:rFonts w:cs="FrankRuehl" w:hint="cs"/>
          <w:rtl/>
        </w:rPr>
        <w:t xml:space="preserve"> </w:t>
      </w:r>
      <w:r w:rsidR="009B02DC">
        <w:rPr>
          <w:rStyle w:val="default"/>
          <w:rFonts w:cs="FrankRuehl" w:hint="cs"/>
          <w:rtl/>
        </w:rPr>
        <w:t>הגבוה מבין אלה:</w:t>
      </w:r>
    </w:p>
    <w:p w14:paraId="00E76B57" w14:textId="77777777" w:rsidR="009B02DC" w:rsidRDefault="009B02DC" w:rsidP="009B02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ממוצע המחירים החודשיים של המוצר הסחיר הראשון, המפורסמים בדרך המקובלת באותו ענף, בתקופה שבעדה משולמים דמי הזכות;</w:t>
      </w:r>
    </w:p>
    <w:p w14:paraId="490D950A" w14:textId="77777777" w:rsidR="009B02DC" w:rsidRDefault="009B02DC" w:rsidP="009B02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המחיר שבו נמכר המוצר הסחיר הראשון בידי בעל הזכות, אם נמכר;</w:t>
      </w:r>
    </w:p>
    <w:p w14:paraId="291B6F76" w14:textId="77777777" w:rsidR="009B02DC" w:rsidRDefault="009B02DC">
      <w:pPr>
        <w:pStyle w:val="P00"/>
        <w:spacing w:before="72"/>
        <w:ind w:left="0" w:right="1134"/>
        <w:rPr>
          <w:rStyle w:val="default"/>
          <w:rFonts w:cs="FrankRuehl" w:hint="cs"/>
          <w:rtl/>
        </w:rPr>
      </w:pPr>
      <w:r>
        <w:rPr>
          <w:rStyle w:val="default"/>
          <w:rFonts w:cs="FrankRuehl" w:hint="cs"/>
          <w:rtl/>
        </w:rPr>
        <w:tab/>
        <w:t xml:space="preserve">"מחצב גולמי" </w:t>
      </w:r>
      <w:r>
        <w:rPr>
          <w:rStyle w:val="default"/>
          <w:rFonts w:cs="FrankRuehl"/>
          <w:rtl/>
        </w:rPr>
        <w:t>–</w:t>
      </w:r>
      <w:r>
        <w:rPr>
          <w:rStyle w:val="default"/>
          <w:rFonts w:cs="FrankRuehl" w:hint="cs"/>
          <w:rtl/>
        </w:rPr>
        <w:t xml:space="preserve"> כל מחצב עד להפיכתו למחצב שהוא מוצר סחיר ראשון.</w:t>
      </w:r>
    </w:p>
    <w:p w14:paraId="1C8FC41B" w14:textId="77777777" w:rsidR="009B02DC" w:rsidRDefault="009B02D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בעד כל מחצב שניתנה לגביו זכות כרייה לפי פקודה זו, ישולמו דמי זכות בגובה 5% משווי המחצב שנקבע לפי הוראות סעיף 2.</w:t>
      </w:r>
    </w:p>
    <w:p w14:paraId="5263092A" w14:textId="77777777" w:rsidR="009B02DC" w:rsidRDefault="009B02DC" w:rsidP="007A75E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שוויו של מחצב ייקבע לפי מחיר המוצר הסחיר הראשון שניתן להפיק מהמחצב הגולמי בניכוי הוצאות בעד זי</w:t>
      </w:r>
      <w:r w:rsidR="007A75EC">
        <w:rPr>
          <w:rStyle w:val="default"/>
          <w:rFonts w:cs="FrankRuehl" w:hint="cs"/>
          <w:rtl/>
        </w:rPr>
        <w:t>קוק</w:t>
      </w:r>
      <w:r>
        <w:rPr>
          <w:rStyle w:val="default"/>
          <w:rFonts w:cs="FrankRuehl" w:hint="cs"/>
          <w:rtl/>
        </w:rPr>
        <w:t xml:space="preserve">, עיבוד והובלה, ככל שישנן, כפי שיקבע שר התשתיות הלאומיות האנרגיה והמים (בסעיף זה </w:t>
      </w:r>
      <w:r>
        <w:rPr>
          <w:rStyle w:val="default"/>
          <w:rFonts w:cs="FrankRuehl"/>
          <w:rtl/>
        </w:rPr>
        <w:t>–</w:t>
      </w:r>
      <w:r>
        <w:rPr>
          <w:rStyle w:val="default"/>
          <w:rFonts w:cs="FrankRuehl" w:hint="cs"/>
          <w:rtl/>
        </w:rPr>
        <w:t xml:space="preserve"> הוצאות נורמטיביות), ובניכוי סכום נוסף השווה ל-10% מהסכום המתקבל לאחר ניכוי ההוצאות הנורמטיביות ממחיר המוצר הסחיר הראשון.</w:t>
      </w:r>
    </w:p>
    <w:p w14:paraId="3C63636E" w14:textId="77777777" w:rsidR="009B02DC" w:rsidRDefault="009B02DC" w:rsidP="009B02DC">
      <w:pPr>
        <w:pStyle w:val="P00"/>
        <w:spacing w:before="72"/>
        <w:ind w:left="624" w:right="1134"/>
        <w:rPr>
          <w:rStyle w:val="default"/>
          <w:rFonts w:cs="FrankRuehl"/>
          <w:rtl/>
        </w:rPr>
      </w:pPr>
      <w:r>
        <w:rPr>
          <w:rStyle w:val="default"/>
          <w:rFonts w:cs="FrankRuehl" w:hint="cs"/>
          <w:rtl/>
        </w:rPr>
        <w:t>(ב)</w:t>
      </w:r>
      <w:r>
        <w:rPr>
          <w:rStyle w:val="default"/>
          <w:rFonts w:cs="FrankRuehl" w:hint="cs"/>
          <w:rtl/>
        </w:rPr>
        <w:tab/>
        <w:t>לא ידוע מחיר המוצר הסחיר הראשון או שנמכר המחצב הגולמי טרם הפיכתו למוצר הסחיר הראשון, יחושב שוויו של המחצב בהתאם להוראות שיקבע לעניין זה שר התשתיות הלאומיות האנרגיה והמים.</w:t>
      </w:r>
    </w:p>
    <w:p w14:paraId="4BEA3E43" w14:textId="77777777" w:rsidR="00FE630D" w:rsidRDefault="00FE630D" w:rsidP="00FE630D">
      <w:pPr>
        <w:pStyle w:val="P00"/>
        <w:spacing w:before="72"/>
        <w:ind w:left="624" w:right="1134"/>
        <w:rPr>
          <w:rStyle w:val="default"/>
          <w:rFonts w:cs="FrankRuehl"/>
          <w:rtl/>
        </w:rPr>
      </w:pPr>
      <w:r>
        <w:rPr>
          <w:rFonts w:cs="FrankRuehl" w:hint="cs"/>
          <w:sz w:val="26"/>
          <w:rtl/>
          <w:lang w:eastAsia="en-US"/>
        </w:rPr>
        <w:pict w14:anchorId="49A73A3F">
          <v:shape id="_x0000_s2292" type="#_x0000_t202" style="position:absolute;left:0;text-align:left;margin-left:470.25pt;margin-top:7.1pt;width:1in;height:9.9pt;z-index:251765760" filled="f" stroked="f">
            <v:textbox inset="1mm,0,1mm,0">
              <w:txbxContent>
                <w:p w14:paraId="1F1FA683" w14:textId="77777777" w:rsidR="00FE630D" w:rsidRPr="002F6A31" w:rsidRDefault="00FE630D" w:rsidP="00FE630D">
                  <w:pPr>
                    <w:spacing w:line="160" w:lineRule="exact"/>
                    <w:jc w:val="left"/>
                    <w:rPr>
                      <w:rFonts w:cs="Miriam" w:hint="cs"/>
                      <w:noProof/>
                      <w:sz w:val="18"/>
                      <w:szCs w:val="18"/>
                      <w:rtl/>
                    </w:rPr>
                  </w:pPr>
                  <w:r>
                    <w:rPr>
                      <w:rFonts w:cs="Miriam" w:hint="cs"/>
                      <w:noProof/>
                      <w:sz w:val="18"/>
                      <w:szCs w:val="18"/>
                      <w:rtl/>
                    </w:rPr>
                    <w:t>צו תשפ"ב-2021</w:t>
                  </w:r>
                </w:p>
              </w:txbxContent>
            </v:textbox>
            <w10:anchorlock/>
          </v:shape>
        </w:pict>
      </w:r>
      <w:r>
        <w:rPr>
          <w:rStyle w:val="default"/>
          <w:rFonts w:cs="FrankRuehl" w:hint="cs"/>
          <w:rtl/>
        </w:rPr>
        <w:t>(ג)</w:t>
      </w:r>
      <w:r w:rsidRPr="00266350">
        <w:rPr>
          <w:rStyle w:val="default"/>
          <w:rFonts w:cs="FrankRuehl" w:hint="cs"/>
          <w:rtl/>
        </w:rPr>
        <w:tab/>
      </w:r>
      <w:r w:rsidR="00BB3FF8">
        <w:rPr>
          <w:rStyle w:val="default"/>
          <w:rFonts w:cs="FrankRuehl" w:hint="cs"/>
          <w:rtl/>
        </w:rPr>
        <w:t>(1)</w:t>
      </w:r>
      <w:r w:rsidR="00BB3FF8">
        <w:rPr>
          <w:rStyle w:val="default"/>
          <w:rFonts w:cs="FrankRuehl"/>
          <w:rtl/>
        </w:rPr>
        <w:tab/>
      </w:r>
      <w:r w:rsidR="00BB3FF8">
        <w:rPr>
          <w:rStyle w:val="default"/>
          <w:rFonts w:cs="FrankRuehl" w:hint="cs"/>
          <w:rtl/>
        </w:rPr>
        <w:t xml:space="preserve">בסעיף קטן זה </w:t>
      </w:r>
      <w:r w:rsidR="00BB3FF8">
        <w:rPr>
          <w:rStyle w:val="default"/>
          <w:rFonts w:cs="FrankRuehl"/>
          <w:rtl/>
        </w:rPr>
        <w:t>–</w:t>
      </w:r>
    </w:p>
    <w:p w14:paraId="74637F3B" w14:textId="77777777" w:rsidR="00BB3FF8" w:rsidRDefault="00BB3FF8" w:rsidP="00B94E4D">
      <w:pPr>
        <w:pStyle w:val="P00"/>
        <w:spacing w:before="72"/>
        <w:ind w:left="1021" w:right="1134"/>
        <w:rPr>
          <w:rStyle w:val="default"/>
          <w:rFonts w:cs="FrankRuehl"/>
          <w:rtl/>
        </w:rPr>
      </w:pPr>
      <w:r>
        <w:rPr>
          <w:rStyle w:val="default"/>
          <w:rFonts w:cs="FrankRuehl" w:hint="cs"/>
          <w:rtl/>
        </w:rPr>
        <w:t xml:space="preserve">"חוק מיסוי רווחים" </w:t>
      </w:r>
      <w:r w:rsidR="00307A4B">
        <w:rPr>
          <w:rStyle w:val="default"/>
          <w:rFonts w:cs="FrankRuehl"/>
          <w:rtl/>
        </w:rPr>
        <w:t>–</w:t>
      </w:r>
      <w:r>
        <w:rPr>
          <w:rStyle w:val="default"/>
          <w:rFonts w:cs="FrankRuehl" w:hint="cs"/>
          <w:rtl/>
        </w:rPr>
        <w:t xml:space="preserve"> </w:t>
      </w:r>
      <w:r w:rsidR="00307A4B">
        <w:rPr>
          <w:rStyle w:val="default"/>
          <w:rFonts w:cs="FrankRuehl" w:hint="cs"/>
          <w:rtl/>
        </w:rPr>
        <w:t>חוק מיסוי רווחים ממשאבי טבע, התשע"א-2011;</w:t>
      </w:r>
    </w:p>
    <w:p w14:paraId="2814F40B" w14:textId="77777777" w:rsidR="00307A4B" w:rsidRDefault="00307A4B" w:rsidP="00B94E4D">
      <w:pPr>
        <w:pStyle w:val="P00"/>
        <w:spacing w:before="72"/>
        <w:ind w:left="1021" w:right="1134"/>
        <w:rPr>
          <w:rStyle w:val="default"/>
          <w:rFonts w:cs="FrankRuehl"/>
          <w:rtl/>
        </w:rPr>
      </w:pPr>
      <w:r>
        <w:rPr>
          <w:rStyle w:val="default"/>
          <w:rFonts w:cs="FrankRuehl" w:hint="cs"/>
          <w:rtl/>
        </w:rPr>
        <w:t xml:space="preserve">"יחידת פוספט" </w:t>
      </w:r>
      <w:r>
        <w:rPr>
          <w:rStyle w:val="default"/>
          <w:rFonts w:cs="FrankRuehl"/>
          <w:rtl/>
        </w:rPr>
        <w:t>–</w:t>
      </w:r>
      <w:r>
        <w:rPr>
          <w:rStyle w:val="default"/>
          <w:rFonts w:cs="FrankRuehl" w:hint="cs"/>
          <w:rtl/>
        </w:rPr>
        <w:t xml:space="preserve"> טון סלע פוספט;</w:t>
      </w:r>
    </w:p>
    <w:p w14:paraId="46E31C58" w14:textId="77777777" w:rsidR="00307A4B" w:rsidRDefault="00307A4B" w:rsidP="00B94E4D">
      <w:pPr>
        <w:pStyle w:val="P00"/>
        <w:spacing w:before="72"/>
        <w:ind w:left="1021" w:right="1134"/>
        <w:rPr>
          <w:rStyle w:val="default"/>
          <w:rFonts w:cs="FrankRuehl"/>
          <w:rtl/>
        </w:rPr>
      </w:pPr>
      <w:r>
        <w:rPr>
          <w:rStyle w:val="default"/>
          <w:rFonts w:cs="FrankRuehl" w:hint="cs"/>
          <w:rtl/>
        </w:rPr>
        <w:t xml:space="preserve">"כללי החשבונאות המקובלים" </w:t>
      </w:r>
      <w:r>
        <w:rPr>
          <w:rStyle w:val="default"/>
          <w:rFonts w:cs="FrankRuehl"/>
          <w:rtl/>
        </w:rPr>
        <w:t>–</w:t>
      </w:r>
      <w:r>
        <w:rPr>
          <w:rStyle w:val="default"/>
          <w:rFonts w:cs="FrankRuehl" w:hint="cs"/>
          <w:rtl/>
        </w:rPr>
        <w:t xml:space="preserve"> כהגדרתם בסעיף 20א לחוק מיסוי רווחים;</w:t>
      </w:r>
    </w:p>
    <w:p w14:paraId="11C3275A" w14:textId="77777777" w:rsidR="00307A4B" w:rsidRDefault="00B94E4D" w:rsidP="00B94E4D">
      <w:pPr>
        <w:pStyle w:val="P00"/>
        <w:spacing w:before="72"/>
        <w:ind w:left="1021" w:right="1134"/>
        <w:rPr>
          <w:rStyle w:val="default"/>
          <w:rFonts w:cs="FrankRuehl"/>
          <w:rtl/>
        </w:rPr>
      </w:pPr>
      <w:r>
        <w:rPr>
          <w:rStyle w:val="default"/>
          <w:rFonts w:cs="FrankRuehl" w:hint="cs"/>
          <w:rtl/>
        </w:rPr>
        <w:t xml:space="preserve">"סלע פוספט" </w:t>
      </w:r>
      <w:r>
        <w:rPr>
          <w:rStyle w:val="default"/>
          <w:rFonts w:cs="FrankRuehl"/>
          <w:rtl/>
        </w:rPr>
        <w:t>–</w:t>
      </w:r>
      <w:r>
        <w:rPr>
          <w:rStyle w:val="default"/>
          <w:rFonts w:cs="FrankRuehl" w:hint="cs"/>
          <w:rtl/>
        </w:rPr>
        <w:t xml:space="preserve"> המוצר הסחיר הראשון הניתן להפקה מן הפוספוריט שכורה בעל הזכות;</w:t>
      </w:r>
    </w:p>
    <w:p w14:paraId="06C950D6" w14:textId="77777777" w:rsidR="00B94E4D" w:rsidRDefault="00B94E4D" w:rsidP="00B94E4D">
      <w:pPr>
        <w:pStyle w:val="P00"/>
        <w:spacing w:before="72"/>
        <w:ind w:left="1021" w:right="1134"/>
        <w:rPr>
          <w:rStyle w:val="default"/>
          <w:rFonts w:cs="FrankRuehl"/>
          <w:rtl/>
        </w:rPr>
      </w:pPr>
      <w:r>
        <w:rPr>
          <w:rStyle w:val="default"/>
          <w:rFonts w:cs="FrankRuehl" w:hint="cs"/>
          <w:rtl/>
        </w:rPr>
        <w:t xml:space="preserve">"פוספט גולמי" </w:t>
      </w:r>
      <w:r>
        <w:rPr>
          <w:rStyle w:val="default"/>
          <w:rFonts w:cs="FrankRuehl"/>
          <w:rtl/>
        </w:rPr>
        <w:t>–</w:t>
      </w:r>
      <w:r>
        <w:rPr>
          <w:rStyle w:val="default"/>
          <w:rFonts w:cs="FrankRuehl" w:hint="cs"/>
          <w:rtl/>
        </w:rPr>
        <w:t xml:space="preserve"> מחצב מסוג פוספט עד להפיכתו לסלע פוספט;</w:t>
      </w:r>
    </w:p>
    <w:p w14:paraId="742ECA80" w14:textId="77777777" w:rsidR="00B94E4D" w:rsidRDefault="00B94E4D" w:rsidP="00B94E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בסעיפים קטנים (א) ו-(ב), שווייה של יחידת פוספט ייקבע לפי מחירה בניכוי הוצאות מוכרות, והכול כמפורט בסעיף קטן זה;</w:t>
      </w:r>
    </w:p>
    <w:p w14:paraId="421B8982" w14:textId="77777777" w:rsidR="00B94E4D" w:rsidRDefault="00B94E4D" w:rsidP="00B94E4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מחיר סלע פוספט במקרה של מכירה שלא בתנאים האמורים בסעיף 20כג(ב) לחוק מיסוי רווחים יהיה הגבוה מבין אלה:</w:t>
      </w:r>
    </w:p>
    <w:p w14:paraId="3577278E" w14:textId="77777777" w:rsidR="00B94E4D" w:rsidRDefault="00B94E4D" w:rsidP="00B94E4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ממוצע המחירים החודשיים של יחידת פוספט, מאותו סוג ומאותה איכות המפורסמים בדרך המקובלת, בתקופה שבעדה משולמים דמי הזכות;</w:t>
      </w:r>
    </w:p>
    <w:p w14:paraId="37353892" w14:textId="77777777" w:rsidR="00B94E4D" w:rsidRDefault="00B94E4D" w:rsidP="00B94E4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המחיר ליחידת פוספט מאותו סוג ומאותה איכות שנקבע בעסקה;</w:t>
      </w:r>
    </w:p>
    <w:p w14:paraId="0FC8058B" w14:textId="77777777" w:rsidR="00B94E4D" w:rsidRDefault="00B94E4D" w:rsidP="00B94E4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מחיר יחידת פוספט במקרה של מכירה או ייצור בתנאים האמורים בסעיף 20כג(ב) לחוק מיסוי רווחים או במקרה שבו לא ידוע מחיר המוצר הסחיר הראשון, יהיה הגבוה מבין אלה:</w:t>
      </w:r>
    </w:p>
    <w:p w14:paraId="07896A6F" w14:textId="77777777" w:rsidR="00B94E4D" w:rsidRDefault="00B94E4D" w:rsidP="00B94E4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ממוצע המחירים החודשיים של יחידת פוספט מאותו סוג ומאותה איכות, המפורסמים בדרך המקובלת, בתקופה שבעדה משולמים דמי הזכות;</w:t>
      </w:r>
    </w:p>
    <w:p w14:paraId="3DC4DBFF" w14:textId="77777777" w:rsidR="00B94E4D" w:rsidRDefault="00B94E4D" w:rsidP="00B94E4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המחיר ליחידת פוספט מאותו סוג ומאותה איכות שנקבע בעסקה;</w:t>
      </w:r>
    </w:p>
    <w:p w14:paraId="44389DE7" w14:textId="77777777" w:rsidR="00B94E4D" w:rsidRDefault="00B94E4D" w:rsidP="00B94E4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עלויות ההפקה והתפעול המיוחסות ליחידת פוספט;</w:t>
      </w:r>
    </w:p>
    <w:p w14:paraId="4B0E7FB5" w14:textId="77777777" w:rsidR="00B94E4D" w:rsidRDefault="00B94E4D" w:rsidP="00B94E4D">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המחיר הנורמטיבי של יחידת פוספט שיחושב לפי הוראות סעיף 20כג(ג) לחוק מיסוי רווחים ולפי כללי החשבונאות המקובלים;</w:t>
      </w:r>
    </w:p>
    <w:p w14:paraId="064625F6" w14:textId="77777777" w:rsidR="00B94E4D" w:rsidRDefault="00B94E4D" w:rsidP="00B94E4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ההוצאות המוכרות בניכוי ממחיר יחידת פוספט הן הוצאות בעד זיקוק עיבוד והובלה כמפורט להלן, וכן סכום נוסף השווה ל-10 אחוזים מהסכום המתקבל לאחר ניכוי ההוצאות המפורטות להלן:</w:t>
      </w:r>
    </w:p>
    <w:p w14:paraId="4C2B14B9" w14:textId="77777777" w:rsidR="00B94E4D" w:rsidRDefault="00B94E4D" w:rsidP="00B94E4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עלות השינוע בפועל של הפוספט הגולמי מפתח המכרה עד למפעל ייצור סלע הפוספט;</w:t>
      </w:r>
    </w:p>
    <w:p w14:paraId="2BC6EC8D" w14:textId="77777777" w:rsidR="00B94E4D" w:rsidRDefault="00B94E4D" w:rsidP="00B94E4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הוצאות פעילות של בעל הזכות שהמפקח קבע שהן קשורות בתהליך ייצור סלע פוספט מן הפוספט שנכרה, למעט הוצאות שהמפקח אישר שאינן קשורות במישרין לתהליך הייצור כאמור, ובכלל זה הוצאות אלה:</w:t>
      </w:r>
    </w:p>
    <w:p w14:paraId="096DB3EB" w14:textId="77777777" w:rsidR="00B94E4D" w:rsidRDefault="00B94E4D" w:rsidP="00B94E4D">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עלות הסרת הטפל והכרייה של הפוספט הגולמי;</w:t>
      </w:r>
    </w:p>
    <w:p w14:paraId="509BF7EA" w14:textId="77777777" w:rsidR="00B94E4D" w:rsidRDefault="00B94E4D" w:rsidP="00B94E4D">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הוצאות כלליות;</w:t>
      </w:r>
    </w:p>
    <w:p w14:paraId="0A82B908" w14:textId="77777777" w:rsidR="00B94E4D" w:rsidRDefault="00B94E4D" w:rsidP="00B94E4D">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הוצאות מימון;</w:t>
      </w:r>
    </w:p>
    <w:p w14:paraId="54012665" w14:textId="77777777" w:rsidR="00B94E4D" w:rsidRDefault="00B94E4D" w:rsidP="00B94E4D">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עלות מיתקנים מושבתים ועובדים אשר אינם מועסקים בפועל בייצור כתוצאה מצמצום זמני בייצור, וכיוצא באלה;</w:t>
      </w:r>
    </w:p>
    <w:p w14:paraId="4B2ADD43" w14:textId="77777777" w:rsidR="00B94E4D" w:rsidRPr="00266350" w:rsidRDefault="00B94E4D" w:rsidP="00B94E4D">
      <w:pPr>
        <w:pStyle w:val="P00"/>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 xml:space="preserve">הועבר פוספט גולמי לייצור מוצרי ההמשך או נמכר כפוספט גולמי </w:t>
      </w:r>
      <w:r>
        <w:rPr>
          <w:rStyle w:val="default"/>
          <w:rFonts w:cs="FrankRuehl"/>
          <w:rtl/>
        </w:rPr>
        <w:t>–</w:t>
      </w:r>
      <w:r>
        <w:rPr>
          <w:rStyle w:val="default"/>
          <w:rFonts w:cs="FrankRuehl" w:hint="cs"/>
          <w:rtl/>
        </w:rPr>
        <w:t xml:space="preserve"> ינוכו ההוצאות כאילו יוצר סלע פוספט.</w:t>
      </w:r>
    </w:p>
    <w:p w14:paraId="467734BF" w14:textId="77777777" w:rsidR="00FE630D" w:rsidRPr="004074C5" w:rsidRDefault="00FE630D" w:rsidP="00FE630D">
      <w:pPr>
        <w:pStyle w:val="P00"/>
        <w:spacing w:before="0"/>
        <w:ind w:left="624" w:right="1134"/>
        <w:rPr>
          <w:rStyle w:val="default"/>
          <w:rFonts w:cs="FrankRuehl"/>
          <w:vanish/>
          <w:color w:val="FF0000"/>
          <w:sz w:val="20"/>
          <w:szCs w:val="20"/>
          <w:shd w:val="clear" w:color="auto" w:fill="FFFF99"/>
          <w:rtl/>
        </w:rPr>
      </w:pPr>
      <w:bookmarkStart w:id="296" w:name="Rov310"/>
      <w:r w:rsidRPr="004074C5">
        <w:rPr>
          <w:rStyle w:val="default"/>
          <w:rFonts w:cs="FrankRuehl" w:hint="cs"/>
          <w:vanish/>
          <w:color w:val="FF0000"/>
          <w:sz w:val="20"/>
          <w:szCs w:val="20"/>
          <w:shd w:val="clear" w:color="auto" w:fill="FFFF99"/>
          <w:rtl/>
        </w:rPr>
        <w:t>מיום 1.1.2016</w:t>
      </w:r>
    </w:p>
    <w:p w14:paraId="662F6252" w14:textId="77777777" w:rsidR="00FE630D" w:rsidRPr="004074C5" w:rsidRDefault="00FE630D" w:rsidP="00FE630D">
      <w:pPr>
        <w:pStyle w:val="P00"/>
        <w:spacing w:before="0"/>
        <w:ind w:left="624" w:right="1134"/>
        <w:rPr>
          <w:rStyle w:val="default"/>
          <w:rFonts w:cs="FrankRuehl"/>
          <w:vanish/>
          <w:sz w:val="20"/>
          <w:szCs w:val="20"/>
          <w:shd w:val="clear" w:color="auto" w:fill="FFFF99"/>
          <w:rtl/>
        </w:rPr>
      </w:pPr>
      <w:r w:rsidRPr="004074C5">
        <w:rPr>
          <w:rStyle w:val="default"/>
          <w:rFonts w:cs="FrankRuehl" w:hint="cs"/>
          <w:b/>
          <w:bCs/>
          <w:vanish/>
          <w:sz w:val="20"/>
          <w:szCs w:val="20"/>
          <w:shd w:val="clear" w:color="auto" w:fill="FFFF99"/>
          <w:rtl/>
        </w:rPr>
        <w:t>צו תשפ"ב-2021</w:t>
      </w:r>
    </w:p>
    <w:p w14:paraId="42DBC2F3" w14:textId="77777777" w:rsidR="00FE630D" w:rsidRPr="004074C5" w:rsidRDefault="00FE630D" w:rsidP="00FE630D">
      <w:pPr>
        <w:pStyle w:val="P00"/>
        <w:spacing w:before="0"/>
        <w:ind w:left="624" w:right="1134"/>
        <w:rPr>
          <w:rStyle w:val="default"/>
          <w:rFonts w:cs="FrankRuehl"/>
          <w:vanish/>
          <w:sz w:val="20"/>
          <w:szCs w:val="20"/>
          <w:shd w:val="clear" w:color="auto" w:fill="FFFF99"/>
          <w:rtl/>
        </w:rPr>
      </w:pPr>
      <w:hyperlink r:id="rId180" w:history="1">
        <w:r w:rsidRPr="004074C5">
          <w:rPr>
            <w:rStyle w:val="Hyperlink"/>
            <w:rFonts w:cs="FrankRuehl" w:hint="cs"/>
            <w:vanish/>
            <w:szCs w:val="20"/>
            <w:shd w:val="clear" w:color="auto" w:fill="FFFF99"/>
            <w:rtl/>
          </w:rPr>
          <w:t>ק"ת תשפ"ב מס' 9800</w:t>
        </w:r>
      </w:hyperlink>
      <w:r w:rsidRPr="004074C5">
        <w:rPr>
          <w:rStyle w:val="default"/>
          <w:rFonts w:cs="FrankRuehl" w:hint="cs"/>
          <w:vanish/>
          <w:sz w:val="20"/>
          <w:szCs w:val="20"/>
          <w:shd w:val="clear" w:color="auto" w:fill="FFFF99"/>
          <w:rtl/>
        </w:rPr>
        <w:t xml:space="preserve"> מיום 15.12.2021 עמ' 1142</w:t>
      </w:r>
    </w:p>
    <w:p w14:paraId="03D2B1FB" w14:textId="77777777" w:rsidR="00FE630D" w:rsidRPr="004074C5" w:rsidRDefault="00FE630D" w:rsidP="004074C5">
      <w:pPr>
        <w:pStyle w:val="P00"/>
        <w:spacing w:before="0"/>
        <w:ind w:left="624" w:right="1134"/>
        <w:rPr>
          <w:rStyle w:val="default"/>
          <w:rFonts w:cs="FrankRuehl" w:hint="cs"/>
          <w:sz w:val="2"/>
          <w:szCs w:val="2"/>
          <w:rtl/>
        </w:rPr>
      </w:pPr>
      <w:r w:rsidRPr="004074C5">
        <w:rPr>
          <w:rStyle w:val="default"/>
          <w:rFonts w:cs="FrankRuehl" w:hint="cs"/>
          <w:b/>
          <w:bCs/>
          <w:vanish/>
          <w:sz w:val="20"/>
          <w:szCs w:val="20"/>
          <w:shd w:val="clear" w:color="auto" w:fill="FFFF99"/>
          <w:rtl/>
        </w:rPr>
        <w:t>הוספת סעיף קטן 2(ג)</w:t>
      </w:r>
      <w:bookmarkEnd w:id="296"/>
    </w:p>
    <w:p w14:paraId="4502AB85" w14:textId="77777777" w:rsidR="009B02DC" w:rsidRDefault="009B02D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דמי הזכות יחושבו בהתאם למועד הכרייה בעד כמות המחצב שנכרה.</w:t>
      </w:r>
    </w:p>
    <w:p w14:paraId="127AF625" w14:textId="77777777" w:rsidR="009B02DC" w:rsidRDefault="009B02D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על אף האמור בתוספת זו רשאי המפקח לגבות דמי זכות גבוהים יותר מהקבוע בה אם החליט להעניק זכות כרייה לפי פקודה זו בהליך תחרותי שבו אחד ממדדי הבחירה הוא גובה דמי הזכות שישלם הזוכה באותו הליך.</w:t>
      </w:r>
    </w:p>
    <w:p w14:paraId="1241A157" w14:textId="77777777" w:rsidR="0097152C" w:rsidRPr="004074C5" w:rsidRDefault="0097152C" w:rsidP="0097152C">
      <w:pPr>
        <w:pStyle w:val="P00"/>
        <w:spacing w:before="0"/>
        <w:ind w:left="0" w:right="1134"/>
        <w:rPr>
          <w:rStyle w:val="default"/>
          <w:rFonts w:cs="FrankRuehl" w:hint="cs"/>
          <w:vanish/>
          <w:color w:val="FF0000"/>
          <w:sz w:val="20"/>
          <w:szCs w:val="20"/>
          <w:shd w:val="clear" w:color="auto" w:fill="FFFF99"/>
          <w:rtl/>
          <w:lang w:eastAsia="en-US"/>
        </w:rPr>
      </w:pPr>
      <w:bookmarkStart w:id="297" w:name="Rov300"/>
      <w:r w:rsidRPr="004074C5">
        <w:rPr>
          <w:rStyle w:val="default"/>
          <w:rFonts w:cs="FrankRuehl" w:hint="cs"/>
          <w:vanish/>
          <w:color w:val="FF0000"/>
          <w:sz w:val="20"/>
          <w:szCs w:val="20"/>
          <w:shd w:val="clear" w:color="auto" w:fill="FFFF99"/>
          <w:rtl/>
          <w:lang w:eastAsia="en-US"/>
        </w:rPr>
        <w:t>מיום 1.1.2016</w:t>
      </w:r>
    </w:p>
    <w:p w14:paraId="7AD74D69" w14:textId="77777777" w:rsidR="0097152C" w:rsidRPr="004074C5" w:rsidRDefault="0097152C" w:rsidP="0097152C">
      <w:pPr>
        <w:pStyle w:val="P00"/>
        <w:spacing w:before="0"/>
        <w:ind w:left="0" w:right="1134"/>
        <w:rPr>
          <w:rStyle w:val="default"/>
          <w:rFonts w:cs="FrankRuehl" w:hint="cs"/>
          <w:vanish/>
          <w:sz w:val="20"/>
          <w:szCs w:val="20"/>
          <w:shd w:val="clear" w:color="auto" w:fill="FFFF99"/>
          <w:rtl/>
          <w:lang w:eastAsia="en-US"/>
        </w:rPr>
      </w:pPr>
      <w:r w:rsidRPr="004074C5">
        <w:rPr>
          <w:rStyle w:val="default"/>
          <w:rFonts w:cs="FrankRuehl" w:hint="cs"/>
          <w:b/>
          <w:bCs/>
          <w:vanish/>
          <w:sz w:val="20"/>
          <w:szCs w:val="20"/>
          <w:shd w:val="clear" w:color="auto" w:fill="FFFF99"/>
          <w:rtl/>
          <w:lang w:eastAsia="en-US"/>
        </w:rPr>
        <w:t>תיקון מס' 12</w:t>
      </w:r>
    </w:p>
    <w:p w14:paraId="30C1A7F0" w14:textId="77777777" w:rsidR="0097152C" w:rsidRPr="004074C5" w:rsidRDefault="0097152C" w:rsidP="0097152C">
      <w:pPr>
        <w:pStyle w:val="P00"/>
        <w:spacing w:before="0"/>
        <w:ind w:left="0" w:right="1134"/>
        <w:rPr>
          <w:rStyle w:val="default"/>
          <w:rFonts w:cs="FrankRuehl" w:hint="cs"/>
          <w:vanish/>
          <w:sz w:val="20"/>
          <w:szCs w:val="20"/>
          <w:shd w:val="clear" w:color="auto" w:fill="FFFF99"/>
          <w:rtl/>
          <w:lang w:eastAsia="en-US"/>
        </w:rPr>
      </w:pPr>
      <w:hyperlink r:id="rId181" w:history="1">
        <w:r w:rsidRPr="004074C5">
          <w:rPr>
            <w:rStyle w:val="Hyperlink"/>
            <w:rFonts w:cs="FrankRuehl" w:hint="cs"/>
            <w:vanish/>
            <w:szCs w:val="20"/>
            <w:shd w:val="clear" w:color="auto" w:fill="FFFF99"/>
            <w:rtl/>
            <w:lang w:eastAsia="en-US"/>
          </w:rPr>
          <w:t>ס"ח תשע"ו מס' 2511</w:t>
        </w:r>
      </w:hyperlink>
      <w:r w:rsidRPr="004074C5">
        <w:rPr>
          <w:rStyle w:val="default"/>
          <w:rFonts w:cs="FrankRuehl" w:hint="cs"/>
          <w:vanish/>
          <w:sz w:val="20"/>
          <w:szCs w:val="20"/>
          <w:shd w:val="clear" w:color="auto" w:fill="FFFF99"/>
          <w:rtl/>
          <w:lang w:eastAsia="en-US"/>
        </w:rPr>
        <w:t xml:space="preserve"> מיום 30.11.2015 עמ' 233 (</w:t>
      </w:r>
      <w:hyperlink r:id="rId182" w:history="1">
        <w:r w:rsidRPr="004074C5">
          <w:rPr>
            <w:rStyle w:val="Hyperlink"/>
            <w:rFonts w:cs="FrankRuehl" w:hint="cs"/>
            <w:vanish/>
            <w:szCs w:val="20"/>
            <w:shd w:val="clear" w:color="auto" w:fill="FFFF99"/>
            <w:rtl/>
            <w:lang w:eastAsia="en-US"/>
          </w:rPr>
          <w:t>ה"ח 951</w:t>
        </w:r>
      </w:hyperlink>
      <w:r w:rsidRPr="004074C5">
        <w:rPr>
          <w:rStyle w:val="default"/>
          <w:rFonts w:cs="FrankRuehl" w:hint="cs"/>
          <w:vanish/>
          <w:sz w:val="20"/>
          <w:szCs w:val="20"/>
          <w:shd w:val="clear" w:color="auto" w:fill="FFFF99"/>
          <w:rtl/>
          <w:lang w:eastAsia="en-US"/>
        </w:rPr>
        <w:t>)</w:t>
      </w:r>
    </w:p>
    <w:p w14:paraId="10546028" w14:textId="77777777" w:rsidR="0097152C" w:rsidRPr="009347BC" w:rsidRDefault="0097152C" w:rsidP="009347BC">
      <w:pPr>
        <w:pStyle w:val="P00"/>
        <w:spacing w:before="0"/>
        <w:ind w:left="0" w:right="1134"/>
        <w:rPr>
          <w:rStyle w:val="default"/>
          <w:rFonts w:cs="FrankRuehl" w:hint="cs"/>
          <w:sz w:val="2"/>
          <w:szCs w:val="2"/>
          <w:shd w:val="clear" w:color="auto" w:fill="FFFF99"/>
          <w:rtl/>
        </w:rPr>
      </w:pPr>
      <w:r w:rsidRPr="004074C5">
        <w:rPr>
          <w:rStyle w:val="default"/>
          <w:rFonts w:cs="FrankRuehl" w:hint="cs"/>
          <w:b/>
          <w:bCs/>
          <w:vanish/>
          <w:sz w:val="20"/>
          <w:szCs w:val="20"/>
          <w:shd w:val="clear" w:color="auto" w:fill="FFFF99"/>
          <w:rtl/>
        </w:rPr>
        <w:t>הוספת תוספת שלישית א'</w:t>
      </w:r>
      <w:bookmarkEnd w:id="297"/>
    </w:p>
    <w:p w14:paraId="0FF99A54" w14:textId="77777777" w:rsidR="0097152C" w:rsidRDefault="0097152C">
      <w:pPr>
        <w:pStyle w:val="P00"/>
        <w:spacing w:before="72"/>
        <w:ind w:left="0" w:right="1134"/>
        <w:rPr>
          <w:rStyle w:val="default"/>
          <w:rFonts w:cs="FrankRuehl" w:hint="cs"/>
          <w:rtl/>
        </w:rPr>
      </w:pPr>
    </w:p>
    <w:p w14:paraId="75A23A0A" w14:textId="77777777" w:rsidR="002F6A31" w:rsidRDefault="002F6A31">
      <w:pPr>
        <w:pStyle w:val="header-2"/>
        <w:ind w:left="0" w:right="1134"/>
        <w:rPr>
          <w:rFonts w:cs="Miriam"/>
          <w:rtl/>
        </w:rPr>
      </w:pPr>
      <w:bookmarkStart w:id="298" w:name="hed243"/>
      <w:bookmarkEnd w:id="298"/>
      <w:r>
        <w:rPr>
          <w:rFonts w:cs="Miriam"/>
          <w:rtl/>
        </w:rPr>
        <w:t>הת</w:t>
      </w:r>
      <w:r>
        <w:rPr>
          <w:rFonts w:cs="Miriam" w:hint="cs"/>
          <w:rtl/>
        </w:rPr>
        <w:t>וספת הרביעית</w:t>
      </w:r>
    </w:p>
    <w:p w14:paraId="6B99944E" w14:textId="77777777" w:rsidR="002F6A31" w:rsidRDefault="002F6A31">
      <w:pPr>
        <w:pStyle w:val="medium-header"/>
        <w:keepNext w:val="0"/>
        <w:keepLines w:val="0"/>
        <w:ind w:left="0" w:right="1134"/>
        <w:rPr>
          <w:rFonts w:cs="FrankRuehl"/>
          <w:sz w:val="26"/>
          <w:rtl/>
        </w:rPr>
      </w:pPr>
      <w:r>
        <w:rPr>
          <w:rFonts w:cs="FrankRuehl"/>
          <w:sz w:val="26"/>
          <w:rtl/>
        </w:rPr>
        <w:t>(ס</w:t>
      </w:r>
      <w:r>
        <w:rPr>
          <w:rFonts w:cs="FrankRuehl" w:hint="cs"/>
          <w:sz w:val="26"/>
          <w:rtl/>
        </w:rPr>
        <w:t>עיף 109(1))</w:t>
      </w:r>
    </w:p>
    <w:p w14:paraId="7DDB6C25" w14:textId="77777777" w:rsidR="002F6A31" w:rsidRDefault="002F6A31">
      <w:pPr>
        <w:pStyle w:val="medium-header"/>
        <w:keepNext w:val="0"/>
        <w:keepLines w:val="0"/>
        <w:ind w:left="0" w:right="1134"/>
        <w:rPr>
          <w:rFonts w:cs="FrankRuehl"/>
          <w:sz w:val="26"/>
          <w:rtl/>
        </w:rPr>
      </w:pPr>
      <w:r>
        <w:rPr>
          <w:rFonts w:cs="FrankRuehl" w:hint="cs"/>
          <w:sz w:val="26"/>
          <w:rtl/>
        </w:rPr>
        <w:t>ר</w:t>
      </w:r>
      <w:r>
        <w:rPr>
          <w:rFonts w:cs="FrankRuehl"/>
          <w:sz w:val="26"/>
          <w:rtl/>
        </w:rPr>
        <w:t>ש</w:t>
      </w:r>
      <w:r>
        <w:rPr>
          <w:rFonts w:cs="FrankRuehl" w:hint="cs"/>
          <w:sz w:val="26"/>
          <w:rtl/>
        </w:rPr>
        <w:t>יון חציבה</w:t>
      </w:r>
    </w:p>
    <w:p w14:paraId="65D0B25D" w14:textId="77777777" w:rsidR="002F6A31" w:rsidRDefault="002F6A31">
      <w:pPr>
        <w:pStyle w:val="medium-header"/>
        <w:keepNext w:val="0"/>
        <w:keepLines w:val="0"/>
        <w:ind w:left="0" w:right="1134"/>
        <w:rPr>
          <w:rFonts w:cs="FrankRuehl"/>
          <w:sz w:val="26"/>
          <w:rtl/>
        </w:rPr>
      </w:pPr>
      <w:r>
        <w:rPr>
          <w:rFonts w:cs="FrankRuehl" w:hint="cs"/>
          <w:sz w:val="26"/>
          <w:rtl/>
        </w:rPr>
        <w:t>פ</w:t>
      </w:r>
      <w:r>
        <w:rPr>
          <w:rFonts w:cs="FrankRuehl"/>
          <w:sz w:val="26"/>
          <w:rtl/>
        </w:rPr>
        <w:t>ק</w:t>
      </w:r>
      <w:r>
        <w:rPr>
          <w:rFonts w:cs="FrankRuehl" w:hint="cs"/>
          <w:sz w:val="26"/>
          <w:rtl/>
        </w:rPr>
        <w:t>ודות המכרות</w:t>
      </w:r>
    </w:p>
    <w:p w14:paraId="12577B6B" w14:textId="77777777" w:rsidR="002F6A31" w:rsidRDefault="002F6A31" w:rsidP="00AA0A74">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ש</w:t>
      </w:r>
      <w:r>
        <w:rPr>
          <w:rFonts w:cs="FrankRuehl" w:hint="cs"/>
          <w:sz w:val="22"/>
          <w:rtl/>
        </w:rPr>
        <w:t>יון חיצוב מס'</w:t>
      </w:r>
    </w:p>
    <w:p w14:paraId="41268559" w14:textId="77777777" w:rsidR="002F6A31" w:rsidRDefault="002F6A31">
      <w:pPr>
        <w:pStyle w:val="sig-1"/>
        <w:widowControl/>
        <w:ind w:left="0" w:right="1134"/>
        <w:rPr>
          <w:rStyle w:val="default"/>
          <w:rFonts w:cs="FrankRuehl"/>
          <w:rtl/>
        </w:rPr>
      </w:pPr>
      <w:r>
        <w:rPr>
          <w:rFonts w:cs="FrankRuehl"/>
          <w:sz w:val="22"/>
          <w:rtl/>
        </w:rPr>
        <w:tab/>
      </w:r>
      <w:r>
        <w:rPr>
          <w:rFonts w:cs="FrankRuehl"/>
          <w:sz w:val="22"/>
          <w:rtl/>
        </w:rPr>
        <w:tab/>
      </w:r>
      <w:r>
        <w:rPr>
          <w:rStyle w:val="default"/>
          <w:rFonts w:cs="FrankRuehl"/>
          <w:rtl/>
        </w:rPr>
        <w:t>(א</w:t>
      </w:r>
      <w:r>
        <w:rPr>
          <w:rStyle w:val="default"/>
          <w:rFonts w:cs="FrankRuehl" w:hint="cs"/>
          <w:rtl/>
        </w:rPr>
        <w:t>ינו ניתן להעברה)</w:t>
      </w:r>
    </w:p>
    <w:p w14:paraId="7DD67A20" w14:textId="77777777" w:rsidR="002F6A31" w:rsidRDefault="002F6A31">
      <w:pPr>
        <w:pStyle w:val="P00"/>
        <w:spacing w:before="72"/>
        <w:ind w:left="0" w:right="1134"/>
        <w:rPr>
          <w:rFonts w:cs="FrankRuehl"/>
          <w:sz w:val="26"/>
          <w:rtl/>
        </w:rPr>
      </w:pPr>
      <w:r>
        <w:rPr>
          <w:rFonts w:cs="FrankRuehl"/>
          <w:sz w:val="26"/>
          <w:rtl/>
        </w:rPr>
        <w:t>בז</w:t>
      </w:r>
      <w:r>
        <w:rPr>
          <w:rFonts w:cs="FrankRuehl" w:hint="cs"/>
          <w:sz w:val="26"/>
          <w:rtl/>
        </w:rPr>
        <w:t xml:space="preserve">ה ניתן רשיון ל </w:t>
      </w:r>
    </w:p>
    <w:p w14:paraId="281812D1"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ה</w:t>
      </w:r>
      <w:r>
        <w:rPr>
          <w:rFonts w:cs="FrankRuehl" w:hint="cs"/>
          <w:sz w:val="26"/>
          <w:rtl/>
        </w:rPr>
        <w:t xml:space="preserve">שם במלואו) </w:t>
      </w:r>
    </w:p>
    <w:p w14:paraId="3E9692B3" w14:textId="77777777" w:rsidR="002F6A31" w:rsidRDefault="002F6A31">
      <w:pPr>
        <w:pStyle w:val="P00"/>
        <w:spacing w:before="72"/>
        <w:ind w:left="0" w:right="1134"/>
        <w:rPr>
          <w:rFonts w:cs="FrankRuehl"/>
          <w:sz w:val="26"/>
          <w:rtl/>
        </w:rPr>
      </w:pPr>
      <w:r>
        <w:rPr>
          <w:rFonts w:cs="FrankRuehl" w:hint="cs"/>
          <w:sz w:val="26"/>
          <w:rtl/>
        </w:rPr>
        <w:t>(</w:t>
      </w:r>
      <w:r>
        <w:rPr>
          <w:rFonts w:cs="FrankRuehl"/>
          <w:sz w:val="26"/>
          <w:rtl/>
        </w:rPr>
        <w:t>ה</w:t>
      </w:r>
      <w:r>
        <w:rPr>
          <w:rFonts w:cs="FrankRuehl" w:hint="cs"/>
          <w:sz w:val="26"/>
          <w:rtl/>
        </w:rPr>
        <w:t xml:space="preserve">כתובת במלואה) </w:t>
      </w:r>
    </w:p>
    <w:p w14:paraId="3186AE67"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עפ</w:t>
      </w:r>
      <w:r>
        <w:rPr>
          <w:rStyle w:val="default"/>
          <w:rFonts w:cs="FrankRuehl" w:hint="cs"/>
          <w:rtl/>
        </w:rPr>
        <w:t>"י הוראות הפקודה דלעיל ובכפוף ל</w:t>
      </w:r>
      <w:r>
        <w:rPr>
          <w:rStyle w:val="default"/>
          <w:rFonts w:cs="FrankRuehl"/>
          <w:rtl/>
        </w:rPr>
        <w:t>הן</w:t>
      </w:r>
      <w:r>
        <w:rPr>
          <w:rStyle w:val="default"/>
          <w:rFonts w:cs="FrankRuehl" w:hint="cs"/>
          <w:rtl/>
        </w:rPr>
        <w:t xml:space="preserve">, לפתוח מחצבה בשטח המתואר מעבר לדף הרשיון ולשם חיצוב החמרים הרשומים שם למשך תקופה המסתיימת ביום  בחודש 19  ולמשך אותה תקופה נוספת שרשיון זה יחודש בעדה, בתנאי שישלם בעל הרשיון אגרה בסכום </w:t>
      </w:r>
      <w:r>
        <w:rPr>
          <w:rStyle w:val="default"/>
          <w:rFonts w:cs="FrankRuehl"/>
          <w:rtl/>
        </w:rPr>
        <w:t xml:space="preserve"> </w:t>
      </w:r>
      <w:r>
        <w:rPr>
          <w:rStyle w:val="default"/>
          <w:rFonts w:cs="FrankRuehl" w:hint="cs"/>
          <w:rtl/>
        </w:rPr>
        <w:t>וימלא כהלכה את הוראות הפקודה הנזכרת לעיל ואת התנאים המיוחדים המפור</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מעל"ד.</w:t>
      </w:r>
    </w:p>
    <w:p w14:paraId="16DD62F0" w14:textId="77777777" w:rsidR="002F6A31" w:rsidRDefault="002F6A31">
      <w:pPr>
        <w:pStyle w:val="page"/>
        <w:widowControl/>
        <w:ind w:right="1134"/>
        <w:rPr>
          <w:rFonts w:cs="David"/>
          <w:position w:val="0"/>
          <w:sz w:val="22"/>
          <w:rtl/>
        </w:rPr>
      </w:pPr>
      <w:r>
        <w:rPr>
          <w:rFonts w:cs="David"/>
          <w:position w:val="0"/>
          <w:sz w:val="22"/>
          <w:rtl/>
        </w:rPr>
        <w:t xml:space="preserve"> </w:t>
      </w:r>
    </w:p>
    <w:p w14:paraId="46294989" w14:textId="77777777" w:rsidR="002F6A31" w:rsidRDefault="002F6A31">
      <w:pPr>
        <w:pStyle w:val="P00"/>
        <w:spacing w:before="72"/>
        <w:ind w:left="0" w:right="1134"/>
        <w:rPr>
          <w:rStyle w:val="default"/>
          <w:rFonts w:cs="FrankRuehl"/>
          <w:rtl/>
        </w:rPr>
      </w:pPr>
      <w:r>
        <w:rPr>
          <w:rFonts w:cs="FrankRuehl"/>
          <w:sz w:val="26"/>
          <w:rtl/>
        </w:rPr>
        <w:tab/>
      </w:r>
      <w:r>
        <w:rPr>
          <w:rStyle w:val="default"/>
          <w:rFonts w:cs="FrankRuehl"/>
          <w:rtl/>
        </w:rPr>
        <w:t>ני</w:t>
      </w:r>
      <w:r>
        <w:rPr>
          <w:rStyle w:val="default"/>
          <w:rFonts w:cs="FrankRuehl" w:hint="cs"/>
          <w:rtl/>
        </w:rPr>
        <w:t xml:space="preserve">תן היום  בחודש  19 </w:t>
      </w:r>
    </w:p>
    <w:p w14:paraId="38F6D706"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w:t>
      </w:r>
      <w:r>
        <w:rPr>
          <w:rFonts w:cs="FrankRuehl" w:hint="cs"/>
          <w:sz w:val="22"/>
          <w:rtl/>
        </w:rPr>
        <w:t>חתום)</w:t>
      </w:r>
      <w:r>
        <w:rPr>
          <w:rFonts w:cs="FrankRuehl"/>
          <w:sz w:val="22"/>
          <w:rtl/>
        </w:rPr>
        <w:t> </w:t>
      </w:r>
      <w:r>
        <w:rPr>
          <w:rFonts w:cs="FrankRuehl"/>
          <w:sz w:val="22"/>
          <w:rtl/>
        </w:rPr>
        <w:t> </w:t>
      </w:r>
      <w:r>
        <w:rPr>
          <w:rFonts w:cs="FrankRuehl"/>
          <w:sz w:val="22"/>
          <w:rtl/>
        </w:rPr>
        <w:t> </w:t>
      </w:r>
      <w:r>
        <w:rPr>
          <w:rFonts w:cs="FrankRuehl"/>
          <w:sz w:val="22"/>
          <w:rtl/>
        </w:rPr>
        <w:t> </w:t>
      </w:r>
    </w:p>
    <w:p w14:paraId="70A3DB3E" w14:textId="77777777" w:rsidR="002F6A31" w:rsidRDefault="002F6A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הפיתוח</w:t>
      </w:r>
    </w:p>
    <w:p w14:paraId="591EC019" w14:textId="77777777" w:rsidR="002F6A31" w:rsidRDefault="002F6A31">
      <w:pPr>
        <w:pStyle w:val="medium-header"/>
        <w:keepNext w:val="0"/>
        <w:keepLines w:val="0"/>
        <w:ind w:left="0" w:right="1134"/>
        <w:rPr>
          <w:rFonts w:cs="FrankRuehl"/>
          <w:sz w:val="26"/>
          <w:rtl/>
        </w:rPr>
      </w:pPr>
      <w:r>
        <w:rPr>
          <w:rFonts w:cs="FrankRuehl"/>
          <w:sz w:val="26"/>
          <w:rtl/>
        </w:rPr>
        <w:t>(מ</w:t>
      </w:r>
      <w:r>
        <w:rPr>
          <w:rFonts w:cs="FrankRuehl" w:hint="cs"/>
          <w:sz w:val="26"/>
          <w:rtl/>
        </w:rPr>
        <w:t>על"ד)</w:t>
      </w:r>
    </w:p>
    <w:p w14:paraId="0BBC728D" w14:textId="77777777" w:rsidR="002F6A31" w:rsidRDefault="002F6A31">
      <w:pPr>
        <w:pStyle w:val="medium-header"/>
        <w:keepNext w:val="0"/>
        <w:keepLines w:val="0"/>
        <w:ind w:left="0" w:right="1134"/>
        <w:rPr>
          <w:rStyle w:val="default"/>
          <w:rFonts w:cs="FrankRuehl"/>
          <w:rtl/>
        </w:rPr>
      </w:pPr>
      <w:r>
        <w:rPr>
          <w:rFonts w:cs="FrankRuehl" w:hint="cs"/>
          <w:sz w:val="26"/>
          <w:rtl/>
        </w:rPr>
        <w:t>ר</w:t>
      </w:r>
      <w:r>
        <w:rPr>
          <w:rFonts w:cs="FrankRuehl"/>
          <w:sz w:val="26"/>
          <w:rtl/>
        </w:rPr>
        <w:t>ש</w:t>
      </w:r>
      <w:r>
        <w:rPr>
          <w:rFonts w:cs="FrankRuehl" w:hint="cs"/>
          <w:sz w:val="26"/>
          <w:rtl/>
        </w:rPr>
        <w:t>יון לפתוח מחצבה</w:t>
      </w:r>
    </w:p>
    <w:p w14:paraId="57833B2D" w14:textId="77777777" w:rsidR="002F6A31" w:rsidRDefault="002F6A31">
      <w:pPr>
        <w:pStyle w:val="P00"/>
        <w:spacing w:before="72"/>
        <w:ind w:left="0" w:right="1134"/>
        <w:rPr>
          <w:rFonts w:cs="FrankRuehl"/>
          <w:sz w:val="26"/>
          <w:rtl/>
        </w:rPr>
      </w:pPr>
      <w:r>
        <w:rPr>
          <w:rFonts w:cs="FrankRuehl"/>
          <w:sz w:val="26"/>
          <w:rtl/>
        </w:rPr>
        <w:t>חת</w:t>
      </w:r>
      <w:r>
        <w:rPr>
          <w:rFonts w:cs="FrankRuehl" w:hint="cs"/>
          <w:sz w:val="26"/>
          <w:rtl/>
        </w:rPr>
        <w:t xml:space="preserve">ימת בעל הרשיון </w:t>
      </w:r>
    </w:p>
    <w:p w14:paraId="608210C7" w14:textId="77777777" w:rsidR="002F6A31" w:rsidRDefault="002F6A31">
      <w:pPr>
        <w:pStyle w:val="P00"/>
        <w:spacing w:before="72"/>
        <w:ind w:left="0" w:right="1134"/>
        <w:rPr>
          <w:rFonts w:cs="FrankRuehl"/>
          <w:sz w:val="26"/>
          <w:rtl/>
        </w:rPr>
      </w:pPr>
      <w:r>
        <w:rPr>
          <w:rFonts w:cs="FrankRuehl" w:hint="cs"/>
          <w:sz w:val="26"/>
          <w:rtl/>
        </w:rPr>
        <w:t>כ</w:t>
      </w:r>
      <w:r>
        <w:rPr>
          <w:rFonts w:cs="FrankRuehl"/>
          <w:sz w:val="26"/>
          <w:rtl/>
        </w:rPr>
        <w:t>ת</w:t>
      </w:r>
      <w:r>
        <w:rPr>
          <w:rFonts w:cs="FrankRuehl" w:hint="cs"/>
          <w:sz w:val="26"/>
          <w:rtl/>
        </w:rPr>
        <w:t>ובת בעל הרשיון</w:t>
      </w:r>
    </w:p>
    <w:p w14:paraId="78CA7D8D"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ש</w:t>
      </w:r>
      <w:r>
        <w:rPr>
          <w:rFonts w:cs="FrankRuehl" w:hint="cs"/>
          <w:sz w:val="26"/>
          <w:rtl/>
        </w:rPr>
        <w:t>טח שלמענו ניתן הרשיון</w:t>
      </w:r>
    </w:p>
    <w:p w14:paraId="0B3F9392" w14:textId="77777777" w:rsidR="002F6A31" w:rsidRDefault="002F6A31">
      <w:pPr>
        <w:pStyle w:val="P00"/>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מרים שלשמם נית</w:t>
      </w:r>
      <w:r>
        <w:rPr>
          <w:rFonts w:cs="FrankRuehl"/>
          <w:sz w:val="26"/>
          <w:rtl/>
        </w:rPr>
        <w:t>ן</w:t>
      </w:r>
      <w:r>
        <w:rPr>
          <w:rFonts w:cs="FrankRuehl" w:hint="cs"/>
          <w:sz w:val="26"/>
          <w:rtl/>
        </w:rPr>
        <w:t xml:space="preserve"> הרשיון</w:t>
      </w:r>
    </w:p>
    <w:p w14:paraId="210CF992" w14:textId="77777777" w:rsidR="002F6A31" w:rsidRDefault="002F6A31">
      <w:pPr>
        <w:pStyle w:val="P00"/>
        <w:spacing w:before="72"/>
        <w:ind w:left="0" w:right="1134"/>
        <w:rPr>
          <w:rFonts w:cs="FrankRuehl"/>
          <w:sz w:val="26"/>
          <w:rtl/>
        </w:rPr>
      </w:pPr>
      <w:r>
        <w:rPr>
          <w:rFonts w:cs="FrankRuehl" w:hint="cs"/>
          <w:sz w:val="26"/>
          <w:rtl/>
        </w:rPr>
        <w:t>ת</w:t>
      </w:r>
      <w:r>
        <w:rPr>
          <w:rFonts w:cs="FrankRuehl"/>
          <w:sz w:val="26"/>
          <w:rtl/>
        </w:rPr>
        <w:t>נ</w:t>
      </w:r>
      <w:r>
        <w:rPr>
          <w:rFonts w:cs="FrankRuehl" w:hint="cs"/>
          <w:sz w:val="26"/>
          <w:rtl/>
        </w:rPr>
        <w:t>אים מיוחדים</w:t>
      </w:r>
    </w:p>
    <w:p w14:paraId="09CF0BFE" w14:textId="77777777" w:rsidR="002F6A31" w:rsidRDefault="002F6A31">
      <w:pPr>
        <w:pStyle w:val="header-2"/>
        <w:ind w:left="0" w:right="1134"/>
        <w:rPr>
          <w:rFonts w:cs="Miriam"/>
          <w:rtl/>
        </w:rPr>
      </w:pPr>
      <w:bookmarkStart w:id="299" w:name="hed245"/>
      <w:bookmarkStart w:id="300" w:name="hed244"/>
      <w:bookmarkEnd w:id="299"/>
      <w:bookmarkEnd w:id="300"/>
      <w:r>
        <w:rPr>
          <w:rFonts w:cs="Miriam"/>
          <w:rtl/>
        </w:rPr>
        <w:t>הת</w:t>
      </w:r>
      <w:r>
        <w:rPr>
          <w:rFonts w:cs="Miriam" w:hint="cs"/>
          <w:rtl/>
        </w:rPr>
        <w:t>וספת החמישית</w:t>
      </w:r>
    </w:p>
    <w:p w14:paraId="670BBA5B" w14:textId="77777777" w:rsidR="002F6A31" w:rsidRDefault="002F6A31">
      <w:pPr>
        <w:pStyle w:val="medium-header"/>
        <w:keepNext w:val="0"/>
        <w:keepLines w:val="0"/>
        <w:ind w:left="0" w:right="1134"/>
        <w:rPr>
          <w:rFonts w:cs="FrankRuehl"/>
          <w:sz w:val="26"/>
          <w:rtl/>
        </w:rPr>
      </w:pPr>
      <w:r>
        <w:rPr>
          <w:rFonts w:cs="FrankRuehl"/>
          <w:sz w:val="26"/>
          <w:rtl/>
        </w:rPr>
        <w:t>(ס</w:t>
      </w:r>
      <w:r>
        <w:rPr>
          <w:rFonts w:cs="FrankRuehl" w:hint="cs"/>
          <w:sz w:val="26"/>
          <w:rtl/>
        </w:rPr>
        <w:t>עיף 109(1))</w:t>
      </w:r>
    </w:p>
    <w:p w14:paraId="47F91FE8" w14:textId="77777777" w:rsidR="002F6A31" w:rsidRDefault="002F6A31">
      <w:pPr>
        <w:pStyle w:val="medium-header"/>
        <w:keepNext w:val="0"/>
        <w:keepLines w:val="0"/>
        <w:ind w:left="0" w:right="1134"/>
        <w:rPr>
          <w:rFonts w:cs="FrankRuehl"/>
          <w:sz w:val="26"/>
          <w:rtl/>
        </w:rPr>
      </w:pPr>
      <w:r>
        <w:rPr>
          <w:rFonts w:cs="FrankRuehl" w:hint="cs"/>
          <w:sz w:val="26"/>
          <w:rtl/>
        </w:rPr>
        <w:t>א</w:t>
      </w:r>
      <w:r>
        <w:rPr>
          <w:rFonts w:cs="FrankRuehl"/>
          <w:sz w:val="26"/>
          <w:rtl/>
        </w:rPr>
        <w:t>ג</w:t>
      </w:r>
      <w:r>
        <w:rPr>
          <w:rFonts w:cs="FrankRuehl" w:hint="cs"/>
          <w:sz w:val="26"/>
          <w:rtl/>
        </w:rPr>
        <w:t>רות מחצבות</w:t>
      </w:r>
    </w:p>
    <w:p w14:paraId="3B49E1DF" w14:textId="77777777" w:rsidR="002F6A31" w:rsidRPr="00BD416F" w:rsidRDefault="00BD416F" w:rsidP="00BD416F">
      <w:pPr>
        <w:pStyle w:val="P00"/>
        <w:tabs>
          <w:tab w:val="clear" w:pos="624"/>
          <w:tab w:val="clear" w:pos="1021"/>
          <w:tab w:val="clear" w:pos="1474"/>
          <w:tab w:val="clear" w:pos="1928"/>
          <w:tab w:val="clear" w:pos="2381"/>
          <w:tab w:val="clear" w:pos="2835"/>
          <w:tab w:val="clear" w:pos="6259"/>
          <w:tab w:val="center" w:pos="6917"/>
        </w:tabs>
        <w:spacing w:before="72"/>
        <w:ind w:left="0" w:right="1134"/>
        <w:rPr>
          <w:rStyle w:val="default"/>
          <w:rFonts w:cs="FrankRuehl" w:hint="cs"/>
          <w:sz w:val="22"/>
          <w:szCs w:val="22"/>
          <w:u w:val="single"/>
          <w:rtl/>
        </w:rPr>
      </w:pPr>
      <w:r w:rsidRPr="00BD416F">
        <w:rPr>
          <w:rFonts w:cs="FrankRuehl"/>
          <w:sz w:val="22"/>
          <w:szCs w:val="22"/>
          <w:rtl/>
          <w:lang w:eastAsia="en-US"/>
        </w:rPr>
        <w:pict w14:anchorId="2F726F3C">
          <v:shape id="_x0000_s2249" type="#_x0000_t202" style="position:absolute;left:0;text-align:left;margin-left:470.35pt;margin-top:7.1pt;width:1in;height:16.8pt;z-index:251745280" filled="f" stroked="f">
            <v:textbox inset="1mm,0,1mm,0">
              <w:txbxContent>
                <w:p w14:paraId="6A29D0F7" w14:textId="77777777" w:rsidR="00BD416F" w:rsidRDefault="00BD416F" w:rsidP="00BD416F">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תשמ"ז-</w:t>
                  </w:r>
                  <w:r>
                    <w:rPr>
                      <w:rFonts w:cs="Miriam"/>
                      <w:sz w:val="18"/>
                      <w:szCs w:val="18"/>
                      <w:rtl/>
                    </w:rPr>
                    <w:t>19</w:t>
                  </w:r>
                  <w:r>
                    <w:rPr>
                      <w:rFonts w:cs="Miriam" w:hint="cs"/>
                      <w:sz w:val="18"/>
                      <w:szCs w:val="18"/>
                      <w:rtl/>
                    </w:rPr>
                    <w:t>87</w:t>
                  </w:r>
                </w:p>
              </w:txbxContent>
            </v:textbox>
            <w10:anchorlock/>
          </v:shape>
        </w:pict>
      </w:r>
      <w:r w:rsidR="002F6A31" w:rsidRPr="00BD416F">
        <w:rPr>
          <w:rFonts w:cs="FrankRuehl"/>
          <w:sz w:val="22"/>
          <w:szCs w:val="22"/>
          <w:rtl/>
        </w:rPr>
        <w:tab/>
      </w:r>
      <w:r w:rsidRPr="00BD416F">
        <w:rPr>
          <w:rStyle w:val="default"/>
          <w:rFonts w:cs="FrankRuehl" w:hint="cs"/>
          <w:sz w:val="22"/>
          <w:szCs w:val="22"/>
          <w:u w:val="single"/>
          <w:rtl/>
        </w:rPr>
        <w:t>שקלים חדשים</w:t>
      </w:r>
    </w:p>
    <w:p w14:paraId="1C6AF2A5" w14:textId="77777777" w:rsidR="002F6A31" w:rsidRDefault="002F6A31" w:rsidP="00BD416F">
      <w:pPr>
        <w:pStyle w:val="P03"/>
        <w:tabs>
          <w:tab w:val="clear" w:pos="2381"/>
          <w:tab w:val="clear" w:pos="2835"/>
          <w:tab w:val="clear" w:pos="6259"/>
          <w:tab w:val="left" w:pos="6804"/>
        </w:tabs>
        <w:spacing w:before="72"/>
        <w:ind w:left="1021" w:right="2552" w:hanging="397"/>
        <w:rPr>
          <w:rStyle w:val="default"/>
          <w:rFonts w:cs="FrankRuehl" w:hint="cs"/>
          <w:rtl/>
        </w:rPr>
      </w:pPr>
      <w:r>
        <w:rPr>
          <w:rStyle w:val="default"/>
          <w:rFonts w:cs="FrankRuehl"/>
          <w:rtl/>
        </w:rPr>
        <w:t>(1)</w:t>
      </w:r>
      <w:r>
        <w:rPr>
          <w:rStyle w:val="default"/>
          <w:rFonts w:cs="FrankRuehl"/>
          <w:rtl/>
        </w:rPr>
        <w:tab/>
        <w:t>מ</w:t>
      </w:r>
      <w:r>
        <w:rPr>
          <w:rStyle w:val="default"/>
          <w:rFonts w:cs="FrankRuehl" w:hint="cs"/>
          <w:rtl/>
        </w:rPr>
        <w:t>חצבות אבני סיד, אבני חול, אבן חול סידני,</w:t>
      </w:r>
      <w:r w:rsidR="00BD416F">
        <w:rPr>
          <w:rStyle w:val="default"/>
          <w:rFonts w:cs="FrankRuehl" w:hint="cs"/>
          <w:rtl/>
        </w:rPr>
        <w:t xml:space="preserve"> </w:t>
      </w:r>
      <w:r>
        <w:rPr>
          <w:rStyle w:val="default"/>
          <w:rFonts w:cs="FrankRuehl" w:hint="cs"/>
          <w:rtl/>
        </w:rPr>
        <w:t>צ</w:t>
      </w:r>
      <w:r>
        <w:rPr>
          <w:rStyle w:val="default"/>
          <w:rFonts w:cs="FrankRuehl"/>
          <w:rtl/>
        </w:rPr>
        <w:t>פ</w:t>
      </w:r>
      <w:r>
        <w:rPr>
          <w:rStyle w:val="default"/>
          <w:rFonts w:cs="FrankRuehl" w:hint="cs"/>
          <w:rtl/>
        </w:rPr>
        <w:t xml:space="preserve">חה, בזלת, כורכר, חמר, קאולין או גבס </w:t>
      </w:r>
      <w:r w:rsidR="00BD416F">
        <w:rPr>
          <w:rStyle w:val="default"/>
          <w:rFonts w:cs="FrankRuehl"/>
          <w:rtl/>
        </w:rPr>
        <w:t>–</w:t>
      </w:r>
      <w:r w:rsidR="00BD416F">
        <w:rPr>
          <w:rStyle w:val="default"/>
          <w:rFonts w:cs="FrankRuehl" w:hint="cs"/>
          <w:rtl/>
        </w:rPr>
        <w:t xml:space="preserve"> </w:t>
      </w:r>
      <w:r>
        <w:rPr>
          <w:rStyle w:val="default"/>
          <w:rFonts w:cs="FrankRuehl"/>
          <w:rtl/>
        </w:rPr>
        <w:t>עד</w:t>
      </w:r>
      <w:r>
        <w:rPr>
          <w:rStyle w:val="default"/>
          <w:rFonts w:cs="FrankRuehl" w:hint="cs"/>
          <w:rtl/>
        </w:rPr>
        <w:t xml:space="preserve"> שני דונם</w:t>
      </w:r>
      <w:r>
        <w:rPr>
          <w:rtl/>
        </w:rPr>
        <w:tab/>
      </w:r>
      <w:r w:rsidR="00BD416F">
        <w:rPr>
          <w:rStyle w:val="default"/>
          <w:rFonts w:cs="FrankRuehl" w:hint="cs"/>
          <w:rtl/>
        </w:rPr>
        <w:t>190</w:t>
      </w:r>
    </w:p>
    <w:p w14:paraId="4DEB541F" w14:textId="77777777" w:rsidR="002F6A31" w:rsidRDefault="002F6A31" w:rsidP="00BD416F">
      <w:pPr>
        <w:pStyle w:val="P44"/>
        <w:tabs>
          <w:tab w:val="clear" w:pos="2381"/>
          <w:tab w:val="clear" w:pos="2835"/>
          <w:tab w:val="clear" w:pos="6259"/>
          <w:tab w:val="left" w:pos="624"/>
          <w:tab w:val="left" w:pos="1021"/>
          <w:tab w:val="left" w:pos="1474"/>
          <w:tab w:val="left" w:pos="1928"/>
          <w:tab w:val="left" w:pos="6804"/>
        </w:tabs>
        <w:spacing w:before="72"/>
        <w:ind w:left="1021" w:right="1134"/>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ד כל דונם נוסף</w:t>
      </w:r>
      <w:r w:rsidR="00BD416F">
        <w:rPr>
          <w:rStyle w:val="default"/>
          <w:rFonts w:cs="FrankRuehl" w:hint="cs"/>
          <w:rtl/>
        </w:rPr>
        <w:t>,</w:t>
      </w:r>
      <w:r>
        <w:rPr>
          <w:rStyle w:val="default"/>
          <w:rFonts w:cs="FrankRuehl" w:hint="cs"/>
          <w:rtl/>
        </w:rPr>
        <w:t xml:space="preserve"> עד 10 דונם</w:t>
      </w:r>
      <w:r>
        <w:rPr>
          <w:rStyle w:val="default"/>
          <w:rFonts w:cs="FrankRuehl"/>
          <w:rtl/>
        </w:rPr>
        <w:tab/>
      </w:r>
      <w:r w:rsidR="00BD416F">
        <w:rPr>
          <w:rStyle w:val="default"/>
          <w:rFonts w:cs="FrankRuehl" w:hint="cs"/>
          <w:rtl/>
        </w:rPr>
        <w:t>24</w:t>
      </w:r>
    </w:p>
    <w:p w14:paraId="5806FB3B" w14:textId="77777777" w:rsidR="002F6A31" w:rsidRDefault="002F6A31" w:rsidP="00BD416F">
      <w:pPr>
        <w:pStyle w:val="P44"/>
        <w:tabs>
          <w:tab w:val="clear" w:pos="2381"/>
          <w:tab w:val="clear" w:pos="2835"/>
          <w:tab w:val="clear" w:pos="6259"/>
          <w:tab w:val="left" w:pos="624"/>
          <w:tab w:val="left" w:pos="1021"/>
          <w:tab w:val="left" w:pos="1474"/>
          <w:tab w:val="left" w:pos="1928"/>
          <w:tab w:val="left" w:pos="6804"/>
        </w:tabs>
        <w:spacing w:before="72"/>
        <w:ind w:left="1021" w:right="1134"/>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ד כל דונם מעל 10 דונם</w:t>
      </w:r>
      <w:r>
        <w:rPr>
          <w:rFonts w:cs="FrankRuehl"/>
          <w:sz w:val="26"/>
          <w:rtl/>
        </w:rPr>
        <w:tab/>
      </w:r>
      <w:r w:rsidR="00BD416F">
        <w:rPr>
          <w:rStyle w:val="default"/>
          <w:rFonts w:cs="FrankRuehl" w:hint="cs"/>
          <w:rtl/>
        </w:rPr>
        <w:t>20</w:t>
      </w:r>
    </w:p>
    <w:p w14:paraId="1EE0FBB3" w14:textId="77777777" w:rsidR="002F6A31" w:rsidRDefault="002F6A31" w:rsidP="00BD416F">
      <w:pPr>
        <w:pStyle w:val="P03"/>
        <w:tabs>
          <w:tab w:val="clear" w:pos="2381"/>
          <w:tab w:val="clear" w:pos="2835"/>
          <w:tab w:val="clear" w:pos="6259"/>
          <w:tab w:val="left" w:pos="6804"/>
        </w:tabs>
        <w:spacing w:before="72"/>
        <w:ind w:left="624" w:right="1134" w:firstLine="0"/>
        <w:rPr>
          <w:rStyle w:val="default"/>
          <w:rFonts w:cs="FrankRuehl" w:hint="cs"/>
          <w:rtl/>
        </w:rPr>
      </w:pPr>
      <w:r>
        <w:rPr>
          <w:rStyle w:val="default"/>
          <w:rFonts w:cs="FrankRuehl"/>
          <w:rtl/>
        </w:rPr>
        <w:t>(2)</w:t>
      </w:r>
      <w:r>
        <w:rPr>
          <w:rStyle w:val="default"/>
          <w:rFonts w:cs="FrankRuehl"/>
          <w:rtl/>
        </w:rPr>
        <w:tab/>
        <w:t>מ</w:t>
      </w:r>
      <w:r>
        <w:rPr>
          <w:rStyle w:val="default"/>
          <w:rFonts w:cs="FrankRuehl" w:hint="cs"/>
          <w:rtl/>
        </w:rPr>
        <w:t xml:space="preserve">חצבות שיש </w:t>
      </w:r>
      <w:r w:rsidR="00BD416F">
        <w:rPr>
          <w:rStyle w:val="default"/>
          <w:rFonts w:cs="FrankRuehl"/>
          <w:rtl/>
        </w:rPr>
        <w:t>–</w:t>
      </w:r>
      <w:r>
        <w:rPr>
          <w:rStyle w:val="default"/>
          <w:rFonts w:cs="FrankRuehl"/>
          <w:rtl/>
        </w:rPr>
        <w:t xml:space="preserve"> </w:t>
      </w:r>
      <w:r>
        <w:rPr>
          <w:rStyle w:val="default"/>
          <w:rFonts w:cs="FrankRuehl" w:hint="cs"/>
          <w:rtl/>
        </w:rPr>
        <w:t>ללא הבדל מקום המחצבה</w:t>
      </w:r>
      <w:r w:rsidR="00BD416F">
        <w:rPr>
          <w:rStyle w:val="default"/>
          <w:rFonts w:cs="FrankRuehl" w:hint="cs"/>
          <w:rtl/>
        </w:rPr>
        <w:t>,</w:t>
      </w:r>
      <w:r>
        <w:rPr>
          <w:rStyle w:val="default"/>
          <w:rFonts w:cs="FrankRuehl" w:hint="cs"/>
          <w:rtl/>
        </w:rPr>
        <w:t xml:space="preserve"> </w:t>
      </w:r>
      <w:r>
        <w:rPr>
          <w:rStyle w:val="default"/>
          <w:rFonts w:cs="FrankRuehl"/>
          <w:rtl/>
        </w:rPr>
        <w:t>עד</w:t>
      </w:r>
      <w:r>
        <w:rPr>
          <w:rStyle w:val="default"/>
          <w:rFonts w:cs="FrankRuehl" w:hint="cs"/>
          <w:rtl/>
        </w:rPr>
        <w:t xml:space="preserve"> 2 דונם</w:t>
      </w:r>
      <w:r w:rsidR="00BD416F">
        <w:rPr>
          <w:rStyle w:val="default"/>
          <w:rFonts w:cs="FrankRuehl" w:hint="cs"/>
          <w:rtl/>
        </w:rPr>
        <w:tab/>
        <w:t>190</w:t>
      </w:r>
    </w:p>
    <w:p w14:paraId="3824BFC5" w14:textId="77777777" w:rsidR="00BD416F" w:rsidRDefault="00BD416F" w:rsidP="00BD416F">
      <w:pPr>
        <w:pStyle w:val="P44"/>
        <w:tabs>
          <w:tab w:val="clear" w:pos="2381"/>
          <w:tab w:val="clear" w:pos="2835"/>
          <w:tab w:val="clear" w:pos="6259"/>
          <w:tab w:val="left" w:pos="624"/>
          <w:tab w:val="left" w:pos="1021"/>
          <w:tab w:val="left" w:pos="1474"/>
          <w:tab w:val="left" w:pos="1928"/>
          <w:tab w:val="left" w:pos="6804"/>
        </w:tabs>
        <w:spacing w:before="72"/>
        <w:ind w:left="1021" w:right="1134"/>
        <w:rPr>
          <w:rStyle w:val="default"/>
          <w:rFonts w:cs="FrankRuehl" w:hint="cs"/>
          <w:rtl/>
        </w:rPr>
      </w:pPr>
      <w:r>
        <w:rPr>
          <w:rStyle w:val="default"/>
          <w:rFonts w:cs="FrankRuehl" w:hint="cs"/>
          <w:rtl/>
        </w:rPr>
        <w:t>למעלה מ-2 דונם, עד 10 דונם</w:t>
      </w:r>
      <w:r>
        <w:rPr>
          <w:rStyle w:val="default"/>
          <w:rFonts w:cs="FrankRuehl" w:hint="cs"/>
          <w:rtl/>
        </w:rPr>
        <w:tab/>
        <w:t>470</w:t>
      </w:r>
    </w:p>
    <w:p w14:paraId="74DDB5D1" w14:textId="77777777" w:rsidR="00BD416F" w:rsidRDefault="00BD416F" w:rsidP="00BD416F">
      <w:pPr>
        <w:pStyle w:val="P44"/>
        <w:tabs>
          <w:tab w:val="clear" w:pos="2381"/>
          <w:tab w:val="clear" w:pos="2835"/>
          <w:tab w:val="clear" w:pos="6259"/>
          <w:tab w:val="left" w:pos="624"/>
          <w:tab w:val="left" w:pos="1021"/>
          <w:tab w:val="left" w:pos="1474"/>
          <w:tab w:val="left" w:pos="1928"/>
          <w:tab w:val="left" w:pos="6804"/>
        </w:tabs>
        <w:spacing w:before="72"/>
        <w:ind w:left="1021" w:right="1134"/>
        <w:rPr>
          <w:rStyle w:val="default"/>
          <w:rFonts w:cs="FrankRuehl" w:hint="cs"/>
          <w:rtl/>
        </w:rPr>
      </w:pPr>
      <w:r>
        <w:rPr>
          <w:rStyle w:val="default"/>
          <w:rFonts w:cs="FrankRuehl" w:hint="cs"/>
          <w:rtl/>
        </w:rPr>
        <w:t>למעלה מ-10 דונם, עד 25 דונם</w:t>
      </w:r>
      <w:r>
        <w:rPr>
          <w:rStyle w:val="default"/>
          <w:rFonts w:cs="FrankRuehl" w:hint="cs"/>
          <w:rtl/>
        </w:rPr>
        <w:tab/>
        <w:t>950</w:t>
      </w:r>
    </w:p>
    <w:p w14:paraId="7894F72D" w14:textId="77777777" w:rsidR="002F6A31" w:rsidRDefault="00BD416F" w:rsidP="00BD416F">
      <w:pPr>
        <w:pStyle w:val="P44"/>
        <w:tabs>
          <w:tab w:val="clear" w:pos="2381"/>
          <w:tab w:val="clear" w:pos="2835"/>
          <w:tab w:val="clear" w:pos="6259"/>
          <w:tab w:val="left" w:pos="624"/>
          <w:tab w:val="left" w:pos="1021"/>
          <w:tab w:val="left" w:pos="1474"/>
          <w:tab w:val="left" w:pos="1928"/>
          <w:tab w:val="left" w:pos="6804"/>
        </w:tabs>
        <w:spacing w:before="72"/>
        <w:ind w:left="1021" w:right="1134"/>
        <w:rPr>
          <w:rStyle w:val="default"/>
          <w:rFonts w:cs="FrankRuehl" w:hint="cs"/>
          <w:rtl/>
        </w:rPr>
      </w:pPr>
      <w:r>
        <w:rPr>
          <w:rStyle w:val="default"/>
          <w:rFonts w:cs="FrankRuehl" w:hint="cs"/>
          <w:rtl/>
        </w:rPr>
        <w:t>למעלה מ-25 דונם, ל</w:t>
      </w:r>
      <w:r w:rsidR="002F6A31">
        <w:rPr>
          <w:rStyle w:val="default"/>
          <w:rFonts w:cs="FrankRuehl" w:hint="cs"/>
          <w:rtl/>
        </w:rPr>
        <w:t>כ</w:t>
      </w:r>
      <w:r w:rsidR="002F6A31">
        <w:rPr>
          <w:rStyle w:val="default"/>
          <w:rFonts w:cs="FrankRuehl"/>
          <w:rtl/>
        </w:rPr>
        <w:t>ל</w:t>
      </w:r>
      <w:r w:rsidR="002F6A31">
        <w:rPr>
          <w:rStyle w:val="default"/>
          <w:rFonts w:cs="FrankRuehl" w:hint="cs"/>
          <w:rtl/>
        </w:rPr>
        <w:t xml:space="preserve"> דונם</w:t>
      </w:r>
      <w:r w:rsidR="002F6A31">
        <w:rPr>
          <w:rStyle w:val="default"/>
          <w:rFonts w:cs="FrankRuehl"/>
          <w:rtl/>
        </w:rPr>
        <w:tab/>
      </w:r>
      <w:r>
        <w:rPr>
          <w:rStyle w:val="default"/>
          <w:rFonts w:cs="FrankRuehl" w:hint="cs"/>
          <w:rtl/>
        </w:rPr>
        <w:t>20</w:t>
      </w:r>
    </w:p>
    <w:p w14:paraId="05DB7B0D" w14:textId="77777777" w:rsidR="002F6A31" w:rsidRDefault="002F6A31" w:rsidP="00BD416F">
      <w:pPr>
        <w:pStyle w:val="P03"/>
        <w:tabs>
          <w:tab w:val="clear" w:pos="2381"/>
          <w:tab w:val="clear" w:pos="2835"/>
          <w:tab w:val="clear" w:pos="6259"/>
          <w:tab w:val="left" w:pos="6804"/>
        </w:tabs>
        <w:spacing w:before="72"/>
        <w:ind w:left="624" w:right="1134" w:firstLine="0"/>
        <w:rPr>
          <w:rStyle w:val="default"/>
          <w:rFonts w:cs="FrankRuehl" w:hint="cs"/>
          <w:rtl/>
        </w:rPr>
      </w:pPr>
      <w:r>
        <w:rPr>
          <w:rStyle w:val="default"/>
          <w:rFonts w:cs="FrankRuehl"/>
          <w:rtl/>
        </w:rPr>
        <w:t>(3)</w:t>
      </w:r>
      <w:r>
        <w:rPr>
          <w:rStyle w:val="default"/>
          <w:rFonts w:cs="FrankRuehl"/>
          <w:rtl/>
        </w:rPr>
        <w:tab/>
        <w:t>ח</w:t>
      </w:r>
      <w:r>
        <w:rPr>
          <w:rStyle w:val="default"/>
          <w:rFonts w:cs="FrankRuehl" w:hint="cs"/>
          <w:rtl/>
        </w:rPr>
        <w:t>ול או חצץ, לכל שנה ולכל 100 מטר</w:t>
      </w:r>
      <w:r w:rsidR="00BD416F">
        <w:rPr>
          <w:rStyle w:val="default"/>
          <w:rFonts w:cs="FrankRuehl" w:hint="cs"/>
          <w:rtl/>
        </w:rPr>
        <w:t xml:space="preserve"> </w:t>
      </w:r>
      <w:r>
        <w:rPr>
          <w:rStyle w:val="default"/>
          <w:rFonts w:cs="FrankRuehl" w:hint="cs"/>
          <w:rtl/>
        </w:rPr>
        <w:t>ש</w:t>
      </w:r>
      <w:r>
        <w:rPr>
          <w:rStyle w:val="default"/>
          <w:rFonts w:cs="FrankRuehl"/>
          <w:rtl/>
        </w:rPr>
        <w:t>ל</w:t>
      </w:r>
      <w:r>
        <w:rPr>
          <w:rStyle w:val="default"/>
          <w:rFonts w:cs="FrankRuehl" w:hint="cs"/>
          <w:rtl/>
        </w:rPr>
        <w:t xml:space="preserve"> ואדי</w:t>
      </w:r>
      <w:r w:rsidR="00BD416F">
        <w:rPr>
          <w:rStyle w:val="default"/>
          <w:rFonts w:cs="FrankRuehl" w:hint="cs"/>
          <w:rtl/>
        </w:rPr>
        <w:t>, או לכל דונם</w:t>
      </w:r>
      <w:r w:rsidR="00BD416F">
        <w:rPr>
          <w:rStyle w:val="default"/>
          <w:rFonts w:cs="FrankRuehl" w:hint="cs"/>
          <w:rtl/>
        </w:rPr>
        <w:tab/>
        <w:t>1</w:t>
      </w:r>
      <w:r>
        <w:rPr>
          <w:rStyle w:val="default"/>
          <w:rFonts w:cs="FrankRuehl"/>
          <w:rtl/>
        </w:rPr>
        <w:t>0</w:t>
      </w:r>
    </w:p>
    <w:p w14:paraId="500C6562" w14:textId="77777777" w:rsidR="007F0D5A" w:rsidRPr="004074C5" w:rsidRDefault="007F0D5A" w:rsidP="007F0D5A">
      <w:pPr>
        <w:pStyle w:val="P00"/>
        <w:spacing w:before="0"/>
        <w:ind w:left="0" w:right="1134"/>
        <w:rPr>
          <w:rFonts w:cs="FrankRuehl" w:hint="cs"/>
          <w:b/>
          <w:bCs/>
          <w:vanish/>
          <w:szCs w:val="20"/>
          <w:shd w:val="clear" w:color="auto" w:fill="FFFF99"/>
          <w:rtl/>
        </w:rPr>
      </w:pPr>
      <w:bookmarkStart w:id="301" w:name="Rov173"/>
      <w:r w:rsidRPr="004074C5">
        <w:rPr>
          <w:rFonts w:cs="FrankRuehl" w:hint="cs"/>
          <w:vanish/>
          <w:color w:val="FF0000"/>
          <w:szCs w:val="20"/>
          <w:shd w:val="clear" w:color="auto" w:fill="FFFF99"/>
          <w:rtl/>
        </w:rPr>
        <w:t>מיום 31.3.1953</w:t>
      </w:r>
    </w:p>
    <w:p w14:paraId="069A3B45"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תשי"ג-1953</w:t>
      </w:r>
    </w:p>
    <w:p w14:paraId="65E0714C" w14:textId="77777777" w:rsidR="007F0D5A" w:rsidRPr="004074C5" w:rsidRDefault="007F0D5A" w:rsidP="007F0D5A">
      <w:pPr>
        <w:pStyle w:val="P00"/>
        <w:spacing w:before="0"/>
        <w:ind w:left="0" w:right="1134"/>
        <w:rPr>
          <w:rFonts w:cs="FrankRuehl" w:hint="cs"/>
          <w:vanish/>
          <w:szCs w:val="20"/>
          <w:shd w:val="clear" w:color="auto" w:fill="FFFF99"/>
          <w:rtl/>
        </w:rPr>
      </w:pPr>
      <w:hyperlink r:id="rId183" w:history="1">
        <w:r w:rsidRPr="004074C5">
          <w:rPr>
            <w:rStyle w:val="Hyperlink"/>
            <w:rFonts w:cs="FrankRuehl" w:hint="cs"/>
            <w:vanish/>
            <w:szCs w:val="20"/>
            <w:shd w:val="clear" w:color="auto" w:fill="FFFF99"/>
            <w:rtl/>
          </w:rPr>
          <w:t>ק"ת תשי"ג מס' 350</w:t>
        </w:r>
      </w:hyperlink>
      <w:r w:rsidRPr="004074C5">
        <w:rPr>
          <w:rFonts w:cs="FrankRuehl" w:hint="cs"/>
          <w:vanish/>
          <w:szCs w:val="20"/>
          <w:shd w:val="clear" w:color="auto" w:fill="FFFF99"/>
          <w:rtl/>
        </w:rPr>
        <w:t xml:space="preserve"> מיום 26.3.1953 עמ' 847</w:t>
      </w:r>
    </w:p>
    <w:p w14:paraId="6E676964"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 xml:space="preserve">החלפת סעיף 3 </w:t>
      </w:r>
    </w:p>
    <w:p w14:paraId="10431A0A" w14:textId="77777777" w:rsidR="007F0D5A" w:rsidRPr="004074C5" w:rsidRDefault="007F0D5A" w:rsidP="007F0D5A">
      <w:pPr>
        <w:pStyle w:val="P00"/>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794ABD15"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(א)</w:t>
      </w:r>
      <w:r w:rsidRPr="004074C5">
        <w:rPr>
          <w:rFonts w:cs="FrankRuehl" w:hint="cs"/>
          <w:strike/>
          <w:vanish/>
          <w:sz w:val="22"/>
          <w:szCs w:val="22"/>
          <w:shd w:val="clear" w:color="auto" w:fill="FFFF99"/>
          <w:rtl/>
        </w:rPr>
        <w:tab/>
        <w:t>מחצבות אבני סיד, אבני חול, אבן חול סידני, צפחה, בזלת.</w:t>
      </w:r>
    </w:p>
    <w:p w14:paraId="4344CB76"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w:t>
      </w:r>
      <w:r w:rsidRPr="004074C5">
        <w:rPr>
          <w:rFonts w:cs="FrankRuehl" w:hint="cs"/>
          <w:strike/>
          <w:vanish/>
          <w:sz w:val="22"/>
          <w:szCs w:val="22"/>
          <w:shd w:val="clear" w:color="auto" w:fill="FFFF99"/>
          <w:rtl/>
        </w:rPr>
        <w:tab/>
        <w:t xml:space="preserve">בעד רשיון הניתן לששה חדשים בלבד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לכל דונם או חלק</w:t>
      </w:r>
    </w:p>
    <w:p w14:paraId="413E3905"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ממנו כשהמחצבה היא באזור העיריה של ירושלים, יפו או חיפה</w:t>
      </w:r>
      <w:r w:rsidRPr="004074C5">
        <w:rPr>
          <w:rFonts w:cs="FrankRuehl" w:hint="cs"/>
          <w:strike/>
          <w:vanish/>
          <w:sz w:val="22"/>
          <w:szCs w:val="22"/>
          <w:shd w:val="clear" w:color="auto" w:fill="FFFF99"/>
          <w:rtl/>
        </w:rPr>
        <w:tab/>
        <w:t>9.000</w:t>
      </w:r>
    </w:p>
    <w:p w14:paraId="0B1E55C7"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לכל דונם או חלק ממנו, כשהמחצבה היא באזור עיריה אחרת </w:t>
      </w:r>
    </w:p>
    <w:p w14:paraId="25CD686B"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או בתחומי חצי קוטר של שלשה קילומטר ממשרדי העיריה</w:t>
      </w:r>
      <w:r w:rsidRPr="004074C5">
        <w:rPr>
          <w:rFonts w:cs="FrankRuehl" w:hint="cs"/>
          <w:strike/>
          <w:vanish/>
          <w:sz w:val="22"/>
          <w:szCs w:val="22"/>
          <w:shd w:val="clear" w:color="auto" w:fill="FFFF99"/>
          <w:rtl/>
        </w:rPr>
        <w:tab/>
        <w:t>6.000</w:t>
      </w:r>
    </w:p>
    <w:p w14:paraId="542BA264"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או חלק ממנו, כשהמחצבה היא בכל מקום אחר</w:t>
      </w:r>
      <w:r w:rsidRPr="004074C5">
        <w:rPr>
          <w:rFonts w:cs="FrankRuehl" w:hint="cs"/>
          <w:strike/>
          <w:vanish/>
          <w:sz w:val="22"/>
          <w:szCs w:val="22"/>
          <w:shd w:val="clear" w:color="auto" w:fill="FFFF99"/>
          <w:rtl/>
        </w:rPr>
        <w:tab/>
        <w:t>3.000</w:t>
      </w:r>
    </w:p>
    <w:p w14:paraId="2901C825"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 xml:space="preserve">בעד רשיון הניתן ליותר מששה חדשים אך לא למעלה משנה אחת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446809E9"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לכל דונם או חלק ממנו, כשהמחצבה היא באזור העיריה של </w:t>
      </w:r>
    </w:p>
    <w:p w14:paraId="6650FAA5"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ירושלים, יפו, תל-אביב או חיפה</w:t>
      </w:r>
      <w:r w:rsidRPr="004074C5">
        <w:rPr>
          <w:rFonts w:cs="FrankRuehl" w:hint="cs"/>
          <w:strike/>
          <w:vanish/>
          <w:sz w:val="22"/>
          <w:szCs w:val="22"/>
          <w:shd w:val="clear" w:color="auto" w:fill="FFFF99"/>
          <w:rtl/>
        </w:rPr>
        <w:tab/>
        <w:t>15.000</w:t>
      </w:r>
    </w:p>
    <w:p w14:paraId="4BAC8553"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לכל דונם או חלק ממנו, כשהמחצבה היא באזור עיריה אחרת </w:t>
      </w:r>
    </w:p>
    <w:p w14:paraId="3483A4E2"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או בתחומה חצי קוטר של שלשה קילומטר ממשרדי העיריה</w:t>
      </w:r>
      <w:r w:rsidRPr="004074C5">
        <w:rPr>
          <w:rFonts w:cs="FrankRuehl" w:hint="cs"/>
          <w:strike/>
          <w:vanish/>
          <w:sz w:val="22"/>
          <w:szCs w:val="22"/>
          <w:shd w:val="clear" w:color="auto" w:fill="FFFF99"/>
          <w:rtl/>
        </w:rPr>
        <w:tab/>
        <w:t>9.000</w:t>
      </w:r>
    </w:p>
    <w:p w14:paraId="395942E0"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או חלק ממנו, כשהמחצבה היא בכל מקום אחר</w:t>
      </w:r>
      <w:r w:rsidRPr="004074C5">
        <w:rPr>
          <w:rFonts w:cs="FrankRuehl" w:hint="cs"/>
          <w:strike/>
          <w:vanish/>
          <w:sz w:val="22"/>
          <w:szCs w:val="22"/>
          <w:shd w:val="clear" w:color="auto" w:fill="FFFF99"/>
          <w:rtl/>
        </w:rPr>
        <w:tab/>
        <w:t>4.500</w:t>
      </w:r>
    </w:p>
    <w:p w14:paraId="30675DDF"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3.</w:t>
      </w:r>
      <w:r w:rsidRPr="004074C5">
        <w:rPr>
          <w:rFonts w:cs="FrankRuehl" w:hint="cs"/>
          <w:strike/>
          <w:vanish/>
          <w:sz w:val="22"/>
          <w:szCs w:val="22"/>
          <w:shd w:val="clear" w:color="auto" w:fill="FFFF99"/>
          <w:rtl/>
        </w:rPr>
        <w:tab/>
        <w:t xml:space="preserve">בעד רשיון הניתן ליותר משנה אחת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08890D54"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 xml:space="preserve">לכל ודנם או חלק ממנו, כשהמחצבה היא באזו העיריה </w:t>
      </w:r>
    </w:p>
    <w:p w14:paraId="0CD116C7" w14:textId="77777777" w:rsidR="007F0D5A" w:rsidRPr="004074C5" w:rsidRDefault="007F0D5A" w:rsidP="007F0D5A">
      <w:pPr>
        <w:pStyle w:val="P00"/>
        <w:spacing w:before="0"/>
        <w:ind w:left="1021" w:right="1134"/>
        <w:rPr>
          <w:rStyle w:val="default"/>
          <w:rFonts w:cs="FrankRuehl" w:hint="cs"/>
          <w:strike/>
          <w:vanish/>
          <w:sz w:val="28"/>
          <w:szCs w:val="28"/>
          <w:shd w:val="clear" w:color="auto" w:fill="FFFF99"/>
          <w:rtl/>
        </w:rPr>
      </w:pPr>
      <w:r w:rsidRPr="004074C5">
        <w:rPr>
          <w:rFonts w:cs="FrankRuehl" w:hint="cs"/>
          <w:strike/>
          <w:vanish/>
          <w:sz w:val="22"/>
          <w:szCs w:val="22"/>
          <w:shd w:val="clear" w:color="auto" w:fill="FFFF99"/>
          <w:rtl/>
        </w:rPr>
        <w:t>של ירושלים, תל-אביב או חיפה, לשנה אחת</w:t>
      </w:r>
      <w:r w:rsidRPr="004074C5">
        <w:rPr>
          <w:rFonts w:cs="FrankRuehl" w:hint="cs"/>
          <w:strike/>
          <w:vanish/>
          <w:sz w:val="22"/>
          <w:szCs w:val="22"/>
          <w:shd w:val="clear" w:color="auto" w:fill="FFFF99"/>
          <w:rtl/>
        </w:rPr>
        <w:tab/>
        <w:t>10.000</w:t>
      </w:r>
    </w:p>
    <w:p w14:paraId="4C6379CE"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או חלק ממנו, כשהמחצבה היא באזור עיריה אחרת</w:t>
      </w:r>
    </w:p>
    <w:p w14:paraId="1F449F71"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או בגבולות חצי קוטר של שלשה קילומטר ממשרדי העיריה, לשנה אחת</w:t>
      </w:r>
      <w:r w:rsidRPr="004074C5">
        <w:rPr>
          <w:rFonts w:cs="FrankRuehl" w:hint="cs"/>
          <w:strike/>
          <w:vanish/>
          <w:sz w:val="22"/>
          <w:szCs w:val="22"/>
          <w:shd w:val="clear" w:color="auto" w:fill="FFFF99"/>
          <w:rtl/>
        </w:rPr>
        <w:tab/>
        <w:t>6.000</w:t>
      </w:r>
    </w:p>
    <w:p w14:paraId="26A57018"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או חלק ממנו, כשהמחצבה היא בכל מקום אחר, לשנה אחת</w:t>
      </w:r>
      <w:r w:rsidRPr="004074C5">
        <w:rPr>
          <w:rFonts w:cs="FrankRuehl" w:hint="cs"/>
          <w:strike/>
          <w:vanish/>
          <w:sz w:val="22"/>
          <w:szCs w:val="22"/>
          <w:shd w:val="clear" w:color="auto" w:fill="FFFF99"/>
          <w:rtl/>
        </w:rPr>
        <w:tab/>
        <w:t>5.000</w:t>
      </w:r>
    </w:p>
    <w:p w14:paraId="33CA0B7B"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(ב)</w:t>
      </w:r>
      <w:r w:rsidRPr="004074C5">
        <w:rPr>
          <w:rFonts w:cs="FrankRuehl" w:hint="cs"/>
          <w:strike/>
          <w:vanish/>
          <w:sz w:val="22"/>
          <w:szCs w:val="22"/>
          <w:shd w:val="clear" w:color="auto" w:fill="FFFF99"/>
          <w:rtl/>
        </w:rPr>
        <w:tab/>
        <w:t>מחצבות שיש</w:t>
      </w:r>
    </w:p>
    <w:p w14:paraId="6927417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לכל שנה או חלק ממנו ולכל דונם או חלק ממנו, </w:t>
      </w:r>
    </w:p>
    <w:p w14:paraId="2206DBD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ואין נפקה מינה היכן הוא מקום המחצבה</w:t>
      </w:r>
      <w:r w:rsidRPr="004074C5">
        <w:rPr>
          <w:rFonts w:cs="FrankRuehl" w:hint="cs"/>
          <w:strike/>
          <w:vanish/>
          <w:sz w:val="22"/>
          <w:szCs w:val="22"/>
          <w:shd w:val="clear" w:color="auto" w:fill="FFFF99"/>
          <w:rtl/>
        </w:rPr>
        <w:tab/>
        <w:t>10.000</w:t>
      </w:r>
    </w:p>
    <w:p w14:paraId="7C2C21F0"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(ג)</w:t>
      </w:r>
      <w:r w:rsidRPr="004074C5">
        <w:rPr>
          <w:rFonts w:cs="FrankRuehl" w:hint="cs"/>
          <w:strike/>
          <w:vanish/>
          <w:sz w:val="22"/>
          <w:szCs w:val="22"/>
          <w:shd w:val="clear" w:color="auto" w:fill="FFFF99"/>
          <w:rtl/>
        </w:rPr>
        <w:tab/>
        <w:t>שחם, קוארצה, ואבני אש, פרט לאבני בזלת</w:t>
      </w:r>
    </w:p>
    <w:p w14:paraId="441EF0CB"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המס יהא לפי דרגא א' דלעיל ועוד מס בסכום שלושים</w:t>
      </w:r>
    </w:p>
    <w:p w14:paraId="72087848"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 xml:space="preserve"> </w:t>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מיל לכל מטר מעוקב מכל כמות אבנים חצובות שהשתמשו בהן או מכרון</w:t>
      </w:r>
    </w:p>
    <w:p w14:paraId="49FB4882"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(ד)</w:t>
      </w:r>
      <w:r w:rsidRPr="004074C5">
        <w:rPr>
          <w:rFonts w:cs="FrankRuehl" w:hint="cs"/>
          <w:strike/>
          <w:vanish/>
          <w:sz w:val="22"/>
          <w:szCs w:val="22"/>
          <w:shd w:val="clear" w:color="auto" w:fill="FFFF99"/>
          <w:rtl/>
        </w:rPr>
        <w:tab/>
        <w:t>חול חצץ, חמר או גבס</w:t>
      </w:r>
    </w:p>
    <w:p w14:paraId="481981D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לכל שנה או חלק ממנה ולכל דונם או חלק ממנו</w:t>
      </w:r>
      <w:r w:rsidRPr="004074C5">
        <w:rPr>
          <w:rFonts w:cs="FrankRuehl" w:hint="cs"/>
          <w:strike/>
          <w:vanish/>
          <w:sz w:val="22"/>
          <w:szCs w:val="22"/>
          <w:shd w:val="clear" w:color="auto" w:fill="FFFF99"/>
          <w:rtl/>
        </w:rPr>
        <w:tab/>
        <w:t>3.000</w:t>
      </w:r>
    </w:p>
    <w:p w14:paraId="1597BE93"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בתנאי שאם לוקח החול או החצץ משפת הים, ישולם</w:t>
      </w:r>
    </w:p>
    <w:p w14:paraId="7976C539"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מס בסכום שלוש ל"י לכל מאה מטר או חלק ממאה מטר שבחזית שפת הים.</w:t>
      </w:r>
    </w:p>
    <w:p w14:paraId="5C7901E8" w14:textId="77777777" w:rsidR="007F0D5A" w:rsidRPr="004074C5" w:rsidRDefault="007F0D5A" w:rsidP="007F0D5A">
      <w:pPr>
        <w:pStyle w:val="P00"/>
        <w:spacing w:before="0"/>
        <w:ind w:left="0" w:right="1134"/>
        <w:rPr>
          <w:rFonts w:cs="FrankRuehl" w:hint="cs"/>
          <w:vanish/>
          <w:color w:val="FF0000"/>
          <w:szCs w:val="20"/>
          <w:shd w:val="clear" w:color="auto" w:fill="FFFF99"/>
          <w:rtl/>
        </w:rPr>
      </w:pPr>
    </w:p>
    <w:p w14:paraId="294B1832"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30.10.1958</w:t>
      </w:r>
    </w:p>
    <w:p w14:paraId="40EBF3C1"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2) תשי"ט-1958</w:t>
      </w:r>
    </w:p>
    <w:p w14:paraId="36F318CB" w14:textId="77777777" w:rsidR="007F0D5A" w:rsidRPr="004074C5" w:rsidRDefault="007F0D5A" w:rsidP="007F0D5A">
      <w:pPr>
        <w:pStyle w:val="P00"/>
        <w:spacing w:before="0"/>
        <w:ind w:left="0" w:right="1134"/>
        <w:rPr>
          <w:rFonts w:cs="FrankRuehl" w:hint="cs"/>
          <w:vanish/>
          <w:szCs w:val="20"/>
          <w:shd w:val="clear" w:color="auto" w:fill="FFFF99"/>
          <w:rtl/>
        </w:rPr>
      </w:pPr>
      <w:hyperlink r:id="rId184" w:history="1">
        <w:r w:rsidRPr="004074C5">
          <w:rPr>
            <w:rStyle w:val="Hyperlink"/>
            <w:rFonts w:cs="FrankRuehl" w:hint="cs"/>
            <w:vanish/>
            <w:szCs w:val="20"/>
            <w:shd w:val="clear" w:color="auto" w:fill="FFFF99"/>
            <w:rtl/>
          </w:rPr>
          <w:t>ק"ת תשי"ט מס' 838</w:t>
        </w:r>
      </w:hyperlink>
      <w:r w:rsidRPr="004074C5">
        <w:rPr>
          <w:rFonts w:cs="FrankRuehl" w:hint="cs"/>
          <w:vanish/>
          <w:szCs w:val="20"/>
          <w:shd w:val="clear" w:color="auto" w:fill="FFFF99"/>
          <w:rtl/>
        </w:rPr>
        <w:t xml:space="preserve"> מיום 30.10.1958 עמ' 196</w:t>
      </w:r>
    </w:p>
    <w:p w14:paraId="270AE9E1"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החלפת סעיף 3</w:t>
      </w:r>
    </w:p>
    <w:p w14:paraId="68BB372D" w14:textId="77777777" w:rsidR="007F0D5A" w:rsidRPr="004074C5" w:rsidRDefault="007F0D5A" w:rsidP="007F0D5A">
      <w:pPr>
        <w:pStyle w:val="P00"/>
        <w:ind w:left="0" w:right="1134"/>
        <w:rPr>
          <w:rFonts w:cs="FrankRuehl" w:hint="cs"/>
          <w:vanish/>
          <w:szCs w:val="20"/>
          <w:shd w:val="clear" w:color="auto" w:fill="FFFF99"/>
          <w:rtl/>
        </w:rPr>
      </w:pPr>
      <w:r w:rsidRPr="004074C5">
        <w:rPr>
          <w:rFonts w:cs="FrankRuehl" w:hint="cs"/>
          <w:vanish/>
          <w:szCs w:val="20"/>
          <w:shd w:val="clear" w:color="auto" w:fill="FFFF99"/>
          <w:rtl/>
        </w:rPr>
        <w:t>הנוסח הקודם:</w:t>
      </w:r>
    </w:p>
    <w:p w14:paraId="71409C66"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3.</w:t>
      </w:r>
      <w:r w:rsidRPr="004074C5">
        <w:rPr>
          <w:rFonts w:cs="FrankRuehl" w:hint="cs"/>
          <w:strike/>
          <w:vanish/>
          <w:sz w:val="22"/>
          <w:szCs w:val="22"/>
          <w:shd w:val="clear" w:color="auto" w:fill="FFFF99"/>
          <w:rtl/>
        </w:rPr>
        <w:tab/>
        <w:t>בעד הרשיונות לפי סעיף 109(1) לפקודה המפורטים בתוספת החמישית לפקודה ישולמו, במקום האגרות שבאותה תוספת האגרות המפורטות להלן, ודין חלק של שנה, דונם או מטר כדין השלם:</w:t>
      </w:r>
    </w:p>
    <w:p w14:paraId="56BCFA3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שיעור האגרה בלירות</w:t>
      </w:r>
    </w:p>
    <w:p w14:paraId="2AD76E30"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(א)</w:t>
      </w:r>
      <w:r w:rsidRPr="004074C5">
        <w:rPr>
          <w:rFonts w:cs="FrankRuehl" w:hint="cs"/>
          <w:strike/>
          <w:vanish/>
          <w:sz w:val="22"/>
          <w:szCs w:val="22"/>
          <w:shd w:val="clear" w:color="auto" w:fill="FFFF99"/>
          <w:rtl/>
        </w:rPr>
        <w:tab/>
        <w:t xml:space="preserve">מחצבות אבני סיד, אבני חול, אבן חול דיסני, צפחה, בזלת, כורכר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25AB045A"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(1)</w:t>
      </w:r>
      <w:r w:rsidRPr="004074C5">
        <w:rPr>
          <w:rFonts w:cs="FrankRuehl" w:hint="cs"/>
          <w:strike/>
          <w:vanish/>
          <w:sz w:val="22"/>
          <w:szCs w:val="22"/>
          <w:shd w:val="clear" w:color="auto" w:fill="FFFF99"/>
          <w:rtl/>
        </w:rPr>
        <w:tab/>
        <w:t xml:space="preserve">לתקופה עד ששה חדשים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2CD2AD2A"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כשהמחצבה היא בתחום עיריה או מועצה מקומית</w:t>
      </w:r>
      <w:r w:rsidRPr="004074C5">
        <w:rPr>
          <w:rFonts w:cs="FrankRuehl" w:hint="cs"/>
          <w:strike/>
          <w:vanish/>
          <w:sz w:val="22"/>
          <w:szCs w:val="22"/>
          <w:shd w:val="clear" w:color="auto" w:fill="FFFF99"/>
          <w:rtl/>
        </w:rPr>
        <w:tab/>
        <w:t>30</w:t>
      </w:r>
    </w:p>
    <w:p w14:paraId="2949EE24"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כשהמחצבה היא בכל מקום אחר</w:t>
      </w:r>
      <w:r w:rsidRPr="004074C5">
        <w:rPr>
          <w:rFonts w:cs="FrankRuehl" w:hint="cs"/>
          <w:strike/>
          <w:vanish/>
          <w:sz w:val="22"/>
          <w:szCs w:val="22"/>
          <w:shd w:val="clear" w:color="auto" w:fill="FFFF99"/>
          <w:rtl/>
        </w:rPr>
        <w:tab/>
        <w:t>10</w:t>
      </w:r>
    </w:p>
    <w:p w14:paraId="1441924E"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 xml:space="preserve">לתקופה של מששה חדשים ד שנה ובעד כל שנה נוספת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329668CB"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כשהמחצבה היא בתחום עיריה או מועצה מקומית</w:t>
      </w:r>
      <w:r w:rsidRPr="004074C5">
        <w:rPr>
          <w:rFonts w:cs="FrankRuehl" w:hint="cs"/>
          <w:strike/>
          <w:vanish/>
          <w:sz w:val="22"/>
          <w:szCs w:val="22"/>
          <w:shd w:val="clear" w:color="auto" w:fill="FFFF99"/>
          <w:rtl/>
        </w:rPr>
        <w:tab/>
        <w:t>50</w:t>
      </w:r>
    </w:p>
    <w:p w14:paraId="4F3EFEE6"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כשהמחצבה היא בכל מקום אחר</w:t>
      </w:r>
      <w:r w:rsidRPr="004074C5">
        <w:rPr>
          <w:rFonts w:cs="FrankRuehl" w:hint="cs"/>
          <w:strike/>
          <w:vanish/>
          <w:sz w:val="22"/>
          <w:szCs w:val="22"/>
          <w:shd w:val="clear" w:color="auto" w:fill="FFFF99"/>
          <w:rtl/>
        </w:rPr>
        <w:tab/>
        <w:t>15</w:t>
      </w:r>
    </w:p>
    <w:p w14:paraId="3EC59E83"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(ב)</w:t>
      </w:r>
      <w:r w:rsidRPr="004074C5">
        <w:rPr>
          <w:rFonts w:cs="FrankRuehl" w:hint="cs"/>
          <w:strike/>
          <w:vanish/>
          <w:sz w:val="22"/>
          <w:szCs w:val="22"/>
          <w:shd w:val="clear" w:color="auto" w:fill="FFFF99"/>
          <w:rtl/>
        </w:rPr>
        <w:tab/>
        <w:t xml:space="preserve">מחצבות שיש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3E5EE31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לכל שנה ולכל דונם ללא הבדל מקום המחצבה</w:t>
      </w:r>
      <w:r w:rsidRPr="004074C5">
        <w:rPr>
          <w:rFonts w:cs="FrankRuehl" w:hint="cs"/>
          <w:strike/>
          <w:vanish/>
          <w:sz w:val="22"/>
          <w:szCs w:val="22"/>
          <w:shd w:val="clear" w:color="auto" w:fill="FFFF99"/>
          <w:rtl/>
        </w:rPr>
        <w:tab/>
        <w:t>50</w:t>
      </w:r>
    </w:p>
    <w:p w14:paraId="593A47C9"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(ג)</w:t>
      </w:r>
      <w:r w:rsidRPr="004074C5">
        <w:rPr>
          <w:rFonts w:cs="FrankRuehl" w:hint="cs"/>
          <w:strike/>
          <w:vanish/>
          <w:sz w:val="22"/>
          <w:szCs w:val="22"/>
          <w:shd w:val="clear" w:color="auto" w:fill="FFFF99"/>
          <w:rtl/>
        </w:rPr>
        <w:tab/>
        <w:t xml:space="preserve">מחצבות של שחם, קוארצה ואבני אש, פרט לאבני בזלת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2BE0DBD6"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אגרה לפי פרט (א) בתוספת של 120 פרוטה לכל מטר מעוקב של </w:t>
      </w:r>
    </w:p>
    <w:p w14:paraId="6C5E7735"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אבנים חצובות שהשתמשו בהן או מכרון</w:t>
      </w:r>
    </w:p>
    <w:p w14:paraId="7F101D9E"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(ד)</w:t>
      </w:r>
      <w:r w:rsidRPr="004074C5">
        <w:rPr>
          <w:rFonts w:cs="FrankRuehl" w:hint="cs"/>
          <w:strike/>
          <w:vanish/>
          <w:sz w:val="22"/>
          <w:szCs w:val="22"/>
          <w:shd w:val="clear" w:color="auto" w:fill="FFFF99"/>
          <w:rtl/>
        </w:rPr>
        <w:tab/>
        <w:t xml:space="preserve">חול או חצץ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284D2FD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לכל שנה ולכל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10</w:t>
      </w:r>
    </w:p>
    <w:p w14:paraId="3431CF55"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נלקח החול או החצץ משפת הים, תהא האגרה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10 ל"י לכל </w:t>
      </w:r>
    </w:p>
    <w:p w14:paraId="75EBC37F"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מאה מטר של חזית שפת הים, ולכל 30 מטר אורך משפת הים לפנים הארץ.</w:t>
      </w:r>
    </w:p>
    <w:p w14:paraId="70B7D43F" w14:textId="77777777" w:rsidR="007F0D5A" w:rsidRPr="004074C5" w:rsidRDefault="007F0D5A" w:rsidP="007F0D5A">
      <w:pPr>
        <w:pStyle w:val="P00"/>
        <w:spacing w:before="0"/>
        <w:ind w:left="0" w:right="1134"/>
        <w:rPr>
          <w:rFonts w:cs="FrankRuehl"/>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(ה)</w:t>
      </w:r>
      <w:r w:rsidRPr="004074C5">
        <w:rPr>
          <w:rFonts w:cs="FrankRuehl" w:hint="cs"/>
          <w:strike/>
          <w:vanish/>
          <w:sz w:val="22"/>
          <w:szCs w:val="22"/>
          <w:shd w:val="clear" w:color="auto" w:fill="FFFF99"/>
          <w:rtl/>
        </w:rPr>
        <w:tab/>
        <w:t xml:space="preserve">חמר או גבס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לכל שנה ולכל דונם</w:t>
      </w:r>
      <w:r w:rsidRPr="004074C5">
        <w:rPr>
          <w:rFonts w:cs="FrankRuehl" w:hint="cs"/>
          <w:strike/>
          <w:vanish/>
          <w:sz w:val="22"/>
          <w:szCs w:val="22"/>
          <w:shd w:val="clear" w:color="auto" w:fill="FFFF99"/>
          <w:rtl/>
        </w:rPr>
        <w:tab/>
        <w:t>10</w:t>
      </w:r>
    </w:p>
    <w:p w14:paraId="5756717E" w14:textId="77777777" w:rsidR="007F0D5A" w:rsidRPr="004074C5" w:rsidRDefault="007F0D5A" w:rsidP="007F0D5A">
      <w:pPr>
        <w:pStyle w:val="P00"/>
        <w:spacing w:before="0"/>
        <w:ind w:left="0" w:right="1134"/>
        <w:rPr>
          <w:rFonts w:cs="FrankRuehl" w:hint="cs"/>
          <w:vanish/>
          <w:color w:val="FF0000"/>
          <w:szCs w:val="20"/>
          <w:shd w:val="clear" w:color="auto" w:fill="FFFF99"/>
          <w:rtl/>
        </w:rPr>
      </w:pPr>
    </w:p>
    <w:p w14:paraId="2A4CCB50"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30.12.1976</w:t>
      </w:r>
    </w:p>
    <w:p w14:paraId="5F207C0D"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4) תשל"ז-1976</w:t>
      </w:r>
    </w:p>
    <w:p w14:paraId="7C43DD34" w14:textId="77777777" w:rsidR="007F0D5A" w:rsidRPr="004074C5" w:rsidRDefault="007F0D5A" w:rsidP="007F0D5A">
      <w:pPr>
        <w:pStyle w:val="P00"/>
        <w:spacing w:before="0"/>
        <w:ind w:left="0" w:right="1134"/>
        <w:rPr>
          <w:rFonts w:cs="FrankRuehl" w:hint="cs"/>
          <w:vanish/>
          <w:szCs w:val="20"/>
          <w:shd w:val="clear" w:color="auto" w:fill="FFFF99"/>
          <w:rtl/>
        </w:rPr>
      </w:pPr>
      <w:hyperlink r:id="rId185" w:history="1">
        <w:r w:rsidRPr="004074C5">
          <w:rPr>
            <w:rStyle w:val="Hyperlink"/>
            <w:rFonts w:cs="FrankRuehl" w:hint="cs"/>
            <w:vanish/>
            <w:szCs w:val="20"/>
            <w:shd w:val="clear" w:color="auto" w:fill="FFFF99"/>
            <w:rtl/>
          </w:rPr>
          <w:t>ק"ת</w:t>
        </w:r>
        <w:r w:rsidRPr="004074C5">
          <w:rPr>
            <w:rStyle w:val="Hyperlink"/>
            <w:rFonts w:cs="FrankRuehl" w:hint="cs"/>
            <w:vanish/>
            <w:szCs w:val="20"/>
            <w:shd w:val="clear" w:color="auto" w:fill="FFFF99"/>
            <w:rtl/>
          </w:rPr>
          <w:t xml:space="preserve"> </w:t>
        </w:r>
        <w:r w:rsidRPr="004074C5">
          <w:rPr>
            <w:rStyle w:val="Hyperlink"/>
            <w:rFonts w:cs="FrankRuehl" w:hint="cs"/>
            <w:vanish/>
            <w:szCs w:val="20"/>
            <w:shd w:val="clear" w:color="auto" w:fill="FFFF99"/>
            <w:rtl/>
          </w:rPr>
          <w:t>תשל"ז מס' 3644</w:t>
        </w:r>
      </w:hyperlink>
      <w:r w:rsidRPr="004074C5">
        <w:rPr>
          <w:rFonts w:cs="FrankRuehl" w:hint="cs"/>
          <w:vanish/>
          <w:szCs w:val="20"/>
          <w:shd w:val="clear" w:color="auto" w:fill="FFFF99"/>
          <w:rtl/>
        </w:rPr>
        <w:t xml:space="preserve"> מיום 30.12.1976 עמ' 646</w:t>
      </w:r>
    </w:p>
    <w:p w14:paraId="528A15F7"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החלפת סעיף 3</w:t>
      </w:r>
    </w:p>
    <w:p w14:paraId="16798B29" w14:textId="77777777" w:rsidR="007F0D5A" w:rsidRPr="004074C5" w:rsidRDefault="007F0D5A" w:rsidP="007F0D5A">
      <w:pPr>
        <w:pStyle w:val="P00"/>
        <w:ind w:left="0" w:right="1134"/>
        <w:rPr>
          <w:rFonts w:cs="FrankRuehl" w:hint="cs"/>
          <w:b/>
          <w:bCs/>
          <w:vanish/>
          <w:szCs w:val="20"/>
          <w:shd w:val="clear" w:color="auto" w:fill="FFFF99"/>
          <w:rtl/>
        </w:rPr>
      </w:pPr>
      <w:r w:rsidRPr="004074C5">
        <w:rPr>
          <w:rFonts w:cs="FrankRuehl" w:hint="cs"/>
          <w:vanish/>
          <w:szCs w:val="20"/>
          <w:shd w:val="clear" w:color="auto" w:fill="FFFF99"/>
          <w:rtl/>
        </w:rPr>
        <w:t>הנוסח הקודם:</w:t>
      </w:r>
    </w:p>
    <w:p w14:paraId="4FDC62F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3.</w:t>
      </w:r>
      <w:r w:rsidRPr="004074C5">
        <w:rPr>
          <w:rFonts w:cs="FrankRuehl" w:hint="cs"/>
          <w:strike/>
          <w:vanish/>
          <w:sz w:val="22"/>
          <w:szCs w:val="22"/>
          <w:shd w:val="clear" w:color="auto" w:fill="FFFF99"/>
          <w:rtl/>
        </w:rPr>
        <w:tab/>
        <w:t>בעד הרשיונות לפי סעיף 109(1) לפקודה המפורטים בתוספת החמישית לפקודה ישולמו, במקום האגרות שבאותה תוספת, האגרות המפורטות להלן, ודין חלק של שנה, דונם או מטר כדין השלם:</w:t>
      </w:r>
    </w:p>
    <w:p w14:paraId="54CE3523"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לירות</w:t>
      </w:r>
    </w:p>
    <w:p w14:paraId="05D96685"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(1)</w:t>
      </w:r>
      <w:r w:rsidRPr="004074C5">
        <w:rPr>
          <w:rFonts w:cs="FrankRuehl" w:hint="cs"/>
          <w:strike/>
          <w:vanish/>
          <w:sz w:val="22"/>
          <w:szCs w:val="22"/>
          <w:shd w:val="clear" w:color="auto" w:fill="FFFF99"/>
          <w:rtl/>
        </w:rPr>
        <w:tab/>
        <w:t xml:space="preserve">מחצבות אבני סיד, אבני חול, אבן חול דיסני, </w:t>
      </w:r>
    </w:p>
    <w:p w14:paraId="003EB7E3"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צפחה, בזלת, כורכר, חמר, קאולין או גבס - </w:t>
      </w:r>
    </w:p>
    <w:p w14:paraId="01214274" w14:textId="77777777" w:rsidR="007F0D5A" w:rsidRPr="004074C5" w:rsidRDefault="007F0D5A" w:rsidP="007F0D5A">
      <w:pPr>
        <w:pStyle w:val="P00"/>
        <w:spacing w:before="0"/>
        <w:ind w:left="0" w:right="1134"/>
        <w:rPr>
          <w:rFonts w:cs="FrankRuehl" w:hint="cs"/>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t>לכל שנה-</w:t>
      </w:r>
    </w:p>
    <w:p w14:paraId="73FF1E73"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(א)</w:t>
      </w:r>
      <w:r w:rsidRPr="004074C5">
        <w:rPr>
          <w:rFonts w:cs="FrankRuehl" w:hint="cs"/>
          <w:strike/>
          <w:vanish/>
          <w:sz w:val="22"/>
          <w:szCs w:val="22"/>
          <w:shd w:val="clear" w:color="auto" w:fill="FFFF99"/>
          <w:rtl/>
        </w:rPr>
        <w:tab/>
        <w:t xml:space="preserve">כשהמחצבה היא בתחום רשות מקומית -  </w:t>
      </w:r>
    </w:p>
    <w:p w14:paraId="1D4026D7"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עד שני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100</w:t>
      </w:r>
    </w:p>
    <w:p w14:paraId="411EC51F"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נוסף</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25</w:t>
      </w:r>
    </w:p>
    <w:p w14:paraId="547D06E2"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(ב)</w:t>
      </w:r>
      <w:r w:rsidRPr="004074C5">
        <w:rPr>
          <w:rFonts w:cs="FrankRuehl" w:hint="cs"/>
          <w:strike/>
          <w:vanish/>
          <w:sz w:val="22"/>
          <w:szCs w:val="22"/>
          <w:shd w:val="clear" w:color="auto" w:fill="FFFF99"/>
          <w:rtl/>
        </w:rPr>
        <w:tab/>
        <w:t xml:space="preserve">כשהמחצבה היא במקום אחר -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5B7DF706"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עד שני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50</w:t>
      </w:r>
    </w:p>
    <w:p w14:paraId="0A7A82BD"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לכל דונם נוסף</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25</w:t>
      </w:r>
    </w:p>
    <w:p w14:paraId="18F6532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 xml:space="preserve">מחצבות שיש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לכל שנה ללא הבדל מקום המחצבה - </w:t>
      </w:r>
    </w:p>
    <w:p w14:paraId="3CE16F8A"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עד שני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50</w:t>
      </w:r>
    </w:p>
    <w:p w14:paraId="2F80CF96"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למעלה משני דונם עד עשרה דונם</w:t>
      </w:r>
      <w:r w:rsidRPr="004074C5">
        <w:rPr>
          <w:rFonts w:cs="FrankRuehl" w:hint="cs"/>
          <w:strike/>
          <w:vanish/>
          <w:sz w:val="22"/>
          <w:szCs w:val="22"/>
          <w:shd w:val="clear" w:color="auto" w:fill="FFFF99"/>
          <w:rtl/>
        </w:rPr>
        <w:tab/>
        <w:t>125</w:t>
      </w:r>
    </w:p>
    <w:p w14:paraId="7BA867C8"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למעלה מעשרה דונם עד עשרים וחמישה דונם</w:t>
      </w:r>
      <w:r w:rsidRPr="004074C5">
        <w:rPr>
          <w:rFonts w:cs="FrankRuehl" w:hint="cs"/>
          <w:strike/>
          <w:vanish/>
          <w:sz w:val="22"/>
          <w:szCs w:val="22"/>
          <w:shd w:val="clear" w:color="auto" w:fill="FFFF99"/>
          <w:rtl/>
        </w:rPr>
        <w:tab/>
        <w:t>500</w:t>
      </w:r>
    </w:p>
    <w:p w14:paraId="06A27000"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למעלה מעשרים וחמישה דונם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לכל דונם</w:t>
      </w:r>
      <w:r w:rsidRPr="004074C5">
        <w:rPr>
          <w:rFonts w:cs="FrankRuehl" w:hint="cs"/>
          <w:strike/>
          <w:vanish/>
          <w:sz w:val="22"/>
          <w:szCs w:val="22"/>
          <w:shd w:val="clear" w:color="auto" w:fill="FFFF99"/>
          <w:rtl/>
        </w:rPr>
        <w:tab/>
        <w:t>10</w:t>
      </w:r>
    </w:p>
    <w:p w14:paraId="20AF6BB8"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(3)</w:t>
      </w:r>
      <w:r w:rsidRPr="004074C5">
        <w:rPr>
          <w:rFonts w:cs="FrankRuehl" w:hint="cs"/>
          <w:strike/>
          <w:vanish/>
          <w:sz w:val="22"/>
          <w:szCs w:val="22"/>
          <w:shd w:val="clear" w:color="auto" w:fill="FFFF99"/>
          <w:rtl/>
        </w:rPr>
        <w:tab/>
        <w:t xml:space="preserve">מחצבות של שחם, קוארצה ואבני אש, פרט לאבני בזלת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w:t>
      </w:r>
    </w:p>
    <w:p w14:paraId="04C442C5"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אגרה לפי פסקה (2) בתוספת 500 פרוטה לכל מטר מעוקב של </w:t>
      </w:r>
    </w:p>
    <w:p w14:paraId="784239A2"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אבנים חצובות שהשתמשו בהן או מכרון</w:t>
      </w:r>
    </w:p>
    <w:p w14:paraId="1FA9F34A"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(4)</w:t>
      </w:r>
      <w:r w:rsidRPr="004074C5">
        <w:rPr>
          <w:rFonts w:cs="FrankRuehl" w:hint="cs"/>
          <w:strike/>
          <w:vanish/>
          <w:sz w:val="22"/>
          <w:szCs w:val="22"/>
          <w:shd w:val="clear" w:color="auto" w:fill="FFFF99"/>
          <w:rtl/>
        </w:rPr>
        <w:tab/>
        <w:t>חול או חצץ - לכל שנה ולכל דונם</w:t>
      </w:r>
      <w:r w:rsidRPr="004074C5">
        <w:rPr>
          <w:rFonts w:cs="FrankRuehl" w:hint="cs"/>
          <w:strike/>
          <w:vanish/>
          <w:sz w:val="22"/>
          <w:szCs w:val="22"/>
          <w:shd w:val="clear" w:color="auto" w:fill="FFFF99"/>
          <w:rtl/>
        </w:rPr>
        <w:tab/>
        <w:t>10</w:t>
      </w:r>
    </w:p>
    <w:p w14:paraId="55E7260A"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נלקח החול או החצץ משפת הים או לאורך נחל, תשולם האגרה של 10 לירות לכל </w:t>
      </w:r>
    </w:p>
    <w:p w14:paraId="1FAB2467"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100 מטר של חזית שפת הים או אורך הנחל, ולכל 30 מטר רוחב הנחל או שפת הים לפנים הארץ.</w:t>
      </w:r>
    </w:p>
    <w:p w14:paraId="03A043EF" w14:textId="77777777" w:rsidR="007F0D5A" w:rsidRPr="004074C5" w:rsidRDefault="007F0D5A" w:rsidP="007F0D5A">
      <w:pPr>
        <w:pStyle w:val="P00"/>
        <w:spacing w:before="0"/>
        <w:ind w:left="0" w:right="1134"/>
        <w:rPr>
          <w:rFonts w:cs="FrankRuehl" w:hint="cs"/>
          <w:vanish/>
          <w:szCs w:val="20"/>
          <w:shd w:val="clear" w:color="auto" w:fill="FFFF99"/>
          <w:rtl/>
        </w:rPr>
      </w:pPr>
    </w:p>
    <w:p w14:paraId="365AEA5D"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8.3.1981</w:t>
      </w:r>
    </w:p>
    <w:p w14:paraId="58DDB0A6"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5) תשמ"א-1981</w:t>
      </w:r>
    </w:p>
    <w:p w14:paraId="4BCEB95B" w14:textId="77777777" w:rsidR="007F0D5A" w:rsidRPr="004074C5" w:rsidRDefault="007F0D5A" w:rsidP="007F0D5A">
      <w:pPr>
        <w:pStyle w:val="P00"/>
        <w:spacing w:before="0"/>
        <w:ind w:left="0" w:right="1134"/>
        <w:rPr>
          <w:rFonts w:cs="FrankRuehl" w:hint="cs"/>
          <w:vanish/>
          <w:szCs w:val="20"/>
          <w:shd w:val="clear" w:color="auto" w:fill="FFFF99"/>
          <w:rtl/>
        </w:rPr>
      </w:pPr>
      <w:hyperlink r:id="rId186" w:history="1">
        <w:r w:rsidRPr="004074C5">
          <w:rPr>
            <w:rStyle w:val="Hyperlink"/>
            <w:rFonts w:cs="FrankRuehl" w:hint="cs"/>
            <w:vanish/>
            <w:szCs w:val="20"/>
            <w:shd w:val="clear" w:color="auto" w:fill="FFFF99"/>
            <w:rtl/>
          </w:rPr>
          <w:t>ק"ת תשמ"א מס' 4211</w:t>
        </w:r>
      </w:hyperlink>
      <w:r w:rsidRPr="004074C5">
        <w:rPr>
          <w:rFonts w:cs="FrankRuehl" w:hint="cs"/>
          <w:vanish/>
          <w:szCs w:val="20"/>
          <w:shd w:val="clear" w:color="auto" w:fill="FFFF99"/>
          <w:rtl/>
        </w:rPr>
        <w:t xml:space="preserve"> מיום 8.3.1981 עמ' 634</w:t>
      </w:r>
    </w:p>
    <w:p w14:paraId="54A9A4DC" w14:textId="77777777" w:rsidR="007F0D5A" w:rsidRPr="004074C5" w:rsidRDefault="007F0D5A" w:rsidP="007F0D5A">
      <w:pPr>
        <w:pStyle w:val="P00"/>
        <w:spacing w:before="0"/>
        <w:ind w:left="0" w:right="1134"/>
        <w:rPr>
          <w:rStyle w:val="default"/>
          <w:rFonts w:cs="FrankRuehl" w:hint="cs"/>
          <w:b/>
          <w:bCs/>
          <w:vanish/>
          <w:sz w:val="20"/>
          <w:szCs w:val="20"/>
          <w:shd w:val="clear" w:color="auto" w:fill="FFFF99"/>
          <w:rtl/>
        </w:rPr>
      </w:pPr>
      <w:r w:rsidRPr="004074C5">
        <w:rPr>
          <w:rStyle w:val="default"/>
          <w:rFonts w:cs="FrankRuehl" w:hint="cs"/>
          <w:b/>
          <w:bCs/>
          <w:vanish/>
          <w:sz w:val="20"/>
          <w:szCs w:val="20"/>
          <w:shd w:val="clear" w:color="auto" w:fill="FFFF99"/>
          <w:rtl/>
        </w:rPr>
        <w:t xml:space="preserve">החלפת סעיף 3 </w:t>
      </w:r>
    </w:p>
    <w:p w14:paraId="0B266CBC" w14:textId="77777777" w:rsidR="007F0D5A" w:rsidRPr="004074C5" w:rsidRDefault="007F0D5A" w:rsidP="007F0D5A">
      <w:pPr>
        <w:pStyle w:val="P00"/>
        <w:ind w:left="0" w:right="1134"/>
        <w:rPr>
          <w:rStyle w:val="default"/>
          <w:rFonts w:cs="FrankRuehl" w:hint="cs"/>
          <w:vanish/>
          <w:sz w:val="20"/>
          <w:szCs w:val="20"/>
          <w:shd w:val="clear" w:color="auto" w:fill="FFFF99"/>
          <w:rtl/>
        </w:rPr>
      </w:pPr>
      <w:r w:rsidRPr="004074C5">
        <w:rPr>
          <w:rStyle w:val="default"/>
          <w:rFonts w:cs="FrankRuehl" w:hint="cs"/>
          <w:vanish/>
          <w:sz w:val="20"/>
          <w:szCs w:val="20"/>
          <w:shd w:val="clear" w:color="auto" w:fill="FFFF99"/>
          <w:rtl/>
        </w:rPr>
        <w:t>הנוסח הקודם:</w:t>
      </w:r>
    </w:p>
    <w:p w14:paraId="5C260F7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3.</w:t>
      </w:r>
      <w:r w:rsidRPr="004074C5">
        <w:rPr>
          <w:rFonts w:cs="FrankRuehl" w:hint="cs"/>
          <w:strike/>
          <w:vanish/>
          <w:sz w:val="22"/>
          <w:szCs w:val="22"/>
          <w:shd w:val="clear" w:color="auto" w:fill="FFFF99"/>
          <w:rtl/>
        </w:rPr>
        <w:tab/>
        <w:t>בעד הרשיונות לפי סעיף 109(1) לפקודה המפורטים בתוספת החמישית לפקודה ישולמו, במקום האגרות שבאותה תוספת, האגרות המפורטות להלן, ודין חלק של שנה, דונם או מטר כדין השלם:</w:t>
      </w:r>
    </w:p>
    <w:p w14:paraId="3B2CE1D0"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לירות</w:t>
      </w:r>
    </w:p>
    <w:p w14:paraId="43DFB344"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(1)</w:t>
      </w:r>
      <w:r w:rsidRPr="004074C5">
        <w:rPr>
          <w:rFonts w:cs="FrankRuehl" w:hint="cs"/>
          <w:strike/>
          <w:vanish/>
          <w:sz w:val="22"/>
          <w:szCs w:val="22"/>
          <w:shd w:val="clear" w:color="auto" w:fill="FFFF99"/>
          <w:rtl/>
        </w:rPr>
        <w:tab/>
        <w:t xml:space="preserve">מחצבות אבני סיד, אבני חול, אבן חול דיסני, </w:t>
      </w:r>
    </w:p>
    <w:p w14:paraId="77ED1536"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צפחה, בזלת, כורכר, חמר, קאולין או גבס - </w:t>
      </w:r>
    </w:p>
    <w:p w14:paraId="5D53ACD4"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עד שני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1000</w:t>
      </w:r>
    </w:p>
    <w:p w14:paraId="6E1A36BA"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בעד כל דונם נוסף</w:t>
      </w:r>
      <w:r w:rsidRPr="004074C5">
        <w:rPr>
          <w:rFonts w:cs="FrankRuehl" w:hint="cs"/>
          <w:strike/>
          <w:vanish/>
          <w:sz w:val="22"/>
          <w:szCs w:val="22"/>
          <w:shd w:val="clear" w:color="auto" w:fill="FFFF99"/>
          <w:rtl/>
        </w:rPr>
        <w:tab/>
        <w:t>עד 10 דונם</w:t>
      </w:r>
      <w:r w:rsidRPr="004074C5">
        <w:rPr>
          <w:rFonts w:cs="FrankRuehl" w:hint="cs"/>
          <w:strike/>
          <w:vanish/>
          <w:sz w:val="22"/>
          <w:szCs w:val="22"/>
          <w:shd w:val="clear" w:color="auto" w:fill="FFFF99"/>
          <w:rtl/>
        </w:rPr>
        <w:tab/>
        <w:t>125</w:t>
      </w:r>
    </w:p>
    <w:p w14:paraId="7EB2651E"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בעד כל דונם נוסף מעל 10 דונם</w:t>
      </w:r>
      <w:r w:rsidRPr="004074C5">
        <w:rPr>
          <w:rFonts w:cs="FrankRuehl" w:hint="cs"/>
          <w:strike/>
          <w:vanish/>
          <w:sz w:val="22"/>
          <w:szCs w:val="22"/>
          <w:shd w:val="clear" w:color="auto" w:fill="FFFF99"/>
          <w:rtl/>
        </w:rPr>
        <w:tab/>
        <w:t>100</w:t>
      </w:r>
    </w:p>
    <w:p w14:paraId="1CDE314D"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 xml:space="preserve">מחצבות שיש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ללא הבדל מקום המחצבה - </w:t>
      </w:r>
    </w:p>
    <w:p w14:paraId="13162520"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עד שני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500</w:t>
      </w:r>
    </w:p>
    <w:p w14:paraId="539B0169"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 כל דונם נוסף</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250</w:t>
      </w:r>
    </w:p>
    <w:p w14:paraId="7C91E93D"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(4)</w:t>
      </w:r>
      <w:r w:rsidRPr="004074C5">
        <w:rPr>
          <w:rFonts w:cs="FrankRuehl" w:hint="cs"/>
          <w:strike/>
          <w:vanish/>
          <w:sz w:val="22"/>
          <w:szCs w:val="22"/>
          <w:shd w:val="clear" w:color="auto" w:fill="FFFF99"/>
          <w:rtl/>
        </w:rPr>
        <w:tab/>
        <w:t>חול או חצץ - לכל שנה ולכל 100 מטר של ואדי</w:t>
      </w:r>
      <w:r w:rsidRPr="004074C5">
        <w:rPr>
          <w:rFonts w:cs="FrankRuehl" w:hint="cs"/>
          <w:strike/>
          <w:vanish/>
          <w:sz w:val="22"/>
          <w:szCs w:val="22"/>
          <w:shd w:val="clear" w:color="auto" w:fill="FFFF99"/>
          <w:rtl/>
        </w:rPr>
        <w:tab/>
        <w:t>50</w:t>
      </w:r>
    </w:p>
    <w:p w14:paraId="04ADD009" w14:textId="77777777" w:rsidR="007F0D5A" w:rsidRPr="004074C5" w:rsidRDefault="007F0D5A" w:rsidP="007F0D5A">
      <w:pPr>
        <w:pStyle w:val="P00"/>
        <w:spacing w:before="0"/>
        <w:ind w:left="0" w:right="1134"/>
        <w:rPr>
          <w:rFonts w:cs="FrankRuehl" w:hint="cs"/>
          <w:vanish/>
          <w:color w:val="FF0000"/>
          <w:szCs w:val="20"/>
          <w:shd w:val="clear" w:color="auto" w:fill="FFFF99"/>
          <w:rtl/>
        </w:rPr>
      </w:pPr>
    </w:p>
    <w:p w14:paraId="1B129AF3"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vanish/>
          <w:color w:val="FF0000"/>
          <w:szCs w:val="20"/>
          <w:shd w:val="clear" w:color="auto" w:fill="FFFF99"/>
          <w:rtl/>
        </w:rPr>
        <w:t>מיום 6.8.1987</w:t>
      </w:r>
    </w:p>
    <w:p w14:paraId="33CF202A" w14:textId="77777777" w:rsidR="007F0D5A" w:rsidRPr="004074C5" w:rsidRDefault="007F0D5A" w:rsidP="007F0D5A">
      <w:pPr>
        <w:pStyle w:val="P00"/>
        <w:spacing w:before="0"/>
        <w:ind w:left="0" w:right="1134"/>
        <w:rPr>
          <w:rFonts w:cs="FrankRuehl" w:hint="cs"/>
          <w:b/>
          <w:bCs/>
          <w:vanish/>
          <w:szCs w:val="20"/>
          <w:shd w:val="clear" w:color="auto" w:fill="FFFF99"/>
          <w:rtl/>
        </w:rPr>
      </w:pPr>
      <w:r w:rsidRPr="004074C5">
        <w:rPr>
          <w:rFonts w:cs="FrankRuehl" w:hint="cs"/>
          <w:b/>
          <w:bCs/>
          <w:vanish/>
          <w:szCs w:val="20"/>
          <w:shd w:val="clear" w:color="auto" w:fill="FFFF99"/>
          <w:rtl/>
        </w:rPr>
        <w:t>צו (תיקון מס' 6) תשמ"ז-1987</w:t>
      </w:r>
    </w:p>
    <w:p w14:paraId="2C11B477" w14:textId="77777777" w:rsidR="007F0D5A" w:rsidRPr="004074C5" w:rsidRDefault="007F0D5A" w:rsidP="007F0D5A">
      <w:pPr>
        <w:pStyle w:val="P00"/>
        <w:spacing w:before="0"/>
        <w:ind w:left="0" w:right="1134"/>
        <w:rPr>
          <w:rFonts w:cs="FrankRuehl" w:hint="cs"/>
          <w:vanish/>
          <w:szCs w:val="20"/>
          <w:shd w:val="clear" w:color="auto" w:fill="FFFF99"/>
          <w:rtl/>
        </w:rPr>
      </w:pPr>
      <w:hyperlink r:id="rId187" w:history="1">
        <w:r w:rsidRPr="004074C5">
          <w:rPr>
            <w:rStyle w:val="Hyperlink"/>
            <w:rFonts w:cs="FrankRuehl" w:hint="cs"/>
            <w:vanish/>
            <w:szCs w:val="20"/>
            <w:shd w:val="clear" w:color="auto" w:fill="FFFF99"/>
            <w:rtl/>
          </w:rPr>
          <w:t>ק"ת תשמ"ז מס' 5048</w:t>
        </w:r>
      </w:hyperlink>
      <w:r w:rsidRPr="004074C5">
        <w:rPr>
          <w:rFonts w:cs="FrankRuehl" w:hint="cs"/>
          <w:vanish/>
          <w:szCs w:val="20"/>
          <w:shd w:val="clear" w:color="auto" w:fill="FFFF99"/>
          <w:rtl/>
        </w:rPr>
        <w:t xml:space="preserve"> מיום 6.8.1987 עמ' 1210</w:t>
      </w:r>
    </w:p>
    <w:p w14:paraId="3E44FE77" w14:textId="77777777" w:rsidR="007F0D5A" w:rsidRPr="004074C5" w:rsidRDefault="007F0D5A" w:rsidP="007F0D5A">
      <w:pPr>
        <w:pStyle w:val="P00"/>
        <w:spacing w:before="0"/>
        <w:ind w:left="0" w:right="1134"/>
        <w:rPr>
          <w:rStyle w:val="default"/>
          <w:rFonts w:cs="FrankRuehl" w:hint="cs"/>
          <w:b/>
          <w:bCs/>
          <w:vanish/>
          <w:sz w:val="20"/>
          <w:szCs w:val="20"/>
          <w:shd w:val="clear" w:color="auto" w:fill="FFFF99"/>
          <w:rtl/>
        </w:rPr>
      </w:pPr>
      <w:r w:rsidRPr="004074C5">
        <w:rPr>
          <w:rStyle w:val="default"/>
          <w:rFonts w:cs="FrankRuehl" w:hint="cs"/>
          <w:b/>
          <w:bCs/>
          <w:vanish/>
          <w:sz w:val="20"/>
          <w:szCs w:val="20"/>
          <w:shd w:val="clear" w:color="auto" w:fill="FFFF99"/>
          <w:rtl/>
        </w:rPr>
        <w:t>החלפת סעיף 3</w:t>
      </w:r>
    </w:p>
    <w:p w14:paraId="77E2EEC6" w14:textId="77777777" w:rsidR="007F0D5A" w:rsidRPr="004074C5" w:rsidRDefault="007F0D5A" w:rsidP="007F0D5A">
      <w:pPr>
        <w:pStyle w:val="P00"/>
        <w:ind w:left="0" w:right="1134"/>
        <w:rPr>
          <w:rStyle w:val="default"/>
          <w:rFonts w:cs="FrankRuehl" w:hint="cs"/>
          <w:vanish/>
          <w:sz w:val="20"/>
          <w:szCs w:val="20"/>
          <w:shd w:val="clear" w:color="auto" w:fill="FFFF99"/>
          <w:rtl/>
        </w:rPr>
      </w:pPr>
      <w:r w:rsidRPr="004074C5">
        <w:rPr>
          <w:rStyle w:val="default"/>
          <w:rFonts w:cs="FrankRuehl" w:hint="cs"/>
          <w:vanish/>
          <w:sz w:val="20"/>
          <w:szCs w:val="20"/>
          <w:shd w:val="clear" w:color="auto" w:fill="FFFF99"/>
          <w:rtl/>
        </w:rPr>
        <w:t>הנוסח הקודם:</w:t>
      </w:r>
    </w:p>
    <w:p w14:paraId="57EF1013"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3.</w:t>
      </w:r>
      <w:r w:rsidRPr="004074C5">
        <w:rPr>
          <w:rFonts w:cs="FrankRuehl" w:hint="cs"/>
          <w:strike/>
          <w:vanish/>
          <w:sz w:val="22"/>
          <w:szCs w:val="22"/>
          <w:shd w:val="clear" w:color="auto" w:fill="FFFF99"/>
          <w:rtl/>
        </w:rPr>
        <w:tab/>
        <w:t>בעד הרשיונות לפי סעיף 109(1) לפקודה המפורטים בתוספת החמישית לפקודה ישולמו, במקום האגרות שבאותה תוספת, האגרות המפורטות להלן, ודין חלק של שנה, דונם או מטר כדין השלם:</w:t>
      </w:r>
    </w:p>
    <w:p w14:paraId="09488358"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שקלים</w:t>
      </w:r>
    </w:p>
    <w:p w14:paraId="3DE383A9"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(1)</w:t>
      </w:r>
      <w:r w:rsidRPr="004074C5">
        <w:rPr>
          <w:rFonts w:cs="FrankRuehl" w:hint="cs"/>
          <w:strike/>
          <w:vanish/>
          <w:sz w:val="22"/>
          <w:szCs w:val="22"/>
          <w:shd w:val="clear" w:color="auto" w:fill="FFFF99"/>
          <w:rtl/>
        </w:rPr>
        <w:tab/>
        <w:t xml:space="preserve">מחצבות אבני סיד, אבני חול, אבן חול דיסני, </w:t>
      </w:r>
    </w:p>
    <w:p w14:paraId="5C3EC92D"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צפחה, בזלת, כורכר, חמר, קאולין או גבס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עד שני דונם</w:t>
      </w:r>
      <w:r w:rsidRPr="004074C5">
        <w:rPr>
          <w:rFonts w:cs="FrankRuehl" w:hint="cs"/>
          <w:strike/>
          <w:vanish/>
          <w:sz w:val="22"/>
          <w:szCs w:val="22"/>
          <w:shd w:val="clear" w:color="auto" w:fill="FFFF99"/>
          <w:rtl/>
        </w:rPr>
        <w:tab/>
        <w:t>300</w:t>
      </w:r>
    </w:p>
    <w:p w14:paraId="6FB8BAEE"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בעד כל דונם נוסף</w:t>
      </w:r>
      <w:r w:rsidRPr="004074C5">
        <w:rPr>
          <w:rFonts w:cs="FrankRuehl" w:hint="cs"/>
          <w:strike/>
          <w:vanish/>
          <w:sz w:val="22"/>
          <w:szCs w:val="22"/>
          <w:shd w:val="clear" w:color="auto" w:fill="FFFF99"/>
          <w:rtl/>
        </w:rPr>
        <w:tab/>
        <w:t>עד 10 דונם</w:t>
      </w:r>
      <w:r w:rsidRPr="004074C5">
        <w:rPr>
          <w:rFonts w:cs="FrankRuehl" w:hint="cs"/>
          <w:strike/>
          <w:vanish/>
          <w:sz w:val="22"/>
          <w:szCs w:val="22"/>
          <w:shd w:val="clear" w:color="auto" w:fill="FFFF99"/>
          <w:rtl/>
        </w:rPr>
        <w:tab/>
        <w:t>37.50</w:t>
      </w:r>
    </w:p>
    <w:p w14:paraId="1CE838C5" w14:textId="77777777" w:rsidR="007F0D5A" w:rsidRPr="004074C5" w:rsidRDefault="007F0D5A" w:rsidP="007F0D5A">
      <w:pPr>
        <w:pStyle w:val="P00"/>
        <w:spacing w:before="0"/>
        <w:ind w:left="1021" w:right="1134"/>
        <w:rPr>
          <w:rFonts w:cs="FrankRuehl" w:hint="cs"/>
          <w:strike/>
          <w:vanish/>
          <w:sz w:val="22"/>
          <w:szCs w:val="22"/>
          <w:shd w:val="clear" w:color="auto" w:fill="FFFF99"/>
          <w:rtl/>
        </w:rPr>
      </w:pPr>
      <w:r w:rsidRPr="004074C5">
        <w:rPr>
          <w:rFonts w:cs="FrankRuehl" w:hint="cs"/>
          <w:strike/>
          <w:vanish/>
          <w:sz w:val="22"/>
          <w:szCs w:val="22"/>
          <w:shd w:val="clear" w:color="auto" w:fill="FFFF99"/>
          <w:rtl/>
        </w:rPr>
        <w:t>בעד כל דונם מעל 10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30</w:t>
      </w:r>
    </w:p>
    <w:p w14:paraId="13D69E3C"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(2)</w:t>
      </w:r>
      <w:r w:rsidRPr="004074C5">
        <w:rPr>
          <w:rFonts w:cs="FrankRuehl" w:hint="cs"/>
          <w:strike/>
          <w:vanish/>
          <w:sz w:val="22"/>
          <w:szCs w:val="22"/>
          <w:shd w:val="clear" w:color="auto" w:fill="FFFF99"/>
          <w:rtl/>
        </w:rPr>
        <w:tab/>
        <w:t xml:space="preserve">מחצבות שיש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לכל שנה ללא הבדל מקום המחצבה - </w:t>
      </w:r>
    </w:p>
    <w:p w14:paraId="2B810DE8"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עד 2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300</w:t>
      </w:r>
    </w:p>
    <w:p w14:paraId="10FF5A45"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למעלה מ-2 דונם ועד 10 דונם</w:t>
      </w:r>
      <w:r w:rsidRPr="004074C5">
        <w:rPr>
          <w:rFonts w:cs="FrankRuehl" w:hint="cs"/>
          <w:strike/>
          <w:vanish/>
          <w:sz w:val="22"/>
          <w:szCs w:val="22"/>
          <w:shd w:val="clear" w:color="auto" w:fill="FFFF99"/>
          <w:rtl/>
        </w:rPr>
        <w:tab/>
        <w:t xml:space="preserve">750 </w:t>
      </w:r>
    </w:p>
    <w:p w14:paraId="2F36CC81"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למעלה מ-10 דונם עד 25 דונם</w:t>
      </w:r>
      <w:r w:rsidRPr="004074C5">
        <w:rPr>
          <w:rFonts w:cs="FrankRuehl" w:hint="cs"/>
          <w:strike/>
          <w:vanish/>
          <w:sz w:val="22"/>
          <w:szCs w:val="22"/>
          <w:shd w:val="clear" w:color="auto" w:fill="FFFF99"/>
          <w:rtl/>
        </w:rPr>
        <w:tab/>
        <w:t>1,500</w:t>
      </w:r>
      <w:r w:rsidRPr="004074C5">
        <w:rPr>
          <w:rFonts w:cs="FrankRuehl"/>
          <w:strike/>
          <w:vanish/>
          <w:sz w:val="22"/>
          <w:szCs w:val="22"/>
          <w:shd w:val="clear" w:color="auto" w:fill="FFFF99"/>
          <w:rtl/>
        </w:rPr>
        <w:br/>
      </w: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 xml:space="preserve">למעלה מ-25 דונם </w:t>
      </w:r>
      <w:r w:rsidRPr="004074C5">
        <w:rPr>
          <w:rFonts w:cs="FrankRuehl"/>
          <w:strike/>
          <w:vanish/>
          <w:sz w:val="22"/>
          <w:szCs w:val="22"/>
          <w:shd w:val="clear" w:color="auto" w:fill="FFFF99"/>
          <w:rtl/>
        </w:rPr>
        <w:t>–</w:t>
      </w:r>
      <w:r w:rsidRPr="004074C5">
        <w:rPr>
          <w:rFonts w:cs="FrankRuehl" w:hint="cs"/>
          <w:strike/>
          <w:vanish/>
          <w:sz w:val="22"/>
          <w:szCs w:val="22"/>
          <w:shd w:val="clear" w:color="auto" w:fill="FFFF99"/>
          <w:rtl/>
        </w:rPr>
        <w:t xml:space="preserve"> לכל דונם</w:t>
      </w:r>
      <w:r w:rsidRPr="004074C5">
        <w:rPr>
          <w:rFonts w:cs="FrankRuehl" w:hint="cs"/>
          <w:strike/>
          <w:vanish/>
          <w:sz w:val="22"/>
          <w:szCs w:val="22"/>
          <w:shd w:val="clear" w:color="auto" w:fill="FFFF99"/>
          <w:rtl/>
        </w:rPr>
        <w:tab/>
        <w:t>30</w:t>
      </w:r>
    </w:p>
    <w:p w14:paraId="6450369F" w14:textId="77777777" w:rsidR="007F0D5A" w:rsidRPr="004074C5" w:rsidRDefault="007F0D5A" w:rsidP="007F0D5A">
      <w:pPr>
        <w:pStyle w:val="P00"/>
        <w:spacing w:before="0"/>
        <w:ind w:left="0" w:right="1134"/>
        <w:rPr>
          <w:rFonts w:cs="FrankRuehl" w:hint="cs"/>
          <w:strike/>
          <w:vanish/>
          <w:sz w:val="22"/>
          <w:szCs w:val="22"/>
          <w:shd w:val="clear" w:color="auto" w:fill="FFFF99"/>
          <w:rtl/>
        </w:rPr>
      </w:pP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(4)</w:t>
      </w:r>
      <w:r w:rsidRPr="004074C5">
        <w:rPr>
          <w:rFonts w:cs="FrankRuehl" w:hint="cs"/>
          <w:strike/>
          <w:vanish/>
          <w:sz w:val="22"/>
          <w:szCs w:val="22"/>
          <w:shd w:val="clear" w:color="auto" w:fill="FFFF99"/>
          <w:rtl/>
        </w:rPr>
        <w:tab/>
        <w:t>חול או חצץ - לכל שנה ולכל 100 מטר של ואדי</w:t>
      </w:r>
    </w:p>
    <w:p w14:paraId="744C4FB8" w14:textId="77777777" w:rsidR="007F0D5A" w:rsidRPr="007F0D5A" w:rsidRDefault="007F0D5A" w:rsidP="007F0D5A">
      <w:pPr>
        <w:pStyle w:val="P00"/>
        <w:spacing w:before="0"/>
        <w:ind w:left="0" w:right="1134"/>
        <w:rPr>
          <w:rFonts w:cs="FrankRuehl" w:hint="cs"/>
          <w:strike/>
          <w:sz w:val="2"/>
          <w:szCs w:val="2"/>
          <w:rtl/>
        </w:rPr>
      </w:pPr>
      <w:r w:rsidRPr="004074C5">
        <w:rPr>
          <w:rFonts w:cs="FrankRuehl" w:hint="cs"/>
          <w:vanish/>
          <w:sz w:val="22"/>
          <w:szCs w:val="22"/>
          <w:shd w:val="clear" w:color="auto" w:fill="FFFF99"/>
          <w:rtl/>
        </w:rPr>
        <w:tab/>
      </w:r>
      <w:r w:rsidRPr="004074C5">
        <w:rPr>
          <w:rFonts w:cs="FrankRuehl" w:hint="cs"/>
          <w:vanish/>
          <w:sz w:val="22"/>
          <w:szCs w:val="22"/>
          <w:shd w:val="clear" w:color="auto" w:fill="FFFF99"/>
          <w:rtl/>
        </w:rPr>
        <w:tab/>
      </w:r>
      <w:r w:rsidRPr="004074C5">
        <w:rPr>
          <w:rFonts w:cs="FrankRuehl" w:hint="cs"/>
          <w:strike/>
          <w:vanish/>
          <w:sz w:val="22"/>
          <w:szCs w:val="22"/>
          <w:shd w:val="clear" w:color="auto" w:fill="FFFF99"/>
          <w:rtl/>
        </w:rPr>
        <w:t>או לכל דונם</w:t>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r>
      <w:r w:rsidRPr="004074C5">
        <w:rPr>
          <w:rFonts w:cs="FrankRuehl" w:hint="cs"/>
          <w:strike/>
          <w:vanish/>
          <w:sz w:val="22"/>
          <w:szCs w:val="22"/>
          <w:shd w:val="clear" w:color="auto" w:fill="FFFF99"/>
          <w:rtl/>
        </w:rPr>
        <w:tab/>
        <w:t>15</w:t>
      </w:r>
      <w:bookmarkEnd w:id="301"/>
    </w:p>
    <w:p w14:paraId="2E9B3D81" w14:textId="77777777" w:rsidR="009A63D6" w:rsidRDefault="009A63D6" w:rsidP="009A63D6">
      <w:pPr>
        <w:pStyle w:val="P00"/>
        <w:spacing w:before="72"/>
        <w:ind w:left="0" w:right="1134"/>
        <w:rPr>
          <w:rStyle w:val="default"/>
          <w:rFonts w:cs="FrankRuehl" w:hint="cs"/>
          <w:rtl/>
        </w:rPr>
      </w:pPr>
    </w:p>
    <w:p w14:paraId="14935ADA" w14:textId="77777777" w:rsidR="00B76211" w:rsidRPr="007E7329" w:rsidRDefault="00B76211" w:rsidP="00B76211">
      <w:pPr>
        <w:pStyle w:val="medium2-header"/>
        <w:keepLines w:val="0"/>
        <w:spacing w:before="72"/>
        <w:ind w:left="0" w:right="1134"/>
        <w:rPr>
          <w:rFonts w:cs="FrankRuehl" w:hint="cs"/>
          <w:noProof/>
          <w:rtl/>
        </w:rPr>
      </w:pPr>
      <w:bookmarkStart w:id="302" w:name="med29"/>
      <w:bookmarkEnd w:id="302"/>
      <w:r w:rsidRPr="007E7329">
        <w:rPr>
          <w:rFonts w:cs="FrankRuehl" w:hint="cs"/>
          <w:noProof/>
          <w:rtl/>
          <w:lang w:eastAsia="en-US"/>
        </w:rPr>
        <w:pict w14:anchorId="54221D4C">
          <v:shape id="_x0000_s2263" type="#_x0000_t202" style="position:absolute;left:0;text-align:left;margin-left:470.25pt;margin-top:7.1pt;width:1in;height:16.8pt;z-index:251754496" filled="f" stroked="f">
            <v:textbox inset="1mm,0,1mm,0">
              <w:txbxContent>
                <w:p w14:paraId="50D91904" w14:textId="77777777" w:rsidR="00B76211" w:rsidRDefault="00B76211" w:rsidP="00B76211">
                  <w:pPr>
                    <w:spacing w:line="160" w:lineRule="exact"/>
                    <w:jc w:val="left"/>
                    <w:rPr>
                      <w:rFonts w:cs="Miriam" w:hint="cs"/>
                      <w:noProof/>
                      <w:sz w:val="18"/>
                      <w:szCs w:val="18"/>
                      <w:rtl/>
                    </w:rPr>
                  </w:pPr>
                  <w:r>
                    <w:rPr>
                      <w:rFonts w:cs="Miriam" w:hint="cs"/>
                      <w:noProof/>
                      <w:sz w:val="18"/>
                      <w:szCs w:val="18"/>
                      <w:rtl/>
                    </w:rPr>
                    <w:t>(תיקון מס' 11) תשע"ב-2012</w:t>
                  </w:r>
                </w:p>
              </w:txbxContent>
            </v:textbox>
          </v:shape>
        </w:pict>
      </w:r>
      <w:r w:rsidRPr="007E7329">
        <w:rPr>
          <w:rFonts w:cs="FrankRuehl" w:hint="cs"/>
          <w:noProof/>
          <w:rtl/>
        </w:rPr>
        <w:t>התוספת השישית</w:t>
      </w:r>
    </w:p>
    <w:p w14:paraId="741120A1" w14:textId="77777777" w:rsidR="00B76211" w:rsidRPr="007E7329" w:rsidRDefault="00B76211" w:rsidP="00B76211">
      <w:pPr>
        <w:pStyle w:val="P00"/>
        <w:spacing w:before="72"/>
        <w:ind w:left="0" w:right="1134"/>
        <w:jc w:val="center"/>
        <w:rPr>
          <w:rStyle w:val="default"/>
          <w:rFonts w:cs="FrankRuehl" w:hint="cs"/>
          <w:sz w:val="24"/>
          <w:szCs w:val="24"/>
          <w:rtl/>
        </w:rPr>
      </w:pPr>
      <w:r w:rsidRPr="007E7329">
        <w:rPr>
          <w:rStyle w:val="default"/>
          <w:rFonts w:cs="FrankRuehl" w:hint="cs"/>
          <w:sz w:val="24"/>
          <w:szCs w:val="24"/>
          <w:rtl/>
        </w:rPr>
        <w:t>(סעיף 109ב(א))</w:t>
      </w:r>
    </w:p>
    <w:p w14:paraId="501DAC9C" w14:textId="77777777" w:rsidR="00B76211" w:rsidRPr="007E7329" w:rsidRDefault="00B76211" w:rsidP="00B76211">
      <w:pPr>
        <w:pStyle w:val="P00"/>
        <w:spacing w:before="72"/>
        <w:ind w:left="0" w:right="1134"/>
        <w:jc w:val="center"/>
        <w:rPr>
          <w:rStyle w:val="default"/>
          <w:rFonts w:cs="FrankRuehl" w:hint="cs"/>
          <w:b/>
          <w:bCs/>
          <w:sz w:val="22"/>
          <w:szCs w:val="22"/>
          <w:rtl/>
        </w:rPr>
      </w:pPr>
      <w:r w:rsidRPr="007E7329">
        <w:rPr>
          <w:rStyle w:val="default"/>
          <w:rFonts w:cs="FrankRuehl" w:hint="cs"/>
          <w:b/>
          <w:bCs/>
          <w:sz w:val="22"/>
          <w:szCs w:val="22"/>
          <w:rtl/>
        </w:rPr>
        <w:t>תעודת משלוח</w:t>
      </w:r>
    </w:p>
    <w:p w14:paraId="1D73BAB6" w14:textId="77777777" w:rsidR="00B76211" w:rsidRPr="007E7329" w:rsidRDefault="00B76211" w:rsidP="009A63D6">
      <w:pPr>
        <w:pStyle w:val="P00"/>
        <w:spacing w:before="72"/>
        <w:ind w:left="0" w:right="1134"/>
        <w:rPr>
          <w:rStyle w:val="default"/>
          <w:rFonts w:cs="FrankRuehl" w:hint="cs"/>
          <w:rtl/>
        </w:rPr>
      </w:pPr>
      <w:r w:rsidRPr="007E7329">
        <w:rPr>
          <w:rStyle w:val="default"/>
          <w:rFonts w:cs="FrankRuehl" w:hint="cs"/>
          <w:rtl/>
        </w:rPr>
        <w:t>1.</w:t>
      </w:r>
      <w:r w:rsidRPr="007E7329">
        <w:rPr>
          <w:rStyle w:val="default"/>
          <w:rFonts w:cs="FrankRuehl" w:hint="cs"/>
          <w:rtl/>
        </w:rPr>
        <w:tab/>
        <w:t>שם המחצבה שממנה התקבל חומר החציבה.</w:t>
      </w:r>
    </w:p>
    <w:p w14:paraId="7BCE8A04" w14:textId="77777777" w:rsidR="00B76211" w:rsidRPr="007E7329" w:rsidRDefault="00B76211" w:rsidP="009A63D6">
      <w:pPr>
        <w:pStyle w:val="P00"/>
        <w:spacing w:before="72"/>
        <w:ind w:left="0" w:right="1134"/>
        <w:rPr>
          <w:rStyle w:val="default"/>
          <w:rFonts w:cs="FrankRuehl" w:hint="cs"/>
          <w:rtl/>
        </w:rPr>
      </w:pPr>
      <w:r w:rsidRPr="007E7329">
        <w:rPr>
          <w:rStyle w:val="default"/>
          <w:rFonts w:cs="FrankRuehl" w:hint="cs"/>
          <w:rtl/>
        </w:rPr>
        <w:t>2.</w:t>
      </w:r>
      <w:r w:rsidRPr="007E7329">
        <w:rPr>
          <w:rStyle w:val="default"/>
          <w:rFonts w:cs="FrankRuehl" w:hint="cs"/>
          <w:rtl/>
        </w:rPr>
        <w:tab/>
        <w:t>שם מקבל חומר החציבה.</w:t>
      </w:r>
    </w:p>
    <w:p w14:paraId="3D91BA9B" w14:textId="77777777" w:rsidR="00B76211" w:rsidRPr="007E7329" w:rsidRDefault="00B76211" w:rsidP="009A63D6">
      <w:pPr>
        <w:pStyle w:val="P00"/>
        <w:spacing w:before="72"/>
        <w:ind w:left="0" w:right="1134"/>
        <w:rPr>
          <w:rStyle w:val="default"/>
          <w:rFonts w:cs="FrankRuehl" w:hint="cs"/>
          <w:rtl/>
        </w:rPr>
      </w:pPr>
      <w:r w:rsidRPr="007E7329">
        <w:rPr>
          <w:rStyle w:val="default"/>
          <w:rFonts w:cs="FrankRuehl" w:hint="cs"/>
          <w:rtl/>
        </w:rPr>
        <w:t>3.</w:t>
      </w:r>
      <w:r w:rsidRPr="007E7329">
        <w:rPr>
          <w:rStyle w:val="default"/>
          <w:rFonts w:cs="FrankRuehl" w:hint="cs"/>
          <w:rtl/>
        </w:rPr>
        <w:tab/>
        <w:t>סוג חומר החציבה שהתקבל וכמותו.</w:t>
      </w:r>
    </w:p>
    <w:p w14:paraId="1AB0AF97" w14:textId="77777777" w:rsidR="00B76211" w:rsidRPr="007E7329" w:rsidRDefault="00B76211" w:rsidP="009A63D6">
      <w:pPr>
        <w:pStyle w:val="P00"/>
        <w:spacing w:before="72"/>
        <w:ind w:left="0" w:right="1134"/>
        <w:rPr>
          <w:rStyle w:val="default"/>
          <w:rFonts w:cs="FrankRuehl" w:hint="cs"/>
          <w:rtl/>
        </w:rPr>
      </w:pPr>
      <w:r w:rsidRPr="007E7329">
        <w:rPr>
          <w:rStyle w:val="default"/>
          <w:rFonts w:cs="FrankRuehl" w:hint="cs"/>
          <w:rtl/>
        </w:rPr>
        <w:t>4.</w:t>
      </w:r>
      <w:r w:rsidRPr="007E7329">
        <w:rPr>
          <w:rStyle w:val="default"/>
          <w:rFonts w:cs="FrankRuehl" w:hint="cs"/>
          <w:rtl/>
        </w:rPr>
        <w:tab/>
        <w:t>מועד הקבלה של חומר החציבה.</w:t>
      </w:r>
    </w:p>
    <w:p w14:paraId="074D012F" w14:textId="77777777" w:rsidR="00B76211" w:rsidRPr="007E7329" w:rsidRDefault="00B76211" w:rsidP="009A63D6">
      <w:pPr>
        <w:pStyle w:val="P00"/>
        <w:spacing w:before="72"/>
        <w:ind w:left="0" w:right="1134"/>
        <w:rPr>
          <w:rStyle w:val="default"/>
          <w:rFonts w:cs="FrankRuehl" w:hint="cs"/>
          <w:rtl/>
        </w:rPr>
      </w:pPr>
      <w:r w:rsidRPr="007E7329">
        <w:rPr>
          <w:rStyle w:val="default"/>
          <w:rFonts w:cs="FrankRuehl" w:hint="cs"/>
          <w:rtl/>
        </w:rPr>
        <w:t>5.</w:t>
      </w:r>
      <w:r w:rsidRPr="007E7329">
        <w:rPr>
          <w:rStyle w:val="default"/>
          <w:rFonts w:cs="FrankRuehl" w:hint="cs"/>
          <w:rtl/>
        </w:rPr>
        <w:tab/>
        <w:t>היעד שאליו יועבר חומר החציבה.</w:t>
      </w:r>
    </w:p>
    <w:p w14:paraId="30332CEF" w14:textId="77777777" w:rsidR="00B76211" w:rsidRPr="004074C5" w:rsidRDefault="00B76211" w:rsidP="00B76211">
      <w:pPr>
        <w:pStyle w:val="P00"/>
        <w:tabs>
          <w:tab w:val="clear" w:pos="6259"/>
        </w:tabs>
        <w:spacing w:before="0"/>
        <w:ind w:left="0" w:right="1134"/>
        <w:rPr>
          <w:rFonts w:cs="FrankRuehl" w:hint="cs"/>
          <w:vanish/>
          <w:color w:val="FF0000"/>
          <w:szCs w:val="20"/>
          <w:shd w:val="clear" w:color="auto" w:fill="FFFF99"/>
          <w:rtl/>
        </w:rPr>
      </w:pPr>
      <w:bookmarkStart w:id="303" w:name="Rov258"/>
      <w:r w:rsidRPr="004074C5">
        <w:rPr>
          <w:rFonts w:cs="FrankRuehl" w:hint="cs"/>
          <w:vanish/>
          <w:color w:val="FF0000"/>
          <w:szCs w:val="20"/>
          <w:shd w:val="clear" w:color="auto" w:fill="FFFF99"/>
          <w:rtl/>
        </w:rPr>
        <w:t>מיום 1.1.2013</w:t>
      </w:r>
    </w:p>
    <w:p w14:paraId="364FA3E4" w14:textId="77777777" w:rsidR="00B76211" w:rsidRPr="004074C5" w:rsidRDefault="00B76211" w:rsidP="00B76211">
      <w:pPr>
        <w:pStyle w:val="P00"/>
        <w:tabs>
          <w:tab w:val="clear" w:pos="6259"/>
        </w:tabs>
        <w:spacing w:before="0"/>
        <w:ind w:left="0" w:right="1134"/>
        <w:rPr>
          <w:rFonts w:cs="FrankRuehl" w:hint="cs"/>
          <w:vanish/>
          <w:szCs w:val="20"/>
          <w:shd w:val="clear" w:color="auto" w:fill="FFFF99"/>
          <w:rtl/>
        </w:rPr>
      </w:pPr>
      <w:r w:rsidRPr="004074C5">
        <w:rPr>
          <w:rFonts w:cs="FrankRuehl" w:hint="cs"/>
          <w:b/>
          <w:bCs/>
          <w:vanish/>
          <w:szCs w:val="20"/>
          <w:shd w:val="clear" w:color="auto" w:fill="FFFF99"/>
          <w:rtl/>
        </w:rPr>
        <w:t>תיקון מס' 11</w:t>
      </w:r>
    </w:p>
    <w:p w14:paraId="284F3E37" w14:textId="77777777" w:rsidR="00B76211" w:rsidRPr="004074C5" w:rsidRDefault="00B76211" w:rsidP="00B76211">
      <w:pPr>
        <w:pStyle w:val="P00"/>
        <w:tabs>
          <w:tab w:val="clear" w:pos="6259"/>
        </w:tabs>
        <w:spacing w:before="0"/>
        <w:ind w:left="0" w:right="1134"/>
        <w:rPr>
          <w:rFonts w:cs="FrankRuehl" w:hint="cs"/>
          <w:vanish/>
          <w:szCs w:val="20"/>
          <w:shd w:val="clear" w:color="auto" w:fill="FFFF99"/>
          <w:rtl/>
        </w:rPr>
      </w:pPr>
      <w:hyperlink r:id="rId188" w:history="1">
        <w:r w:rsidRPr="004074C5">
          <w:rPr>
            <w:rStyle w:val="Hyperlink"/>
            <w:rFonts w:cs="FrankRuehl" w:hint="cs"/>
            <w:vanish/>
            <w:szCs w:val="20"/>
            <w:shd w:val="clear" w:color="auto" w:fill="FFFF99"/>
            <w:rtl/>
          </w:rPr>
          <w:t>ס"ח תשע"ב מס' 2356</w:t>
        </w:r>
      </w:hyperlink>
      <w:r w:rsidRPr="004074C5">
        <w:rPr>
          <w:rFonts w:cs="FrankRuehl" w:hint="cs"/>
          <w:vanish/>
          <w:szCs w:val="20"/>
          <w:shd w:val="clear" w:color="auto" w:fill="FFFF99"/>
          <w:rtl/>
        </w:rPr>
        <w:t xml:space="preserve"> מיום 14.5.2012 עמ' 389 (</w:t>
      </w:r>
      <w:hyperlink r:id="rId189" w:history="1">
        <w:r w:rsidRPr="004074C5">
          <w:rPr>
            <w:rStyle w:val="Hyperlink"/>
            <w:rFonts w:cs="FrankRuehl" w:hint="cs"/>
            <w:vanish/>
            <w:szCs w:val="20"/>
            <w:shd w:val="clear" w:color="auto" w:fill="FFFF99"/>
            <w:rtl/>
          </w:rPr>
          <w:t>ה"ח 452</w:t>
        </w:r>
      </w:hyperlink>
      <w:r w:rsidRPr="004074C5">
        <w:rPr>
          <w:rFonts w:cs="FrankRuehl" w:hint="cs"/>
          <w:vanish/>
          <w:szCs w:val="20"/>
          <w:shd w:val="clear" w:color="auto" w:fill="FFFF99"/>
          <w:rtl/>
        </w:rPr>
        <w:t>)</w:t>
      </w:r>
    </w:p>
    <w:p w14:paraId="03129C66" w14:textId="77777777" w:rsidR="00B76211" w:rsidRPr="007E7329" w:rsidRDefault="00B76211" w:rsidP="007E7329">
      <w:pPr>
        <w:pStyle w:val="P00"/>
        <w:tabs>
          <w:tab w:val="clear" w:pos="6259"/>
        </w:tabs>
        <w:spacing w:before="0"/>
        <w:ind w:left="0" w:right="1134"/>
        <w:rPr>
          <w:rFonts w:cs="FrankRuehl" w:hint="cs"/>
          <w:b/>
          <w:bCs/>
          <w:sz w:val="2"/>
          <w:szCs w:val="2"/>
          <w:shd w:val="clear" w:color="auto" w:fill="FFFF99"/>
          <w:rtl/>
        </w:rPr>
      </w:pPr>
      <w:r w:rsidRPr="004074C5">
        <w:rPr>
          <w:rFonts w:cs="FrankRuehl" w:hint="cs"/>
          <w:b/>
          <w:bCs/>
          <w:vanish/>
          <w:szCs w:val="20"/>
          <w:shd w:val="clear" w:color="auto" w:fill="FFFF99"/>
          <w:rtl/>
        </w:rPr>
        <w:t>הוספת תוספת שישית</w:t>
      </w:r>
      <w:bookmarkEnd w:id="303"/>
    </w:p>
    <w:p w14:paraId="7C06B56A" w14:textId="77777777" w:rsidR="00AA0A74" w:rsidRDefault="00AA0A74" w:rsidP="009A63D6">
      <w:pPr>
        <w:pStyle w:val="P00"/>
        <w:spacing w:before="72"/>
        <w:ind w:left="0" w:right="1134"/>
        <w:rPr>
          <w:rStyle w:val="default"/>
          <w:rFonts w:cs="FrankRuehl" w:hint="cs"/>
          <w:rtl/>
        </w:rPr>
      </w:pPr>
    </w:p>
    <w:p w14:paraId="286AA4D7" w14:textId="77777777" w:rsidR="00B76211" w:rsidRDefault="00B76211" w:rsidP="009A63D6">
      <w:pPr>
        <w:pStyle w:val="P00"/>
        <w:spacing w:before="72"/>
        <w:ind w:left="0" w:right="1134"/>
        <w:rPr>
          <w:rStyle w:val="default"/>
          <w:rFonts w:cs="FrankRuehl" w:hint="cs"/>
          <w:rtl/>
        </w:rPr>
      </w:pPr>
    </w:p>
    <w:p w14:paraId="1E4283EE" w14:textId="77777777" w:rsidR="002F6A31" w:rsidRPr="009A63D6" w:rsidRDefault="002F6A31" w:rsidP="009A63D6">
      <w:pPr>
        <w:pStyle w:val="P00"/>
        <w:spacing w:before="72"/>
        <w:ind w:left="0" w:right="1134"/>
        <w:rPr>
          <w:rStyle w:val="default"/>
          <w:rFonts w:cs="FrankRuehl"/>
          <w:rtl/>
        </w:rPr>
      </w:pPr>
      <w:bookmarkStart w:id="304" w:name="LawPartEnd"/>
    </w:p>
    <w:bookmarkEnd w:id="304"/>
    <w:p w14:paraId="78CC014C" w14:textId="77777777" w:rsidR="009F4BB1" w:rsidRDefault="009F4BB1" w:rsidP="009A63D6">
      <w:pPr>
        <w:pStyle w:val="P00"/>
        <w:spacing w:before="72"/>
        <w:ind w:left="0" w:right="1134"/>
        <w:rPr>
          <w:rStyle w:val="default"/>
          <w:rFonts w:cs="FrankRuehl"/>
          <w:rtl/>
        </w:rPr>
      </w:pPr>
    </w:p>
    <w:p w14:paraId="455AB785" w14:textId="77777777" w:rsidR="00085C05" w:rsidRDefault="00085C05" w:rsidP="00085C05">
      <w:pPr>
        <w:pStyle w:val="P00"/>
        <w:spacing w:before="72"/>
        <w:ind w:left="0" w:right="1134"/>
        <w:jc w:val="center"/>
        <w:rPr>
          <w:rStyle w:val="default"/>
          <w:rFonts w:cs="David"/>
          <w:color w:val="0000FF"/>
          <w:szCs w:val="24"/>
          <w:u w:val="single"/>
          <w:rtl/>
        </w:rPr>
      </w:pPr>
      <w:hyperlink r:id="rId190" w:history="1">
        <w:r>
          <w:rPr>
            <w:rStyle w:val="default"/>
            <w:rFonts w:cs="David"/>
            <w:color w:val="0000FF"/>
            <w:szCs w:val="24"/>
            <w:u w:val="single"/>
            <w:rtl/>
          </w:rPr>
          <w:t>הודעה למנויים על עריכה ושינויים במסמכי פסיקה, חקיקה ועוד באתר נבו - הקש כאן</w:t>
        </w:r>
      </w:hyperlink>
    </w:p>
    <w:p w14:paraId="443F4D59" w14:textId="77777777" w:rsidR="0098068E" w:rsidRDefault="0098068E" w:rsidP="00085C05">
      <w:pPr>
        <w:pStyle w:val="P00"/>
        <w:spacing w:before="72"/>
        <w:ind w:left="0" w:right="1134"/>
        <w:jc w:val="center"/>
        <w:rPr>
          <w:rStyle w:val="default"/>
          <w:rFonts w:cs="David"/>
          <w:color w:val="0000FF"/>
          <w:szCs w:val="24"/>
          <w:u w:val="single"/>
          <w:rtl/>
        </w:rPr>
      </w:pPr>
    </w:p>
    <w:sectPr w:rsidR="0098068E">
      <w:headerReference w:type="even" r:id="rId191"/>
      <w:headerReference w:type="default" r:id="rId192"/>
      <w:footerReference w:type="even" r:id="rId193"/>
      <w:footerReference w:type="default" r:id="rId19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25C4D" w14:textId="77777777" w:rsidR="00780DF0" w:rsidRDefault="00780DF0">
      <w:r>
        <w:separator/>
      </w:r>
    </w:p>
  </w:endnote>
  <w:endnote w:type="continuationSeparator" w:id="0">
    <w:p w14:paraId="0E185DE0" w14:textId="77777777" w:rsidR="00780DF0" w:rsidRDefault="0078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E778" w14:textId="77777777" w:rsidR="00D7055C" w:rsidRDefault="00D705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BD9E6A" w14:textId="77777777" w:rsidR="00D7055C" w:rsidRDefault="00D7055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B732EB5" w14:textId="77777777" w:rsidR="00D7055C" w:rsidRDefault="00D705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2537">
      <w:rPr>
        <w:rFonts w:cs="TopType Jerushalmi"/>
        <w:noProof/>
        <w:color w:val="000000"/>
        <w:sz w:val="14"/>
        <w:szCs w:val="14"/>
      </w:rPr>
      <w:t>Z:\00000000000000000000000=2014------------------------\05-May\2014-05-28\LawsForHofit\241_001.doc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79B7" w14:textId="77777777" w:rsidR="00D7055C" w:rsidRDefault="00D705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66A1">
      <w:rPr>
        <w:rFonts w:hAnsi="FrankRuehl" w:cs="FrankRuehl"/>
        <w:noProof/>
        <w:sz w:val="24"/>
        <w:szCs w:val="24"/>
        <w:rtl/>
      </w:rPr>
      <w:t>9</w:t>
    </w:r>
    <w:r>
      <w:rPr>
        <w:rFonts w:hAnsi="FrankRuehl" w:cs="FrankRuehl"/>
        <w:sz w:val="24"/>
        <w:szCs w:val="24"/>
        <w:rtl/>
      </w:rPr>
      <w:fldChar w:fldCharType="end"/>
    </w:r>
  </w:p>
  <w:p w14:paraId="2DCD20F2" w14:textId="77777777" w:rsidR="00D7055C" w:rsidRDefault="00D7055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3175B7FC" w14:textId="77777777" w:rsidR="00D7055C" w:rsidRDefault="00D705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2537">
      <w:rPr>
        <w:rFonts w:cs="TopType Jerushalmi"/>
        <w:noProof/>
        <w:color w:val="000000"/>
        <w:sz w:val="14"/>
        <w:szCs w:val="14"/>
      </w:rPr>
      <w:t>Z:\00000000000000000000000=2014------------------------\05-May\2014-05-28\LawsForHofit\241_001.doc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D7E8" w14:textId="77777777" w:rsidR="00780DF0" w:rsidRDefault="00780DF0" w:rsidP="00426F81">
      <w:pPr>
        <w:spacing w:before="60" w:line="240" w:lineRule="auto"/>
        <w:ind w:right="1134"/>
      </w:pPr>
      <w:r>
        <w:separator/>
      </w:r>
    </w:p>
  </w:footnote>
  <w:footnote w:type="continuationSeparator" w:id="0">
    <w:p w14:paraId="2970A4B1" w14:textId="77777777" w:rsidR="00780DF0" w:rsidRDefault="00780DF0">
      <w:r>
        <w:continuationSeparator/>
      </w:r>
    </w:p>
  </w:footnote>
  <w:footnote w:id="1">
    <w:p w14:paraId="3DD798C2" w14:textId="77777777" w:rsidR="00D7055C" w:rsidRDefault="00D7055C" w:rsidP="00426F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26F81">
        <w:rPr>
          <w:rFonts w:cs="FrankRuehl"/>
          <w:rtl/>
        </w:rPr>
        <w:t xml:space="preserve">* </w:t>
      </w:r>
      <w:r>
        <w:rPr>
          <w:rFonts w:cs="FrankRuehl"/>
          <w:rtl/>
        </w:rPr>
        <w:t>פו</w:t>
      </w:r>
      <w:r>
        <w:rPr>
          <w:rFonts w:cs="FrankRuehl" w:hint="cs"/>
          <w:rtl/>
        </w:rPr>
        <w:t>רסמה חא"י, כרך ב', עמ' (ע) 910, (א) 938.</w:t>
      </w:r>
    </w:p>
    <w:p w14:paraId="130C18DB" w14:textId="77777777" w:rsidR="00D7055C" w:rsidRDefault="00D7055C" w:rsidP="00922E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757 מיום 10.2.1938, תוס' 2, עמ' (ע) 226, (א) 266.</w:t>
      </w:r>
    </w:p>
    <w:p w14:paraId="52223CE2" w14:textId="77777777" w:rsidR="00D7055C" w:rsidRDefault="00D7055C" w:rsidP="00922E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קנה ע"ר</w:t>
      </w:r>
      <w:r>
        <w:rPr>
          <w:rFonts w:cs="FrankRuehl"/>
          <w:rtl/>
        </w:rPr>
        <w:t xml:space="preserve"> מ</w:t>
      </w:r>
      <w:r>
        <w:rPr>
          <w:rFonts w:cs="FrankRuehl" w:hint="cs"/>
          <w:rtl/>
        </w:rPr>
        <w:t>ס' 793 מיום 7.7.1938 תוס' 1, עמ' (ע) 39, (א) 49 (פק' 25 לש' 1938).</w:t>
      </w:r>
    </w:p>
    <w:p w14:paraId="06869434" w14:textId="77777777" w:rsidR="00D7055C" w:rsidRDefault="00D7055C" w:rsidP="00922E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995 מיום 21.3.1940, תוס' 1, עמ' (ע) 37, (א) 46 (פק' 9 לש' 1940).</w:t>
      </w:r>
    </w:p>
    <w:p w14:paraId="73F04A28" w14:textId="77777777" w:rsidR="00D7055C" w:rsidRDefault="00D7055C" w:rsidP="004021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ע</w:t>
      </w:r>
      <w:r>
        <w:rPr>
          <w:rFonts w:cs="FrankRuehl"/>
          <w:rtl/>
        </w:rPr>
        <w:t>"</w:t>
      </w:r>
      <w:r>
        <w:rPr>
          <w:rFonts w:cs="FrankRuehl" w:hint="cs"/>
          <w:rtl/>
        </w:rPr>
        <w:t xml:space="preserve">ר מס' 32 מיום 12.11.1948, תוס' ב', עמ' 30. תוקן </w:t>
      </w:r>
      <w:hyperlink r:id="rId1" w:history="1">
        <w:r w:rsidRPr="00DD0C3E">
          <w:rPr>
            <w:rStyle w:val="Hyperlink"/>
            <w:rFonts w:cs="FrankRuehl" w:hint="cs"/>
            <w:rtl/>
          </w:rPr>
          <w:t>ק</w:t>
        </w:r>
        <w:r w:rsidRPr="00DD0C3E">
          <w:rPr>
            <w:rStyle w:val="Hyperlink"/>
            <w:rFonts w:cs="FrankRuehl"/>
            <w:rtl/>
          </w:rPr>
          <w:t>"</w:t>
        </w:r>
        <w:r w:rsidRPr="00DD0C3E">
          <w:rPr>
            <w:rStyle w:val="Hyperlink"/>
            <w:rFonts w:cs="FrankRuehl" w:hint="cs"/>
            <w:rtl/>
          </w:rPr>
          <w:t>ת תשי</w:t>
        </w:r>
        <w:r>
          <w:rPr>
            <w:rStyle w:val="Hyperlink"/>
            <w:rFonts w:cs="FrankRuehl" w:hint="cs"/>
            <w:rtl/>
          </w:rPr>
          <w:t>"</w:t>
        </w:r>
        <w:r w:rsidRPr="00DD0C3E">
          <w:rPr>
            <w:rStyle w:val="Hyperlink"/>
            <w:rFonts w:cs="FrankRuehl" w:hint="cs"/>
            <w:rtl/>
          </w:rPr>
          <w:t>ג מס' 350</w:t>
        </w:r>
      </w:hyperlink>
      <w:r>
        <w:rPr>
          <w:rFonts w:cs="FrankRuehl" w:hint="cs"/>
          <w:rtl/>
        </w:rPr>
        <w:t xml:space="preserve"> מיום 26.3.1953 עמ' 846 </w:t>
      </w:r>
      <w:r>
        <w:rPr>
          <w:rFonts w:cs="FrankRuehl"/>
          <w:rtl/>
        </w:rPr>
        <w:t>–</w:t>
      </w:r>
      <w:r>
        <w:rPr>
          <w:rFonts w:cs="FrankRuehl" w:hint="cs"/>
          <w:rtl/>
        </w:rPr>
        <w:t xml:space="preserve"> צו (תיקון) תשי"ג-1953; תחילתו ביום 31.3.1953. </w:t>
      </w:r>
      <w:hyperlink r:id="rId2" w:history="1">
        <w:r w:rsidRPr="00DD0C3E">
          <w:rPr>
            <w:rStyle w:val="Hyperlink"/>
            <w:rFonts w:cs="FrankRuehl" w:hint="cs"/>
            <w:rtl/>
          </w:rPr>
          <w:t>ק</w:t>
        </w:r>
        <w:r w:rsidRPr="00DD0C3E">
          <w:rPr>
            <w:rStyle w:val="Hyperlink"/>
            <w:rFonts w:cs="FrankRuehl"/>
            <w:rtl/>
          </w:rPr>
          <w:t>"</w:t>
        </w:r>
        <w:r w:rsidRPr="00DD0C3E">
          <w:rPr>
            <w:rStyle w:val="Hyperlink"/>
            <w:rFonts w:cs="FrankRuehl" w:hint="cs"/>
            <w:rtl/>
          </w:rPr>
          <w:t>ת תשי"ט מס' 838</w:t>
        </w:r>
      </w:hyperlink>
      <w:r>
        <w:rPr>
          <w:rFonts w:cs="FrankRuehl" w:hint="cs"/>
          <w:rtl/>
        </w:rPr>
        <w:t xml:space="preserve"> מיום 30.10.1958 עמ' 194 </w:t>
      </w:r>
      <w:r>
        <w:rPr>
          <w:rFonts w:cs="FrankRuehl"/>
          <w:rtl/>
        </w:rPr>
        <w:t>–</w:t>
      </w:r>
      <w:r>
        <w:rPr>
          <w:rFonts w:cs="FrankRuehl" w:hint="cs"/>
          <w:rtl/>
        </w:rPr>
        <w:t xml:space="preserve"> צו (תיקון מס' 2) תשי"ט-1958. </w:t>
      </w:r>
      <w:hyperlink r:id="rId3" w:history="1">
        <w:r w:rsidRPr="00AC6B08">
          <w:rPr>
            <w:rStyle w:val="Hyperlink"/>
            <w:rFonts w:cs="FrankRuehl" w:hint="cs"/>
            <w:rtl/>
          </w:rPr>
          <w:t>מס' 928</w:t>
        </w:r>
      </w:hyperlink>
      <w:r>
        <w:rPr>
          <w:rFonts w:cs="FrankRuehl" w:hint="cs"/>
          <w:rtl/>
        </w:rPr>
        <w:t xml:space="preserve"> מיום 23.7.1959 עמ' 1726 </w:t>
      </w:r>
      <w:r>
        <w:rPr>
          <w:rFonts w:cs="FrankRuehl"/>
          <w:rtl/>
        </w:rPr>
        <w:t>–</w:t>
      </w:r>
      <w:r>
        <w:rPr>
          <w:rFonts w:cs="FrankRuehl" w:hint="cs"/>
          <w:rtl/>
        </w:rPr>
        <w:t xml:space="preserve"> צו (תיקון מס' 3) תשי"ט-1958. </w:t>
      </w:r>
      <w:hyperlink r:id="rId4" w:history="1">
        <w:r w:rsidRPr="00AC6B08">
          <w:rPr>
            <w:rStyle w:val="Hyperlink"/>
            <w:rFonts w:cs="FrankRuehl" w:hint="cs"/>
            <w:rtl/>
          </w:rPr>
          <w:t>ק</w:t>
        </w:r>
        <w:r w:rsidRPr="00AC6B08">
          <w:rPr>
            <w:rStyle w:val="Hyperlink"/>
            <w:rFonts w:cs="FrankRuehl"/>
            <w:rtl/>
          </w:rPr>
          <w:t>"</w:t>
        </w:r>
        <w:r w:rsidRPr="00AC6B08">
          <w:rPr>
            <w:rStyle w:val="Hyperlink"/>
            <w:rFonts w:cs="FrankRuehl" w:hint="cs"/>
            <w:rtl/>
          </w:rPr>
          <w:t xml:space="preserve">ת </w:t>
        </w:r>
        <w:r>
          <w:rPr>
            <w:rStyle w:val="Hyperlink"/>
            <w:rFonts w:cs="FrankRuehl" w:hint="cs"/>
            <w:rtl/>
          </w:rPr>
          <w:t xml:space="preserve">תשל"ז </w:t>
        </w:r>
        <w:r w:rsidRPr="00AC6B08">
          <w:rPr>
            <w:rStyle w:val="Hyperlink"/>
            <w:rFonts w:cs="FrankRuehl" w:hint="cs"/>
            <w:rtl/>
          </w:rPr>
          <w:t>מס' 3</w:t>
        </w:r>
        <w:r w:rsidRPr="00AC6B08">
          <w:rPr>
            <w:rStyle w:val="Hyperlink"/>
            <w:rFonts w:cs="FrankRuehl"/>
            <w:rtl/>
          </w:rPr>
          <w:t>644</w:t>
        </w:r>
      </w:hyperlink>
      <w:r>
        <w:rPr>
          <w:rFonts w:cs="FrankRuehl"/>
          <w:rtl/>
        </w:rPr>
        <w:t xml:space="preserve"> </w:t>
      </w:r>
      <w:r>
        <w:rPr>
          <w:rFonts w:cs="FrankRuehl" w:hint="cs"/>
          <w:rtl/>
        </w:rPr>
        <w:t xml:space="preserve">מיום 30.12.1976 עמ' 645 </w:t>
      </w:r>
      <w:r>
        <w:rPr>
          <w:rFonts w:cs="FrankRuehl"/>
          <w:rtl/>
        </w:rPr>
        <w:t>–</w:t>
      </w:r>
      <w:r>
        <w:rPr>
          <w:rFonts w:cs="FrankRuehl" w:hint="cs"/>
          <w:rtl/>
        </w:rPr>
        <w:t xml:space="preserve"> צו (תיקון מס' 4) תשל"ז-1976. </w:t>
      </w:r>
      <w:hyperlink r:id="rId5" w:history="1">
        <w:r w:rsidRPr="00AC6B08">
          <w:rPr>
            <w:rStyle w:val="Hyperlink"/>
            <w:rFonts w:cs="FrankRuehl" w:hint="cs"/>
            <w:rtl/>
          </w:rPr>
          <w:t>ק</w:t>
        </w:r>
        <w:r w:rsidRPr="00AC6B08">
          <w:rPr>
            <w:rStyle w:val="Hyperlink"/>
            <w:rFonts w:cs="FrankRuehl"/>
            <w:rtl/>
          </w:rPr>
          <w:t>"</w:t>
        </w:r>
        <w:r w:rsidRPr="00AC6B08">
          <w:rPr>
            <w:rStyle w:val="Hyperlink"/>
            <w:rFonts w:cs="FrankRuehl" w:hint="cs"/>
            <w:rtl/>
          </w:rPr>
          <w:t>ת תשמ"א מס' 4211</w:t>
        </w:r>
      </w:hyperlink>
      <w:r>
        <w:rPr>
          <w:rFonts w:cs="FrankRuehl" w:hint="cs"/>
          <w:rtl/>
        </w:rPr>
        <w:t xml:space="preserve"> מיום 8.3.1981 עמ' 633 </w:t>
      </w:r>
      <w:r>
        <w:rPr>
          <w:rFonts w:cs="FrankRuehl"/>
          <w:rtl/>
        </w:rPr>
        <w:t>–</w:t>
      </w:r>
      <w:r>
        <w:rPr>
          <w:rFonts w:cs="FrankRuehl" w:hint="cs"/>
          <w:rtl/>
        </w:rPr>
        <w:t xml:space="preserve"> צו (תיקון מס' 5) תשמ"א-</w:t>
      </w:r>
      <w:r>
        <w:rPr>
          <w:rFonts w:cs="FrankRuehl"/>
          <w:rtl/>
        </w:rPr>
        <w:t>1981</w:t>
      </w:r>
      <w:r>
        <w:rPr>
          <w:rFonts w:cs="FrankRuehl" w:hint="cs"/>
          <w:rtl/>
        </w:rPr>
        <w:t xml:space="preserve">. </w:t>
      </w:r>
      <w:hyperlink r:id="rId6" w:history="1">
        <w:r w:rsidRPr="00AC6B08">
          <w:rPr>
            <w:rStyle w:val="Hyperlink"/>
            <w:rFonts w:cs="FrankRuehl" w:hint="cs"/>
            <w:rtl/>
          </w:rPr>
          <w:t>ק</w:t>
        </w:r>
        <w:r w:rsidRPr="00AC6B08">
          <w:rPr>
            <w:rStyle w:val="Hyperlink"/>
            <w:rFonts w:cs="FrankRuehl"/>
            <w:rtl/>
          </w:rPr>
          <w:t>"</w:t>
        </w:r>
        <w:r w:rsidRPr="00AC6B08">
          <w:rPr>
            <w:rStyle w:val="Hyperlink"/>
            <w:rFonts w:cs="FrankRuehl" w:hint="cs"/>
            <w:rtl/>
          </w:rPr>
          <w:t>ת תשמ"ז מס' 5048</w:t>
        </w:r>
      </w:hyperlink>
      <w:r>
        <w:rPr>
          <w:rFonts w:cs="FrankRuehl" w:hint="cs"/>
          <w:rtl/>
        </w:rPr>
        <w:t xml:space="preserve"> מיום 6.8.1987 עמ' 1208 </w:t>
      </w:r>
      <w:r>
        <w:rPr>
          <w:rFonts w:cs="FrankRuehl"/>
          <w:rtl/>
        </w:rPr>
        <w:t>–</w:t>
      </w:r>
      <w:r>
        <w:rPr>
          <w:rFonts w:cs="FrankRuehl" w:hint="cs"/>
          <w:rtl/>
        </w:rPr>
        <w:t xml:space="preserve"> צו (תיקון מס' 6) תשמ"ז-</w:t>
      </w:r>
      <w:r>
        <w:rPr>
          <w:rFonts w:cs="FrankRuehl"/>
          <w:rtl/>
        </w:rPr>
        <w:t>1987.</w:t>
      </w:r>
    </w:p>
    <w:p w14:paraId="6459D45E" w14:textId="77777777" w:rsidR="00D7055C" w:rsidRDefault="00D7055C" w:rsidP="004021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734D79">
          <w:rPr>
            <w:rStyle w:val="Hyperlink"/>
            <w:rFonts w:cs="FrankRuehl" w:hint="cs"/>
            <w:rtl/>
          </w:rPr>
          <w:t>ס"ח תשט"ו מס' 182</w:t>
        </w:r>
      </w:hyperlink>
      <w:r>
        <w:rPr>
          <w:rFonts w:cs="FrankRuehl" w:hint="cs"/>
          <w:rtl/>
        </w:rPr>
        <w:t xml:space="preserve"> מיום 8.6.1955 עמ' 86 (</w:t>
      </w:r>
      <w:hyperlink r:id="rId8" w:history="1">
        <w:r w:rsidRPr="00734D79">
          <w:rPr>
            <w:rStyle w:val="Hyperlink"/>
            <w:rFonts w:cs="FrankRuehl" w:hint="cs"/>
            <w:rtl/>
          </w:rPr>
          <w:t>ה"ח תשט"ו מס' 221</w:t>
        </w:r>
      </w:hyperlink>
      <w:r>
        <w:rPr>
          <w:rFonts w:cs="FrankRuehl" w:hint="cs"/>
          <w:rtl/>
        </w:rPr>
        <w:t xml:space="preserve"> עמ' 40) </w:t>
      </w:r>
      <w:r>
        <w:rPr>
          <w:rFonts w:cs="FrankRuehl"/>
          <w:rtl/>
        </w:rPr>
        <w:t>–</w:t>
      </w:r>
      <w:r>
        <w:rPr>
          <w:rFonts w:cs="FrankRuehl" w:hint="cs"/>
          <w:rtl/>
        </w:rPr>
        <w:t xml:space="preserve"> תיקון מס' 1 בסעיף 15(2) לחוק הפיקוח על קידוחי מים, תשט"ו-1955.</w:t>
      </w:r>
    </w:p>
    <w:p w14:paraId="65351375" w14:textId="77777777" w:rsidR="00D7055C" w:rsidRDefault="00D7055C" w:rsidP="005453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AC6B08">
          <w:rPr>
            <w:rStyle w:val="Hyperlink"/>
            <w:rFonts w:cs="FrankRuehl" w:hint="cs"/>
            <w:rtl/>
          </w:rPr>
          <w:t>ס</w:t>
        </w:r>
        <w:r w:rsidRPr="00AC6B08">
          <w:rPr>
            <w:rStyle w:val="Hyperlink"/>
            <w:rFonts w:cs="FrankRuehl"/>
            <w:rtl/>
          </w:rPr>
          <w:t>"</w:t>
        </w:r>
        <w:r w:rsidRPr="00AC6B08">
          <w:rPr>
            <w:rStyle w:val="Hyperlink"/>
            <w:rFonts w:cs="FrankRuehl" w:hint="cs"/>
            <w:rtl/>
          </w:rPr>
          <w:t>ח תשל"ג מס' 705</w:t>
        </w:r>
      </w:hyperlink>
      <w:r>
        <w:rPr>
          <w:rFonts w:cs="FrankRuehl" w:hint="cs"/>
          <w:rtl/>
        </w:rPr>
        <w:t xml:space="preserve"> מיום 19.7.1973 עמ' 192 (</w:t>
      </w:r>
      <w:hyperlink r:id="rId10" w:history="1">
        <w:r w:rsidRPr="0088455E">
          <w:rPr>
            <w:rStyle w:val="Hyperlink"/>
            <w:rFonts w:cs="FrankRuehl" w:hint="cs"/>
            <w:rtl/>
          </w:rPr>
          <w:t>ה"ח תש</w:t>
        </w:r>
        <w:r>
          <w:rPr>
            <w:rStyle w:val="Hyperlink"/>
            <w:rFonts w:cs="FrankRuehl" w:hint="cs"/>
            <w:rtl/>
          </w:rPr>
          <w:t>ל</w:t>
        </w:r>
        <w:r w:rsidRPr="0088455E">
          <w:rPr>
            <w:rStyle w:val="Hyperlink"/>
            <w:rFonts w:cs="FrankRuehl" w:hint="cs"/>
            <w:rtl/>
          </w:rPr>
          <w:t xml:space="preserve">"ג מס' </w:t>
        </w:r>
        <w:r>
          <w:rPr>
            <w:rStyle w:val="Hyperlink"/>
            <w:rFonts w:cs="FrankRuehl" w:hint="cs"/>
            <w:rtl/>
          </w:rPr>
          <w:t>1</w:t>
        </w:r>
        <w:r w:rsidRPr="0088455E">
          <w:rPr>
            <w:rStyle w:val="Hyperlink"/>
            <w:rFonts w:cs="FrankRuehl" w:hint="cs"/>
            <w:rtl/>
          </w:rPr>
          <w:t>0</w:t>
        </w:r>
        <w:r>
          <w:rPr>
            <w:rStyle w:val="Hyperlink"/>
            <w:rFonts w:cs="FrankRuehl" w:hint="cs"/>
            <w:rtl/>
          </w:rPr>
          <w:t>5</w:t>
        </w:r>
        <w:r w:rsidRPr="0088455E">
          <w:rPr>
            <w:rStyle w:val="Hyperlink"/>
            <w:rFonts w:cs="FrankRuehl" w:hint="cs"/>
            <w:rtl/>
          </w:rPr>
          <w:t>3</w:t>
        </w:r>
      </w:hyperlink>
      <w:r>
        <w:rPr>
          <w:rFonts w:cs="FrankRuehl" w:hint="cs"/>
          <w:rtl/>
        </w:rPr>
        <w:t xml:space="preserve"> עמ' 235) </w:t>
      </w:r>
      <w:r>
        <w:rPr>
          <w:rFonts w:cs="FrankRuehl"/>
          <w:rtl/>
        </w:rPr>
        <w:t>–</w:t>
      </w:r>
      <w:r>
        <w:rPr>
          <w:rFonts w:cs="FrankRuehl" w:hint="cs"/>
          <w:rtl/>
        </w:rPr>
        <w:t xml:space="preserve"> תיקון מס' 2.</w:t>
      </w:r>
    </w:p>
    <w:p w14:paraId="40384C44" w14:textId="77777777" w:rsidR="00D7055C" w:rsidRDefault="00D7055C" w:rsidP="00E040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F020D5">
          <w:rPr>
            <w:rStyle w:val="Hyperlink"/>
            <w:rFonts w:cs="FrankRuehl" w:hint="cs"/>
            <w:rtl/>
          </w:rPr>
          <w:t>ס</w:t>
        </w:r>
        <w:r w:rsidRPr="00F020D5">
          <w:rPr>
            <w:rStyle w:val="Hyperlink"/>
            <w:rFonts w:cs="FrankRuehl"/>
            <w:rtl/>
          </w:rPr>
          <w:t>"</w:t>
        </w:r>
        <w:r w:rsidRPr="00F020D5">
          <w:rPr>
            <w:rStyle w:val="Hyperlink"/>
            <w:rFonts w:cs="FrankRuehl" w:hint="cs"/>
            <w:rtl/>
          </w:rPr>
          <w:t>ח תשל"ט מס' 932</w:t>
        </w:r>
      </w:hyperlink>
      <w:r>
        <w:rPr>
          <w:rFonts w:cs="FrankRuehl" w:hint="cs"/>
          <w:rtl/>
        </w:rPr>
        <w:t xml:space="preserve"> מיום 5.4.1979 עמ' 85</w:t>
      </w:r>
      <w:r>
        <w:rPr>
          <w:rFonts w:cs="FrankRuehl"/>
          <w:rtl/>
        </w:rPr>
        <w:t xml:space="preserve"> (</w:t>
      </w:r>
      <w:hyperlink r:id="rId12" w:history="1">
        <w:r w:rsidRPr="00896B05">
          <w:rPr>
            <w:rStyle w:val="Hyperlink"/>
            <w:rFonts w:cs="FrankRuehl" w:hint="cs"/>
            <w:rtl/>
          </w:rPr>
          <w:t>ה"ח תשל"ח מס' 1371</w:t>
        </w:r>
      </w:hyperlink>
      <w:r>
        <w:rPr>
          <w:rFonts w:cs="FrankRuehl" w:hint="cs"/>
          <w:rtl/>
        </w:rPr>
        <w:t xml:space="preserve"> עמ' 16) </w:t>
      </w:r>
      <w:r>
        <w:rPr>
          <w:rFonts w:cs="FrankRuehl"/>
          <w:rtl/>
        </w:rPr>
        <w:t>–</w:t>
      </w:r>
      <w:r>
        <w:rPr>
          <w:rFonts w:cs="FrankRuehl" w:hint="cs"/>
          <w:rtl/>
        </w:rPr>
        <w:t xml:space="preserve"> תיקון מס' 3.</w:t>
      </w:r>
    </w:p>
    <w:p w14:paraId="4AD2A199" w14:textId="77777777" w:rsidR="00D7055C" w:rsidRDefault="00D7055C" w:rsidP="00511D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AC6B08">
          <w:rPr>
            <w:rStyle w:val="Hyperlink"/>
            <w:rFonts w:cs="FrankRuehl" w:hint="cs"/>
            <w:rtl/>
          </w:rPr>
          <w:t>ס</w:t>
        </w:r>
        <w:r w:rsidRPr="00AC6B08">
          <w:rPr>
            <w:rStyle w:val="Hyperlink"/>
            <w:rFonts w:cs="FrankRuehl"/>
            <w:rtl/>
          </w:rPr>
          <w:t>"</w:t>
        </w:r>
        <w:r w:rsidRPr="00AC6B08">
          <w:rPr>
            <w:rStyle w:val="Hyperlink"/>
            <w:rFonts w:cs="FrankRuehl" w:hint="cs"/>
            <w:rtl/>
          </w:rPr>
          <w:t>ח תשמ"ט מס' 1283</w:t>
        </w:r>
      </w:hyperlink>
      <w:r>
        <w:rPr>
          <w:rFonts w:cs="FrankRuehl" w:hint="cs"/>
          <w:rtl/>
        </w:rPr>
        <w:t xml:space="preserve"> מיום 3.8.1989 עמ' 94 (</w:t>
      </w:r>
      <w:hyperlink r:id="rId14" w:history="1">
        <w:r w:rsidRPr="00E10268">
          <w:rPr>
            <w:rStyle w:val="Hyperlink"/>
            <w:rFonts w:cs="FrankRuehl" w:hint="cs"/>
            <w:rtl/>
          </w:rPr>
          <w:t>ה"ח תשמ"ט מס' 1926</w:t>
        </w:r>
      </w:hyperlink>
      <w:r>
        <w:rPr>
          <w:rFonts w:cs="FrankRuehl" w:hint="cs"/>
          <w:rtl/>
        </w:rPr>
        <w:t xml:space="preserve"> עמ' 67) </w:t>
      </w:r>
      <w:r>
        <w:rPr>
          <w:rFonts w:cs="FrankRuehl"/>
          <w:rtl/>
        </w:rPr>
        <w:t xml:space="preserve">– </w:t>
      </w:r>
      <w:r>
        <w:rPr>
          <w:rFonts w:cs="FrankRuehl" w:hint="cs"/>
          <w:rtl/>
        </w:rPr>
        <w:t>תיקון מס' 4 בסעיף</w:t>
      </w:r>
      <w:r>
        <w:rPr>
          <w:rFonts w:cs="FrankRuehl"/>
          <w:rtl/>
        </w:rPr>
        <w:t xml:space="preserve"> 34 ל</w:t>
      </w:r>
      <w:r>
        <w:rPr>
          <w:rFonts w:cs="FrankRuehl" w:hint="cs"/>
          <w:rtl/>
        </w:rPr>
        <w:t>חוק רשות העתיקות,</w:t>
      </w:r>
      <w:r>
        <w:rPr>
          <w:rFonts w:cs="FrankRuehl"/>
          <w:rtl/>
        </w:rPr>
        <w:t xml:space="preserve"> ת</w:t>
      </w:r>
      <w:r>
        <w:rPr>
          <w:rFonts w:cs="FrankRuehl" w:hint="cs"/>
          <w:rtl/>
        </w:rPr>
        <w:t>שמ"ט-</w:t>
      </w:r>
      <w:r>
        <w:rPr>
          <w:rFonts w:cs="FrankRuehl"/>
          <w:rtl/>
        </w:rPr>
        <w:t>1989</w:t>
      </w:r>
      <w:r>
        <w:rPr>
          <w:rFonts w:cs="FrankRuehl" w:hint="cs"/>
          <w:rtl/>
        </w:rPr>
        <w:t>.</w:t>
      </w:r>
    </w:p>
    <w:p w14:paraId="0D8E3CB5" w14:textId="77777777" w:rsidR="00D7055C" w:rsidRDefault="00D7055C" w:rsidP="003E1F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AC6B08">
          <w:rPr>
            <w:rStyle w:val="Hyperlink"/>
            <w:rFonts w:cs="FrankRuehl" w:hint="cs"/>
            <w:rtl/>
          </w:rPr>
          <w:t>ס</w:t>
        </w:r>
        <w:r w:rsidRPr="00AC6B08">
          <w:rPr>
            <w:rStyle w:val="Hyperlink"/>
            <w:rFonts w:cs="FrankRuehl"/>
            <w:rtl/>
          </w:rPr>
          <w:t>"</w:t>
        </w:r>
        <w:r w:rsidRPr="00AC6B08">
          <w:rPr>
            <w:rStyle w:val="Hyperlink"/>
            <w:rFonts w:cs="FrankRuehl" w:hint="cs"/>
            <w:rtl/>
          </w:rPr>
          <w:t>ח תש"ס מס' 1752</w:t>
        </w:r>
      </w:hyperlink>
      <w:r>
        <w:rPr>
          <w:rFonts w:cs="FrankRuehl" w:hint="cs"/>
          <w:rtl/>
        </w:rPr>
        <w:t xml:space="preserve"> מיום 13.8.2000 עמ' 287 (</w:t>
      </w:r>
      <w:hyperlink r:id="rId16" w:history="1">
        <w:r w:rsidRPr="00160490">
          <w:rPr>
            <w:rStyle w:val="Hyperlink"/>
            <w:rFonts w:cs="FrankRuehl" w:hint="cs"/>
            <w:rtl/>
          </w:rPr>
          <w:t>ה"ח תש"ס מס' 2845</w:t>
        </w:r>
      </w:hyperlink>
      <w:r>
        <w:rPr>
          <w:rFonts w:cs="FrankRuehl" w:hint="cs"/>
          <w:rtl/>
        </w:rPr>
        <w:t xml:space="preserve"> עמ' 228) </w:t>
      </w:r>
      <w:r>
        <w:rPr>
          <w:rFonts w:cs="FrankRuehl"/>
          <w:rtl/>
        </w:rPr>
        <w:t xml:space="preserve">– </w:t>
      </w:r>
      <w:r>
        <w:rPr>
          <w:rFonts w:cs="FrankRuehl" w:hint="cs"/>
          <w:rtl/>
        </w:rPr>
        <w:t>תיקון מס' 7</w:t>
      </w:r>
      <w:r>
        <w:rPr>
          <w:rFonts w:cs="FrankRuehl"/>
          <w:rtl/>
        </w:rPr>
        <w:t>.</w:t>
      </w:r>
    </w:p>
    <w:p w14:paraId="24BBA23B" w14:textId="77777777" w:rsidR="00D7055C" w:rsidRPr="00426F81" w:rsidRDefault="00D7055C" w:rsidP="003E1F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7" w:history="1">
        <w:r w:rsidRPr="00692858">
          <w:rPr>
            <w:rStyle w:val="Hyperlink"/>
            <w:rFonts w:cs="FrankRuehl" w:hint="cs"/>
            <w:rtl/>
          </w:rPr>
          <w:t>ס"ח תשס"ח מס' 2181</w:t>
        </w:r>
      </w:hyperlink>
      <w:r>
        <w:rPr>
          <w:rFonts w:cs="FrankRuehl" w:hint="cs"/>
          <w:rtl/>
        </w:rPr>
        <w:t xml:space="preserve"> מיום 11.8.2008 עמ' 858 (</w:t>
      </w:r>
      <w:hyperlink r:id="rId18" w:history="1">
        <w:r w:rsidRPr="00E26117">
          <w:rPr>
            <w:rStyle w:val="Hyperlink"/>
            <w:rFonts w:cs="FrankRuehl" w:hint="cs"/>
            <w:rtl/>
          </w:rPr>
          <w:t>ה"ח הכנסת תשס"ז מס' 159</w:t>
        </w:r>
      </w:hyperlink>
      <w:r>
        <w:rPr>
          <w:rFonts w:cs="FrankRuehl" w:hint="cs"/>
          <w:rtl/>
        </w:rPr>
        <w:t xml:space="preserve"> עמ' 216) </w:t>
      </w:r>
      <w:r>
        <w:rPr>
          <w:rFonts w:cs="FrankRuehl"/>
          <w:rtl/>
        </w:rPr>
        <w:t>–</w:t>
      </w:r>
      <w:r>
        <w:rPr>
          <w:rFonts w:cs="FrankRuehl" w:hint="cs"/>
          <w:rtl/>
        </w:rPr>
        <w:t xml:space="preserve"> תיקון מס' 8 בסעיף 3 לחוק הגנת הסביבה (המזהם משלם) (תיקוני חקיקה), תשס"ח-2008; תחילתו 60 ימים מיום פרסומו. </w:t>
      </w:r>
    </w:p>
    <w:p w14:paraId="4D4B66EF" w14:textId="77777777" w:rsidR="00D7055C" w:rsidRDefault="00D7055C" w:rsidP="005453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585AA0">
          <w:rPr>
            <w:rStyle w:val="Hyperlink"/>
            <w:rFonts w:cs="FrankRuehl" w:hint="cs"/>
            <w:rtl/>
          </w:rPr>
          <w:t>ס"ח תשס"ט מס' 2203</w:t>
        </w:r>
      </w:hyperlink>
      <w:r>
        <w:rPr>
          <w:rFonts w:cs="FrankRuehl" w:hint="cs"/>
          <w:rtl/>
        </w:rPr>
        <w:t xml:space="preserve"> מיום 23.7.2009 עמ' 157 (</w:t>
      </w:r>
      <w:hyperlink r:id="rId20" w:history="1">
        <w:r w:rsidRPr="00852F43">
          <w:rPr>
            <w:rStyle w:val="Hyperlink"/>
            <w:rFonts w:cs="FrankRuehl" w:hint="cs"/>
            <w:rtl/>
          </w:rPr>
          <w:t>ה"ח הממשלה תשס"</w:t>
        </w:r>
        <w:r>
          <w:rPr>
            <w:rStyle w:val="Hyperlink"/>
            <w:rFonts w:cs="FrankRuehl" w:hint="cs"/>
            <w:rtl/>
          </w:rPr>
          <w:t>ט</w:t>
        </w:r>
        <w:r w:rsidRPr="00852F43">
          <w:rPr>
            <w:rStyle w:val="Hyperlink"/>
            <w:rFonts w:cs="FrankRuehl" w:hint="cs"/>
            <w:rtl/>
          </w:rPr>
          <w:t xml:space="preserve"> מס' </w:t>
        </w:r>
        <w:r>
          <w:rPr>
            <w:rStyle w:val="Hyperlink"/>
            <w:rFonts w:cs="FrankRuehl" w:hint="cs"/>
            <w:rtl/>
          </w:rPr>
          <w:t>436</w:t>
        </w:r>
      </w:hyperlink>
      <w:r>
        <w:rPr>
          <w:rFonts w:cs="FrankRuehl" w:hint="cs"/>
          <w:rtl/>
        </w:rPr>
        <w:t xml:space="preserve"> עמ' 348) </w:t>
      </w:r>
      <w:r>
        <w:rPr>
          <w:rFonts w:cs="FrankRuehl"/>
          <w:rtl/>
        </w:rPr>
        <w:t>–</w:t>
      </w:r>
      <w:r>
        <w:rPr>
          <w:rFonts w:cs="FrankRuehl" w:hint="cs"/>
          <w:rtl/>
        </w:rPr>
        <w:t xml:space="preserve"> תיקון מס</w:t>
      </w:r>
      <w:r>
        <w:rPr>
          <w:rFonts w:cs="FrankRuehl"/>
          <w:rtl/>
        </w:rPr>
        <w:t>'</w:t>
      </w:r>
      <w:r>
        <w:rPr>
          <w:rFonts w:cs="FrankRuehl" w:hint="cs"/>
          <w:rtl/>
        </w:rPr>
        <w:t xml:space="preserve"> 9 בסעיף 2 לחוק ההתייעלות הכלכלית (תיקוני חקיקה ליישום התכנית הכלכלית לשנים 2009 ו-2010), תשס"ט-2009; תחילתו ביום 1.1.2011. תוקן </w:t>
      </w:r>
      <w:hyperlink r:id="rId21" w:history="1">
        <w:r w:rsidRPr="009F37AB">
          <w:rPr>
            <w:rStyle w:val="Hyperlink"/>
            <w:rFonts w:cs="FrankRuehl" w:hint="cs"/>
            <w:rtl/>
          </w:rPr>
          <w:t>ס"ח תשס"ט מס' 2209</w:t>
        </w:r>
      </w:hyperlink>
      <w:r w:rsidRPr="000F0642">
        <w:rPr>
          <w:rFonts w:cs="FrankRuehl" w:hint="cs"/>
          <w:rtl/>
        </w:rPr>
        <w:t xml:space="preserve"> מיום 10.8.2009 עמ' 331 (</w:t>
      </w:r>
      <w:hyperlink r:id="rId22" w:history="1">
        <w:r w:rsidRPr="000F0642">
          <w:rPr>
            <w:rStyle w:val="Hyperlink"/>
            <w:rFonts w:cs="FrankRuehl" w:hint="cs"/>
            <w:rtl/>
          </w:rPr>
          <w:t>ה"ח הממשלה תשס"ט מס' 436</w:t>
        </w:r>
      </w:hyperlink>
      <w:r w:rsidRPr="000F0642">
        <w:rPr>
          <w:rFonts w:cs="FrankRuehl" w:hint="cs"/>
          <w:rtl/>
        </w:rPr>
        <w:t xml:space="preserve"> עמ' 348, 514) </w:t>
      </w:r>
      <w:r w:rsidRPr="000F0642">
        <w:rPr>
          <w:rFonts w:cs="FrankRuehl"/>
          <w:rtl/>
        </w:rPr>
        <w:t>–</w:t>
      </w:r>
      <w:r w:rsidRPr="000F0642">
        <w:rPr>
          <w:rFonts w:cs="FrankRuehl" w:hint="cs"/>
          <w:rtl/>
        </w:rPr>
        <w:t xml:space="preserve"> </w:t>
      </w:r>
      <w:r>
        <w:rPr>
          <w:rFonts w:cs="FrankRuehl" w:hint="cs"/>
          <w:rtl/>
        </w:rPr>
        <w:t>תיקון מס</w:t>
      </w:r>
      <w:r>
        <w:rPr>
          <w:rFonts w:cs="FrankRuehl"/>
          <w:rtl/>
        </w:rPr>
        <w:t>'</w:t>
      </w:r>
      <w:r>
        <w:rPr>
          <w:rFonts w:cs="FrankRuehl" w:hint="cs"/>
          <w:rtl/>
        </w:rPr>
        <w:t xml:space="preserve"> 6 (תיקון) תשס"ט-2009</w:t>
      </w:r>
      <w:r w:rsidRPr="000F0642">
        <w:rPr>
          <w:rFonts w:cs="FrankRuehl" w:hint="cs"/>
          <w:rtl/>
        </w:rPr>
        <w:t xml:space="preserve"> בסעיף 4</w:t>
      </w:r>
      <w:r>
        <w:rPr>
          <w:rFonts w:cs="FrankRuehl" w:hint="cs"/>
          <w:rtl/>
        </w:rPr>
        <w:t>5</w:t>
      </w:r>
      <w:r w:rsidRPr="000F0642">
        <w:rPr>
          <w:rFonts w:cs="FrankRuehl" w:hint="cs"/>
          <w:rtl/>
        </w:rPr>
        <w:t xml:space="preserve"> לחוק מינהל מקרקעי ישראל (תיקון מס' 7), תשס"ט-2009; תחילתו ביום 1.1.2010.</w:t>
      </w:r>
    </w:p>
    <w:p w14:paraId="60B8ACD3" w14:textId="77777777" w:rsidR="00E920EE" w:rsidRDefault="00E920EE" w:rsidP="001409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2B493B" w:rsidRPr="00E920EE">
          <w:rPr>
            <w:rStyle w:val="Hyperlink"/>
            <w:rFonts w:cs="FrankRuehl" w:hint="cs"/>
            <w:rtl/>
          </w:rPr>
          <w:t>ס"ח תשע"א מס' 2290</w:t>
        </w:r>
      </w:hyperlink>
      <w:r w:rsidR="002B493B" w:rsidRPr="002B493B">
        <w:rPr>
          <w:rFonts w:cs="FrankRuehl" w:hint="cs"/>
          <w:rtl/>
        </w:rPr>
        <w:t xml:space="preserve"> מיום 5.4.2011 עמ' </w:t>
      </w:r>
      <w:r w:rsidR="002B493B">
        <w:rPr>
          <w:rFonts w:cs="FrankRuehl" w:hint="cs"/>
          <w:rtl/>
        </w:rPr>
        <w:t>742</w:t>
      </w:r>
      <w:r w:rsidR="002B493B" w:rsidRPr="002B493B">
        <w:rPr>
          <w:rFonts w:cs="FrankRuehl" w:hint="cs"/>
          <w:rtl/>
        </w:rPr>
        <w:t xml:space="preserve"> (</w:t>
      </w:r>
      <w:hyperlink r:id="rId24" w:history="1">
        <w:r w:rsidR="002B493B" w:rsidRPr="002B493B">
          <w:rPr>
            <w:rStyle w:val="Hyperlink"/>
            <w:rFonts w:cs="FrankRuehl" w:hint="cs"/>
            <w:rtl/>
          </w:rPr>
          <w:t>ה"ח הממשלה תש"ע מס' 483</w:t>
        </w:r>
      </w:hyperlink>
      <w:r w:rsidR="002B493B" w:rsidRPr="002B493B">
        <w:rPr>
          <w:rFonts w:cs="FrankRuehl" w:hint="cs"/>
          <w:rtl/>
        </w:rPr>
        <w:t xml:space="preserve"> עמ' 342)</w:t>
      </w:r>
      <w:r w:rsidR="002B493B">
        <w:rPr>
          <w:rFonts w:cs="FrankRuehl" w:hint="cs"/>
          <w:rtl/>
        </w:rPr>
        <w:t xml:space="preserve"> </w:t>
      </w:r>
      <w:r w:rsidR="002B493B">
        <w:rPr>
          <w:rFonts w:cs="FrankRuehl"/>
          <w:rtl/>
        </w:rPr>
        <w:t>–</w:t>
      </w:r>
      <w:r w:rsidR="002B493B">
        <w:rPr>
          <w:rFonts w:cs="FrankRuehl" w:hint="cs"/>
          <w:rtl/>
        </w:rPr>
        <w:t xml:space="preserve"> תיקון מס' 10 בסעיף 20 לחוק הגנת הסביבה (סמכויות פיקוח ואכיפה), תשע"א-2011; תחילתו ביום </w:t>
      </w:r>
      <w:r w:rsidR="00140915">
        <w:rPr>
          <w:rFonts w:cs="FrankRuehl" w:hint="cs"/>
          <w:rtl/>
        </w:rPr>
        <w:t>1</w:t>
      </w:r>
      <w:r w:rsidR="002B493B">
        <w:rPr>
          <w:rFonts w:cs="FrankRuehl" w:hint="cs"/>
          <w:rtl/>
        </w:rPr>
        <w:t>.8.2011.</w:t>
      </w:r>
    </w:p>
    <w:p w14:paraId="27CAF7DD" w14:textId="77777777" w:rsidR="00537233" w:rsidRDefault="00537233" w:rsidP="00537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E769AB" w:rsidRPr="00537233">
          <w:rPr>
            <w:rStyle w:val="Hyperlink"/>
            <w:rFonts w:cs="FrankRuehl" w:hint="cs"/>
            <w:rtl/>
          </w:rPr>
          <w:t>ס"ח תשע"ב מס' 2356</w:t>
        </w:r>
      </w:hyperlink>
      <w:r w:rsidR="00E769AB">
        <w:rPr>
          <w:rFonts w:cs="FrankRuehl" w:hint="cs"/>
          <w:rtl/>
        </w:rPr>
        <w:t xml:space="preserve"> מיום 14.5.2012 עמ' 388 (</w:t>
      </w:r>
      <w:hyperlink r:id="rId26" w:history="1">
        <w:r w:rsidR="00E769AB" w:rsidRPr="00E769AB">
          <w:rPr>
            <w:rStyle w:val="Hyperlink"/>
            <w:rFonts w:cs="FrankRuehl" w:hint="cs"/>
            <w:rtl/>
          </w:rPr>
          <w:t>ה"ח הכנסת תשע"ב מס' 452</w:t>
        </w:r>
      </w:hyperlink>
      <w:r w:rsidR="00E769AB">
        <w:rPr>
          <w:rFonts w:cs="FrankRuehl" w:hint="cs"/>
          <w:rtl/>
        </w:rPr>
        <w:t xml:space="preserve"> עמ' 132) </w:t>
      </w:r>
      <w:r w:rsidR="00E769AB">
        <w:rPr>
          <w:rFonts w:cs="FrankRuehl"/>
          <w:rtl/>
        </w:rPr>
        <w:t>–</w:t>
      </w:r>
      <w:r w:rsidR="00E769AB">
        <w:rPr>
          <w:rFonts w:cs="FrankRuehl" w:hint="cs"/>
          <w:rtl/>
        </w:rPr>
        <w:t xml:space="preserve"> תיקון מס' 11; תחילתו ביום 1.1.2013.</w:t>
      </w:r>
    </w:p>
    <w:p w14:paraId="3093B1A0" w14:textId="77777777" w:rsidR="005A7CFE" w:rsidRDefault="005A7CFE" w:rsidP="005A7C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1A5DD1" w:rsidRPr="005A7CFE">
          <w:rPr>
            <w:rStyle w:val="Hyperlink"/>
            <w:rFonts w:cs="FrankRuehl" w:hint="cs"/>
            <w:rtl/>
          </w:rPr>
          <w:t>ס"ח תשע"ו מס' 2511</w:t>
        </w:r>
      </w:hyperlink>
      <w:r w:rsidR="001A5DD1" w:rsidRPr="001A5DD1">
        <w:rPr>
          <w:rFonts w:cs="FrankRuehl" w:hint="cs"/>
          <w:rtl/>
        </w:rPr>
        <w:t xml:space="preserve"> מיום 30.11.2015 עמ' 232 (</w:t>
      </w:r>
      <w:hyperlink r:id="rId28" w:history="1">
        <w:r w:rsidR="001A5DD1" w:rsidRPr="001A5DD1">
          <w:rPr>
            <w:rStyle w:val="Hyperlink"/>
            <w:rFonts w:cs="FrankRuehl" w:hint="cs"/>
            <w:rtl/>
          </w:rPr>
          <w:t>ה"ח הממשלה תשע"ה מס' 951</w:t>
        </w:r>
      </w:hyperlink>
      <w:r w:rsidR="001A5DD1" w:rsidRPr="001A5DD1">
        <w:rPr>
          <w:rFonts w:cs="FrankRuehl" w:hint="cs"/>
          <w:rtl/>
        </w:rPr>
        <w:t xml:space="preserve"> עמ' 1566) </w:t>
      </w:r>
      <w:r w:rsidR="001A5DD1" w:rsidRPr="001A5DD1">
        <w:rPr>
          <w:rFonts w:cs="FrankRuehl"/>
          <w:rtl/>
        </w:rPr>
        <w:t>–</w:t>
      </w:r>
      <w:r w:rsidR="001A5DD1" w:rsidRPr="001A5DD1">
        <w:rPr>
          <w:rFonts w:cs="FrankRuehl" w:hint="cs"/>
          <w:rtl/>
        </w:rPr>
        <w:t xml:space="preserve"> תיקון מס' </w:t>
      </w:r>
      <w:r w:rsidR="001A5DD1">
        <w:rPr>
          <w:rFonts w:cs="FrankRuehl" w:hint="cs"/>
          <w:rtl/>
        </w:rPr>
        <w:t>1</w:t>
      </w:r>
      <w:r w:rsidR="001A5DD1" w:rsidRPr="001A5DD1">
        <w:rPr>
          <w:rFonts w:cs="FrankRuehl" w:hint="cs"/>
          <w:rtl/>
        </w:rPr>
        <w:t xml:space="preserve">2 </w:t>
      </w:r>
      <w:r w:rsidR="004B520C">
        <w:rPr>
          <w:rFonts w:cs="FrankRuehl" w:hint="cs"/>
          <w:rtl/>
        </w:rPr>
        <w:t>ב</w:t>
      </w:r>
      <w:r w:rsidR="001A5DD1" w:rsidRPr="001A5DD1">
        <w:rPr>
          <w:rFonts w:cs="FrankRuehl" w:hint="cs"/>
          <w:rtl/>
        </w:rPr>
        <w:t xml:space="preserve">סעיף </w:t>
      </w:r>
      <w:r w:rsidR="001A5DD1">
        <w:rPr>
          <w:rFonts w:cs="FrankRuehl" w:hint="cs"/>
          <w:rtl/>
        </w:rPr>
        <w:t>4</w:t>
      </w:r>
      <w:r w:rsidR="001A5DD1" w:rsidRPr="001A5DD1">
        <w:rPr>
          <w:rFonts w:cs="FrankRuehl" w:hint="cs"/>
          <w:rtl/>
        </w:rPr>
        <w:t xml:space="preserve"> לחוק ההתייעלות הכלכלית (תיקוני חקיקה להשגת יעדי התקציב לשנות התקציב 2015 ו-2016), תשע"ו-2015; תחילתו ביום 1.1.2016.</w:t>
      </w:r>
    </w:p>
    <w:p w14:paraId="2D1226E3" w14:textId="77777777" w:rsidR="00913CF5" w:rsidRDefault="00913CF5" w:rsidP="00913C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382951" w:rsidRPr="00913CF5">
          <w:rPr>
            <w:rStyle w:val="Hyperlink"/>
            <w:rFonts w:cs="FrankRuehl" w:hint="cs"/>
            <w:rtl/>
          </w:rPr>
          <w:t>ס"ח תשפ"ב מס' 2930</w:t>
        </w:r>
      </w:hyperlink>
      <w:r w:rsidR="00382951">
        <w:rPr>
          <w:rFonts w:cs="FrankRuehl" w:hint="cs"/>
          <w:rtl/>
        </w:rPr>
        <w:t xml:space="preserve"> מיום 20.10.2021 עמ' 12 (</w:t>
      </w:r>
      <w:hyperlink r:id="rId30" w:history="1">
        <w:r w:rsidR="00382951" w:rsidRPr="00382951">
          <w:rPr>
            <w:rStyle w:val="Hyperlink"/>
            <w:rFonts w:cs="FrankRuehl" w:hint="cs"/>
            <w:rtl/>
          </w:rPr>
          <w:t>ה"ח הממשלה תשפ"א מס' 1403</w:t>
        </w:r>
      </w:hyperlink>
      <w:r w:rsidR="00382951">
        <w:rPr>
          <w:rFonts w:cs="FrankRuehl" w:hint="cs"/>
          <w:rtl/>
        </w:rPr>
        <w:t xml:space="preserve"> עמ' 386) </w:t>
      </w:r>
      <w:r w:rsidR="00382951">
        <w:rPr>
          <w:rFonts w:cs="FrankRuehl"/>
          <w:rtl/>
        </w:rPr>
        <w:t>–</w:t>
      </w:r>
      <w:r w:rsidR="00382951">
        <w:rPr>
          <w:rFonts w:cs="FrankRuehl" w:hint="cs"/>
          <w:rtl/>
        </w:rPr>
        <w:t xml:space="preserve"> תיקון מס' 13.</w:t>
      </w:r>
    </w:p>
    <w:p w14:paraId="2C6A8B30" w14:textId="77777777" w:rsidR="002E66A1" w:rsidRPr="001A5DD1" w:rsidRDefault="002E66A1" w:rsidP="002E66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1" w:history="1">
        <w:r w:rsidR="0040634D" w:rsidRPr="002E66A1">
          <w:rPr>
            <w:rStyle w:val="Hyperlink"/>
            <w:rFonts w:cs="FrankRuehl" w:hint="cs"/>
            <w:rtl/>
          </w:rPr>
          <w:t>ק"ת תשפ"ב מס' 9800</w:t>
        </w:r>
      </w:hyperlink>
      <w:r w:rsidR="0040634D">
        <w:rPr>
          <w:rFonts w:cs="FrankRuehl" w:hint="cs"/>
          <w:rtl/>
        </w:rPr>
        <w:t xml:space="preserve"> מיום 15.12.2021 עמ' 1142 </w:t>
      </w:r>
      <w:r w:rsidR="0040634D">
        <w:rPr>
          <w:rFonts w:cs="FrankRuehl"/>
          <w:rtl/>
        </w:rPr>
        <w:t>–</w:t>
      </w:r>
      <w:r w:rsidR="0040634D">
        <w:rPr>
          <w:rFonts w:cs="FrankRuehl" w:hint="cs"/>
          <w:rtl/>
        </w:rPr>
        <w:t xml:space="preserve"> צו תשפ"ב-2021</w:t>
      </w:r>
      <w:r w:rsidR="00FE630D">
        <w:rPr>
          <w:rFonts w:cs="FrankRuehl" w:hint="cs"/>
          <w:rtl/>
        </w:rPr>
        <w:t>; תחילתו ביום 1.1.2016.</w:t>
      </w:r>
    </w:p>
  </w:footnote>
  <w:footnote w:id="2">
    <w:p w14:paraId="0E6A772C" w14:textId="77777777" w:rsidR="00D7055C" w:rsidRDefault="00D7055C" w:rsidP="00426F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footnoteRef/>
      </w:r>
      <w:r>
        <w:rPr>
          <w:rtl/>
        </w:rPr>
        <w:t xml:space="preserve"> </w:t>
      </w:r>
      <w:r>
        <w:rPr>
          <w:rFonts w:cs="FrankRuehl"/>
          <w:rtl/>
        </w:rPr>
        <w:t>בס</w:t>
      </w:r>
      <w:r>
        <w:rPr>
          <w:rFonts w:cs="FrankRuehl" w:hint="cs"/>
          <w:rtl/>
        </w:rPr>
        <w:t>עיף 2(2) לדבר המלך במועצה על ארץ-ישראל (תיק</w:t>
      </w:r>
      <w:r>
        <w:rPr>
          <w:rFonts w:cs="FrankRuehl"/>
          <w:rtl/>
        </w:rPr>
        <w:t>ו</w:t>
      </w:r>
      <w:r>
        <w:rPr>
          <w:rFonts w:cs="FrankRuehl" w:hint="cs"/>
          <w:rtl/>
        </w:rPr>
        <w:t>ן), 1940, הוכרז כי למרות כל דבר הכלול בדבר המלך על ארץ-ישראל, 192</w:t>
      </w:r>
      <w:r>
        <w:rPr>
          <w:rFonts w:cs="FrankRuehl"/>
          <w:rtl/>
        </w:rPr>
        <w:t>2, א</w:t>
      </w:r>
      <w:r>
        <w:rPr>
          <w:rFonts w:cs="FrankRuehl" w:hint="cs"/>
          <w:rtl/>
        </w:rPr>
        <w:t>ו בכל תיקון מתיקוניו, פקודת המכרות חוקקה כחוק:</w:t>
      </w:r>
      <w:r>
        <w:rPr>
          <w:rFonts w:cs="FrankRuehl"/>
          <w:rtl/>
        </w:rPr>
        <w:t xml:space="preserve"> </w:t>
      </w:r>
      <w:r>
        <w:rPr>
          <w:rFonts w:cs="FrankRuehl" w:hint="cs"/>
          <w:rtl/>
        </w:rPr>
        <w:t>ע"ר מס' 1093 מיום 1.5.1941 תוס' 2, עמ' (ע) 564, (א) 666.</w:t>
      </w:r>
    </w:p>
    <w:p w14:paraId="256A9872" w14:textId="77777777" w:rsidR="00D7055C" w:rsidRDefault="00D7055C" w:rsidP="00426F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פק</w:t>
      </w:r>
      <w:r>
        <w:rPr>
          <w:rFonts w:cs="FrankRuehl" w:hint="cs"/>
          <w:rtl/>
        </w:rPr>
        <w:t>ודת כריית השמן, 1938 ביטלה את הוראות פקודת</w:t>
      </w:r>
      <w:r>
        <w:rPr>
          <w:rFonts w:cs="FrankRuehl"/>
          <w:rtl/>
        </w:rPr>
        <w:t xml:space="preserve"> </w:t>
      </w:r>
      <w:r>
        <w:rPr>
          <w:rFonts w:cs="FrankRuehl" w:hint="cs"/>
          <w:rtl/>
        </w:rPr>
        <w:t>המכרות המתיחסות לרשיונות לחיפוש שמן ולכריית שמן, וקבעה כי הוראותיה של פקודת המכרות</w:t>
      </w:r>
      <w:r>
        <w:rPr>
          <w:rFonts w:cs="FrankRuehl"/>
          <w:rtl/>
        </w:rPr>
        <w:t xml:space="preserve"> ו</w:t>
      </w:r>
      <w:r>
        <w:rPr>
          <w:rFonts w:cs="FrankRuehl" w:hint="cs"/>
          <w:rtl/>
        </w:rPr>
        <w:t>התקנות המפורשות בתוספת הראשונה והשניה, והאגרות, דמי החכירה ודמי הזכות הקבועים בתוספת השלישית לא יחולו מתאריך פקודה זו על חיפוש שמן או על כרייתו. בהתאם לכך הושמט כל איזכור של רשיונות לחיפוש שמן ולזכות כריית שמן והורא</w:t>
      </w:r>
      <w:r>
        <w:rPr>
          <w:rFonts w:cs="FrankRuehl"/>
          <w:rtl/>
        </w:rPr>
        <w:t>ו</w:t>
      </w:r>
      <w:r>
        <w:rPr>
          <w:rFonts w:cs="FrankRuehl" w:hint="cs"/>
          <w:rtl/>
        </w:rPr>
        <w:t>ת</w:t>
      </w:r>
      <w:r>
        <w:rPr>
          <w:rFonts w:cs="FrankRuehl"/>
          <w:rtl/>
        </w:rPr>
        <w:t xml:space="preserve"> </w:t>
      </w:r>
      <w:r>
        <w:rPr>
          <w:rFonts w:cs="FrankRuehl" w:hint="cs"/>
          <w:rtl/>
        </w:rPr>
        <w:t>המתיחסות לכריית שמן בלבד. בדבר רשיונות לכריית שמן וכד' ר' חוק הנפט, תשי"ב-</w:t>
      </w:r>
      <w:r>
        <w:rPr>
          <w:rFonts w:cs="FrankRuehl"/>
          <w:rtl/>
        </w:rPr>
        <w:t xml:space="preserve">1952, </w:t>
      </w:r>
      <w:r>
        <w:rPr>
          <w:rFonts w:cs="FrankRuehl" w:hint="cs"/>
          <w:rtl/>
        </w:rPr>
        <w:t>בפרק נפט.</w:t>
      </w:r>
    </w:p>
    <w:p w14:paraId="05670F81" w14:textId="77777777" w:rsidR="00D7055C" w:rsidRPr="00426F81" w:rsidRDefault="00D7055C" w:rsidP="00426F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rtl/>
        </w:rPr>
        <w:t>סמ</w:t>
      </w:r>
      <w:r>
        <w:rPr>
          <w:rFonts w:cs="FrankRuehl" w:hint="cs"/>
          <w:rtl/>
        </w:rPr>
        <w:t>כויות הנציב העליון הועברו לשר הפיתוח:</w:t>
      </w:r>
      <w:r>
        <w:rPr>
          <w:rFonts w:cs="FrankRuehl"/>
          <w:rtl/>
        </w:rPr>
        <w:t xml:space="preserve"> </w:t>
      </w:r>
      <w:r>
        <w:rPr>
          <w:rFonts w:cs="FrankRuehl" w:hint="cs"/>
          <w:rtl/>
        </w:rPr>
        <w:t>י"פ תשי"ג 301 מיום</w:t>
      </w:r>
      <w:r>
        <w:rPr>
          <w:rFonts w:cs="FrankRuehl"/>
          <w:rtl/>
        </w:rPr>
        <w:t xml:space="preserve"> </w:t>
      </w:r>
      <w:r>
        <w:rPr>
          <w:rFonts w:cs="FrankRuehl" w:hint="cs"/>
          <w:rtl/>
        </w:rPr>
        <w:t>16.7.1953 עמ' 1245.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4775" w14:textId="77777777" w:rsidR="00D7055C" w:rsidRDefault="00D705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המכרות</w:t>
    </w:r>
  </w:p>
  <w:p w14:paraId="575D1DE8" w14:textId="77777777" w:rsidR="00D7055C" w:rsidRDefault="00D705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513549" w14:textId="77777777" w:rsidR="00D7055C" w:rsidRDefault="00D705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548D" w14:textId="77777777" w:rsidR="00D7055C" w:rsidRDefault="00D705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המכרות</w:t>
    </w:r>
  </w:p>
  <w:p w14:paraId="32376D88" w14:textId="77777777" w:rsidR="00D7055C" w:rsidRDefault="00D705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71B8C0" w14:textId="77777777" w:rsidR="00D7055C" w:rsidRDefault="00D7055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81"/>
    <w:rsid w:val="0001071E"/>
    <w:rsid w:val="00032F0C"/>
    <w:rsid w:val="00085C05"/>
    <w:rsid w:val="00091998"/>
    <w:rsid w:val="000B1A4F"/>
    <w:rsid w:val="00132B1A"/>
    <w:rsid w:val="0013390A"/>
    <w:rsid w:val="00140915"/>
    <w:rsid w:val="00151CA2"/>
    <w:rsid w:val="00173CCF"/>
    <w:rsid w:val="00185F07"/>
    <w:rsid w:val="001A5DD1"/>
    <w:rsid w:val="001C04C5"/>
    <w:rsid w:val="001C199C"/>
    <w:rsid w:val="001E01C6"/>
    <w:rsid w:val="00211A72"/>
    <w:rsid w:val="00266350"/>
    <w:rsid w:val="00291870"/>
    <w:rsid w:val="002B493B"/>
    <w:rsid w:val="002E66A1"/>
    <w:rsid w:val="002F6A31"/>
    <w:rsid w:val="00307A4B"/>
    <w:rsid w:val="00326695"/>
    <w:rsid w:val="00335D71"/>
    <w:rsid w:val="00336093"/>
    <w:rsid w:val="003745FD"/>
    <w:rsid w:val="00382951"/>
    <w:rsid w:val="003E1FB2"/>
    <w:rsid w:val="00402153"/>
    <w:rsid w:val="0040634D"/>
    <w:rsid w:val="004074C5"/>
    <w:rsid w:val="00426F81"/>
    <w:rsid w:val="00435D60"/>
    <w:rsid w:val="004910CA"/>
    <w:rsid w:val="004B5100"/>
    <w:rsid w:val="004B520C"/>
    <w:rsid w:val="00502C09"/>
    <w:rsid w:val="00511D84"/>
    <w:rsid w:val="00537233"/>
    <w:rsid w:val="00545399"/>
    <w:rsid w:val="00585AA0"/>
    <w:rsid w:val="005A7CFE"/>
    <w:rsid w:val="005C6B54"/>
    <w:rsid w:val="005D1054"/>
    <w:rsid w:val="005F17DB"/>
    <w:rsid w:val="00620D2D"/>
    <w:rsid w:val="0062743E"/>
    <w:rsid w:val="00692858"/>
    <w:rsid w:val="006D1DC8"/>
    <w:rsid w:val="006D795F"/>
    <w:rsid w:val="00734D79"/>
    <w:rsid w:val="00735C1E"/>
    <w:rsid w:val="007368FE"/>
    <w:rsid w:val="00737FAD"/>
    <w:rsid w:val="00780DF0"/>
    <w:rsid w:val="00785D42"/>
    <w:rsid w:val="007A75EC"/>
    <w:rsid w:val="007A7B7C"/>
    <w:rsid w:val="007C76B8"/>
    <w:rsid w:val="007D7B7E"/>
    <w:rsid w:val="007E25C6"/>
    <w:rsid w:val="007E7329"/>
    <w:rsid w:val="007F0D5A"/>
    <w:rsid w:val="00886B77"/>
    <w:rsid w:val="00913CF5"/>
    <w:rsid w:val="00922E3B"/>
    <w:rsid w:val="00931310"/>
    <w:rsid w:val="009347BC"/>
    <w:rsid w:val="00936895"/>
    <w:rsid w:val="0097152C"/>
    <w:rsid w:val="0098068E"/>
    <w:rsid w:val="009813BF"/>
    <w:rsid w:val="0099564A"/>
    <w:rsid w:val="009A04D6"/>
    <w:rsid w:val="009A63D6"/>
    <w:rsid w:val="009B02DC"/>
    <w:rsid w:val="009D0427"/>
    <w:rsid w:val="009E6622"/>
    <w:rsid w:val="009F37AB"/>
    <w:rsid w:val="009F3E80"/>
    <w:rsid w:val="009F4BB1"/>
    <w:rsid w:val="00A00747"/>
    <w:rsid w:val="00A050FA"/>
    <w:rsid w:val="00A12063"/>
    <w:rsid w:val="00A16F07"/>
    <w:rsid w:val="00A603A5"/>
    <w:rsid w:val="00AA0A74"/>
    <w:rsid w:val="00AA411D"/>
    <w:rsid w:val="00AA52BD"/>
    <w:rsid w:val="00AA7985"/>
    <w:rsid w:val="00AC040D"/>
    <w:rsid w:val="00AC1E4B"/>
    <w:rsid w:val="00AC2537"/>
    <w:rsid w:val="00B76211"/>
    <w:rsid w:val="00B76DE8"/>
    <w:rsid w:val="00B91CD7"/>
    <w:rsid w:val="00B94E4D"/>
    <w:rsid w:val="00BB3FF8"/>
    <w:rsid w:val="00BC6F5A"/>
    <w:rsid w:val="00BD416F"/>
    <w:rsid w:val="00C221B3"/>
    <w:rsid w:val="00CA13A2"/>
    <w:rsid w:val="00D10572"/>
    <w:rsid w:val="00D7055C"/>
    <w:rsid w:val="00DC62B2"/>
    <w:rsid w:val="00DC7907"/>
    <w:rsid w:val="00DF171F"/>
    <w:rsid w:val="00DF7917"/>
    <w:rsid w:val="00E0400B"/>
    <w:rsid w:val="00E6304F"/>
    <w:rsid w:val="00E769AB"/>
    <w:rsid w:val="00E920EE"/>
    <w:rsid w:val="00EF16E1"/>
    <w:rsid w:val="00F07885"/>
    <w:rsid w:val="00F12411"/>
    <w:rsid w:val="00F20C07"/>
    <w:rsid w:val="00F83F80"/>
    <w:rsid w:val="00FB19B7"/>
    <w:rsid w:val="00FC3A58"/>
    <w:rsid w:val="00FE63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825107F"/>
  <w15:chartTrackingRefBased/>
  <w15:docId w15:val="{05EF6BE6-03FD-4BBD-AEFC-4457DECF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44">
    <w:name w:val="P44"/>
    <w:basedOn w:val="P00"/>
    <w:pPr>
      <w:tabs>
        <w:tab w:val="clear" w:pos="624"/>
        <w:tab w:val="clear" w:pos="1021"/>
        <w:tab w:val="clear" w:pos="1474"/>
        <w:tab w:val="clear" w:pos="1928"/>
      </w:tabs>
      <w:ind w:right="1928"/>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sid w:val="00426F81"/>
    <w:rPr>
      <w:sz w:val="20"/>
      <w:szCs w:val="20"/>
    </w:rPr>
  </w:style>
  <w:style w:type="character" w:styleId="a6">
    <w:name w:val="footnote reference"/>
    <w:semiHidden/>
    <w:rsid w:val="00426F81"/>
    <w:rPr>
      <w:vertAlign w:val="superscript"/>
    </w:rPr>
  </w:style>
  <w:style w:type="character" w:styleId="FollowedHyperlink">
    <w:name w:val="FollowedHyperlink"/>
    <w:rsid w:val="007F0D5A"/>
    <w:rPr>
      <w:color w:val="800080"/>
      <w:u w:val="single"/>
    </w:rPr>
  </w:style>
  <w:style w:type="character" w:customStyle="1" w:styleId="UnresolvedMention">
    <w:name w:val="Unresolved Mention"/>
    <w:uiPriority w:val="99"/>
    <w:semiHidden/>
    <w:unhideWhenUsed/>
    <w:rsid w:val="00382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436.pdf" TargetMode="External"/><Relationship Id="rId21" Type="http://schemas.openxmlformats.org/officeDocument/2006/relationships/hyperlink" Target="http://www.nevo.co.il/Law_word/law17/PROP-2845.pdf" TargetMode="External"/><Relationship Id="rId42" Type="http://schemas.openxmlformats.org/officeDocument/2006/relationships/hyperlink" Target="http://www.nevo.co.il/Law_word/law14/LAW-1752.pdf" TargetMode="External"/><Relationship Id="rId63" Type="http://schemas.openxmlformats.org/officeDocument/2006/relationships/hyperlink" Target="https://www.nevo.co.il/Law_word/law15/memshala-1403.pdf" TargetMode="External"/><Relationship Id="rId84" Type="http://schemas.openxmlformats.org/officeDocument/2006/relationships/hyperlink" Target="https://www.nevo.co.il/Law_word/law14/law-2930.pdf" TargetMode="External"/><Relationship Id="rId138" Type="http://schemas.openxmlformats.org/officeDocument/2006/relationships/hyperlink" Target="http://www.nevo.co.il/Law_word/law14/law-2203.pdf" TargetMode="External"/><Relationship Id="rId159" Type="http://schemas.openxmlformats.org/officeDocument/2006/relationships/hyperlink" Target="http://www.nevo.co.il/Law_word/law15/memshala-436.pdf" TargetMode="External"/><Relationship Id="rId170" Type="http://schemas.openxmlformats.org/officeDocument/2006/relationships/hyperlink" Target="http://www.nevo.co.il/Law_word/law06/TAK-4211.pdf" TargetMode="External"/><Relationship Id="rId191" Type="http://schemas.openxmlformats.org/officeDocument/2006/relationships/header" Target="header1.xml"/><Relationship Id="rId107" Type="http://schemas.openxmlformats.org/officeDocument/2006/relationships/hyperlink" Target="http://www.nevo.co.il/Law_word/law15/memshala-436.pdf" TargetMode="External"/><Relationship Id="rId11" Type="http://schemas.openxmlformats.org/officeDocument/2006/relationships/hyperlink" Target="http://www.nevo.co.il/Law_word/law17/PROP-1926.pdf" TargetMode="External"/><Relationship Id="rId32" Type="http://schemas.openxmlformats.org/officeDocument/2006/relationships/hyperlink" Target="http://www.nevo.co.il/Law_word/law14/law-2356.pdf" TargetMode="External"/><Relationship Id="rId53" Type="http://schemas.openxmlformats.org/officeDocument/2006/relationships/hyperlink" Target="http://www.nevo.co.il/Law_word/law16/knesset-159.pdf" TargetMode="External"/><Relationship Id="rId74" Type="http://schemas.openxmlformats.org/officeDocument/2006/relationships/hyperlink" Target="http://www.nevo.co.il/Law_word/law14/LAW-0705.pdf" TargetMode="External"/><Relationship Id="rId128" Type="http://schemas.openxmlformats.org/officeDocument/2006/relationships/hyperlink" Target="http://www.nevo.co.il/Law_word/law14/law-2203.pdf" TargetMode="External"/><Relationship Id="rId149" Type="http://schemas.openxmlformats.org/officeDocument/2006/relationships/hyperlink" Target="http://www.nevo.co.il/Law_word/law15/memshala-436.pdf" TargetMode="External"/><Relationship Id="rId5" Type="http://schemas.openxmlformats.org/officeDocument/2006/relationships/endnotes" Target="endnotes.xml"/><Relationship Id="rId95" Type="http://schemas.openxmlformats.org/officeDocument/2006/relationships/hyperlink" Target="http://www.nevo.co.il/Law_word/law15/memshala-436.pdf" TargetMode="External"/><Relationship Id="rId160" Type="http://schemas.openxmlformats.org/officeDocument/2006/relationships/hyperlink" Target="http://www.nevo.co.il/Law_word/law14/law-2203.pdf" TargetMode="External"/><Relationship Id="rId181" Type="http://schemas.openxmlformats.org/officeDocument/2006/relationships/hyperlink" Target="http://www.nevo.co.il/law_word/law14/law-2511.pdf" TargetMode="External"/><Relationship Id="rId22" Type="http://schemas.openxmlformats.org/officeDocument/2006/relationships/hyperlink" Target="http://www.nevo.co.il/Law_word/law14/LAW-1752.pdf" TargetMode="External"/><Relationship Id="rId43" Type="http://schemas.openxmlformats.org/officeDocument/2006/relationships/hyperlink" Target="http://www.nevo.co.il/Law_word/law17/PROP-2845.pdf" TargetMode="External"/><Relationship Id="rId64" Type="http://schemas.openxmlformats.org/officeDocument/2006/relationships/hyperlink" Target="http://www.nevo.co.il/Law_word/law14/LAW-0705.pdf" TargetMode="External"/><Relationship Id="rId118" Type="http://schemas.openxmlformats.org/officeDocument/2006/relationships/hyperlink" Target="http://www.nevo.co.il/Law_word/law14/law-2290.pdf" TargetMode="External"/><Relationship Id="rId139" Type="http://schemas.openxmlformats.org/officeDocument/2006/relationships/hyperlink" Target="http://www.nevo.co.il/Law_word/law15/memshala-436.pdf" TargetMode="External"/><Relationship Id="rId85" Type="http://schemas.openxmlformats.org/officeDocument/2006/relationships/hyperlink" Target="https://www.nevo.co.il/Law_word/law15/memshala-1403.pdf" TargetMode="External"/><Relationship Id="rId150" Type="http://schemas.openxmlformats.org/officeDocument/2006/relationships/hyperlink" Target="http://www.nevo.co.il/Law_word/law14/law-2203.pdf" TargetMode="External"/><Relationship Id="rId171" Type="http://schemas.openxmlformats.org/officeDocument/2006/relationships/hyperlink" Target="http://www.nevo.co.il/Law_word/law06/TAK-5048.pdf" TargetMode="External"/><Relationship Id="rId192" Type="http://schemas.openxmlformats.org/officeDocument/2006/relationships/header" Target="header2.xml"/><Relationship Id="rId12" Type="http://schemas.openxmlformats.org/officeDocument/2006/relationships/hyperlink" Target="http://www.nevo.co.il/Law_word/law14/LAW-2181.pdf" TargetMode="External"/><Relationship Id="rId33" Type="http://schemas.openxmlformats.org/officeDocument/2006/relationships/hyperlink" Target="http://www.nevo.co.il/Law_word/law16/knesset-452.pdf" TargetMode="External"/><Relationship Id="rId108" Type="http://schemas.openxmlformats.org/officeDocument/2006/relationships/hyperlink" Target="http://www.nevo.co.il/Law_word/law14/law-2203.pdf" TargetMode="External"/><Relationship Id="rId129" Type="http://schemas.openxmlformats.org/officeDocument/2006/relationships/hyperlink" Target="http://www.nevo.co.il/Law_word/law15/memshala-436.pdf" TargetMode="External"/><Relationship Id="rId54" Type="http://schemas.openxmlformats.org/officeDocument/2006/relationships/hyperlink" Target="http://www.nevo.co.il/Law_word/law14/LAW-2181.pdf" TargetMode="External"/><Relationship Id="rId75" Type="http://schemas.openxmlformats.org/officeDocument/2006/relationships/hyperlink" Target="http://www.nevo.co.il/Law_word/law17/PROP-1053.pdf" TargetMode="External"/><Relationship Id="rId96" Type="http://schemas.openxmlformats.org/officeDocument/2006/relationships/hyperlink" Target="http://www.nevo.co.il/Law_word/law14/law-2203.pdf" TargetMode="External"/><Relationship Id="rId140" Type="http://schemas.openxmlformats.org/officeDocument/2006/relationships/hyperlink" Target="http://www.nevo.co.il/Law_word/law14/law-2203.pdf" TargetMode="External"/><Relationship Id="rId161" Type="http://schemas.openxmlformats.org/officeDocument/2006/relationships/hyperlink" Target="http://www.nevo.co.il/Law_word/law15/memshala-436.pdf" TargetMode="External"/><Relationship Id="rId182" Type="http://schemas.openxmlformats.org/officeDocument/2006/relationships/hyperlink" Target="http://www.nevo.co.il/law_word/law14/law-2511.pdf" TargetMode="External"/><Relationship Id="rId6" Type="http://schemas.openxmlformats.org/officeDocument/2006/relationships/hyperlink" Target="http://www.nevo.co.il/Law_word/law14/LAW-1283.pdf" TargetMode="External"/><Relationship Id="rId23" Type="http://schemas.openxmlformats.org/officeDocument/2006/relationships/hyperlink" Target="http://www.nevo.co.il/Law_word/law17/PROP-2845.pdf" TargetMode="External"/><Relationship Id="rId119" Type="http://schemas.openxmlformats.org/officeDocument/2006/relationships/hyperlink" Target="http://www.nevo.co.il/Law_word/law15/memshala-483.pdf" TargetMode="External"/><Relationship Id="rId44" Type="http://schemas.openxmlformats.org/officeDocument/2006/relationships/hyperlink" Target="http://www.nevo.co.il/Law_word/law14/LAW-1752.pdf" TargetMode="External"/><Relationship Id="rId65" Type="http://schemas.openxmlformats.org/officeDocument/2006/relationships/hyperlink" Target="http://www.nevo.co.il/Law_word/law17/PROP-1053.pdf" TargetMode="External"/><Relationship Id="rId86" Type="http://schemas.openxmlformats.org/officeDocument/2006/relationships/hyperlink" Target="http://www.nevo.co.il/Law_word/law14/LAW-0705.pdf" TargetMode="External"/><Relationship Id="rId130" Type="http://schemas.openxmlformats.org/officeDocument/2006/relationships/hyperlink" Target="http://www.nevo.co.il/Law_word/law14/law-2203.pdf" TargetMode="External"/><Relationship Id="rId151" Type="http://schemas.openxmlformats.org/officeDocument/2006/relationships/hyperlink" Target="http://www.nevo.co.il/Law_word/law15/memshala-436.pdf" TargetMode="External"/><Relationship Id="rId172" Type="http://schemas.openxmlformats.org/officeDocument/2006/relationships/hyperlink" Target="http://www.nevo.co.il/Law_word/law06/TAK-0838.pdf" TargetMode="External"/><Relationship Id="rId193" Type="http://schemas.openxmlformats.org/officeDocument/2006/relationships/footer" Target="footer1.xml"/><Relationship Id="rId13" Type="http://schemas.openxmlformats.org/officeDocument/2006/relationships/hyperlink" Target="http://www.nevo.co.il/Law_word/law16/knesset-159.pdf" TargetMode="External"/><Relationship Id="rId109" Type="http://schemas.openxmlformats.org/officeDocument/2006/relationships/hyperlink" Target="http://www.nevo.co.il/Law_word/law15/memshala-436.pdf" TargetMode="External"/><Relationship Id="rId34" Type="http://schemas.openxmlformats.org/officeDocument/2006/relationships/hyperlink" Target="http://www.nevo.co.il/Law_word/law14/LAW-1752.pdf" TargetMode="External"/><Relationship Id="rId50" Type="http://schemas.openxmlformats.org/officeDocument/2006/relationships/hyperlink" Target="http://www.nevo.co.il/Law_word/law14/LAW-2181.pdf" TargetMode="External"/><Relationship Id="rId55" Type="http://schemas.openxmlformats.org/officeDocument/2006/relationships/hyperlink" Target="http://www.nevo.co.il/Law_word/law16/knesset-159.pdf" TargetMode="External"/><Relationship Id="rId76" Type="http://schemas.openxmlformats.org/officeDocument/2006/relationships/hyperlink" Target="https://www.nevo.co.il/Law_word/law14/law-2930.pdf" TargetMode="External"/><Relationship Id="rId97" Type="http://schemas.openxmlformats.org/officeDocument/2006/relationships/hyperlink" Target="http://www.nevo.co.il/Law_word/law15/memshala-436.pdf" TargetMode="External"/><Relationship Id="rId104" Type="http://schemas.openxmlformats.org/officeDocument/2006/relationships/hyperlink" Target="http://www.nevo.co.il/Law_word/law14/law-2203.pdf" TargetMode="External"/><Relationship Id="rId120" Type="http://schemas.openxmlformats.org/officeDocument/2006/relationships/hyperlink" Target="http://www.nevo.co.il/Law_word/law14/law-2203.pdf" TargetMode="External"/><Relationship Id="rId125" Type="http://schemas.openxmlformats.org/officeDocument/2006/relationships/hyperlink" Target="http://www.nevo.co.il/Law_word/law15/memshala-436.pdf" TargetMode="External"/><Relationship Id="rId141" Type="http://schemas.openxmlformats.org/officeDocument/2006/relationships/hyperlink" Target="http://www.nevo.co.il/Law_word/law15/memshala-436.pdf" TargetMode="External"/><Relationship Id="rId146" Type="http://schemas.openxmlformats.org/officeDocument/2006/relationships/hyperlink" Target="http://www.nevo.co.il/Law_word/law14/law-2203.pdf" TargetMode="External"/><Relationship Id="rId167" Type="http://schemas.openxmlformats.org/officeDocument/2006/relationships/hyperlink" Target="http://www.nevo.co.il/Law_word/law06/TAK-0838.pdf" TargetMode="External"/><Relationship Id="rId188" Type="http://schemas.openxmlformats.org/officeDocument/2006/relationships/hyperlink" Target="http://www.nevo.co.il/Law_word/law14/law-2356.pdf" TargetMode="External"/><Relationship Id="rId7" Type="http://schemas.openxmlformats.org/officeDocument/2006/relationships/hyperlink" Target="http://www.nevo.co.il/Law_word/law17/PROP-1926.pdf" TargetMode="External"/><Relationship Id="rId71" Type="http://schemas.openxmlformats.org/officeDocument/2006/relationships/hyperlink" Target="http://www.nevo.co.il/Law_word/law17/PROP-1053.pdf" TargetMode="External"/><Relationship Id="rId92" Type="http://schemas.openxmlformats.org/officeDocument/2006/relationships/hyperlink" Target="http://www.nevo.co.il/Law_word/law14/law-2203.pdf" TargetMode="External"/><Relationship Id="rId162" Type="http://schemas.openxmlformats.org/officeDocument/2006/relationships/hyperlink" Target="http://www.nevo.co.il/Law_word/law14/law-2203.pdf" TargetMode="External"/><Relationship Id="rId183" Type="http://schemas.openxmlformats.org/officeDocument/2006/relationships/hyperlink" Target="http://www.nevo.co.il/Law_word/law06/TAK-0350.pdf" TargetMode="External"/><Relationship Id="rId2" Type="http://schemas.openxmlformats.org/officeDocument/2006/relationships/settings" Target="settings.xml"/><Relationship Id="rId29" Type="http://schemas.openxmlformats.org/officeDocument/2006/relationships/hyperlink" Target="http://www.nevo.co.il/Law_word/law17/PROP-2845.pdf" TargetMode="External"/><Relationship Id="rId24" Type="http://schemas.openxmlformats.org/officeDocument/2006/relationships/hyperlink" Target="http://www.nevo.co.il/Law_word/law14/LAW-1752.pdf" TargetMode="External"/><Relationship Id="rId40" Type="http://schemas.openxmlformats.org/officeDocument/2006/relationships/hyperlink" Target="http://www.nevo.co.il/Law_word/law14/LAW-1752.pdf" TargetMode="External"/><Relationship Id="rId45" Type="http://schemas.openxmlformats.org/officeDocument/2006/relationships/hyperlink" Target="http://www.nevo.co.il/Law_word/law17/PROP-2845.pdf" TargetMode="External"/><Relationship Id="rId66" Type="http://schemas.openxmlformats.org/officeDocument/2006/relationships/hyperlink" Target="http://www.nevo.co.il/Law_word/law14/LAW-0705.pdf" TargetMode="External"/><Relationship Id="rId87" Type="http://schemas.openxmlformats.org/officeDocument/2006/relationships/hyperlink" Target="http://www.nevo.co.il/Law_word/law17/PROP-1053.pdf" TargetMode="External"/><Relationship Id="rId110" Type="http://schemas.openxmlformats.org/officeDocument/2006/relationships/hyperlink" Target="http://www.nevo.co.il/Law_word/law14/law-2203.pdf" TargetMode="External"/><Relationship Id="rId115" Type="http://schemas.openxmlformats.org/officeDocument/2006/relationships/hyperlink" Target="http://www.nevo.co.il/Law_word/law15/memshala-436.pdf" TargetMode="External"/><Relationship Id="rId131" Type="http://schemas.openxmlformats.org/officeDocument/2006/relationships/hyperlink" Target="http://www.nevo.co.il/Law_word/law15/memshala-436.pdf" TargetMode="External"/><Relationship Id="rId136" Type="http://schemas.openxmlformats.org/officeDocument/2006/relationships/hyperlink" Target="http://www.nevo.co.il/Law_word/law14/law-2203.pdf" TargetMode="External"/><Relationship Id="rId157" Type="http://schemas.openxmlformats.org/officeDocument/2006/relationships/hyperlink" Target="http://www.nevo.co.il/Law_word/law15/memshala-436.pdf" TargetMode="External"/><Relationship Id="rId178" Type="http://schemas.openxmlformats.org/officeDocument/2006/relationships/hyperlink" Target="http://www.nevo.co.il/law_word/law14/law-2511.pdf" TargetMode="External"/><Relationship Id="rId61" Type="http://schemas.openxmlformats.org/officeDocument/2006/relationships/hyperlink" Target="http://www.nevo.co.il/Law_word/law17/PROP-1053.pdf" TargetMode="External"/><Relationship Id="rId82" Type="http://schemas.openxmlformats.org/officeDocument/2006/relationships/hyperlink" Target="http://www.nevo.co.il/Law_word/law14/LAW-0705.pdf" TargetMode="External"/><Relationship Id="rId152" Type="http://schemas.openxmlformats.org/officeDocument/2006/relationships/hyperlink" Target="http://www.nevo.co.il/Law_word/law14/law-2203.pdf" TargetMode="External"/><Relationship Id="rId173" Type="http://schemas.openxmlformats.org/officeDocument/2006/relationships/hyperlink" Target="http://www.nevo.co.il/Law_word/law06/TAK-3644.pdf" TargetMode="External"/><Relationship Id="rId194" Type="http://schemas.openxmlformats.org/officeDocument/2006/relationships/footer" Target="footer2.xml"/><Relationship Id="rId19" Type="http://schemas.openxmlformats.org/officeDocument/2006/relationships/hyperlink" Target="http://www.nevo.co.il/Law_word/law17/PROP-2845.pdf" TargetMode="External"/><Relationship Id="rId14" Type="http://schemas.openxmlformats.org/officeDocument/2006/relationships/hyperlink" Target="http://www.nevo.co.il/Law_word/law14/LAW-0182.pdf" TargetMode="External"/><Relationship Id="rId30" Type="http://schemas.openxmlformats.org/officeDocument/2006/relationships/hyperlink" Target="http://www.nevo.co.il/Law_word/law14/LAW-2181.pdf" TargetMode="External"/><Relationship Id="rId35" Type="http://schemas.openxmlformats.org/officeDocument/2006/relationships/hyperlink" Target="http://www.nevo.co.il/Law_word/law17/PROP-2845.pdf" TargetMode="External"/><Relationship Id="rId56" Type="http://schemas.openxmlformats.org/officeDocument/2006/relationships/hyperlink" Target="http://www.nevo.co.il/Law_word/law14/LAW-1752.pdf" TargetMode="External"/><Relationship Id="rId77" Type="http://schemas.openxmlformats.org/officeDocument/2006/relationships/hyperlink" Target="https://www.nevo.co.il/Law_word/law15/memshala-1403.pdf" TargetMode="External"/><Relationship Id="rId100" Type="http://schemas.openxmlformats.org/officeDocument/2006/relationships/hyperlink" Target="http://www.nevo.co.il/Law_word/law14/law-2203.pdf" TargetMode="External"/><Relationship Id="rId105" Type="http://schemas.openxmlformats.org/officeDocument/2006/relationships/hyperlink" Target="http://www.nevo.co.il/Law_word/law15/memshala-436.pdf" TargetMode="External"/><Relationship Id="rId126" Type="http://schemas.openxmlformats.org/officeDocument/2006/relationships/hyperlink" Target="http://www.nevo.co.il/Law_word/law14/law-2203.pdf" TargetMode="External"/><Relationship Id="rId147" Type="http://schemas.openxmlformats.org/officeDocument/2006/relationships/hyperlink" Target="http://www.nevo.co.il/Law_word/law15/memshala-436.pdf" TargetMode="External"/><Relationship Id="rId168" Type="http://schemas.openxmlformats.org/officeDocument/2006/relationships/hyperlink" Target="http://www.nevo.co.il/Law_word/law06/TAK-0928.pdf" TargetMode="External"/><Relationship Id="rId8" Type="http://schemas.openxmlformats.org/officeDocument/2006/relationships/hyperlink" Target="http://www.nevo.co.il/Law_word/law14/LAW-1752.pdf" TargetMode="External"/><Relationship Id="rId51" Type="http://schemas.openxmlformats.org/officeDocument/2006/relationships/hyperlink" Target="http://www.nevo.co.il/Law_word/law16/knesset-159.pdf" TargetMode="External"/><Relationship Id="rId72" Type="http://schemas.openxmlformats.org/officeDocument/2006/relationships/hyperlink" Target="https://www.nevo.co.il/Law_word/law14/law-2930.pdf" TargetMode="External"/><Relationship Id="rId93" Type="http://schemas.openxmlformats.org/officeDocument/2006/relationships/hyperlink" Target="http://www.nevo.co.il/Law_word/law15/memshala-436.pdf" TargetMode="External"/><Relationship Id="rId98" Type="http://schemas.openxmlformats.org/officeDocument/2006/relationships/hyperlink" Target="http://www.nevo.co.il/Law_word/law14/law-2290.pdf" TargetMode="External"/><Relationship Id="rId121" Type="http://schemas.openxmlformats.org/officeDocument/2006/relationships/hyperlink" Target="http://www.nevo.co.il/Law_word/law15/memshala-436.pdf" TargetMode="External"/><Relationship Id="rId142" Type="http://schemas.openxmlformats.org/officeDocument/2006/relationships/hyperlink" Target="http://www.nevo.co.il/Law_word/law14/law-2203.pdf" TargetMode="External"/><Relationship Id="rId163" Type="http://schemas.openxmlformats.org/officeDocument/2006/relationships/hyperlink" Target="http://www.nevo.co.il/Law_word/law15/memshala-436.pdf" TargetMode="External"/><Relationship Id="rId184" Type="http://schemas.openxmlformats.org/officeDocument/2006/relationships/hyperlink" Target="http://www.nevo.co.il/Law_word/law06/TAK-0838.pdf" TargetMode="External"/><Relationship Id="rId189" Type="http://schemas.openxmlformats.org/officeDocument/2006/relationships/hyperlink" Target="http://www.nevo.co.il/Law_word/law16/knesset-452.pdf" TargetMode="External"/><Relationship Id="rId3" Type="http://schemas.openxmlformats.org/officeDocument/2006/relationships/webSettings" Target="webSettings.xml"/><Relationship Id="rId25" Type="http://schemas.openxmlformats.org/officeDocument/2006/relationships/hyperlink" Target="http://www.nevo.co.il/Law_word/law17/PROP-2845.pdf" TargetMode="External"/><Relationship Id="rId46" Type="http://schemas.openxmlformats.org/officeDocument/2006/relationships/hyperlink" Target="http://www.nevo.co.il/Law_word/law14/LAW-1752.pdf" TargetMode="External"/><Relationship Id="rId67" Type="http://schemas.openxmlformats.org/officeDocument/2006/relationships/hyperlink" Target="http://www.nevo.co.il/Law_word/law17/PROP-1053.pdf" TargetMode="External"/><Relationship Id="rId116" Type="http://schemas.openxmlformats.org/officeDocument/2006/relationships/hyperlink" Target="http://www.nevo.co.il/Law_word/law14/law-2203.pdf" TargetMode="External"/><Relationship Id="rId137" Type="http://schemas.openxmlformats.org/officeDocument/2006/relationships/hyperlink" Target="http://www.nevo.co.il/Law_word/law15/memshala-436.pdf" TargetMode="External"/><Relationship Id="rId158" Type="http://schemas.openxmlformats.org/officeDocument/2006/relationships/hyperlink" Target="http://www.nevo.co.il/Law_word/law14/law-2203.pdf" TargetMode="External"/><Relationship Id="rId20" Type="http://schemas.openxmlformats.org/officeDocument/2006/relationships/hyperlink" Target="http://www.nevo.co.il/Law_word/law14/LAW-1752.pdf" TargetMode="External"/><Relationship Id="rId41" Type="http://schemas.openxmlformats.org/officeDocument/2006/relationships/hyperlink" Target="http://www.nevo.co.il/Law_word/law17/PROP-2845.pdf" TargetMode="External"/><Relationship Id="rId62" Type="http://schemas.openxmlformats.org/officeDocument/2006/relationships/hyperlink" Target="https://www.nevo.co.il/Law_word/law14/law-2930.pdf" TargetMode="External"/><Relationship Id="rId83" Type="http://schemas.openxmlformats.org/officeDocument/2006/relationships/hyperlink" Target="http://www.nevo.co.il/Law_word/law17/PROP-1053.pdf" TargetMode="External"/><Relationship Id="rId88" Type="http://schemas.openxmlformats.org/officeDocument/2006/relationships/hyperlink" Target="http://www.nevo.co.il/Law_word/law14/LAW-0932.pdf" TargetMode="External"/><Relationship Id="rId111" Type="http://schemas.openxmlformats.org/officeDocument/2006/relationships/hyperlink" Target="http://www.nevo.co.il/Law_word/law15/memshala-436.pdf" TargetMode="External"/><Relationship Id="rId132" Type="http://schemas.openxmlformats.org/officeDocument/2006/relationships/hyperlink" Target="http://www.nevo.co.il/Law_word/law14/law-2203.pdf" TargetMode="External"/><Relationship Id="rId153" Type="http://schemas.openxmlformats.org/officeDocument/2006/relationships/hyperlink" Target="http://www.nevo.co.il/Law_word/law15/memshala-436.pdf" TargetMode="External"/><Relationship Id="rId174" Type="http://schemas.openxmlformats.org/officeDocument/2006/relationships/hyperlink" Target="http://www.nevo.co.il/Law_word/law06/TAK-4211.pdf" TargetMode="External"/><Relationship Id="rId179" Type="http://schemas.openxmlformats.org/officeDocument/2006/relationships/hyperlink" Target="http://www.nevo.co.il/law_word/law14/law-2511.pdf" TargetMode="External"/><Relationship Id="rId195" Type="http://schemas.openxmlformats.org/officeDocument/2006/relationships/fontTable" Target="fontTable.xml"/><Relationship Id="rId190" Type="http://schemas.openxmlformats.org/officeDocument/2006/relationships/hyperlink" Target="http://www.nevo.co.il/advertisements/nevo-100.doc" TargetMode="External"/><Relationship Id="rId15" Type="http://schemas.openxmlformats.org/officeDocument/2006/relationships/hyperlink" Target="http://www.nevo.co.il/Law_word/law17/PROP-0221.pdf" TargetMode="External"/><Relationship Id="rId36" Type="http://schemas.openxmlformats.org/officeDocument/2006/relationships/hyperlink" Target="http://www.nevo.co.il/Law_word/law14/law-2356.pdf" TargetMode="External"/><Relationship Id="rId57" Type="http://schemas.openxmlformats.org/officeDocument/2006/relationships/hyperlink" Target="http://www.nevo.co.il/Law_word/law17/PROP-2845.pdf" TargetMode="External"/><Relationship Id="rId106" Type="http://schemas.openxmlformats.org/officeDocument/2006/relationships/hyperlink" Target="http://www.nevo.co.il/Law_word/law14/LAW-2209.pdf" TargetMode="External"/><Relationship Id="rId127" Type="http://schemas.openxmlformats.org/officeDocument/2006/relationships/hyperlink" Target="http://www.nevo.co.il/Law_word/law15/memshala-436.pdf" TargetMode="External"/><Relationship Id="rId10" Type="http://schemas.openxmlformats.org/officeDocument/2006/relationships/hyperlink" Target="http://www.nevo.co.il/Law_word/law14/LAW-1283.pdf" TargetMode="External"/><Relationship Id="rId31" Type="http://schemas.openxmlformats.org/officeDocument/2006/relationships/hyperlink" Target="http://www.nevo.co.il/Law_word/law16/knesset-159.pdf" TargetMode="External"/><Relationship Id="rId52" Type="http://schemas.openxmlformats.org/officeDocument/2006/relationships/hyperlink" Target="http://www.nevo.co.il/Law_word/law14/LAW-2181.pdf" TargetMode="External"/><Relationship Id="rId73" Type="http://schemas.openxmlformats.org/officeDocument/2006/relationships/hyperlink" Target="https://www.nevo.co.il/Law_word/law15/memshala-1403.pdf" TargetMode="External"/><Relationship Id="rId78" Type="http://schemas.openxmlformats.org/officeDocument/2006/relationships/hyperlink" Target="http://www.nevo.co.il/Law_word/law14/LAW-0705.pdf" TargetMode="External"/><Relationship Id="rId94" Type="http://schemas.openxmlformats.org/officeDocument/2006/relationships/hyperlink" Target="http://www.nevo.co.il/Law_word/law14/law-2203.pdf" TargetMode="External"/><Relationship Id="rId99" Type="http://schemas.openxmlformats.org/officeDocument/2006/relationships/hyperlink" Target="http://www.nevo.co.il/Law_word/law15/memshala-483.pdf" TargetMode="External"/><Relationship Id="rId101" Type="http://schemas.openxmlformats.org/officeDocument/2006/relationships/hyperlink" Target="http://www.nevo.co.il/Law_word/law15/memshala-436.pdf" TargetMode="External"/><Relationship Id="rId122" Type="http://schemas.openxmlformats.org/officeDocument/2006/relationships/hyperlink" Target="http://www.nevo.co.il/Law_word/law14/law-2290.pdf" TargetMode="External"/><Relationship Id="rId143" Type="http://schemas.openxmlformats.org/officeDocument/2006/relationships/hyperlink" Target="http://www.nevo.co.il/Law_word/law15/memshala-436.pdf" TargetMode="External"/><Relationship Id="rId148" Type="http://schemas.openxmlformats.org/officeDocument/2006/relationships/hyperlink" Target="http://www.nevo.co.il/Law_word/law14/law-2203.pdf" TargetMode="External"/><Relationship Id="rId164" Type="http://schemas.openxmlformats.org/officeDocument/2006/relationships/hyperlink" Target="http://www.nevo.co.il/Law_word/law14/law-2203.pdf" TargetMode="External"/><Relationship Id="rId169" Type="http://schemas.openxmlformats.org/officeDocument/2006/relationships/hyperlink" Target="http://www.nevo.co.il/Law_word/law06/TAK-3644.pdf" TargetMode="External"/><Relationship Id="rId185" Type="http://schemas.openxmlformats.org/officeDocument/2006/relationships/hyperlink" Target="http://www.nevo.co.il/Law_word/law06/TAK-3644.pdf" TargetMode="External"/><Relationship Id="rId4" Type="http://schemas.openxmlformats.org/officeDocument/2006/relationships/footnotes" Target="footnotes.xml"/><Relationship Id="rId9" Type="http://schemas.openxmlformats.org/officeDocument/2006/relationships/hyperlink" Target="http://www.nevo.co.il/Law_word/law17/PROP-2845.pdf" TargetMode="External"/><Relationship Id="rId180" Type="http://schemas.openxmlformats.org/officeDocument/2006/relationships/hyperlink" Target="https://www.nevo.co.il/Law_word/law06/tak-9800.pdf" TargetMode="External"/><Relationship Id="rId26" Type="http://schemas.openxmlformats.org/officeDocument/2006/relationships/hyperlink" Target="http://www.nevo.co.il/Law_word/law14/law-2356.pdf" TargetMode="External"/><Relationship Id="rId47" Type="http://schemas.openxmlformats.org/officeDocument/2006/relationships/hyperlink" Target="http://www.nevo.co.il/Law_word/law17/PROP-2845.pdf" TargetMode="External"/><Relationship Id="rId68" Type="http://schemas.openxmlformats.org/officeDocument/2006/relationships/hyperlink" Target="http://www.nevo.co.il/Law_word/law14/LAW-0705.pdf" TargetMode="External"/><Relationship Id="rId89" Type="http://schemas.openxmlformats.org/officeDocument/2006/relationships/hyperlink" Target="http://www.nevo.co.il/Law_word/law17/PROP-1371.pdf" TargetMode="External"/><Relationship Id="rId112" Type="http://schemas.openxmlformats.org/officeDocument/2006/relationships/hyperlink" Target="http://www.nevo.co.il/Law_word/law14/law-2203.pdf" TargetMode="External"/><Relationship Id="rId133" Type="http://schemas.openxmlformats.org/officeDocument/2006/relationships/hyperlink" Target="http://www.nevo.co.il/Law_word/law15/memshala-436.pdf" TargetMode="External"/><Relationship Id="rId154" Type="http://schemas.openxmlformats.org/officeDocument/2006/relationships/hyperlink" Target="http://www.nevo.co.il/Law_word/law14/law-2203.pdf" TargetMode="External"/><Relationship Id="rId175" Type="http://schemas.openxmlformats.org/officeDocument/2006/relationships/hyperlink" Target="http://www.nevo.co.il/Law_word/law06/TAK-5048.pdf" TargetMode="External"/><Relationship Id="rId196" Type="http://schemas.openxmlformats.org/officeDocument/2006/relationships/theme" Target="theme/theme1.xml"/><Relationship Id="rId16" Type="http://schemas.openxmlformats.org/officeDocument/2006/relationships/hyperlink" Target="http://www.nevo.co.il/law_word/law14/law-2511.pdf" TargetMode="External"/><Relationship Id="rId37" Type="http://schemas.openxmlformats.org/officeDocument/2006/relationships/hyperlink" Target="http://www.nevo.co.il/Law_word/law16/knesset-452.pdf" TargetMode="External"/><Relationship Id="rId58" Type="http://schemas.openxmlformats.org/officeDocument/2006/relationships/hyperlink" Target="http://www.nevo.co.il/Law_word/law14/LAW-0705.pdf" TargetMode="External"/><Relationship Id="rId79" Type="http://schemas.openxmlformats.org/officeDocument/2006/relationships/hyperlink" Target="http://www.nevo.co.il/Law_word/law17/PROP-1053.pdf" TargetMode="External"/><Relationship Id="rId102" Type="http://schemas.openxmlformats.org/officeDocument/2006/relationships/hyperlink" Target="http://www.nevo.co.il/Law_word/law14/law-2203.pdf" TargetMode="External"/><Relationship Id="rId123" Type="http://schemas.openxmlformats.org/officeDocument/2006/relationships/hyperlink" Target="http://www.nevo.co.il/Law_word/law15/memshala-483.pdf" TargetMode="External"/><Relationship Id="rId144" Type="http://schemas.openxmlformats.org/officeDocument/2006/relationships/hyperlink" Target="http://www.nevo.co.il/Law_word/law14/law-2203.pdf" TargetMode="External"/><Relationship Id="rId90" Type="http://schemas.openxmlformats.org/officeDocument/2006/relationships/hyperlink" Target="https://www.nevo.co.il/Law_word/law14/law-2930.pdf" TargetMode="External"/><Relationship Id="rId165" Type="http://schemas.openxmlformats.org/officeDocument/2006/relationships/hyperlink" Target="http://www.nevo.co.il/Law_word/law15/memshala-436.pdf" TargetMode="External"/><Relationship Id="rId186" Type="http://schemas.openxmlformats.org/officeDocument/2006/relationships/hyperlink" Target="http://www.nevo.co.il/Law_word/law06/TAK-4211.pdf" TargetMode="External"/><Relationship Id="rId27" Type="http://schemas.openxmlformats.org/officeDocument/2006/relationships/hyperlink" Target="http://www.nevo.co.il/Law_word/law16/knesset-452.pdf" TargetMode="External"/><Relationship Id="rId48" Type="http://schemas.openxmlformats.org/officeDocument/2006/relationships/hyperlink" Target="https://www.nevo.co.il/Law_word/law14/law-2930.pdf" TargetMode="External"/><Relationship Id="rId69" Type="http://schemas.openxmlformats.org/officeDocument/2006/relationships/hyperlink" Target="http://www.nevo.co.il/Law_word/law17/PROP-1053.pdf" TargetMode="External"/><Relationship Id="rId113" Type="http://schemas.openxmlformats.org/officeDocument/2006/relationships/hyperlink" Target="http://www.nevo.co.il/Law_word/law15/memshala-436.pdf" TargetMode="External"/><Relationship Id="rId134" Type="http://schemas.openxmlformats.org/officeDocument/2006/relationships/hyperlink" Target="http://www.nevo.co.il/Law_word/law14/law-2203.pdf" TargetMode="External"/><Relationship Id="rId80" Type="http://schemas.openxmlformats.org/officeDocument/2006/relationships/hyperlink" Target="https://www.nevo.co.il/Law_word/law14/law-2930.pdf" TargetMode="External"/><Relationship Id="rId155" Type="http://schemas.openxmlformats.org/officeDocument/2006/relationships/hyperlink" Target="http://www.nevo.co.il/Law_word/law15/memshala-436.pdf" TargetMode="External"/><Relationship Id="rId176" Type="http://schemas.openxmlformats.org/officeDocument/2006/relationships/hyperlink" Target="http://www.nevo.co.il/Law_word/law06/TAK-0838.pdf" TargetMode="External"/><Relationship Id="rId17" Type="http://schemas.openxmlformats.org/officeDocument/2006/relationships/hyperlink" Target="http://www.nevo.co.il/law_word/law14/law-2511.pdf" TargetMode="External"/><Relationship Id="rId38" Type="http://schemas.openxmlformats.org/officeDocument/2006/relationships/hyperlink" Target="http://www.nevo.co.il/Law_word/law14/LAW-1752.pdf" TargetMode="External"/><Relationship Id="rId59" Type="http://schemas.openxmlformats.org/officeDocument/2006/relationships/hyperlink" Target="http://www.nevo.co.il/Law_word/law17/PROP-1053.pdf" TargetMode="External"/><Relationship Id="rId103" Type="http://schemas.openxmlformats.org/officeDocument/2006/relationships/hyperlink" Target="http://www.nevo.co.il/Law_word/law15/memshala-436.pdf" TargetMode="External"/><Relationship Id="rId124" Type="http://schemas.openxmlformats.org/officeDocument/2006/relationships/hyperlink" Target="http://www.nevo.co.il/Law_word/law14/law-2203.pdf" TargetMode="External"/><Relationship Id="rId70" Type="http://schemas.openxmlformats.org/officeDocument/2006/relationships/hyperlink" Target="http://www.nevo.co.il/Law_word/law14/LAW-0705.pdf" TargetMode="External"/><Relationship Id="rId91" Type="http://schemas.openxmlformats.org/officeDocument/2006/relationships/hyperlink" Target="https://www.nevo.co.il/Law_word/law15/memshala-1403.pdf" TargetMode="External"/><Relationship Id="rId145" Type="http://schemas.openxmlformats.org/officeDocument/2006/relationships/hyperlink" Target="http://www.nevo.co.il/Law_word/law15/memshala-436.pdf" TargetMode="External"/><Relationship Id="rId166" Type="http://schemas.openxmlformats.org/officeDocument/2006/relationships/hyperlink" Target="http://www.nevo.co.il/Law_word/law06/TAK-0350.pdf" TargetMode="External"/><Relationship Id="rId187" Type="http://schemas.openxmlformats.org/officeDocument/2006/relationships/hyperlink" Target="http://www.nevo.co.il/Law_word/law06/TAK-5048.pdf" TargetMode="External"/><Relationship Id="rId1" Type="http://schemas.openxmlformats.org/officeDocument/2006/relationships/styles" Target="styles.xml"/><Relationship Id="rId28" Type="http://schemas.openxmlformats.org/officeDocument/2006/relationships/hyperlink" Target="http://www.nevo.co.il/Law_word/law14/LAW-1752.pdf" TargetMode="External"/><Relationship Id="rId49" Type="http://schemas.openxmlformats.org/officeDocument/2006/relationships/hyperlink" Target="https://www.nevo.co.il/Law_word/law15/memshala-1403.pdf" TargetMode="External"/><Relationship Id="rId114" Type="http://schemas.openxmlformats.org/officeDocument/2006/relationships/hyperlink" Target="http://www.nevo.co.il/Law_word/law14/law-2203.pdf" TargetMode="External"/><Relationship Id="rId60" Type="http://schemas.openxmlformats.org/officeDocument/2006/relationships/hyperlink" Target="http://www.nevo.co.il/Law_word/law14/LAW-0705.pdf" TargetMode="External"/><Relationship Id="rId81" Type="http://schemas.openxmlformats.org/officeDocument/2006/relationships/hyperlink" Target="https://www.nevo.co.il/Law_word/law15/memshala-1403.pdf" TargetMode="External"/><Relationship Id="rId135" Type="http://schemas.openxmlformats.org/officeDocument/2006/relationships/hyperlink" Target="http://www.nevo.co.il/Law_word/law15/memshala-436.pdf" TargetMode="External"/><Relationship Id="rId156" Type="http://schemas.openxmlformats.org/officeDocument/2006/relationships/hyperlink" Target="http://www.nevo.co.il/Law_word/law14/law-2203.pdf" TargetMode="External"/><Relationship Id="rId177" Type="http://schemas.openxmlformats.org/officeDocument/2006/relationships/hyperlink" Target="http://www.nevo.co.il/Law_word/law06/TAK-3644.pdf" TargetMode="External"/><Relationship Id="rId18" Type="http://schemas.openxmlformats.org/officeDocument/2006/relationships/hyperlink" Target="http://www.nevo.co.il/Law_word/law14/LAW-1752.pdf" TargetMode="External"/><Relationship Id="rId39" Type="http://schemas.openxmlformats.org/officeDocument/2006/relationships/hyperlink" Target="http://www.nevo.co.il/Law_word/law17/PROP-284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0221.pdf" TargetMode="External"/><Relationship Id="rId13" Type="http://schemas.openxmlformats.org/officeDocument/2006/relationships/hyperlink" Target="http://www.nevo.co.il/Law_word/law14/law-1283.pdf" TargetMode="External"/><Relationship Id="rId18" Type="http://schemas.openxmlformats.org/officeDocument/2006/relationships/hyperlink" Target="http://www.nevo.co.il/Law_word/law16/knesset-159.pdf" TargetMode="External"/><Relationship Id="rId26" Type="http://schemas.openxmlformats.org/officeDocument/2006/relationships/hyperlink" Target="http://www.nevo.co.il/Law_word/law16/knesset-452.pdf" TargetMode="External"/><Relationship Id="rId3" Type="http://schemas.openxmlformats.org/officeDocument/2006/relationships/hyperlink" Target="http://www.nevo.co.il/Law_word/law06/TAK-0928.pdf" TargetMode="External"/><Relationship Id="rId21" Type="http://schemas.openxmlformats.org/officeDocument/2006/relationships/hyperlink" Target="http://www.nevo.co.il/Law_word/law14/LAW-2209.pdf" TargetMode="External"/><Relationship Id="rId7" Type="http://schemas.openxmlformats.org/officeDocument/2006/relationships/hyperlink" Target="http://www.nevo.co.il/Law_word/law14/LAW-0182.pdf" TargetMode="External"/><Relationship Id="rId12" Type="http://schemas.openxmlformats.org/officeDocument/2006/relationships/hyperlink" Target="http://www.nevo.co.il/Law_word/law17/PROP-1371.pdf" TargetMode="External"/><Relationship Id="rId17" Type="http://schemas.openxmlformats.org/officeDocument/2006/relationships/hyperlink" Target="http://www.nevo.co.il/Law_word/law14/law-2181.pdf" TargetMode="External"/><Relationship Id="rId25" Type="http://schemas.openxmlformats.org/officeDocument/2006/relationships/hyperlink" Target="http://www.nevo.co.il/Law_word/law14/law-2356.pdf" TargetMode="External"/><Relationship Id="rId2" Type="http://schemas.openxmlformats.org/officeDocument/2006/relationships/hyperlink" Target="http://www.nevo.co.il/Law_word/law06/TAK-0838.pdf" TargetMode="External"/><Relationship Id="rId16" Type="http://schemas.openxmlformats.org/officeDocument/2006/relationships/hyperlink" Target="http://www.nevo.co.il/Law_word/law17/PROP-2845.pdf" TargetMode="External"/><Relationship Id="rId20" Type="http://schemas.openxmlformats.org/officeDocument/2006/relationships/hyperlink" Target="http://www.nevo.co.il/Law_word/law15/MEMSHALA-436.pdf" TargetMode="External"/><Relationship Id="rId29" Type="http://schemas.openxmlformats.org/officeDocument/2006/relationships/hyperlink" Target="http://www.nevo.co.il/Law_word/law14/LAW-2930.pdf" TargetMode="External"/><Relationship Id="rId1" Type="http://schemas.openxmlformats.org/officeDocument/2006/relationships/hyperlink" Target="http://www.nevo.co.il/Law_word/law06/TAK-0350.pdf" TargetMode="External"/><Relationship Id="rId6" Type="http://schemas.openxmlformats.org/officeDocument/2006/relationships/hyperlink" Target="http://www.nevo.co.il/Law_word/law06/TAK-5048.pdf" TargetMode="External"/><Relationship Id="rId11" Type="http://schemas.openxmlformats.org/officeDocument/2006/relationships/hyperlink" Target="http://www.nevo.co.il/Law_word/law14/law-0932.pdf" TargetMode="External"/><Relationship Id="rId24" Type="http://schemas.openxmlformats.org/officeDocument/2006/relationships/hyperlink" Target="http://www.nevo.co.il/Law_word/law15/memshala-483.pdf" TargetMode="External"/><Relationship Id="rId5" Type="http://schemas.openxmlformats.org/officeDocument/2006/relationships/hyperlink" Target="http://www.nevo.co.il/Law_word/law06/TAK-4211.pdf" TargetMode="External"/><Relationship Id="rId15" Type="http://schemas.openxmlformats.org/officeDocument/2006/relationships/hyperlink" Target="http://www.nevo.co.il/Law_word/law14/law-1752.pdf" TargetMode="External"/><Relationship Id="rId23" Type="http://schemas.openxmlformats.org/officeDocument/2006/relationships/hyperlink" Target="http://www.nevo.co.il/Law_word/law14/law-2290.pdf" TargetMode="External"/><Relationship Id="rId28" Type="http://schemas.openxmlformats.org/officeDocument/2006/relationships/hyperlink" Target="http://www.nevo.co.il/Law_word/law15/memshala-951.pdf" TargetMode="External"/><Relationship Id="rId10" Type="http://schemas.openxmlformats.org/officeDocument/2006/relationships/hyperlink" Target="http://www.nevo.co.il/Law_word/law17/PROP-1053.pdf" TargetMode="External"/><Relationship Id="rId19" Type="http://schemas.openxmlformats.org/officeDocument/2006/relationships/hyperlink" Target="http://www.nevo.co.il/Law_word/law14/law-2203.pdf" TargetMode="External"/><Relationship Id="rId31" Type="http://schemas.openxmlformats.org/officeDocument/2006/relationships/hyperlink" Target="https://www.nevo.co.il/law_word/law06/tak-9800.pdf" TargetMode="External"/><Relationship Id="rId4" Type="http://schemas.openxmlformats.org/officeDocument/2006/relationships/hyperlink" Target="http://www.nevo.co.il/Law_word/law06/TAK-3644.pdf" TargetMode="External"/><Relationship Id="rId9" Type="http://schemas.openxmlformats.org/officeDocument/2006/relationships/hyperlink" Target="http://www.nevo.co.il/Law_word/law14/LAW-0705.pdf" TargetMode="External"/><Relationship Id="rId14" Type="http://schemas.openxmlformats.org/officeDocument/2006/relationships/hyperlink" Target="http://www.nevo.co.il/Law_word/law17/PROP-1926.pdf" TargetMode="External"/><Relationship Id="rId22" Type="http://schemas.openxmlformats.org/officeDocument/2006/relationships/hyperlink" Target="http://www.nevo.co.il/Law_word/law15/memshala-436.pdf" TargetMode="External"/><Relationship Id="rId27" Type="http://schemas.openxmlformats.org/officeDocument/2006/relationships/hyperlink" Target="http://www.nevo.co.il/law_word/law14/law-2511.pdf" TargetMode="External"/><Relationship Id="rId30" Type="http://schemas.openxmlformats.org/officeDocument/2006/relationships/hyperlink" Target="https://www.nevo.co.il/Law_word/law15/memshala-14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30809</Words>
  <Characters>175616</Characters>
  <Application>Microsoft Office Word</Application>
  <DocSecurity>0</DocSecurity>
  <Lines>1463</Lines>
  <Paragraphs>412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206013</CharactersWithSpaces>
  <SharedDoc>false</SharedDoc>
  <HLinks>
    <vt:vector size="2670" baseType="variant">
      <vt:variant>
        <vt:i4>393283</vt:i4>
      </vt:variant>
      <vt:variant>
        <vt:i4>1926</vt:i4>
      </vt:variant>
      <vt:variant>
        <vt:i4>0</vt:i4>
      </vt:variant>
      <vt:variant>
        <vt:i4>5</vt:i4>
      </vt:variant>
      <vt:variant>
        <vt:lpwstr>http://www.nevo.co.il/advertisements/nevo-100.doc</vt:lpwstr>
      </vt:variant>
      <vt:variant>
        <vt:lpwstr/>
      </vt:variant>
      <vt:variant>
        <vt:i4>3473439</vt:i4>
      </vt:variant>
      <vt:variant>
        <vt:i4>1923</vt:i4>
      </vt:variant>
      <vt:variant>
        <vt:i4>0</vt:i4>
      </vt:variant>
      <vt:variant>
        <vt:i4>5</vt:i4>
      </vt:variant>
      <vt:variant>
        <vt:lpwstr>http://www.nevo.co.il/Law_word/law16/knesset-452.pdf</vt:lpwstr>
      </vt:variant>
      <vt:variant>
        <vt:lpwstr/>
      </vt:variant>
      <vt:variant>
        <vt:i4>7864332</vt:i4>
      </vt:variant>
      <vt:variant>
        <vt:i4>1920</vt:i4>
      </vt:variant>
      <vt:variant>
        <vt:i4>0</vt:i4>
      </vt:variant>
      <vt:variant>
        <vt:i4>5</vt:i4>
      </vt:variant>
      <vt:variant>
        <vt:lpwstr>http://www.nevo.co.il/Law_word/law14/law-2356.pdf</vt:lpwstr>
      </vt:variant>
      <vt:variant>
        <vt:lpwstr/>
      </vt:variant>
      <vt:variant>
        <vt:i4>7864320</vt:i4>
      </vt:variant>
      <vt:variant>
        <vt:i4>1917</vt:i4>
      </vt:variant>
      <vt:variant>
        <vt:i4>0</vt:i4>
      </vt:variant>
      <vt:variant>
        <vt:i4>5</vt:i4>
      </vt:variant>
      <vt:variant>
        <vt:lpwstr>http://www.nevo.co.il/Law_word/law06/TAK-5048.pdf</vt:lpwstr>
      </vt:variant>
      <vt:variant>
        <vt:lpwstr/>
      </vt:variant>
      <vt:variant>
        <vt:i4>8126475</vt:i4>
      </vt:variant>
      <vt:variant>
        <vt:i4>1914</vt:i4>
      </vt:variant>
      <vt:variant>
        <vt:i4>0</vt:i4>
      </vt:variant>
      <vt:variant>
        <vt:i4>5</vt:i4>
      </vt:variant>
      <vt:variant>
        <vt:lpwstr>http://www.nevo.co.il/Law_word/law06/TAK-4211.pdf</vt:lpwstr>
      </vt:variant>
      <vt:variant>
        <vt:lpwstr/>
      </vt:variant>
      <vt:variant>
        <vt:i4>8257546</vt:i4>
      </vt:variant>
      <vt:variant>
        <vt:i4>1911</vt:i4>
      </vt:variant>
      <vt:variant>
        <vt:i4>0</vt:i4>
      </vt:variant>
      <vt:variant>
        <vt:i4>5</vt:i4>
      </vt:variant>
      <vt:variant>
        <vt:lpwstr>http://www.nevo.co.il/Law_word/law06/TAK-3644.pdf</vt:lpwstr>
      </vt:variant>
      <vt:variant>
        <vt:lpwstr/>
      </vt:variant>
      <vt:variant>
        <vt:i4>7995400</vt:i4>
      </vt:variant>
      <vt:variant>
        <vt:i4>1908</vt:i4>
      </vt:variant>
      <vt:variant>
        <vt:i4>0</vt:i4>
      </vt:variant>
      <vt:variant>
        <vt:i4>5</vt:i4>
      </vt:variant>
      <vt:variant>
        <vt:lpwstr>http://www.nevo.co.il/Law_word/law06/TAK-0838.pdf</vt:lpwstr>
      </vt:variant>
      <vt:variant>
        <vt:lpwstr/>
      </vt:variant>
      <vt:variant>
        <vt:i4>8126475</vt:i4>
      </vt:variant>
      <vt:variant>
        <vt:i4>1905</vt:i4>
      </vt:variant>
      <vt:variant>
        <vt:i4>0</vt:i4>
      </vt:variant>
      <vt:variant>
        <vt:i4>5</vt:i4>
      </vt:variant>
      <vt:variant>
        <vt:lpwstr>http://www.nevo.co.il/Law_word/law06/TAK-0350.pdf</vt:lpwstr>
      </vt:variant>
      <vt:variant>
        <vt:lpwstr/>
      </vt:variant>
      <vt:variant>
        <vt:i4>8126477</vt:i4>
      </vt:variant>
      <vt:variant>
        <vt:i4>1902</vt:i4>
      </vt:variant>
      <vt:variant>
        <vt:i4>0</vt:i4>
      </vt:variant>
      <vt:variant>
        <vt:i4>5</vt:i4>
      </vt:variant>
      <vt:variant>
        <vt:lpwstr>http://www.nevo.co.il/law_word/law14/law-2511.pdf</vt:lpwstr>
      </vt:variant>
      <vt:variant>
        <vt:lpwstr/>
      </vt:variant>
      <vt:variant>
        <vt:i4>8126477</vt:i4>
      </vt:variant>
      <vt:variant>
        <vt:i4>1899</vt:i4>
      </vt:variant>
      <vt:variant>
        <vt:i4>0</vt:i4>
      </vt:variant>
      <vt:variant>
        <vt:i4>5</vt:i4>
      </vt:variant>
      <vt:variant>
        <vt:lpwstr>http://www.nevo.co.il/law_word/law14/law-2511.pdf</vt:lpwstr>
      </vt:variant>
      <vt:variant>
        <vt:lpwstr/>
      </vt:variant>
      <vt:variant>
        <vt:i4>8257563</vt:i4>
      </vt:variant>
      <vt:variant>
        <vt:i4>1896</vt:i4>
      </vt:variant>
      <vt:variant>
        <vt:i4>0</vt:i4>
      </vt:variant>
      <vt:variant>
        <vt:i4>5</vt:i4>
      </vt:variant>
      <vt:variant>
        <vt:lpwstr>https://www.nevo.co.il/Law_word/law06/tak-9800.pdf</vt:lpwstr>
      </vt:variant>
      <vt:variant>
        <vt:lpwstr/>
      </vt:variant>
      <vt:variant>
        <vt:i4>8126477</vt:i4>
      </vt:variant>
      <vt:variant>
        <vt:i4>1893</vt:i4>
      </vt:variant>
      <vt:variant>
        <vt:i4>0</vt:i4>
      </vt:variant>
      <vt:variant>
        <vt:i4>5</vt:i4>
      </vt:variant>
      <vt:variant>
        <vt:lpwstr>http://www.nevo.co.il/law_word/law14/law-2511.pdf</vt:lpwstr>
      </vt:variant>
      <vt:variant>
        <vt:lpwstr/>
      </vt:variant>
      <vt:variant>
        <vt:i4>8126477</vt:i4>
      </vt:variant>
      <vt:variant>
        <vt:i4>1890</vt:i4>
      </vt:variant>
      <vt:variant>
        <vt:i4>0</vt:i4>
      </vt:variant>
      <vt:variant>
        <vt:i4>5</vt:i4>
      </vt:variant>
      <vt:variant>
        <vt:lpwstr>http://www.nevo.co.il/law_word/law14/law-2511.pdf</vt:lpwstr>
      </vt:variant>
      <vt:variant>
        <vt:lpwstr/>
      </vt:variant>
      <vt:variant>
        <vt:i4>8257546</vt:i4>
      </vt:variant>
      <vt:variant>
        <vt:i4>1887</vt:i4>
      </vt:variant>
      <vt:variant>
        <vt:i4>0</vt:i4>
      </vt:variant>
      <vt:variant>
        <vt:i4>5</vt:i4>
      </vt:variant>
      <vt:variant>
        <vt:lpwstr>http://www.nevo.co.il/Law_word/law06/TAK-3644.pdf</vt:lpwstr>
      </vt:variant>
      <vt:variant>
        <vt:lpwstr/>
      </vt:variant>
      <vt:variant>
        <vt:i4>7995400</vt:i4>
      </vt:variant>
      <vt:variant>
        <vt:i4>1884</vt:i4>
      </vt:variant>
      <vt:variant>
        <vt:i4>0</vt:i4>
      </vt:variant>
      <vt:variant>
        <vt:i4>5</vt:i4>
      </vt:variant>
      <vt:variant>
        <vt:lpwstr>http://www.nevo.co.il/Law_word/law06/TAK-0838.pdf</vt:lpwstr>
      </vt:variant>
      <vt:variant>
        <vt:lpwstr/>
      </vt:variant>
      <vt:variant>
        <vt:i4>7864320</vt:i4>
      </vt:variant>
      <vt:variant>
        <vt:i4>1881</vt:i4>
      </vt:variant>
      <vt:variant>
        <vt:i4>0</vt:i4>
      </vt:variant>
      <vt:variant>
        <vt:i4>5</vt:i4>
      </vt:variant>
      <vt:variant>
        <vt:lpwstr>http://www.nevo.co.il/Law_word/law06/TAK-5048.pdf</vt:lpwstr>
      </vt:variant>
      <vt:variant>
        <vt:lpwstr/>
      </vt:variant>
      <vt:variant>
        <vt:i4>8126475</vt:i4>
      </vt:variant>
      <vt:variant>
        <vt:i4>1878</vt:i4>
      </vt:variant>
      <vt:variant>
        <vt:i4>0</vt:i4>
      </vt:variant>
      <vt:variant>
        <vt:i4>5</vt:i4>
      </vt:variant>
      <vt:variant>
        <vt:lpwstr>http://www.nevo.co.il/Law_word/law06/TAK-4211.pdf</vt:lpwstr>
      </vt:variant>
      <vt:variant>
        <vt:lpwstr/>
      </vt:variant>
      <vt:variant>
        <vt:i4>8257546</vt:i4>
      </vt:variant>
      <vt:variant>
        <vt:i4>1875</vt:i4>
      </vt:variant>
      <vt:variant>
        <vt:i4>0</vt:i4>
      </vt:variant>
      <vt:variant>
        <vt:i4>5</vt:i4>
      </vt:variant>
      <vt:variant>
        <vt:lpwstr>http://www.nevo.co.il/Law_word/law06/TAK-3644.pdf</vt:lpwstr>
      </vt:variant>
      <vt:variant>
        <vt:lpwstr/>
      </vt:variant>
      <vt:variant>
        <vt:i4>7995400</vt:i4>
      </vt:variant>
      <vt:variant>
        <vt:i4>1872</vt:i4>
      </vt:variant>
      <vt:variant>
        <vt:i4>0</vt:i4>
      </vt:variant>
      <vt:variant>
        <vt:i4>5</vt:i4>
      </vt:variant>
      <vt:variant>
        <vt:lpwstr>http://www.nevo.co.il/Law_word/law06/TAK-0838.pdf</vt:lpwstr>
      </vt:variant>
      <vt:variant>
        <vt:lpwstr/>
      </vt:variant>
      <vt:variant>
        <vt:i4>7864320</vt:i4>
      </vt:variant>
      <vt:variant>
        <vt:i4>1869</vt:i4>
      </vt:variant>
      <vt:variant>
        <vt:i4>0</vt:i4>
      </vt:variant>
      <vt:variant>
        <vt:i4>5</vt:i4>
      </vt:variant>
      <vt:variant>
        <vt:lpwstr>http://www.nevo.co.il/Law_word/law06/TAK-5048.pdf</vt:lpwstr>
      </vt:variant>
      <vt:variant>
        <vt:lpwstr/>
      </vt:variant>
      <vt:variant>
        <vt:i4>8126475</vt:i4>
      </vt:variant>
      <vt:variant>
        <vt:i4>1866</vt:i4>
      </vt:variant>
      <vt:variant>
        <vt:i4>0</vt:i4>
      </vt:variant>
      <vt:variant>
        <vt:i4>5</vt:i4>
      </vt:variant>
      <vt:variant>
        <vt:lpwstr>http://www.nevo.co.il/Law_word/law06/TAK-4211.pdf</vt:lpwstr>
      </vt:variant>
      <vt:variant>
        <vt:lpwstr/>
      </vt:variant>
      <vt:variant>
        <vt:i4>8257546</vt:i4>
      </vt:variant>
      <vt:variant>
        <vt:i4>1863</vt:i4>
      </vt:variant>
      <vt:variant>
        <vt:i4>0</vt:i4>
      </vt:variant>
      <vt:variant>
        <vt:i4>5</vt:i4>
      </vt:variant>
      <vt:variant>
        <vt:lpwstr>http://www.nevo.co.il/Law_word/law06/TAK-3644.pdf</vt:lpwstr>
      </vt:variant>
      <vt:variant>
        <vt:lpwstr/>
      </vt:variant>
      <vt:variant>
        <vt:i4>8060937</vt:i4>
      </vt:variant>
      <vt:variant>
        <vt:i4>1860</vt:i4>
      </vt:variant>
      <vt:variant>
        <vt:i4>0</vt:i4>
      </vt:variant>
      <vt:variant>
        <vt:i4>5</vt:i4>
      </vt:variant>
      <vt:variant>
        <vt:lpwstr>http://www.nevo.co.il/Law_word/law06/TAK-0928.pdf</vt:lpwstr>
      </vt:variant>
      <vt:variant>
        <vt:lpwstr/>
      </vt:variant>
      <vt:variant>
        <vt:i4>7995400</vt:i4>
      </vt:variant>
      <vt:variant>
        <vt:i4>1857</vt:i4>
      </vt:variant>
      <vt:variant>
        <vt:i4>0</vt:i4>
      </vt:variant>
      <vt:variant>
        <vt:i4>5</vt:i4>
      </vt:variant>
      <vt:variant>
        <vt:lpwstr>http://www.nevo.co.il/Law_word/law06/TAK-0838.pdf</vt:lpwstr>
      </vt:variant>
      <vt:variant>
        <vt:lpwstr/>
      </vt:variant>
      <vt:variant>
        <vt:i4>8126475</vt:i4>
      </vt:variant>
      <vt:variant>
        <vt:i4>1854</vt:i4>
      </vt:variant>
      <vt:variant>
        <vt:i4>0</vt:i4>
      </vt:variant>
      <vt:variant>
        <vt:i4>5</vt:i4>
      </vt:variant>
      <vt:variant>
        <vt:lpwstr>http://www.nevo.co.il/Law_word/law06/TAK-0350.pdf</vt:lpwstr>
      </vt:variant>
      <vt:variant>
        <vt:lpwstr/>
      </vt:variant>
      <vt:variant>
        <vt:i4>8323153</vt:i4>
      </vt:variant>
      <vt:variant>
        <vt:i4>1851</vt:i4>
      </vt:variant>
      <vt:variant>
        <vt:i4>0</vt:i4>
      </vt:variant>
      <vt:variant>
        <vt:i4>5</vt:i4>
      </vt:variant>
      <vt:variant>
        <vt:lpwstr>http://www.nevo.co.il/Law_word/law15/memshala-436.pdf</vt:lpwstr>
      </vt:variant>
      <vt:variant>
        <vt:lpwstr/>
      </vt:variant>
      <vt:variant>
        <vt:i4>8192008</vt:i4>
      </vt:variant>
      <vt:variant>
        <vt:i4>1848</vt:i4>
      </vt:variant>
      <vt:variant>
        <vt:i4>0</vt:i4>
      </vt:variant>
      <vt:variant>
        <vt:i4>5</vt:i4>
      </vt:variant>
      <vt:variant>
        <vt:lpwstr>http://www.nevo.co.il/Law_word/law14/law-2203.pdf</vt:lpwstr>
      </vt:variant>
      <vt:variant>
        <vt:lpwstr/>
      </vt:variant>
      <vt:variant>
        <vt:i4>8323153</vt:i4>
      </vt:variant>
      <vt:variant>
        <vt:i4>1845</vt:i4>
      </vt:variant>
      <vt:variant>
        <vt:i4>0</vt:i4>
      </vt:variant>
      <vt:variant>
        <vt:i4>5</vt:i4>
      </vt:variant>
      <vt:variant>
        <vt:lpwstr>http://www.nevo.co.il/Law_word/law15/memshala-436.pdf</vt:lpwstr>
      </vt:variant>
      <vt:variant>
        <vt:lpwstr/>
      </vt:variant>
      <vt:variant>
        <vt:i4>8192008</vt:i4>
      </vt:variant>
      <vt:variant>
        <vt:i4>1842</vt:i4>
      </vt:variant>
      <vt:variant>
        <vt:i4>0</vt:i4>
      </vt:variant>
      <vt:variant>
        <vt:i4>5</vt:i4>
      </vt:variant>
      <vt:variant>
        <vt:lpwstr>http://www.nevo.co.il/Law_word/law14/law-2203.pdf</vt:lpwstr>
      </vt:variant>
      <vt:variant>
        <vt:lpwstr/>
      </vt:variant>
      <vt:variant>
        <vt:i4>8323153</vt:i4>
      </vt:variant>
      <vt:variant>
        <vt:i4>1839</vt:i4>
      </vt:variant>
      <vt:variant>
        <vt:i4>0</vt:i4>
      </vt:variant>
      <vt:variant>
        <vt:i4>5</vt:i4>
      </vt:variant>
      <vt:variant>
        <vt:lpwstr>http://www.nevo.co.il/Law_word/law15/memshala-436.pdf</vt:lpwstr>
      </vt:variant>
      <vt:variant>
        <vt:lpwstr/>
      </vt:variant>
      <vt:variant>
        <vt:i4>8192008</vt:i4>
      </vt:variant>
      <vt:variant>
        <vt:i4>1836</vt:i4>
      </vt:variant>
      <vt:variant>
        <vt:i4>0</vt:i4>
      </vt:variant>
      <vt:variant>
        <vt:i4>5</vt:i4>
      </vt:variant>
      <vt:variant>
        <vt:lpwstr>http://www.nevo.co.il/Law_word/law14/law-2203.pdf</vt:lpwstr>
      </vt:variant>
      <vt:variant>
        <vt:lpwstr/>
      </vt:variant>
      <vt:variant>
        <vt:i4>8323153</vt:i4>
      </vt:variant>
      <vt:variant>
        <vt:i4>1833</vt:i4>
      </vt:variant>
      <vt:variant>
        <vt:i4>0</vt:i4>
      </vt:variant>
      <vt:variant>
        <vt:i4>5</vt:i4>
      </vt:variant>
      <vt:variant>
        <vt:lpwstr>http://www.nevo.co.il/Law_word/law15/memshala-436.pdf</vt:lpwstr>
      </vt:variant>
      <vt:variant>
        <vt:lpwstr/>
      </vt:variant>
      <vt:variant>
        <vt:i4>8192008</vt:i4>
      </vt:variant>
      <vt:variant>
        <vt:i4>1830</vt:i4>
      </vt:variant>
      <vt:variant>
        <vt:i4>0</vt:i4>
      </vt:variant>
      <vt:variant>
        <vt:i4>5</vt:i4>
      </vt:variant>
      <vt:variant>
        <vt:lpwstr>http://www.nevo.co.il/Law_word/law14/law-2203.pdf</vt:lpwstr>
      </vt:variant>
      <vt:variant>
        <vt:lpwstr/>
      </vt:variant>
      <vt:variant>
        <vt:i4>8323153</vt:i4>
      </vt:variant>
      <vt:variant>
        <vt:i4>1827</vt:i4>
      </vt:variant>
      <vt:variant>
        <vt:i4>0</vt:i4>
      </vt:variant>
      <vt:variant>
        <vt:i4>5</vt:i4>
      </vt:variant>
      <vt:variant>
        <vt:lpwstr>http://www.nevo.co.il/Law_word/law15/memshala-436.pdf</vt:lpwstr>
      </vt:variant>
      <vt:variant>
        <vt:lpwstr/>
      </vt:variant>
      <vt:variant>
        <vt:i4>8192008</vt:i4>
      </vt:variant>
      <vt:variant>
        <vt:i4>1824</vt:i4>
      </vt:variant>
      <vt:variant>
        <vt:i4>0</vt:i4>
      </vt:variant>
      <vt:variant>
        <vt:i4>5</vt:i4>
      </vt:variant>
      <vt:variant>
        <vt:lpwstr>http://www.nevo.co.il/Law_word/law14/law-2203.pdf</vt:lpwstr>
      </vt:variant>
      <vt:variant>
        <vt:lpwstr/>
      </vt:variant>
      <vt:variant>
        <vt:i4>8323153</vt:i4>
      </vt:variant>
      <vt:variant>
        <vt:i4>1821</vt:i4>
      </vt:variant>
      <vt:variant>
        <vt:i4>0</vt:i4>
      </vt:variant>
      <vt:variant>
        <vt:i4>5</vt:i4>
      </vt:variant>
      <vt:variant>
        <vt:lpwstr>http://www.nevo.co.il/Law_word/law15/memshala-436.pdf</vt:lpwstr>
      </vt:variant>
      <vt:variant>
        <vt:lpwstr/>
      </vt:variant>
      <vt:variant>
        <vt:i4>8192008</vt:i4>
      </vt:variant>
      <vt:variant>
        <vt:i4>1818</vt:i4>
      </vt:variant>
      <vt:variant>
        <vt:i4>0</vt:i4>
      </vt:variant>
      <vt:variant>
        <vt:i4>5</vt:i4>
      </vt:variant>
      <vt:variant>
        <vt:lpwstr>http://www.nevo.co.il/Law_word/law14/law-2203.pdf</vt:lpwstr>
      </vt:variant>
      <vt:variant>
        <vt:lpwstr/>
      </vt:variant>
      <vt:variant>
        <vt:i4>8323153</vt:i4>
      </vt:variant>
      <vt:variant>
        <vt:i4>1815</vt:i4>
      </vt:variant>
      <vt:variant>
        <vt:i4>0</vt:i4>
      </vt:variant>
      <vt:variant>
        <vt:i4>5</vt:i4>
      </vt:variant>
      <vt:variant>
        <vt:lpwstr>http://www.nevo.co.il/Law_word/law15/memshala-436.pdf</vt:lpwstr>
      </vt:variant>
      <vt:variant>
        <vt:lpwstr/>
      </vt:variant>
      <vt:variant>
        <vt:i4>8192008</vt:i4>
      </vt:variant>
      <vt:variant>
        <vt:i4>1812</vt:i4>
      </vt:variant>
      <vt:variant>
        <vt:i4>0</vt:i4>
      </vt:variant>
      <vt:variant>
        <vt:i4>5</vt:i4>
      </vt:variant>
      <vt:variant>
        <vt:lpwstr>http://www.nevo.co.il/Law_word/law14/law-2203.pdf</vt:lpwstr>
      </vt:variant>
      <vt:variant>
        <vt:lpwstr/>
      </vt:variant>
      <vt:variant>
        <vt:i4>8323153</vt:i4>
      </vt:variant>
      <vt:variant>
        <vt:i4>1809</vt:i4>
      </vt:variant>
      <vt:variant>
        <vt:i4>0</vt:i4>
      </vt:variant>
      <vt:variant>
        <vt:i4>5</vt:i4>
      </vt:variant>
      <vt:variant>
        <vt:lpwstr>http://www.nevo.co.il/Law_word/law15/memshala-436.pdf</vt:lpwstr>
      </vt:variant>
      <vt:variant>
        <vt:lpwstr/>
      </vt:variant>
      <vt:variant>
        <vt:i4>8192008</vt:i4>
      </vt:variant>
      <vt:variant>
        <vt:i4>1806</vt:i4>
      </vt:variant>
      <vt:variant>
        <vt:i4>0</vt:i4>
      </vt:variant>
      <vt:variant>
        <vt:i4>5</vt:i4>
      </vt:variant>
      <vt:variant>
        <vt:lpwstr>http://www.nevo.co.il/Law_word/law14/law-2203.pdf</vt:lpwstr>
      </vt:variant>
      <vt:variant>
        <vt:lpwstr/>
      </vt:variant>
      <vt:variant>
        <vt:i4>8323153</vt:i4>
      </vt:variant>
      <vt:variant>
        <vt:i4>1803</vt:i4>
      </vt:variant>
      <vt:variant>
        <vt:i4>0</vt:i4>
      </vt:variant>
      <vt:variant>
        <vt:i4>5</vt:i4>
      </vt:variant>
      <vt:variant>
        <vt:lpwstr>http://www.nevo.co.il/Law_word/law15/memshala-436.pdf</vt:lpwstr>
      </vt:variant>
      <vt:variant>
        <vt:lpwstr/>
      </vt:variant>
      <vt:variant>
        <vt:i4>8192008</vt:i4>
      </vt:variant>
      <vt:variant>
        <vt:i4>1800</vt:i4>
      </vt:variant>
      <vt:variant>
        <vt:i4>0</vt:i4>
      </vt:variant>
      <vt:variant>
        <vt:i4>5</vt:i4>
      </vt:variant>
      <vt:variant>
        <vt:lpwstr>http://www.nevo.co.il/Law_word/law14/law-2203.pdf</vt:lpwstr>
      </vt:variant>
      <vt:variant>
        <vt:lpwstr/>
      </vt:variant>
      <vt:variant>
        <vt:i4>8323153</vt:i4>
      </vt:variant>
      <vt:variant>
        <vt:i4>1797</vt:i4>
      </vt:variant>
      <vt:variant>
        <vt:i4>0</vt:i4>
      </vt:variant>
      <vt:variant>
        <vt:i4>5</vt:i4>
      </vt:variant>
      <vt:variant>
        <vt:lpwstr>http://www.nevo.co.il/Law_word/law15/memshala-436.pdf</vt:lpwstr>
      </vt:variant>
      <vt:variant>
        <vt:lpwstr/>
      </vt:variant>
      <vt:variant>
        <vt:i4>8192008</vt:i4>
      </vt:variant>
      <vt:variant>
        <vt:i4>1794</vt:i4>
      </vt:variant>
      <vt:variant>
        <vt:i4>0</vt:i4>
      </vt:variant>
      <vt:variant>
        <vt:i4>5</vt:i4>
      </vt:variant>
      <vt:variant>
        <vt:lpwstr>http://www.nevo.co.il/Law_word/law14/law-2203.pdf</vt:lpwstr>
      </vt:variant>
      <vt:variant>
        <vt:lpwstr/>
      </vt:variant>
      <vt:variant>
        <vt:i4>8323153</vt:i4>
      </vt:variant>
      <vt:variant>
        <vt:i4>1791</vt:i4>
      </vt:variant>
      <vt:variant>
        <vt:i4>0</vt:i4>
      </vt:variant>
      <vt:variant>
        <vt:i4>5</vt:i4>
      </vt:variant>
      <vt:variant>
        <vt:lpwstr>http://www.nevo.co.il/Law_word/law15/memshala-436.pdf</vt:lpwstr>
      </vt:variant>
      <vt:variant>
        <vt:lpwstr/>
      </vt:variant>
      <vt:variant>
        <vt:i4>8192008</vt:i4>
      </vt:variant>
      <vt:variant>
        <vt:i4>1788</vt:i4>
      </vt:variant>
      <vt:variant>
        <vt:i4>0</vt:i4>
      </vt:variant>
      <vt:variant>
        <vt:i4>5</vt:i4>
      </vt:variant>
      <vt:variant>
        <vt:lpwstr>http://www.nevo.co.il/Law_word/law14/law-2203.pdf</vt:lpwstr>
      </vt:variant>
      <vt:variant>
        <vt:lpwstr/>
      </vt:variant>
      <vt:variant>
        <vt:i4>8323153</vt:i4>
      </vt:variant>
      <vt:variant>
        <vt:i4>1785</vt:i4>
      </vt:variant>
      <vt:variant>
        <vt:i4>0</vt:i4>
      </vt:variant>
      <vt:variant>
        <vt:i4>5</vt:i4>
      </vt:variant>
      <vt:variant>
        <vt:lpwstr>http://www.nevo.co.il/Law_word/law15/memshala-436.pdf</vt:lpwstr>
      </vt:variant>
      <vt:variant>
        <vt:lpwstr/>
      </vt:variant>
      <vt:variant>
        <vt:i4>8192008</vt:i4>
      </vt:variant>
      <vt:variant>
        <vt:i4>1782</vt:i4>
      </vt:variant>
      <vt:variant>
        <vt:i4>0</vt:i4>
      </vt:variant>
      <vt:variant>
        <vt:i4>5</vt:i4>
      </vt:variant>
      <vt:variant>
        <vt:lpwstr>http://www.nevo.co.il/Law_word/law14/law-2203.pdf</vt:lpwstr>
      </vt:variant>
      <vt:variant>
        <vt:lpwstr/>
      </vt:variant>
      <vt:variant>
        <vt:i4>8323153</vt:i4>
      </vt:variant>
      <vt:variant>
        <vt:i4>1779</vt:i4>
      </vt:variant>
      <vt:variant>
        <vt:i4>0</vt:i4>
      </vt:variant>
      <vt:variant>
        <vt:i4>5</vt:i4>
      </vt:variant>
      <vt:variant>
        <vt:lpwstr>http://www.nevo.co.il/Law_word/law15/memshala-436.pdf</vt:lpwstr>
      </vt:variant>
      <vt:variant>
        <vt:lpwstr/>
      </vt:variant>
      <vt:variant>
        <vt:i4>8192008</vt:i4>
      </vt:variant>
      <vt:variant>
        <vt:i4>1776</vt:i4>
      </vt:variant>
      <vt:variant>
        <vt:i4>0</vt:i4>
      </vt:variant>
      <vt:variant>
        <vt:i4>5</vt:i4>
      </vt:variant>
      <vt:variant>
        <vt:lpwstr>http://www.nevo.co.il/Law_word/law14/law-2203.pdf</vt:lpwstr>
      </vt:variant>
      <vt:variant>
        <vt:lpwstr/>
      </vt:variant>
      <vt:variant>
        <vt:i4>8323153</vt:i4>
      </vt:variant>
      <vt:variant>
        <vt:i4>1773</vt:i4>
      </vt:variant>
      <vt:variant>
        <vt:i4>0</vt:i4>
      </vt:variant>
      <vt:variant>
        <vt:i4>5</vt:i4>
      </vt:variant>
      <vt:variant>
        <vt:lpwstr>http://www.nevo.co.il/Law_word/law15/memshala-436.pdf</vt:lpwstr>
      </vt:variant>
      <vt:variant>
        <vt:lpwstr/>
      </vt:variant>
      <vt:variant>
        <vt:i4>8192008</vt:i4>
      </vt:variant>
      <vt:variant>
        <vt:i4>1770</vt:i4>
      </vt:variant>
      <vt:variant>
        <vt:i4>0</vt:i4>
      </vt:variant>
      <vt:variant>
        <vt:i4>5</vt:i4>
      </vt:variant>
      <vt:variant>
        <vt:lpwstr>http://www.nevo.co.il/Law_word/law14/law-2203.pdf</vt:lpwstr>
      </vt:variant>
      <vt:variant>
        <vt:lpwstr/>
      </vt:variant>
      <vt:variant>
        <vt:i4>8323153</vt:i4>
      </vt:variant>
      <vt:variant>
        <vt:i4>1767</vt:i4>
      </vt:variant>
      <vt:variant>
        <vt:i4>0</vt:i4>
      </vt:variant>
      <vt:variant>
        <vt:i4>5</vt:i4>
      </vt:variant>
      <vt:variant>
        <vt:lpwstr>http://www.nevo.co.il/Law_word/law15/memshala-436.pdf</vt:lpwstr>
      </vt:variant>
      <vt:variant>
        <vt:lpwstr/>
      </vt:variant>
      <vt:variant>
        <vt:i4>8192008</vt:i4>
      </vt:variant>
      <vt:variant>
        <vt:i4>1764</vt:i4>
      </vt:variant>
      <vt:variant>
        <vt:i4>0</vt:i4>
      </vt:variant>
      <vt:variant>
        <vt:i4>5</vt:i4>
      </vt:variant>
      <vt:variant>
        <vt:lpwstr>http://www.nevo.co.il/Law_word/law14/law-2203.pdf</vt:lpwstr>
      </vt:variant>
      <vt:variant>
        <vt:lpwstr/>
      </vt:variant>
      <vt:variant>
        <vt:i4>8323153</vt:i4>
      </vt:variant>
      <vt:variant>
        <vt:i4>1761</vt:i4>
      </vt:variant>
      <vt:variant>
        <vt:i4>0</vt:i4>
      </vt:variant>
      <vt:variant>
        <vt:i4>5</vt:i4>
      </vt:variant>
      <vt:variant>
        <vt:lpwstr>http://www.nevo.co.il/Law_word/law15/memshala-436.pdf</vt:lpwstr>
      </vt:variant>
      <vt:variant>
        <vt:lpwstr/>
      </vt:variant>
      <vt:variant>
        <vt:i4>8192008</vt:i4>
      </vt:variant>
      <vt:variant>
        <vt:i4>1758</vt:i4>
      </vt:variant>
      <vt:variant>
        <vt:i4>0</vt:i4>
      </vt:variant>
      <vt:variant>
        <vt:i4>5</vt:i4>
      </vt:variant>
      <vt:variant>
        <vt:lpwstr>http://www.nevo.co.il/Law_word/law14/law-2203.pdf</vt:lpwstr>
      </vt:variant>
      <vt:variant>
        <vt:lpwstr/>
      </vt:variant>
      <vt:variant>
        <vt:i4>8323153</vt:i4>
      </vt:variant>
      <vt:variant>
        <vt:i4>1755</vt:i4>
      </vt:variant>
      <vt:variant>
        <vt:i4>0</vt:i4>
      </vt:variant>
      <vt:variant>
        <vt:i4>5</vt:i4>
      </vt:variant>
      <vt:variant>
        <vt:lpwstr>http://www.nevo.co.il/Law_word/law15/memshala-436.pdf</vt:lpwstr>
      </vt:variant>
      <vt:variant>
        <vt:lpwstr/>
      </vt:variant>
      <vt:variant>
        <vt:i4>8192008</vt:i4>
      </vt:variant>
      <vt:variant>
        <vt:i4>1752</vt:i4>
      </vt:variant>
      <vt:variant>
        <vt:i4>0</vt:i4>
      </vt:variant>
      <vt:variant>
        <vt:i4>5</vt:i4>
      </vt:variant>
      <vt:variant>
        <vt:lpwstr>http://www.nevo.co.il/Law_word/law14/law-2203.pdf</vt:lpwstr>
      </vt:variant>
      <vt:variant>
        <vt:lpwstr/>
      </vt:variant>
      <vt:variant>
        <vt:i4>8323153</vt:i4>
      </vt:variant>
      <vt:variant>
        <vt:i4>1749</vt:i4>
      </vt:variant>
      <vt:variant>
        <vt:i4>0</vt:i4>
      </vt:variant>
      <vt:variant>
        <vt:i4>5</vt:i4>
      </vt:variant>
      <vt:variant>
        <vt:lpwstr>http://www.nevo.co.il/Law_word/law15/memshala-436.pdf</vt:lpwstr>
      </vt:variant>
      <vt:variant>
        <vt:lpwstr/>
      </vt:variant>
      <vt:variant>
        <vt:i4>8192008</vt:i4>
      </vt:variant>
      <vt:variant>
        <vt:i4>1746</vt:i4>
      </vt:variant>
      <vt:variant>
        <vt:i4>0</vt:i4>
      </vt:variant>
      <vt:variant>
        <vt:i4>5</vt:i4>
      </vt:variant>
      <vt:variant>
        <vt:lpwstr>http://www.nevo.co.il/Law_word/law14/law-2203.pdf</vt:lpwstr>
      </vt:variant>
      <vt:variant>
        <vt:lpwstr/>
      </vt:variant>
      <vt:variant>
        <vt:i4>8323153</vt:i4>
      </vt:variant>
      <vt:variant>
        <vt:i4>1743</vt:i4>
      </vt:variant>
      <vt:variant>
        <vt:i4>0</vt:i4>
      </vt:variant>
      <vt:variant>
        <vt:i4>5</vt:i4>
      </vt:variant>
      <vt:variant>
        <vt:lpwstr>http://www.nevo.co.il/Law_word/law15/memshala-436.pdf</vt:lpwstr>
      </vt:variant>
      <vt:variant>
        <vt:lpwstr/>
      </vt:variant>
      <vt:variant>
        <vt:i4>8192008</vt:i4>
      </vt:variant>
      <vt:variant>
        <vt:i4>1740</vt:i4>
      </vt:variant>
      <vt:variant>
        <vt:i4>0</vt:i4>
      </vt:variant>
      <vt:variant>
        <vt:i4>5</vt:i4>
      </vt:variant>
      <vt:variant>
        <vt:lpwstr>http://www.nevo.co.il/Law_word/law14/law-2203.pdf</vt:lpwstr>
      </vt:variant>
      <vt:variant>
        <vt:lpwstr/>
      </vt:variant>
      <vt:variant>
        <vt:i4>8323153</vt:i4>
      </vt:variant>
      <vt:variant>
        <vt:i4>1737</vt:i4>
      </vt:variant>
      <vt:variant>
        <vt:i4>0</vt:i4>
      </vt:variant>
      <vt:variant>
        <vt:i4>5</vt:i4>
      </vt:variant>
      <vt:variant>
        <vt:lpwstr>http://www.nevo.co.il/Law_word/law15/memshala-436.pdf</vt:lpwstr>
      </vt:variant>
      <vt:variant>
        <vt:lpwstr/>
      </vt:variant>
      <vt:variant>
        <vt:i4>8192008</vt:i4>
      </vt:variant>
      <vt:variant>
        <vt:i4>1734</vt:i4>
      </vt:variant>
      <vt:variant>
        <vt:i4>0</vt:i4>
      </vt:variant>
      <vt:variant>
        <vt:i4>5</vt:i4>
      </vt:variant>
      <vt:variant>
        <vt:lpwstr>http://www.nevo.co.il/Law_word/law14/law-2203.pdf</vt:lpwstr>
      </vt:variant>
      <vt:variant>
        <vt:lpwstr/>
      </vt:variant>
      <vt:variant>
        <vt:i4>8323153</vt:i4>
      </vt:variant>
      <vt:variant>
        <vt:i4>1731</vt:i4>
      </vt:variant>
      <vt:variant>
        <vt:i4>0</vt:i4>
      </vt:variant>
      <vt:variant>
        <vt:i4>5</vt:i4>
      </vt:variant>
      <vt:variant>
        <vt:lpwstr>http://www.nevo.co.il/Law_word/law15/memshala-436.pdf</vt:lpwstr>
      </vt:variant>
      <vt:variant>
        <vt:lpwstr/>
      </vt:variant>
      <vt:variant>
        <vt:i4>8192008</vt:i4>
      </vt:variant>
      <vt:variant>
        <vt:i4>1728</vt:i4>
      </vt:variant>
      <vt:variant>
        <vt:i4>0</vt:i4>
      </vt:variant>
      <vt:variant>
        <vt:i4>5</vt:i4>
      </vt:variant>
      <vt:variant>
        <vt:lpwstr>http://www.nevo.co.il/Law_word/law14/law-2203.pdf</vt:lpwstr>
      </vt:variant>
      <vt:variant>
        <vt:lpwstr/>
      </vt:variant>
      <vt:variant>
        <vt:i4>7602260</vt:i4>
      </vt:variant>
      <vt:variant>
        <vt:i4>1725</vt:i4>
      </vt:variant>
      <vt:variant>
        <vt:i4>0</vt:i4>
      </vt:variant>
      <vt:variant>
        <vt:i4>5</vt:i4>
      </vt:variant>
      <vt:variant>
        <vt:lpwstr>http://www.nevo.co.il/Law_word/law15/memshala-483.pdf</vt:lpwstr>
      </vt:variant>
      <vt:variant>
        <vt:lpwstr/>
      </vt:variant>
      <vt:variant>
        <vt:i4>7602187</vt:i4>
      </vt:variant>
      <vt:variant>
        <vt:i4>1722</vt:i4>
      </vt:variant>
      <vt:variant>
        <vt:i4>0</vt:i4>
      </vt:variant>
      <vt:variant>
        <vt:i4>5</vt:i4>
      </vt:variant>
      <vt:variant>
        <vt:lpwstr>http://www.nevo.co.il/Law_word/law14/law-2290.pdf</vt:lpwstr>
      </vt:variant>
      <vt:variant>
        <vt:lpwstr/>
      </vt:variant>
      <vt:variant>
        <vt:i4>8323153</vt:i4>
      </vt:variant>
      <vt:variant>
        <vt:i4>1719</vt:i4>
      </vt:variant>
      <vt:variant>
        <vt:i4>0</vt:i4>
      </vt:variant>
      <vt:variant>
        <vt:i4>5</vt:i4>
      </vt:variant>
      <vt:variant>
        <vt:lpwstr>http://www.nevo.co.il/Law_word/law15/memshala-436.pdf</vt:lpwstr>
      </vt:variant>
      <vt:variant>
        <vt:lpwstr/>
      </vt:variant>
      <vt:variant>
        <vt:i4>8192008</vt:i4>
      </vt:variant>
      <vt:variant>
        <vt:i4>1716</vt:i4>
      </vt:variant>
      <vt:variant>
        <vt:i4>0</vt:i4>
      </vt:variant>
      <vt:variant>
        <vt:i4>5</vt:i4>
      </vt:variant>
      <vt:variant>
        <vt:lpwstr>http://www.nevo.co.il/Law_word/law14/law-2203.pdf</vt:lpwstr>
      </vt:variant>
      <vt:variant>
        <vt:lpwstr/>
      </vt:variant>
      <vt:variant>
        <vt:i4>7602260</vt:i4>
      </vt:variant>
      <vt:variant>
        <vt:i4>1713</vt:i4>
      </vt:variant>
      <vt:variant>
        <vt:i4>0</vt:i4>
      </vt:variant>
      <vt:variant>
        <vt:i4>5</vt:i4>
      </vt:variant>
      <vt:variant>
        <vt:lpwstr>http://www.nevo.co.il/Law_word/law15/memshala-483.pdf</vt:lpwstr>
      </vt:variant>
      <vt:variant>
        <vt:lpwstr/>
      </vt:variant>
      <vt:variant>
        <vt:i4>7602187</vt:i4>
      </vt:variant>
      <vt:variant>
        <vt:i4>1710</vt:i4>
      </vt:variant>
      <vt:variant>
        <vt:i4>0</vt:i4>
      </vt:variant>
      <vt:variant>
        <vt:i4>5</vt:i4>
      </vt:variant>
      <vt:variant>
        <vt:lpwstr>http://www.nevo.co.il/Law_word/law14/law-2290.pdf</vt:lpwstr>
      </vt:variant>
      <vt:variant>
        <vt:lpwstr/>
      </vt:variant>
      <vt:variant>
        <vt:i4>8323153</vt:i4>
      </vt:variant>
      <vt:variant>
        <vt:i4>1707</vt:i4>
      </vt:variant>
      <vt:variant>
        <vt:i4>0</vt:i4>
      </vt:variant>
      <vt:variant>
        <vt:i4>5</vt:i4>
      </vt:variant>
      <vt:variant>
        <vt:lpwstr>http://www.nevo.co.il/Law_word/law15/memshala-436.pdf</vt:lpwstr>
      </vt:variant>
      <vt:variant>
        <vt:lpwstr/>
      </vt:variant>
      <vt:variant>
        <vt:i4>8192008</vt:i4>
      </vt:variant>
      <vt:variant>
        <vt:i4>1704</vt:i4>
      </vt:variant>
      <vt:variant>
        <vt:i4>0</vt:i4>
      </vt:variant>
      <vt:variant>
        <vt:i4>5</vt:i4>
      </vt:variant>
      <vt:variant>
        <vt:lpwstr>http://www.nevo.co.il/Law_word/law14/law-2203.pdf</vt:lpwstr>
      </vt:variant>
      <vt:variant>
        <vt:lpwstr/>
      </vt:variant>
      <vt:variant>
        <vt:i4>8323153</vt:i4>
      </vt:variant>
      <vt:variant>
        <vt:i4>1701</vt:i4>
      </vt:variant>
      <vt:variant>
        <vt:i4>0</vt:i4>
      </vt:variant>
      <vt:variant>
        <vt:i4>5</vt:i4>
      </vt:variant>
      <vt:variant>
        <vt:lpwstr>http://www.nevo.co.il/Law_word/law15/memshala-436.pdf</vt:lpwstr>
      </vt:variant>
      <vt:variant>
        <vt:lpwstr/>
      </vt:variant>
      <vt:variant>
        <vt:i4>8192008</vt:i4>
      </vt:variant>
      <vt:variant>
        <vt:i4>1698</vt:i4>
      </vt:variant>
      <vt:variant>
        <vt:i4>0</vt:i4>
      </vt:variant>
      <vt:variant>
        <vt:i4>5</vt:i4>
      </vt:variant>
      <vt:variant>
        <vt:lpwstr>http://www.nevo.co.il/Law_word/law14/law-2203.pdf</vt:lpwstr>
      </vt:variant>
      <vt:variant>
        <vt:lpwstr/>
      </vt:variant>
      <vt:variant>
        <vt:i4>8323153</vt:i4>
      </vt:variant>
      <vt:variant>
        <vt:i4>1695</vt:i4>
      </vt:variant>
      <vt:variant>
        <vt:i4>0</vt:i4>
      </vt:variant>
      <vt:variant>
        <vt:i4>5</vt:i4>
      </vt:variant>
      <vt:variant>
        <vt:lpwstr>http://www.nevo.co.il/Law_word/law15/memshala-436.pdf</vt:lpwstr>
      </vt:variant>
      <vt:variant>
        <vt:lpwstr/>
      </vt:variant>
      <vt:variant>
        <vt:i4>8192008</vt:i4>
      </vt:variant>
      <vt:variant>
        <vt:i4>1692</vt:i4>
      </vt:variant>
      <vt:variant>
        <vt:i4>0</vt:i4>
      </vt:variant>
      <vt:variant>
        <vt:i4>5</vt:i4>
      </vt:variant>
      <vt:variant>
        <vt:lpwstr>http://www.nevo.co.il/Law_word/law14/law-2203.pdf</vt:lpwstr>
      </vt:variant>
      <vt:variant>
        <vt:lpwstr/>
      </vt:variant>
      <vt:variant>
        <vt:i4>8323153</vt:i4>
      </vt:variant>
      <vt:variant>
        <vt:i4>1689</vt:i4>
      </vt:variant>
      <vt:variant>
        <vt:i4>0</vt:i4>
      </vt:variant>
      <vt:variant>
        <vt:i4>5</vt:i4>
      </vt:variant>
      <vt:variant>
        <vt:lpwstr>http://www.nevo.co.il/Law_word/law15/memshala-436.pdf</vt:lpwstr>
      </vt:variant>
      <vt:variant>
        <vt:lpwstr/>
      </vt:variant>
      <vt:variant>
        <vt:i4>8192008</vt:i4>
      </vt:variant>
      <vt:variant>
        <vt:i4>1686</vt:i4>
      </vt:variant>
      <vt:variant>
        <vt:i4>0</vt:i4>
      </vt:variant>
      <vt:variant>
        <vt:i4>5</vt:i4>
      </vt:variant>
      <vt:variant>
        <vt:lpwstr>http://www.nevo.co.il/Law_word/law14/law-2203.pdf</vt:lpwstr>
      </vt:variant>
      <vt:variant>
        <vt:lpwstr/>
      </vt:variant>
      <vt:variant>
        <vt:i4>8323153</vt:i4>
      </vt:variant>
      <vt:variant>
        <vt:i4>1683</vt:i4>
      </vt:variant>
      <vt:variant>
        <vt:i4>0</vt:i4>
      </vt:variant>
      <vt:variant>
        <vt:i4>5</vt:i4>
      </vt:variant>
      <vt:variant>
        <vt:lpwstr>http://www.nevo.co.il/Law_word/law15/memshala-436.pdf</vt:lpwstr>
      </vt:variant>
      <vt:variant>
        <vt:lpwstr/>
      </vt:variant>
      <vt:variant>
        <vt:i4>8192008</vt:i4>
      </vt:variant>
      <vt:variant>
        <vt:i4>1680</vt:i4>
      </vt:variant>
      <vt:variant>
        <vt:i4>0</vt:i4>
      </vt:variant>
      <vt:variant>
        <vt:i4>5</vt:i4>
      </vt:variant>
      <vt:variant>
        <vt:lpwstr>http://www.nevo.co.il/Law_word/law14/law-2203.pdf</vt:lpwstr>
      </vt:variant>
      <vt:variant>
        <vt:lpwstr/>
      </vt:variant>
      <vt:variant>
        <vt:i4>8323153</vt:i4>
      </vt:variant>
      <vt:variant>
        <vt:i4>1677</vt:i4>
      </vt:variant>
      <vt:variant>
        <vt:i4>0</vt:i4>
      </vt:variant>
      <vt:variant>
        <vt:i4>5</vt:i4>
      </vt:variant>
      <vt:variant>
        <vt:lpwstr>http://www.nevo.co.il/Law_word/law15/memshala-436.pdf</vt:lpwstr>
      </vt:variant>
      <vt:variant>
        <vt:lpwstr/>
      </vt:variant>
      <vt:variant>
        <vt:i4>8192002</vt:i4>
      </vt:variant>
      <vt:variant>
        <vt:i4>1674</vt:i4>
      </vt:variant>
      <vt:variant>
        <vt:i4>0</vt:i4>
      </vt:variant>
      <vt:variant>
        <vt:i4>5</vt:i4>
      </vt:variant>
      <vt:variant>
        <vt:lpwstr>http://www.nevo.co.il/Law_word/law14/LAW-2209.pdf</vt:lpwstr>
      </vt:variant>
      <vt:variant>
        <vt:lpwstr/>
      </vt:variant>
      <vt:variant>
        <vt:i4>8323153</vt:i4>
      </vt:variant>
      <vt:variant>
        <vt:i4>1671</vt:i4>
      </vt:variant>
      <vt:variant>
        <vt:i4>0</vt:i4>
      </vt:variant>
      <vt:variant>
        <vt:i4>5</vt:i4>
      </vt:variant>
      <vt:variant>
        <vt:lpwstr>http://www.nevo.co.il/Law_word/law15/memshala-436.pdf</vt:lpwstr>
      </vt:variant>
      <vt:variant>
        <vt:lpwstr/>
      </vt:variant>
      <vt:variant>
        <vt:i4>8192008</vt:i4>
      </vt:variant>
      <vt:variant>
        <vt:i4>1668</vt:i4>
      </vt:variant>
      <vt:variant>
        <vt:i4>0</vt:i4>
      </vt:variant>
      <vt:variant>
        <vt:i4>5</vt:i4>
      </vt:variant>
      <vt:variant>
        <vt:lpwstr>http://www.nevo.co.il/Law_word/law14/law-2203.pdf</vt:lpwstr>
      </vt:variant>
      <vt:variant>
        <vt:lpwstr/>
      </vt:variant>
      <vt:variant>
        <vt:i4>8323153</vt:i4>
      </vt:variant>
      <vt:variant>
        <vt:i4>1665</vt:i4>
      </vt:variant>
      <vt:variant>
        <vt:i4>0</vt:i4>
      </vt:variant>
      <vt:variant>
        <vt:i4>5</vt:i4>
      </vt:variant>
      <vt:variant>
        <vt:lpwstr>http://www.nevo.co.il/Law_word/law15/memshala-436.pdf</vt:lpwstr>
      </vt:variant>
      <vt:variant>
        <vt:lpwstr/>
      </vt:variant>
      <vt:variant>
        <vt:i4>8192008</vt:i4>
      </vt:variant>
      <vt:variant>
        <vt:i4>1662</vt:i4>
      </vt:variant>
      <vt:variant>
        <vt:i4>0</vt:i4>
      </vt:variant>
      <vt:variant>
        <vt:i4>5</vt:i4>
      </vt:variant>
      <vt:variant>
        <vt:lpwstr>http://www.nevo.co.il/Law_word/law14/law-2203.pdf</vt:lpwstr>
      </vt:variant>
      <vt:variant>
        <vt:lpwstr/>
      </vt:variant>
      <vt:variant>
        <vt:i4>8323153</vt:i4>
      </vt:variant>
      <vt:variant>
        <vt:i4>1659</vt:i4>
      </vt:variant>
      <vt:variant>
        <vt:i4>0</vt:i4>
      </vt:variant>
      <vt:variant>
        <vt:i4>5</vt:i4>
      </vt:variant>
      <vt:variant>
        <vt:lpwstr>http://www.nevo.co.il/Law_word/law15/memshala-436.pdf</vt:lpwstr>
      </vt:variant>
      <vt:variant>
        <vt:lpwstr/>
      </vt:variant>
      <vt:variant>
        <vt:i4>8192008</vt:i4>
      </vt:variant>
      <vt:variant>
        <vt:i4>1656</vt:i4>
      </vt:variant>
      <vt:variant>
        <vt:i4>0</vt:i4>
      </vt:variant>
      <vt:variant>
        <vt:i4>5</vt:i4>
      </vt:variant>
      <vt:variant>
        <vt:lpwstr>http://www.nevo.co.il/Law_word/law14/law-2203.pdf</vt:lpwstr>
      </vt:variant>
      <vt:variant>
        <vt:lpwstr/>
      </vt:variant>
      <vt:variant>
        <vt:i4>7602260</vt:i4>
      </vt:variant>
      <vt:variant>
        <vt:i4>1653</vt:i4>
      </vt:variant>
      <vt:variant>
        <vt:i4>0</vt:i4>
      </vt:variant>
      <vt:variant>
        <vt:i4>5</vt:i4>
      </vt:variant>
      <vt:variant>
        <vt:lpwstr>http://www.nevo.co.il/Law_word/law15/memshala-483.pdf</vt:lpwstr>
      </vt:variant>
      <vt:variant>
        <vt:lpwstr/>
      </vt:variant>
      <vt:variant>
        <vt:i4>7602187</vt:i4>
      </vt:variant>
      <vt:variant>
        <vt:i4>1650</vt:i4>
      </vt:variant>
      <vt:variant>
        <vt:i4>0</vt:i4>
      </vt:variant>
      <vt:variant>
        <vt:i4>5</vt:i4>
      </vt:variant>
      <vt:variant>
        <vt:lpwstr>http://www.nevo.co.il/Law_word/law14/law-2290.pdf</vt:lpwstr>
      </vt:variant>
      <vt:variant>
        <vt:lpwstr/>
      </vt:variant>
      <vt:variant>
        <vt:i4>8323153</vt:i4>
      </vt:variant>
      <vt:variant>
        <vt:i4>1647</vt:i4>
      </vt:variant>
      <vt:variant>
        <vt:i4>0</vt:i4>
      </vt:variant>
      <vt:variant>
        <vt:i4>5</vt:i4>
      </vt:variant>
      <vt:variant>
        <vt:lpwstr>http://www.nevo.co.il/Law_word/law15/memshala-436.pdf</vt:lpwstr>
      </vt:variant>
      <vt:variant>
        <vt:lpwstr/>
      </vt:variant>
      <vt:variant>
        <vt:i4>8192008</vt:i4>
      </vt:variant>
      <vt:variant>
        <vt:i4>1644</vt:i4>
      </vt:variant>
      <vt:variant>
        <vt:i4>0</vt:i4>
      </vt:variant>
      <vt:variant>
        <vt:i4>5</vt:i4>
      </vt:variant>
      <vt:variant>
        <vt:lpwstr>http://www.nevo.co.il/Law_word/law14/law-2203.pdf</vt:lpwstr>
      </vt:variant>
      <vt:variant>
        <vt:lpwstr/>
      </vt:variant>
      <vt:variant>
        <vt:i4>8323153</vt:i4>
      </vt:variant>
      <vt:variant>
        <vt:i4>1641</vt:i4>
      </vt:variant>
      <vt:variant>
        <vt:i4>0</vt:i4>
      </vt:variant>
      <vt:variant>
        <vt:i4>5</vt:i4>
      </vt:variant>
      <vt:variant>
        <vt:lpwstr>http://www.nevo.co.il/Law_word/law15/memshala-436.pdf</vt:lpwstr>
      </vt:variant>
      <vt:variant>
        <vt:lpwstr/>
      </vt:variant>
      <vt:variant>
        <vt:i4>8192008</vt:i4>
      </vt:variant>
      <vt:variant>
        <vt:i4>1638</vt:i4>
      </vt:variant>
      <vt:variant>
        <vt:i4>0</vt:i4>
      </vt:variant>
      <vt:variant>
        <vt:i4>5</vt:i4>
      </vt:variant>
      <vt:variant>
        <vt:lpwstr>http://www.nevo.co.il/Law_word/law14/law-2203.pdf</vt:lpwstr>
      </vt:variant>
      <vt:variant>
        <vt:lpwstr/>
      </vt:variant>
      <vt:variant>
        <vt:i4>8323153</vt:i4>
      </vt:variant>
      <vt:variant>
        <vt:i4>1635</vt:i4>
      </vt:variant>
      <vt:variant>
        <vt:i4>0</vt:i4>
      </vt:variant>
      <vt:variant>
        <vt:i4>5</vt:i4>
      </vt:variant>
      <vt:variant>
        <vt:lpwstr>http://www.nevo.co.il/Law_word/law15/memshala-436.pdf</vt:lpwstr>
      </vt:variant>
      <vt:variant>
        <vt:lpwstr/>
      </vt:variant>
      <vt:variant>
        <vt:i4>8192008</vt:i4>
      </vt:variant>
      <vt:variant>
        <vt:i4>1632</vt:i4>
      </vt:variant>
      <vt:variant>
        <vt:i4>0</vt:i4>
      </vt:variant>
      <vt:variant>
        <vt:i4>5</vt:i4>
      </vt:variant>
      <vt:variant>
        <vt:lpwstr>http://www.nevo.co.il/Law_word/law14/law-2203.pdf</vt:lpwstr>
      </vt:variant>
      <vt:variant>
        <vt:lpwstr/>
      </vt:variant>
      <vt:variant>
        <vt:i4>7340058</vt:i4>
      </vt:variant>
      <vt:variant>
        <vt:i4>1629</vt:i4>
      </vt:variant>
      <vt:variant>
        <vt:i4>0</vt:i4>
      </vt:variant>
      <vt:variant>
        <vt:i4>5</vt:i4>
      </vt:variant>
      <vt:variant>
        <vt:lpwstr>https://www.nevo.co.il/Law_word/law15/memshala-1403.pdf</vt:lpwstr>
      </vt:variant>
      <vt:variant>
        <vt:lpwstr/>
      </vt:variant>
      <vt:variant>
        <vt:i4>8257557</vt:i4>
      </vt:variant>
      <vt:variant>
        <vt:i4>1626</vt:i4>
      </vt:variant>
      <vt:variant>
        <vt:i4>0</vt:i4>
      </vt:variant>
      <vt:variant>
        <vt:i4>5</vt:i4>
      </vt:variant>
      <vt:variant>
        <vt:lpwstr>https://www.nevo.co.il/Law_word/law14/law-2930.pdf</vt:lpwstr>
      </vt:variant>
      <vt:variant>
        <vt:lpwstr/>
      </vt:variant>
      <vt:variant>
        <vt:i4>721019</vt:i4>
      </vt:variant>
      <vt:variant>
        <vt:i4>1623</vt:i4>
      </vt:variant>
      <vt:variant>
        <vt:i4>0</vt:i4>
      </vt:variant>
      <vt:variant>
        <vt:i4>5</vt:i4>
      </vt:variant>
      <vt:variant>
        <vt:lpwstr>http://www.nevo.co.il/Law_word/law17/PROP-1371.pdf</vt:lpwstr>
      </vt:variant>
      <vt:variant>
        <vt:lpwstr/>
      </vt:variant>
      <vt:variant>
        <vt:i4>8126466</vt:i4>
      </vt:variant>
      <vt:variant>
        <vt:i4>1620</vt:i4>
      </vt:variant>
      <vt:variant>
        <vt:i4>0</vt:i4>
      </vt:variant>
      <vt:variant>
        <vt:i4>5</vt:i4>
      </vt:variant>
      <vt:variant>
        <vt:lpwstr>http://www.nevo.co.il/Law_word/law14/LAW-0932.pdf</vt:lpwstr>
      </vt:variant>
      <vt:variant>
        <vt:lpwstr/>
      </vt:variant>
      <vt:variant>
        <vt:i4>655481</vt:i4>
      </vt:variant>
      <vt:variant>
        <vt:i4>1617</vt:i4>
      </vt:variant>
      <vt:variant>
        <vt:i4>0</vt:i4>
      </vt:variant>
      <vt:variant>
        <vt:i4>5</vt:i4>
      </vt:variant>
      <vt:variant>
        <vt:lpwstr>http://www.nevo.co.il/Law_word/law17/PROP-1053.pdf</vt:lpwstr>
      </vt:variant>
      <vt:variant>
        <vt:lpwstr/>
      </vt:variant>
      <vt:variant>
        <vt:i4>8323083</vt:i4>
      </vt:variant>
      <vt:variant>
        <vt:i4>1614</vt:i4>
      </vt:variant>
      <vt:variant>
        <vt:i4>0</vt:i4>
      </vt:variant>
      <vt:variant>
        <vt:i4>5</vt:i4>
      </vt:variant>
      <vt:variant>
        <vt:lpwstr>http://www.nevo.co.il/Law_word/law14/LAW-0705.pdf</vt:lpwstr>
      </vt:variant>
      <vt:variant>
        <vt:lpwstr/>
      </vt:variant>
      <vt:variant>
        <vt:i4>7340058</vt:i4>
      </vt:variant>
      <vt:variant>
        <vt:i4>1611</vt:i4>
      </vt:variant>
      <vt:variant>
        <vt:i4>0</vt:i4>
      </vt:variant>
      <vt:variant>
        <vt:i4>5</vt:i4>
      </vt:variant>
      <vt:variant>
        <vt:lpwstr>https://www.nevo.co.il/Law_word/law15/memshala-1403.pdf</vt:lpwstr>
      </vt:variant>
      <vt:variant>
        <vt:lpwstr/>
      </vt:variant>
      <vt:variant>
        <vt:i4>8257557</vt:i4>
      </vt:variant>
      <vt:variant>
        <vt:i4>1608</vt:i4>
      </vt:variant>
      <vt:variant>
        <vt:i4>0</vt:i4>
      </vt:variant>
      <vt:variant>
        <vt:i4>5</vt:i4>
      </vt:variant>
      <vt:variant>
        <vt:lpwstr>https://www.nevo.co.il/Law_word/law14/law-2930.pdf</vt:lpwstr>
      </vt:variant>
      <vt:variant>
        <vt:lpwstr/>
      </vt:variant>
      <vt:variant>
        <vt:i4>655481</vt:i4>
      </vt:variant>
      <vt:variant>
        <vt:i4>1605</vt:i4>
      </vt:variant>
      <vt:variant>
        <vt:i4>0</vt:i4>
      </vt:variant>
      <vt:variant>
        <vt:i4>5</vt:i4>
      </vt:variant>
      <vt:variant>
        <vt:lpwstr>http://www.nevo.co.il/Law_word/law17/PROP-1053.pdf</vt:lpwstr>
      </vt:variant>
      <vt:variant>
        <vt:lpwstr/>
      </vt:variant>
      <vt:variant>
        <vt:i4>8323083</vt:i4>
      </vt:variant>
      <vt:variant>
        <vt:i4>1602</vt:i4>
      </vt:variant>
      <vt:variant>
        <vt:i4>0</vt:i4>
      </vt:variant>
      <vt:variant>
        <vt:i4>5</vt:i4>
      </vt:variant>
      <vt:variant>
        <vt:lpwstr>http://www.nevo.co.il/Law_word/law14/LAW-0705.pdf</vt:lpwstr>
      </vt:variant>
      <vt:variant>
        <vt:lpwstr/>
      </vt:variant>
      <vt:variant>
        <vt:i4>7340058</vt:i4>
      </vt:variant>
      <vt:variant>
        <vt:i4>1599</vt:i4>
      </vt:variant>
      <vt:variant>
        <vt:i4>0</vt:i4>
      </vt:variant>
      <vt:variant>
        <vt:i4>5</vt:i4>
      </vt:variant>
      <vt:variant>
        <vt:lpwstr>https://www.nevo.co.il/Law_word/law15/memshala-1403.pdf</vt:lpwstr>
      </vt:variant>
      <vt:variant>
        <vt:lpwstr/>
      </vt:variant>
      <vt:variant>
        <vt:i4>8257557</vt:i4>
      </vt:variant>
      <vt:variant>
        <vt:i4>1596</vt:i4>
      </vt:variant>
      <vt:variant>
        <vt:i4>0</vt:i4>
      </vt:variant>
      <vt:variant>
        <vt:i4>5</vt:i4>
      </vt:variant>
      <vt:variant>
        <vt:lpwstr>https://www.nevo.co.il/Law_word/law14/law-2930.pdf</vt:lpwstr>
      </vt:variant>
      <vt:variant>
        <vt:lpwstr/>
      </vt:variant>
      <vt:variant>
        <vt:i4>655481</vt:i4>
      </vt:variant>
      <vt:variant>
        <vt:i4>1593</vt:i4>
      </vt:variant>
      <vt:variant>
        <vt:i4>0</vt:i4>
      </vt:variant>
      <vt:variant>
        <vt:i4>5</vt:i4>
      </vt:variant>
      <vt:variant>
        <vt:lpwstr>http://www.nevo.co.il/Law_word/law17/PROP-1053.pdf</vt:lpwstr>
      </vt:variant>
      <vt:variant>
        <vt:lpwstr/>
      </vt:variant>
      <vt:variant>
        <vt:i4>8323083</vt:i4>
      </vt:variant>
      <vt:variant>
        <vt:i4>1590</vt:i4>
      </vt:variant>
      <vt:variant>
        <vt:i4>0</vt:i4>
      </vt:variant>
      <vt:variant>
        <vt:i4>5</vt:i4>
      </vt:variant>
      <vt:variant>
        <vt:lpwstr>http://www.nevo.co.il/Law_word/law14/LAW-0705.pdf</vt:lpwstr>
      </vt:variant>
      <vt:variant>
        <vt:lpwstr/>
      </vt:variant>
      <vt:variant>
        <vt:i4>7340058</vt:i4>
      </vt:variant>
      <vt:variant>
        <vt:i4>1587</vt:i4>
      </vt:variant>
      <vt:variant>
        <vt:i4>0</vt:i4>
      </vt:variant>
      <vt:variant>
        <vt:i4>5</vt:i4>
      </vt:variant>
      <vt:variant>
        <vt:lpwstr>https://www.nevo.co.il/Law_word/law15/memshala-1403.pdf</vt:lpwstr>
      </vt:variant>
      <vt:variant>
        <vt:lpwstr/>
      </vt:variant>
      <vt:variant>
        <vt:i4>8257557</vt:i4>
      </vt:variant>
      <vt:variant>
        <vt:i4>1584</vt:i4>
      </vt:variant>
      <vt:variant>
        <vt:i4>0</vt:i4>
      </vt:variant>
      <vt:variant>
        <vt:i4>5</vt:i4>
      </vt:variant>
      <vt:variant>
        <vt:lpwstr>https://www.nevo.co.il/Law_word/law14/law-2930.pdf</vt:lpwstr>
      </vt:variant>
      <vt:variant>
        <vt:lpwstr/>
      </vt:variant>
      <vt:variant>
        <vt:i4>655481</vt:i4>
      </vt:variant>
      <vt:variant>
        <vt:i4>1581</vt:i4>
      </vt:variant>
      <vt:variant>
        <vt:i4>0</vt:i4>
      </vt:variant>
      <vt:variant>
        <vt:i4>5</vt:i4>
      </vt:variant>
      <vt:variant>
        <vt:lpwstr>http://www.nevo.co.il/Law_word/law17/PROP-1053.pdf</vt:lpwstr>
      </vt:variant>
      <vt:variant>
        <vt:lpwstr/>
      </vt:variant>
      <vt:variant>
        <vt:i4>8323083</vt:i4>
      </vt:variant>
      <vt:variant>
        <vt:i4>1578</vt:i4>
      </vt:variant>
      <vt:variant>
        <vt:i4>0</vt:i4>
      </vt:variant>
      <vt:variant>
        <vt:i4>5</vt:i4>
      </vt:variant>
      <vt:variant>
        <vt:lpwstr>http://www.nevo.co.il/Law_word/law14/LAW-0705.pdf</vt:lpwstr>
      </vt:variant>
      <vt:variant>
        <vt:lpwstr/>
      </vt:variant>
      <vt:variant>
        <vt:i4>7340058</vt:i4>
      </vt:variant>
      <vt:variant>
        <vt:i4>1575</vt:i4>
      </vt:variant>
      <vt:variant>
        <vt:i4>0</vt:i4>
      </vt:variant>
      <vt:variant>
        <vt:i4>5</vt:i4>
      </vt:variant>
      <vt:variant>
        <vt:lpwstr>https://www.nevo.co.il/Law_word/law15/memshala-1403.pdf</vt:lpwstr>
      </vt:variant>
      <vt:variant>
        <vt:lpwstr/>
      </vt:variant>
      <vt:variant>
        <vt:i4>8257557</vt:i4>
      </vt:variant>
      <vt:variant>
        <vt:i4>1572</vt:i4>
      </vt:variant>
      <vt:variant>
        <vt:i4>0</vt:i4>
      </vt:variant>
      <vt:variant>
        <vt:i4>5</vt:i4>
      </vt:variant>
      <vt:variant>
        <vt:lpwstr>https://www.nevo.co.il/Law_word/law14/law-2930.pdf</vt:lpwstr>
      </vt:variant>
      <vt:variant>
        <vt:lpwstr/>
      </vt:variant>
      <vt:variant>
        <vt:i4>655481</vt:i4>
      </vt:variant>
      <vt:variant>
        <vt:i4>1569</vt:i4>
      </vt:variant>
      <vt:variant>
        <vt:i4>0</vt:i4>
      </vt:variant>
      <vt:variant>
        <vt:i4>5</vt:i4>
      </vt:variant>
      <vt:variant>
        <vt:lpwstr>http://www.nevo.co.il/Law_word/law17/PROP-1053.pdf</vt:lpwstr>
      </vt:variant>
      <vt:variant>
        <vt:lpwstr/>
      </vt:variant>
      <vt:variant>
        <vt:i4>8323083</vt:i4>
      </vt:variant>
      <vt:variant>
        <vt:i4>1566</vt:i4>
      </vt:variant>
      <vt:variant>
        <vt:i4>0</vt:i4>
      </vt:variant>
      <vt:variant>
        <vt:i4>5</vt:i4>
      </vt:variant>
      <vt:variant>
        <vt:lpwstr>http://www.nevo.co.il/Law_word/law14/LAW-0705.pdf</vt:lpwstr>
      </vt:variant>
      <vt:variant>
        <vt:lpwstr/>
      </vt:variant>
      <vt:variant>
        <vt:i4>655481</vt:i4>
      </vt:variant>
      <vt:variant>
        <vt:i4>1563</vt:i4>
      </vt:variant>
      <vt:variant>
        <vt:i4>0</vt:i4>
      </vt:variant>
      <vt:variant>
        <vt:i4>5</vt:i4>
      </vt:variant>
      <vt:variant>
        <vt:lpwstr>http://www.nevo.co.il/Law_word/law17/PROP-1053.pdf</vt:lpwstr>
      </vt:variant>
      <vt:variant>
        <vt:lpwstr/>
      </vt:variant>
      <vt:variant>
        <vt:i4>8323083</vt:i4>
      </vt:variant>
      <vt:variant>
        <vt:i4>1560</vt:i4>
      </vt:variant>
      <vt:variant>
        <vt:i4>0</vt:i4>
      </vt:variant>
      <vt:variant>
        <vt:i4>5</vt:i4>
      </vt:variant>
      <vt:variant>
        <vt:lpwstr>http://www.nevo.co.il/Law_word/law14/LAW-0705.pdf</vt:lpwstr>
      </vt:variant>
      <vt:variant>
        <vt:lpwstr/>
      </vt:variant>
      <vt:variant>
        <vt:i4>655481</vt:i4>
      </vt:variant>
      <vt:variant>
        <vt:i4>1557</vt:i4>
      </vt:variant>
      <vt:variant>
        <vt:i4>0</vt:i4>
      </vt:variant>
      <vt:variant>
        <vt:i4>5</vt:i4>
      </vt:variant>
      <vt:variant>
        <vt:lpwstr>http://www.nevo.co.il/Law_word/law17/PROP-1053.pdf</vt:lpwstr>
      </vt:variant>
      <vt:variant>
        <vt:lpwstr/>
      </vt:variant>
      <vt:variant>
        <vt:i4>8323083</vt:i4>
      </vt:variant>
      <vt:variant>
        <vt:i4>1554</vt:i4>
      </vt:variant>
      <vt:variant>
        <vt:i4>0</vt:i4>
      </vt:variant>
      <vt:variant>
        <vt:i4>5</vt:i4>
      </vt:variant>
      <vt:variant>
        <vt:lpwstr>http://www.nevo.co.il/Law_word/law14/LAW-0705.pdf</vt:lpwstr>
      </vt:variant>
      <vt:variant>
        <vt:lpwstr/>
      </vt:variant>
      <vt:variant>
        <vt:i4>655481</vt:i4>
      </vt:variant>
      <vt:variant>
        <vt:i4>1551</vt:i4>
      </vt:variant>
      <vt:variant>
        <vt:i4>0</vt:i4>
      </vt:variant>
      <vt:variant>
        <vt:i4>5</vt:i4>
      </vt:variant>
      <vt:variant>
        <vt:lpwstr>http://www.nevo.co.il/Law_word/law17/PROP-1053.pdf</vt:lpwstr>
      </vt:variant>
      <vt:variant>
        <vt:lpwstr/>
      </vt:variant>
      <vt:variant>
        <vt:i4>8323083</vt:i4>
      </vt:variant>
      <vt:variant>
        <vt:i4>1548</vt:i4>
      </vt:variant>
      <vt:variant>
        <vt:i4>0</vt:i4>
      </vt:variant>
      <vt:variant>
        <vt:i4>5</vt:i4>
      </vt:variant>
      <vt:variant>
        <vt:lpwstr>http://www.nevo.co.il/Law_word/law14/LAW-0705.pdf</vt:lpwstr>
      </vt:variant>
      <vt:variant>
        <vt:lpwstr/>
      </vt:variant>
      <vt:variant>
        <vt:i4>7340058</vt:i4>
      </vt:variant>
      <vt:variant>
        <vt:i4>1545</vt:i4>
      </vt:variant>
      <vt:variant>
        <vt:i4>0</vt:i4>
      </vt:variant>
      <vt:variant>
        <vt:i4>5</vt:i4>
      </vt:variant>
      <vt:variant>
        <vt:lpwstr>https://www.nevo.co.il/Law_word/law15/memshala-1403.pdf</vt:lpwstr>
      </vt:variant>
      <vt:variant>
        <vt:lpwstr/>
      </vt:variant>
      <vt:variant>
        <vt:i4>8257557</vt:i4>
      </vt:variant>
      <vt:variant>
        <vt:i4>1542</vt:i4>
      </vt:variant>
      <vt:variant>
        <vt:i4>0</vt:i4>
      </vt:variant>
      <vt:variant>
        <vt:i4>5</vt:i4>
      </vt:variant>
      <vt:variant>
        <vt:lpwstr>https://www.nevo.co.il/Law_word/law14/law-2930.pdf</vt:lpwstr>
      </vt:variant>
      <vt:variant>
        <vt:lpwstr/>
      </vt:variant>
      <vt:variant>
        <vt:i4>655481</vt:i4>
      </vt:variant>
      <vt:variant>
        <vt:i4>1539</vt:i4>
      </vt:variant>
      <vt:variant>
        <vt:i4>0</vt:i4>
      </vt:variant>
      <vt:variant>
        <vt:i4>5</vt:i4>
      </vt:variant>
      <vt:variant>
        <vt:lpwstr>http://www.nevo.co.il/Law_word/law17/PROP-1053.pdf</vt:lpwstr>
      </vt:variant>
      <vt:variant>
        <vt:lpwstr/>
      </vt:variant>
      <vt:variant>
        <vt:i4>8323083</vt:i4>
      </vt:variant>
      <vt:variant>
        <vt:i4>1536</vt:i4>
      </vt:variant>
      <vt:variant>
        <vt:i4>0</vt:i4>
      </vt:variant>
      <vt:variant>
        <vt:i4>5</vt:i4>
      </vt:variant>
      <vt:variant>
        <vt:lpwstr>http://www.nevo.co.il/Law_word/law14/LAW-0705.pdf</vt:lpwstr>
      </vt:variant>
      <vt:variant>
        <vt:lpwstr/>
      </vt:variant>
      <vt:variant>
        <vt:i4>655481</vt:i4>
      </vt:variant>
      <vt:variant>
        <vt:i4>1533</vt:i4>
      </vt:variant>
      <vt:variant>
        <vt:i4>0</vt:i4>
      </vt:variant>
      <vt:variant>
        <vt:i4>5</vt:i4>
      </vt:variant>
      <vt:variant>
        <vt:lpwstr>http://www.nevo.co.il/Law_word/law17/PROP-1053.pdf</vt:lpwstr>
      </vt:variant>
      <vt:variant>
        <vt:lpwstr/>
      </vt:variant>
      <vt:variant>
        <vt:i4>8323083</vt:i4>
      </vt:variant>
      <vt:variant>
        <vt:i4>1530</vt:i4>
      </vt:variant>
      <vt:variant>
        <vt:i4>0</vt:i4>
      </vt:variant>
      <vt:variant>
        <vt:i4>5</vt:i4>
      </vt:variant>
      <vt:variant>
        <vt:lpwstr>http://www.nevo.co.il/Law_word/law14/LAW-0705.pdf</vt:lpwstr>
      </vt:variant>
      <vt:variant>
        <vt:lpwstr/>
      </vt:variant>
      <vt:variant>
        <vt:i4>262267</vt:i4>
      </vt:variant>
      <vt:variant>
        <vt:i4>1527</vt:i4>
      </vt:variant>
      <vt:variant>
        <vt:i4>0</vt:i4>
      </vt:variant>
      <vt:variant>
        <vt:i4>5</vt:i4>
      </vt:variant>
      <vt:variant>
        <vt:lpwstr>http://www.nevo.co.il/Law_word/law17/PROP-2845.pdf</vt:lpwstr>
      </vt:variant>
      <vt:variant>
        <vt:lpwstr/>
      </vt:variant>
      <vt:variant>
        <vt:i4>8060940</vt:i4>
      </vt:variant>
      <vt:variant>
        <vt:i4>1524</vt:i4>
      </vt:variant>
      <vt:variant>
        <vt:i4>0</vt:i4>
      </vt:variant>
      <vt:variant>
        <vt:i4>5</vt:i4>
      </vt:variant>
      <vt:variant>
        <vt:lpwstr>http://www.nevo.co.il/Law_word/law14/LAW-1752.pdf</vt:lpwstr>
      </vt:variant>
      <vt:variant>
        <vt:lpwstr/>
      </vt:variant>
      <vt:variant>
        <vt:i4>3866655</vt:i4>
      </vt:variant>
      <vt:variant>
        <vt:i4>1521</vt:i4>
      </vt:variant>
      <vt:variant>
        <vt:i4>0</vt:i4>
      </vt:variant>
      <vt:variant>
        <vt:i4>5</vt:i4>
      </vt:variant>
      <vt:variant>
        <vt:lpwstr>http://www.nevo.co.il/Law_word/law16/knesset-159.pdf</vt:lpwstr>
      </vt:variant>
      <vt:variant>
        <vt:lpwstr/>
      </vt:variant>
      <vt:variant>
        <vt:i4>7667721</vt:i4>
      </vt:variant>
      <vt:variant>
        <vt:i4>1518</vt:i4>
      </vt:variant>
      <vt:variant>
        <vt:i4>0</vt:i4>
      </vt:variant>
      <vt:variant>
        <vt:i4>5</vt:i4>
      </vt:variant>
      <vt:variant>
        <vt:lpwstr>http://www.nevo.co.il/Law_word/law14/LAW-2181.pdf</vt:lpwstr>
      </vt:variant>
      <vt:variant>
        <vt:lpwstr/>
      </vt:variant>
      <vt:variant>
        <vt:i4>3866655</vt:i4>
      </vt:variant>
      <vt:variant>
        <vt:i4>1515</vt:i4>
      </vt:variant>
      <vt:variant>
        <vt:i4>0</vt:i4>
      </vt:variant>
      <vt:variant>
        <vt:i4>5</vt:i4>
      </vt:variant>
      <vt:variant>
        <vt:lpwstr>http://www.nevo.co.il/Law_word/law16/knesset-159.pdf</vt:lpwstr>
      </vt:variant>
      <vt:variant>
        <vt:lpwstr/>
      </vt:variant>
      <vt:variant>
        <vt:i4>7667721</vt:i4>
      </vt:variant>
      <vt:variant>
        <vt:i4>1512</vt:i4>
      </vt:variant>
      <vt:variant>
        <vt:i4>0</vt:i4>
      </vt:variant>
      <vt:variant>
        <vt:i4>5</vt:i4>
      </vt:variant>
      <vt:variant>
        <vt:lpwstr>http://www.nevo.co.il/Law_word/law14/LAW-2181.pdf</vt:lpwstr>
      </vt:variant>
      <vt:variant>
        <vt:lpwstr/>
      </vt:variant>
      <vt:variant>
        <vt:i4>3866655</vt:i4>
      </vt:variant>
      <vt:variant>
        <vt:i4>1509</vt:i4>
      </vt:variant>
      <vt:variant>
        <vt:i4>0</vt:i4>
      </vt:variant>
      <vt:variant>
        <vt:i4>5</vt:i4>
      </vt:variant>
      <vt:variant>
        <vt:lpwstr>http://www.nevo.co.il/Law_word/law16/knesset-159.pdf</vt:lpwstr>
      </vt:variant>
      <vt:variant>
        <vt:lpwstr/>
      </vt:variant>
      <vt:variant>
        <vt:i4>7667721</vt:i4>
      </vt:variant>
      <vt:variant>
        <vt:i4>1506</vt:i4>
      </vt:variant>
      <vt:variant>
        <vt:i4>0</vt:i4>
      </vt:variant>
      <vt:variant>
        <vt:i4>5</vt:i4>
      </vt:variant>
      <vt:variant>
        <vt:lpwstr>http://www.nevo.co.il/Law_word/law14/LAW-2181.pdf</vt:lpwstr>
      </vt:variant>
      <vt:variant>
        <vt:lpwstr/>
      </vt:variant>
      <vt:variant>
        <vt:i4>7340058</vt:i4>
      </vt:variant>
      <vt:variant>
        <vt:i4>1503</vt:i4>
      </vt:variant>
      <vt:variant>
        <vt:i4>0</vt:i4>
      </vt:variant>
      <vt:variant>
        <vt:i4>5</vt:i4>
      </vt:variant>
      <vt:variant>
        <vt:lpwstr>https://www.nevo.co.il/Law_word/law15/memshala-1403.pdf</vt:lpwstr>
      </vt:variant>
      <vt:variant>
        <vt:lpwstr/>
      </vt:variant>
      <vt:variant>
        <vt:i4>8257557</vt:i4>
      </vt:variant>
      <vt:variant>
        <vt:i4>1500</vt:i4>
      </vt:variant>
      <vt:variant>
        <vt:i4>0</vt:i4>
      </vt:variant>
      <vt:variant>
        <vt:i4>5</vt:i4>
      </vt:variant>
      <vt:variant>
        <vt:lpwstr>https://www.nevo.co.il/Law_word/law14/law-2930.pdf</vt:lpwstr>
      </vt:variant>
      <vt:variant>
        <vt:lpwstr/>
      </vt:variant>
      <vt:variant>
        <vt:i4>262267</vt:i4>
      </vt:variant>
      <vt:variant>
        <vt:i4>1497</vt:i4>
      </vt:variant>
      <vt:variant>
        <vt:i4>0</vt:i4>
      </vt:variant>
      <vt:variant>
        <vt:i4>5</vt:i4>
      </vt:variant>
      <vt:variant>
        <vt:lpwstr>http://www.nevo.co.il/Law_word/law17/PROP-2845.pdf</vt:lpwstr>
      </vt:variant>
      <vt:variant>
        <vt:lpwstr/>
      </vt:variant>
      <vt:variant>
        <vt:i4>8060940</vt:i4>
      </vt:variant>
      <vt:variant>
        <vt:i4>1494</vt:i4>
      </vt:variant>
      <vt:variant>
        <vt:i4>0</vt:i4>
      </vt:variant>
      <vt:variant>
        <vt:i4>5</vt:i4>
      </vt:variant>
      <vt:variant>
        <vt:lpwstr>http://www.nevo.co.il/Law_word/law14/LAW-1752.pdf</vt:lpwstr>
      </vt:variant>
      <vt:variant>
        <vt:lpwstr/>
      </vt:variant>
      <vt:variant>
        <vt:i4>262267</vt:i4>
      </vt:variant>
      <vt:variant>
        <vt:i4>1491</vt:i4>
      </vt:variant>
      <vt:variant>
        <vt:i4>0</vt:i4>
      </vt:variant>
      <vt:variant>
        <vt:i4>5</vt:i4>
      </vt:variant>
      <vt:variant>
        <vt:lpwstr>http://www.nevo.co.il/Law_word/law17/PROP-2845.pdf</vt:lpwstr>
      </vt:variant>
      <vt:variant>
        <vt:lpwstr/>
      </vt:variant>
      <vt:variant>
        <vt:i4>8060940</vt:i4>
      </vt:variant>
      <vt:variant>
        <vt:i4>1488</vt:i4>
      </vt:variant>
      <vt:variant>
        <vt:i4>0</vt:i4>
      </vt:variant>
      <vt:variant>
        <vt:i4>5</vt:i4>
      </vt:variant>
      <vt:variant>
        <vt:lpwstr>http://www.nevo.co.il/Law_word/law14/LAW-1752.pdf</vt:lpwstr>
      </vt:variant>
      <vt:variant>
        <vt:lpwstr/>
      </vt:variant>
      <vt:variant>
        <vt:i4>262267</vt:i4>
      </vt:variant>
      <vt:variant>
        <vt:i4>1485</vt:i4>
      </vt:variant>
      <vt:variant>
        <vt:i4>0</vt:i4>
      </vt:variant>
      <vt:variant>
        <vt:i4>5</vt:i4>
      </vt:variant>
      <vt:variant>
        <vt:lpwstr>http://www.nevo.co.il/Law_word/law17/PROP-2845.pdf</vt:lpwstr>
      </vt:variant>
      <vt:variant>
        <vt:lpwstr/>
      </vt:variant>
      <vt:variant>
        <vt:i4>8060940</vt:i4>
      </vt:variant>
      <vt:variant>
        <vt:i4>1482</vt:i4>
      </vt:variant>
      <vt:variant>
        <vt:i4>0</vt:i4>
      </vt:variant>
      <vt:variant>
        <vt:i4>5</vt:i4>
      </vt:variant>
      <vt:variant>
        <vt:lpwstr>http://www.nevo.co.il/Law_word/law14/LAW-1752.pdf</vt:lpwstr>
      </vt:variant>
      <vt:variant>
        <vt:lpwstr/>
      </vt:variant>
      <vt:variant>
        <vt:i4>262267</vt:i4>
      </vt:variant>
      <vt:variant>
        <vt:i4>1479</vt:i4>
      </vt:variant>
      <vt:variant>
        <vt:i4>0</vt:i4>
      </vt:variant>
      <vt:variant>
        <vt:i4>5</vt:i4>
      </vt:variant>
      <vt:variant>
        <vt:lpwstr>http://www.nevo.co.il/Law_word/law17/PROP-2845.pdf</vt:lpwstr>
      </vt:variant>
      <vt:variant>
        <vt:lpwstr/>
      </vt:variant>
      <vt:variant>
        <vt:i4>8060940</vt:i4>
      </vt:variant>
      <vt:variant>
        <vt:i4>1476</vt:i4>
      </vt:variant>
      <vt:variant>
        <vt:i4>0</vt:i4>
      </vt:variant>
      <vt:variant>
        <vt:i4>5</vt:i4>
      </vt:variant>
      <vt:variant>
        <vt:lpwstr>http://www.nevo.co.il/Law_word/law14/LAW-1752.pdf</vt:lpwstr>
      </vt:variant>
      <vt:variant>
        <vt:lpwstr/>
      </vt:variant>
      <vt:variant>
        <vt:i4>262267</vt:i4>
      </vt:variant>
      <vt:variant>
        <vt:i4>1473</vt:i4>
      </vt:variant>
      <vt:variant>
        <vt:i4>0</vt:i4>
      </vt:variant>
      <vt:variant>
        <vt:i4>5</vt:i4>
      </vt:variant>
      <vt:variant>
        <vt:lpwstr>http://www.nevo.co.il/Law_word/law17/PROP-2845.pdf</vt:lpwstr>
      </vt:variant>
      <vt:variant>
        <vt:lpwstr/>
      </vt:variant>
      <vt:variant>
        <vt:i4>8060940</vt:i4>
      </vt:variant>
      <vt:variant>
        <vt:i4>1470</vt:i4>
      </vt:variant>
      <vt:variant>
        <vt:i4>0</vt:i4>
      </vt:variant>
      <vt:variant>
        <vt:i4>5</vt:i4>
      </vt:variant>
      <vt:variant>
        <vt:lpwstr>http://www.nevo.co.il/Law_word/law14/LAW-1752.pdf</vt:lpwstr>
      </vt:variant>
      <vt:variant>
        <vt:lpwstr/>
      </vt:variant>
      <vt:variant>
        <vt:i4>3473439</vt:i4>
      </vt:variant>
      <vt:variant>
        <vt:i4>1467</vt:i4>
      </vt:variant>
      <vt:variant>
        <vt:i4>0</vt:i4>
      </vt:variant>
      <vt:variant>
        <vt:i4>5</vt:i4>
      </vt:variant>
      <vt:variant>
        <vt:lpwstr>http://www.nevo.co.il/Law_word/law16/knesset-452.pdf</vt:lpwstr>
      </vt:variant>
      <vt:variant>
        <vt:lpwstr/>
      </vt:variant>
      <vt:variant>
        <vt:i4>7864332</vt:i4>
      </vt:variant>
      <vt:variant>
        <vt:i4>1464</vt:i4>
      </vt:variant>
      <vt:variant>
        <vt:i4>0</vt:i4>
      </vt:variant>
      <vt:variant>
        <vt:i4>5</vt:i4>
      </vt:variant>
      <vt:variant>
        <vt:lpwstr>http://www.nevo.co.il/Law_word/law14/law-2356.pdf</vt:lpwstr>
      </vt:variant>
      <vt:variant>
        <vt:lpwstr/>
      </vt:variant>
      <vt:variant>
        <vt:i4>262267</vt:i4>
      </vt:variant>
      <vt:variant>
        <vt:i4>1461</vt:i4>
      </vt:variant>
      <vt:variant>
        <vt:i4>0</vt:i4>
      </vt:variant>
      <vt:variant>
        <vt:i4>5</vt:i4>
      </vt:variant>
      <vt:variant>
        <vt:lpwstr>http://www.nevo.co.il/Law_word/law17/PROP-2845.pdf</vt:lpwstr>
      </vt:variant>
      <vt:variant>
        <vt:lpwstr/>
      </vt:variant>
      <vt:variant>
        <vt:i4>8060940</vt:i4>
      </vt:variant>
      <vt:variant>
        <vt:i4>1458</vt:i4>
      </vt:variant>
      <vt:variant>
        <vt:i4>0</vt:i4>
      </vt:variant>
      <vt:variant>
        <vt:i4>5</vt:i4>
      </vt:variant>
      <vt:variant>
        <vt:lpwstr>http://www.nevo.co.il/Law_word/law14/LAW-1752.pdf</vt:lpwstr>
      </vt:variant>
      <vt:variant>
        <vt:lpwstr/>
      </vt:variant>
      <vt:variant>
        <vt:i4>3473439</vt:i4>
      </vt:variant>
      <vt:variant>
        <vt:i4>1455</vt:i4>
      </vt:variant>
      <vt:variant>
        <vt:i4>0</vt:i4>
      </vt:variant>
      <vt:variant>
        <vt:i4>5</vt:i4>
      </vt:variant>
      <vt:variant>
        <vt:lpwstr>http://www.nevo.co.il/Law_word/law16/knesset-452.pdf</vt:lpwstr>
      </vt:variant>
      <vt:variant>
        <vt:lpwstr/>
      </vt:variant>
      <vt:variant>
        <vt:i4>7864332</vt:i4>
      </vt:variant>
      <vt:variant>
        <vt:i4>1452</vt:i4>
      </vt:variant>
      <vt:variant>
        <vt:i4>0</vt:i4>
      </vt:variant>
      <vt:variant>
        <vt:i4>5</vt:i4>
      </vt:variant>
      <vt:variant>
        <vt:lpwstr>http://www.nevo.co.il/Law_word/law14/law-2356.pdf</vt:lpwstr>
      </vt:variant>
      <vt:variant>
        <vt:lpwstr/>
      </vt:variant>
      <vt:variant>
        <vt:i4>3866655</vt:i4>
      </vt:variant>
      <vt:variant>
        <vt:i4>1449</vt:i4>
      </vt:variant>
      <vt:variant>
        <vt:i4>0</vt:i4>
      </vt:variant>
      <vt:variant>
        <vt:i4>5</vt:i4>
      </vt:variant>
      <vt:variant>
        <vt:lpwstr>http://www.nevo.co.il/Law_word/law16/knesset-159.pdf</vt:lpwstr>
      </vt:variant>
      <vt:variant>
        <vt:lpwstr/>
      </vt:variant>
      <vt:variant>
        <vt:i4>7667721</vt:i4>
      </vt:variant>
      <vt:variant>
        <vt:i4>1446</vt:i4>
      </vt:variant>
      <vt:variant>
        <vt:i4>0</vt:i4>
      </vt:variant>
      <vt:variant>
        <vt:i4>5</vt:i4>
      </vt:variant>
      <vt:variant>
        <vt:lpwstr>http://www.nevo.co.il/Law_word/law14/LAW-2181.pdf</vt:lpwstr>
      </vt:variant>
      <vt:variant>
        <vt:lpwstr/>
      </vt:variant>
      <vt:variant>
        <vt:i4>262267</vt:i4>
      </vt:variant>
      <vt:variant>
        <vt:i4>1443</vt:i4>
      </vt:variant>
      <vt:variant>
        <vt:i4>0</vt:i4>
      </vt:variant>
      <vt:variant>
        <vt:i4>5</vt:i4>
      </vt:variant>
      <vt:variant>
        <vt:lpwstr>http://www.nevo.co.il/Law_word/law17/PROP-2845.pdf</vt:lpwstr>
      </vt:variant>
      <vt:variant>
        <vt:lpwstr/>
      </vt:variant>
      <vt:variant>
        <vt:i4>8060940</vt:i4>
      </vt:variant>
      <vt:variant>
        <vt:i4>1440</vt:i4>
      </vt:variant>
      <vt:variant>
        <vt:i4>0</vt:i4>
      </vt:variant>
      <vt:variant>
        <vt:i4>5</vt:i4>
      </vt:variant>
      <vt:variant>
        <vt:lpwstr>http://www.nevo.co.il/Law_word/law14/LAW-1752.pdf</vt:lpwstr>
      </vt:variant>
      <vt:variant>
        <vt:lpwstr/>
      </vt:variant>
      <vt:variant>
        <vt:i4>3473439</vt:i4>
      </vt:variant>
      <vt:variant>
        <vt:i4>1437</vt:i4>
      </vt:variant>
      <vt:variant>
        <vt:i4>0</vt:i4>
      </vt:variant>
      <vt:variant>
        <vt:i4>5</vt:i4>
      </vt:variant>
      <vt:variant>
        <vt:lpwstr>http://www.nevo.co.il/Law_word/law16/knesset-452.pdf</vt:lpwstr>
      </vt:variant>
      <vt:variant>
        <vt:lpwstr/>
      </vt:variant>
      <vt:variant>
        <vt:i4>7864332</vt:i4>
      </vt:variant>
      <vt:variant>
        <vt:i4>1434</vt:i4>
      </vt:variant>
      <vt:variant>
        <vt:i4>0</vt:i4>
      </vt:variant>
      <vt:variant>
        <vt:i4>5</vt:i4>
      </vt:variant>
      <vt:variant>
        <vt:lpwstr>http://www.nevo.co.il/Law_word/law14/law-2356.pdf</vt:lpwstr>
      </vt:variant>
      <vt:variant>
        <vt:lpwstr/>
      </vt:variant>
      <vt:variant>
        <vt:i4>262267</vt:i4>
      </vt:variant>
      <vt:variant>
        <vt:i4>1431</vt:i4>
      </vt:variant>
      <vt:variant>
        <vt:i4>0</vt:i4>
      </vt:variant>
      <vt:variant>
        <vt:i4>5</vt:i4>
      </vt:variant>
      <vt:variant>
        <vt:lpwstr>http://www.nevo.co.il/Law_word/law17/PROP-2845.pdf</vt:lpwstr>
      </vt:variant>
      <vt:variant>
        <vt:lpwstr/>
      </vt:variant>
      <vt:variant>
        <vt:i4>8060940</vt:i4>
      </vt:variant>
      <vt:variant>
        <vt:i4>1428</vt:i4>
      </vt:variant>
      <vt:variant>
        <vt:i4>0</vt:i4>
      </vt:variant>
      <vt:variant>
        <vt:i4>5</vt:i4>
      </vt:variant>
      <vt:variant>
        <vt:lpwstr>http://www.nevo.co.il/Law_word/law14/LAW-1752.pdf</vt:lpwstr>
      </vt:variant>
      <vt:variant>
        <vt:lpwstr/>
      </vt:variant>
      <vt:variant>
        <vt:i4>262267</vt:i4>
      </vt:variant>
      <vt:variant>
        <vt:i4>1425</vt:i4>
      </vt:variant>
      <vt:variant>
        <vt:i4>0</vt:i4>
      </vt:variant>
      <vt:variant>
        <vt:i4>5</vt:i4>
      </vt:variant>
      <vt:variant>
        <vt:lpwstr>http://www.nevo.co.il/Law_word/law17/PROP-2845.pdf</vt:lpwstr>
      </vt:variant>
      <vt:variant>
        <vt:lpwstr/>
      </vt:variant>
      <vt:variant>
        <vt:i4>8060940</vt:i4>
      </vt:variant>
      <vt:variant>
        <vt:i4>1422</vt:i4>
      </vt:variant>
      <vt:variant>
        <vt:i4>0</vt:i4>
      </vt:variant>
      <vt:variant>
        <vt:i4>5</vt:i4>
      </vt:variant>
      <vt:variant>
        <vt:lpwstr>http://www.nevo.co.il/Law_word/law14/LAW-1752.pdf</vt:lpwstr>
      </vt:variant>
      <vt:variant>
        <vt:lpwstr/>
      </vt:variant>
      <vt:variant>
        <vt:i4>262267</vt:i4>
      </vt:variant>
      <vt:variant>
        <vt:i4>1419</vt:i4>
      </vt:variant>
      <vt:variant>
        <vt:i4>0</vt:i4>
      </vt:variant>
      <vt:variant>
        <vt:i4>5</vt:i4>
      </vt:variant>
      <vt:variant>
        <vt:lpwstr>http://www.nevo.co.il/Law_word/law17/PROP-2845.pdf</vt:lpwstr>
      </vt:variant>
      <vt:variant>
        <vt:lpwstr/>
      </vt:variant>
      <vt:variant>
        <vt:i4>8060940</vt:i4>
      </vt:variant>
      <vt:variant>
        <vt:i4>1416</vt:i4>
      </vt:variant>
      <vt:variant>
        <vt:i4>0</vt:i4>
      </vt:variant>
      <vt:variant>
        <vt:i4>5</vt:i4>
      </vt:variant>
      <vt:variant>
        <vt:lpwstr>http://www.nevo.co.il/Law_word/law14/LAW-1752.pdf</vt:lpwstr>
      </vt:variant>
      <vt:variant>
        <vt:lpwstr/>
      </vt:variant>
      <vt:variant>
        <vt:i4>262267</vt:i4>
      </vt:variant>
      <vt:variant>
        <vt:i4>1413</vt:i4>
      </vt:variant>
      <vt:variant>
        <vt:i4>0</vt:i4>
      </vt:variant>
      <vt:variant>
        <vt:i4>5</vt:i4>
      </vt:variant>
      <vt:variant>
        <vt:lpwstr>http://www.nevo.co.il/Law_word/law17/PROP-2845.pdf</vt:lpwstr>
      </vt:variant>
      <vt:variant>
        <vt:lpwstr/>
      </vt:variant>
      <vt:variant>
        <vt:i4>8060940</vt:i4>
      </vt:variant>
      <vt:variant>
        <vt:i4>1410</vt:i4>
      </vt:variant>
      <vt:variant>
        <vt:i4>0</vt:i4>
      </vt:variant>
      <vt:variant>
        <vt:i4>5</vt:i4>
      </vt:variant>
      <vt:variant>
        <vt:lpwstr>http://www.nevo.co.il/Law_word/law14/LAW-1752.pdf</vt:lpwstr>
      </vt:variant>
      <vt:variant>
        <vt:lpwstr/>
      </vt:variant>
      <vt:variant>
        <vt:i4>8126477</vt:i4>
      </vt:variant>
      <vt:variant>
        <vt:i4>1407</vt:i4>
      </vt:variant>
      <vt:variant>
        <vt:i4>0</vt:i4>
      </vt:variant>
      <vt:variant>
        <vt:i4>5</vt:i4>
      </vt:variant>
      <vt:variant>
        <vt:lpwstr>http://www.nevo.co.il/law_word/law14/law-2511.pdf</vt:lpwstr>
      </vt:variant>
      <vt:variant>
        <vt:lpwstr/>
      </vt:variant>
      <vt:variant>
        <vt:i4>8126477</vt:i4>
      </vt:variant>
      <vt:variant>
        <vt:i4>1404</vt:i4>
      </vt:variant>
      <vt:variant>
        <vt:i4>0</vt:i4>
      </vt:variant>
      <vt:variant>
        <vt:i4>5</vt:i4>
      </vt:variant>
      <vt:variant>
        <vt:lpwstr>http://www.nevo.co.il/law_word/law14/law-2511.pdf</vt:lpwstr>
      </vt:variant>
      <vt:variant>
        <vt:lpwstr/>
      </vt:variant>
      <vt:variant>
        <vt:i4>655487</vt:i4>
      </vt:variant>
      <vt:variant>
        <vt:i4>1401</vt:i4>
      </vt:variant>
      <vt:variant>
        <vt:i4>0</vt:i4>
      </vt:variant>
      <vt:variant>
        <vt:i4>5</vt:i4>
      </vt:variant>
      <vt:variant>
        <vt:lpwstr>http://www.nevo.co.il/Law_word/law17/PROP-0221.pdf</vt:lpwstr>
      </vt:variant>
      <vt:variant>
        <vt:lpwstr/>
      </vt:variant>
      <vt:variant>
        <vt:i4>7798794</vt:i4>
      </vt:variant>
      <vt:variant>
        <vt:i4>1398</vt:i4>
      </vt:variant>
      <vt:variant>
        <vt:i4>0</vt:i4>
      </vt:variant>
      <vt:variant>
        <vt:i4>5</vt:i4>
      </vt:variant>
      <vt:variant>
        <vt:lpwstr>http://www.nevo.co.il/Law_word/law14/LAW-0182.pdf</vt:lpwstr>
      </vt:variant>
      <vt:variant>
        <vt:lpwstr/>
      </vt:variant>
      <vt:variant>
        <vt:i4>3866655</vt:i4>
      </vt:variant>
      <vt:variant>
        <vt:i4>1395</vt:i4>
      </vt:variant>
      <vt:variant>
        <vt:i4>0</vt:i4>
      </vt:variant>
      <vt:variant>
        <vt:i4>5</vt:i4>
      </vt:variant>
      <vt:variant>
        <vt:lpwstr>http://www.nevo.co.il/Law_word/law16/knesset-159.pdf</vt:lpwstr>
      </vt:variant>
      <vt:variant>
        <vt:lpwstr/>
      </vt:variant>
      <vt:variant>
        <vt:i4>7667721</vt:i4>
      </vt:variant>
      <vt:variant>
        <vt:i4>1392</vt:i4>
      </vt:variant>
      <vt:variant>
        <vt:i4>0</vt:i4>
      </vt:variant>
      <vt:variant>
        <vt:i4>5</vt:i4>
      </vt:variant>
      <vt:variant>
        <vt:lpwstr>http://www.nevo.co.il/Law_word/law14/LAW-2181.pdf</vt:lpwstr>
      </vt:variant>
      <vt:variant>
        <vt:lpwstr/>
      </vt:variant>
      <vt:variant>
        <vt:i4>393342</vt:i4>
      </vt:variant>
      <vt:variant>
        <vt:i4>1389</vt:i4>
      </vt:variant>
      <vt:variant>
        <vt:i4>0</vt:i4>
      </vt:variant>
      <vt:variant>
        <vt:i4>5</vt:i4>
      </vt:variant>
      <vt:variant>
        <vt:lpwstr>http://www.nevo.co.il/Law_word/law17/PROP-1926.pdf</vt:lpwstr>
      </vt:variant>
      <vt:variant>
        <vt:lpwstr/>
      </vt:variant>
      <vt:variant>
        <vt:i4>7733256</vt:i4>
      </vt:variant>
      <vt:variant>
        <vt:i4>1386</vt:i4>
      </vt:variant>
      <vt:variant>
        <vt:i4>0</vt:i4>
      </vt:variant>
      <vt:variant>
        <vt:i4>5</vt:i4>
      </vt:variant>
      <vt:variant>
        <vt:lpwstr>http://www.nevo.co.il/Law_word/law14/LAW-1283.pdf</vt:lpwstr>
      </vt:variant>
      <vt:variant>
        <vt:lpwstr/>
      </vt:variant>
      <vt:variant>
        <vt:i4>262267</vt:i4>
      </vt:variant>
      <vt:variant>
        <vt:i4>1383</vt:i4>
      </vt:variant>
      <vt:variant>
        <vt:i4>0</vt:i4>
      </vt:variant>
      <vt:variant>
        <vt:i4>5</vt:i4>
      </vt:variant>
      <vt:variant>
        <vt:lpwstr>http://www.nevo.co.il/Law_word/law17/PROP-2845.pdf</vt:lpwstr>
      </vt:variant>
      <vt:variant>
        <vt:lpwstr/>
      </vt:variant>
      <vt:variant>
        <vt:i4>8060940</vt:i4>
      </vt:variant>
      <vt:variant>
        <vt:i4>1380</vt:i4>
      </vt:variant>
      <vt:variant>
        <vt:i4>0</vt:i4>
      </vt:variant>
      <vt:variant>
        <vt:i4>5</vt:i4>
      </vt:variant>
      <vt:variant>
        <vt:lpwstr>http://www.nevo.co.il/Law_word/law14/LAW-1752.pdf</vt:lpwstr>
      </vt:variant>
      <vt:variant>
        <vt:lpwstr/>
      </vt:variant>
      <vt:variant>
        <vt:i4>393342</vt:i4>
      </vt:variant>
      <vt:variant>
        <vt:i4>1377</vt:i4>
      </vt:variant>
      <vt:variant>
        <vt:i4>0</vt:i4>
      </vt:variant>
      <vt:variant>
        <vt:i4>5</vt:i4>
      </vt:variant>
      <vt:variant>
        <vt:lpwstr>http://www.nevo.co.il/Law_word/law17/PROP-1926.pdf</vt:lpwstr>
      </vt:variant>
      <vt:variant>
        <vt:lpwstr/>
      </vt:variant>
      <vt:variant>
        <vt:i4>7733256</vt:i4>
      </vt:variant>
      <vt:variant>
        <vt:i4>1374</vt:i4>
      </vt:variant>
      <vt:variant>
        <vt:i4>0</vt:i4>
      </vt:variant>
      <vt:variant>
        <vt:i4>5</vt:i4>
      </vt:variant>
      <vt:variant>
        <vt:lpwstr>http://www.nevo.co.il/Law_word/law14/LAW-1283.pdf</vt:lpwstr>
      </vt:variant>
      <vt:variant>
        <vt:lpwstr/>
      </vt:variant>
      <vt:variant>
        <vt:i4>5701641</vt:i4>
      </vt:variant>
      <vt:variant>
        <vt:i4>1368</vt:i4>
      </vt:variant>
      <vt:variant>
        <vt:i4>0</vt:i4>
      </vt:variant>
      <vt:variant>
        <vt:i4>5</vt:i4>
      </vt:variant>
      <vt:variant>
        <vt:lpwstr/>
      </vt:variant>
      <vt:variant>
        <vt:lpwstr>med29</vt:lpwstr>
      </vt:variant>
      <vt:variant>
        <vt:i4>6488120</vt:i4>
      </vt:variant>
      <vt:variant>
        <vt:i4>1362</vt:i4>
      </vt:variant>
      <vt:variant>
        <vt:i4>0</vt:i4>
      </vt:variant>
      <vt:variant>
        <vt:i4>5</vt:i4>
      </vt:variant>
      <vt:variant>
        <vt:lpwstr/>
      </vt:variant>
      <vt:variant>
        <vt:lpwstr>hed244</vt:lpwstr>
      </vt:variant>
      <vt:variant>
        <vt:i4>6553656</vt:i4>
      </vt:variant>
      <vt:variant>
        <vt:i4>1356</vt:i4>
      </vt:variant>
      <vt:variant>
        <vt:i4>0</vt:i4>
      </vt:variant>
      <vt:variant>
        <vt:i4>5</vt:i4>
      </vt:variant>
      <vt:variant>
        <vt:lpwstr/>
      </vt:variant>
      <vt:variant>
        <vt:lpwstr>hed243</vt:lpwstr>
      </vt:variant>
      <vt:variant>
        <vt:i4>6619192</vt:i4>
      </vt:variant>
      <vt:variant>
        <vt:i4>1350</vt:i4>
      </vt:variant>
      <vt:variant>
        <vt:i4>0</vt:i4>
      </vt:variant>
      <vt:variant>
        <vt:i4>5</vt:i4>
      </vt:variant>
      <vt:variant>
        <vt:lpwstr/>
      </vt:variant>
      <vt:variant>
        <vt:lpwstr>hed242</vt:lpwstr>
      </vt:variant>
      <vt:variant>
        <vt:i4>6684728</vt:i4>
      </vt:variant>
      <vt:variant>
        <vt:i4>1344</vt:i4>
      </vt:variant>
      <vt:variant>
        <vt:i4>0</vt:i4>
      </vt:variant>
      <vt:variant>
        <vt:i4>5</vt:i4>
      </vt:variant>
      <vt:variant>
        <vt:lpwstr/>
      </vt:variant>
      <vt:variant>
        <vt:lpwstr>hed241</vt:lpwstr>
      </vt:variant>
      <vt:variant>
        <vt:i4>6750264</vt:i4>
      </vt:variant>
      <vt:variant>
        <vt:i4>1338</vt:i4>
      </vt:variant>
      <vt:variant>
        <vt:i4>0</vt:i4>
      </vt:variant>
      <vt:variant>
        <vt:i4>5</vt:i4>
      </vt:variant>
      <vt:variant>
        <vt:lpwstr/>
      </vt:variant>
      <vt:variant>
        <vt:lpwstr>hed240</vt:lpwstr>
      </vt:variant>
      <vt:variant>
        <vt:i4>7209023</vt:i4>
      </vt:variant>
      <vt:variant>
        <vt:i4>1332</vt:i4>
      </vt:variant>
      <vt:variant>
        <vt:i4>0</vt:i4>
      </vt:variant>
      <vt:variant>
        <vt:i4>5</vt:i4>
      </vt:variant>
      <vt:variant>
        <vt:lpwstr/>
      </vt:variant>
      <vt:variant>
        <vt:lpwstr>hed239</vt:lpwstr>
      </vt:variant>
      <vt:variant>
        <vt:i4>7274559</vt:i4>
      </vt:variant>
      <vt:variant>
        <vt:i4>1326</vt:i4>
      </vt:variant>
      <vt:variant>
        <vt:i4>0</vt:i4>
      </vt:variant>
      <vt:variant>
        <vt:i4>5</vt:i4>
      </vt:variant>
      <vt:variant>
        <vt:lpwstr/>
      </vt:variant>
      <vt:variant>
        <vt:lpwstr>hed238</vt:lpwstr>
      </vt:variant>
      <vt:variant>
        <vt:i4>6291519</vt:i4>
      </vt:variant>
      <vt:variant>
        <vt:i4>1320</vt:i4>
      </vt:variant>
      <vt:variant>
        <vt:i4>0</vt:i4>
      </vt:variant>
      <vt:variant>
        <vt:i4>5</vt:i4>
      </vt:variant>
      <vt:variant>
        <vt:lpwstr/>
      </vt:variant>
      <vt:variant>
        <vt:lpwstr>hed237</vt:lpwstr>
      </vt:variant>
      <vt:variant>
        <vt:i4>6357055</vt:i4>
      </vt:variant>
      <vt:variant>
        <vt:i4>1314</vt:i4>
      </vt:variant>
      <vt:variant>
        <vt:i4>0</vt:i4>
      </vt:variant>
      <vt:variant>
        <vt:i4>5</vt:i4>
      </vt:variant>
      <vt:variant>
        <vt:lpwstr/>
      </vt:variant>
      <vt:variant>
        <vt:lpwstr>hed236</vt:lpwstr>
      </vt:variant>
      <vt:variant>
        <vt:i4>6422591</vt:i4>
      </vt:variant>
      <vt:variant>
        <vt:i4>1308</vt:i4>
      </vt:variant>
      <vt:variant>
        <vt:i4>0</vt:i4>
      </vt:variant>
      <vt:variant>
        <vt:i4>5</vt:i4>
      </vt:variant>
      <vt:variant>
        <vt:lpwstr/>
      </vt:variant>
      <vt:variant>
        <vt:lpwstr>hed235</vt:lpwstr>
      </vt:variant>
      <vt:variant>
        <vt:i4>6488127</vt:i4>
      </vt:variant>
      <vt:variant>
        <vt:i4>1302</vt:i4>
      </vt:variant>
      <vt:variant>
        <vt:i4>0</vt:i4>
      </vt:variant>
      <vt:variant>
        <vt:i4>5</vt:i4>
      </vt:variant>
      <vt:variant>
        <vt:lpwstr/>
      </vt:variant>
      <vt:variant>
        <vt:lpwstr>hed234</vt:lpwstr>
      </vt:variant>
      <vt:variant>
        <vt:i4>6553663</vt:i4>
      </vt:variant>
      <vt:variant>
        <vt:i4>1296</vt:i4>
      </vt:variant>
      <vt:variant>
        <vt:i4>0</vt:i4>
      </vt:variant>
      <vt:variant>
        <vt:i4>5</vt:i4>
      </vt:variant>
      <vt:variant>
        <vt:lpwstr/>
      </vt:variant>
      <vt:variant>
        <vt:lpwstr>hed233</vt:lpwstr>
      </vt:variant>
      <vt:variant>
        <vt:i4>6619199</vt:i4>
      </vt:variant>
      <vt:variant>
        <vt:i4>1290</vt:i4>
      </vt:variant>
      <vt:variant>
        <vt:i4>0</vt:i4>
      </vt:variant>
      <vt:variant>
        <vt:i4>5</vt:i4>
      </vt:variant>
      <vt:variant>
        <vt:lpwstr/>
      </vt:variant>
      <vt:variant>
        <vt:lpwstr>hed232</vt:lpwstr>
      </vt:variant>
      <vt:variant>
        <vt:i4>6684735</vt:i4>
      </vt:variant>
      <vt:variant>
        <vt:i4>1284</vt:i4>
      </vt:variant>
      <vt:variant>
        <vt:i4>0</vt:i4>
      </vt:variant>
      <vt:variant>
        <vt:i4>5</vt:i4>
      </vt:variant>
      <vt:variant>
        <vt:lpwstr/>
      </vt:variant>
      <vt:variant>
        <vt:lpwstr>hed231</vt:lpwstr>
      </vt:variant>
      <vt:variant>
        <vt:i4>6750271</vt:i4>
      </vt:variant>
      <vt:variant>
        <vt:i4>1278</vt:i4>
      </vt:variant>
      <vt:variant>
        <vt:i4>0</vt:i4>
      </vt:variant>
      <vt:variant>
        <vt:i4>5</vt:i4>
      </vt:variant>
      <vt:variant>
        <vt:lpwstr/>
      </vt:variant>
      <vt:variant>
        <vt:lpwstr>hed230</vt:lpwstr>
      </vt:variant>
      <vt:variant>
        <vt:i4>7209022</vt:i4>
      </vt:variant>
      <vt:variant>
        <vt:i4>1272</vt:i4>
      </vt:variant>
      <vt:variant>
        <vt:i4>0</vt:i4>
      </vt:variant>
      <vt:variant>
        <vt:i4>5</vt:i4>
      </vt:variant>
      <vt:variant>
        <vt:lpwstr/>
      </vt:variant>
      <vt:variant>
        <vt:lpwstr>hed229</vt:lpwstr>
      </vt:variant>
      <vt:variant>
        <vt:i4>7274558</vt:i4>
      </vt:variant>
      <vt:variant>
        <vt:i4>1266</vt:i4>
      </vt:variant>
      <vt:variant>
        <vt:i4>0</vt:i4>
      </vt:variant>
      <vt:variant>
        <vt:i4>5</vt:i4>
      </vt:variant>
      <vt:variant>
        <vt:lpwstr/>
      </vt:variant>
      <vt:variant>
        <vt:lpwstr>hed228</vt:lpwstr>
      </vt:variant>
      <vt:variant>
        <vt:i4>5701641</vt:i4>
      </vt:variant>
      <vt:variant>
        <vt:i4>1260</vt:i4>
      </vt:variant>
      <vt:variant>
        <vt:i4>0</vt:i4>
      </vt:variant>
      <vt:variant>
        <vt:i4>5</vt:i4>
      </vt:variant>
      <vt:variant>
        <vt:lpwstr/>
      </vt:variant>
      <vt:variant>
        <vt:lpwstr>med28</vt:lpwstr>
      </vt:variant>
      <vt:variant>
        <vt:i4>5701641</vt:i4>
      </vt:variant>
      <vt:variant>
        <vt:i4>1254</vt:i4>
      </vt:variant>
      <vt:variant>
        <vt:i4>0</vt:i4>
      </vt:variant>
      <vt:variant>
        <vt:i4>5</vt:i4>
      </vt:variant>
      <vt:variant>
        <vt:lpwstr/>
      </vt:variant>
      <vt:variant>
        <vt:lpwstr>med27</vt:lpwstr>
      </vt:variant>
      <vt:variant>
        <vt:i4>5701641</vt:i4>
      </vt:variant>
      <vt:variant>
        <vt:i4>1248</vt:i4>
      </vt:variant>
      <vt:variant>
        <vt:i4>0</vt:i4>
      </vt:variant>
      <vt:variant>
        <vt:i4>5</vt:i4>
      </vt:variant>
      <vt:variant>
        <vt:lpwstr/>
      </vt:variant>
      <vt:variant>
        <vt:lpwstr>med26</vt:lpwstr>
      </vt:variant>
      <vt:variant>
        <vt:i4>6291518</vt:i4>
      </vt:variant>
      <vt:variant>
        <vt:i4>1242</vt:i4>
      </vt:variant>
      <vt:variant>
        <vt:i4>0</vt:i4>
      </vt:variant>
      <vt:variant>
        <vt:i4>5</vt:i4>
      </vt:variant>
      <vt:variant>
        <vt:lpwstr/>
      </vt:variant>
      <vt:variant>
        <vt:lpwstr>hed227</vt:lpwstr>
      </vt:variant>
      <vt:variant>
        <vt:i4>6357054</vt:i4>
      </vt:variant>
      <vt:variant>
        <vt:i4>1236</vt:i4>
      </vt:variant>
      <vt:variant>
        <vt:i4>0</vt:i4>
      </vt:variant>
      <vt:variant>
        <vt:i4>5</vt:i4>
      </vt:variant>
      <vt:variant>
        <vt:lpwstr/>
      </vt:variant>
      <vt:variant>
        <vt:lpwstr>hed226</vt:lpwstr>
      </vt:variant>
      <vt:variant>
        <vt:i4>5701641</vt:i4>
      </vt:variant>
      <vt:variant>
        <vt:i4>1230</vt:i4>
      </vt:variant>
      <vt:variant>
        <vt:i4>0</vt:i4>
      </vt:variant>
      <vt:variant>
        <vt:i4>5</vt:i4>
      </vt:variant>
      <vt:variant>
        <vt:lpwstr/>
      </vt:variant>
      <vt:variant>
        <vt:lpwstr>med25</vt:lpwstr>
      </vt:variant>
      <vt:variant>
        <vt:i4>6422590</vt:i4>
      </vt:variant>
      <vt:variant>
        <vt:i4>1224</vt:i4>
      </vt:variant>
      <vt:variant>
        <vt:i4>0</vt:i4>
      </vt:variant>
      <vt:variant>
        <vt:i4>5</vt:i4>
      </vt:variant>
      <vt:variant>
        <vt:lpwstr/>
      </vt:variant>
      <vt:variant>
        <vt:lpwstr>hed225</vt:lpwstr>
      </vt:variant>
      <vt:variant>
        <vt:i4>5701641</vt:i4>
      </vt:variant>
      <vt:variant>
        <vt:i4>1218</vt:i4>
      </vt:variant>
      <vt:variant>
        <vt:i4>0</vt:i4>
      </vt:variant>
      <vt:variant>
        <vt:i4>5</vt:i4>
      </vt:variant>
      <vt:variant>
        <vt:lpwstr/>
      </vt:variant>
      <vt:variant>
        <vt:lpwstr>med24</vt:lpwstr>
      </vt:variant>
      <vt:variant>
        <vt:i4>6488126</vt:i4>
      </vt:variant>
      <vt:variant>
        <vt:i4>1212</vt:i4>
      </vt:variant>
      <vt:variant>
        <vt:i4>0</vt:i4>
      </vt:variant>
      <vt:variant>
        <vt:i4>5</vt:i4>
      </vt:variant>
      <vt:variant>
        <vt:lpwstr/>
      </vt:variant>
      <vt:variant>
        <vt:lpwstr>hed224</vt:lpwstr>
      </vt:variant>
      <vt:variant>
        <vt:i4>5701641</vt:i4>
      </vt:variant>
      <vt:variant>
        <vt:i4>1206</vt:i4>
      </vt:variant>
      <vt:variant>
        <vt:i4>0</vt:i4>
      </vt:variant>
      <vt:variant>
        <vt:i4>5</vt:i4>
      </vt:variant>
      <vt:variant>
        <vt:lpwstr/>
      </vt:variant>
      <vt:variant>
        <vt:lpwstr>med23</vt:lpwstr>
      </vt:variant>
      <vt:variant>
        <vt:i4>6553662</vt:i4>
      </vt:variant>
      <vt:variant>
        <vt:i4>1200</vt:i4>
      </vt:variant>
      <vt:variant>
        <vt:i4>0</vt:i4>
      </vt:variant>
      <vt:variant>
        <vt:i4>5</vt:i4>
      </vt:variant>
      <vt:variant>
        <vt:lpwstr/>
      </vt:variant>
      <vt:variant>
        <vt:lpwstr>hed223</vt:lpwstr>
      </vt:variant>
      <vt:variant>
        <vt:i4>5701641</vt:i4>
      </vt:variant>
      <vt:variant>
        <vt:i4>1194</vt:i4>
      </vt:variant>
      <vt:variant>
        <vt:i4>0</vt:i4>
      </vt:variant>
      <vt:variant>
        <vt:i4>5</vt:i4>
      </vt:variant>
      <vt:variant>
        <vt:lpwstr/>
      </vt:variant>
      <vt:variant>
        <vt:lpwstr>med22</vt:lpwstr>
      </vt:variant>
      <vt:variant>
        <vt:i4>6619198</vt:i4>
      </vt:variant>
      <vt:variant>
        <vt:i4>1188</vt:i4>
      </vt:variant>
      <vt:variant>
        <vt:i4>0</vt:i4>
      </vt:variant>
      <vt:variant>
        <vt:i4>5</vt:i4>
      </vt:variant>
      <vt:variant>
        <vt:lpwstr/>
      </vt:variant>
      <vt:variant>
        <vt:lpwstr>hed222</vt:lpwstr>
      </vt:variant>
      <vt:variant>
        <vt:i4>5701641</vt:i4>
      </vt:variant>
      <vt:variant>
        <vt:i4>1182</vt:i4>
      </vt:variant>
      <vt:variant>
        <vt:i4>0</vt:i4>
      </vt:variant>
      <vt:variant>
        <vt:i4>5</vt:i4>
      </vt:variant>
      <vt:variant>
        <vt:lpwstr/>
      </vt:variant>
      <vt:variant>
        <vt:lpwstr>med21</vt:lpwstr>
      </vt:variant>
      <vt:variant>
        <vt:i4>6684734</vt:i4>
      </vt:variant>
      <vt:variant>
        <vt:i4>1176</vt:i4>
      </vt:variant>
      <vt:variant>
        <vt:i4>0</vt:i4>
      </vt:variant>
      <vt:variant>
        <vt:i4>5</vt:i4>
      </vt:variant>
      <vt:variant>
        <vt:lpwstr/>
      </vt:variant>
      <vt:variant>
        <vt:lpwstr>hed221</vt:lpwstr>
      </vt:variant>
      <vt:variant>
        <vt:i4>6750270</vt:i4>
      </vt:variant>
      <vt:variant>
        <vt:i4>1170</vt:i4>
      </vt:variant>
      <vt:variant>
        <vt:i4>0</vt:i4>
      </vt:variant>
      <vt:variant>
        <vt:i4>5</vt:i4>
      </vt:variant>
      <vt:variant>
        <vt:lpwstr/>
      </vt:variant>
      <vt:variant>
        <vt:lpwstr>hed220</vt:lpwstr>
      </vt:variant>
      <vt:variant>
        <vt:i4>7209021</vt:i4>
      </vt:variant>
      <vt:variant>
        <vt:i4>1164</vt:i4>
      </vt:variant>
      <vt:variant>
        <vt:i4>0</vt:i4>
      </vt:variant>
      <vt:variant>
        <vt:i4>5</vt:i4>
      </vt:variant>
      <vt:variant>
        <vt:lpwstr/>
      </vt:variant>
      <vt:variant>
        <vt:lpwstr>hed219</vt:lpwstr>
      </vt:variant>
      <vt:variant>
        <vt:i4>5701641</vt:i4>
      </vt:variant>
      <vt:variant>
        <vt:i4>1158</vt:i4>
      </vt:variant>
      <vt:variant>
        <vt:i4>0</vt:i4>
      </vt:variant>
      <vt:variant>
        <vt:i4>5</vt:i4>
      </vt:variant>
      <vt:variant>
        <vt:lpwstr/>
      </vt:variant>
      <vt:variant>
        <vt:lpwstr>med20</vt:lpwstr>
      </vt:variant>
      <vt:variant>
        <vt:i4>5505033</vt:i4>
      </vt:variant>
      <vt:variant>
        <vt:i4>1152</vt:i4>
      </vt:variant>
      <vt:variant>
        <vt:i4>0</vt:i4>
      </vt:variant>
      <vt:variant>
        <vt:i4>5</vt:i4>
      </vt:variant>
      <vt:variant>
        <vt:lpwstr/>
      </vt:variant>
      <vt:variant>
        <vt:lpwstr>med19</vt:lpwstr>
      </vt:variant>
      <vt:variant>
        <vt:i4>3538987</vt:i4>
      </vt:variant>
      <vt:variant>
        <vt:i4>1146</vt:i4>
      </vt:variant>
      <vt:variant>
        <vt:i4>0</vt:i4>
      </vt:variant>
      <vt:variant>
        <vt:i4>5</vt:i4>
      </vt:variant>
      <vt:variant>
        <vt:lpwstr/>
      </vt:variant>
      <vt:variant>
        <vt:lpwstr>Seif152</vt:lpwstr>
      </vt:variant>
      <vt:variant>
        <vt:i4>3538987</vt:i4>
      </vt:variant>
      <vt:variant>
        <vt:i4>1140</vt:i4>
      </vt:variant>
      <vt:variant>
        <vt:i4>0</vt:i4>
      </vt:variant>
      <vt:variant>
        <vt:i4>5</vt:i4>
      </vt:variant>
      <vt:variant>
        <vt:lpwstr/>
      </vt:variant>
      <vt:variant>
        <vt:lpwstr>Seif151</vt:lpwstr>
      </vt:variant>
      <vt:variant>
        <vt:i4>3538987</vt:i4>
      </vt:variant>
      <vt:variant>
        <vt:i4>1134</vt:i4>
      </vt:variant>
      <vt:variant>
        <vt:i4>0</vt:i4>
      </vt:variant>
      <vt:variant>
        <vt:i4>5</vt:i4>
      </vt:variant>
      <vt:variant>
        <vt:lpwstr/>
      </vt:variant>
      <vt:variant>
        <vt:lpwstr>Seif150</vt:lpwstr>
      </vt:variant>
      <vt:variant>
        <vt:i4>5505033</vt:i4>
      </vt:variant>
      <vt:variant>
        <vt:i4>1128</vt:i4>
      </vt:variant>
      <vt:variant>
        <vt:i4>0</vt:i4>
      </vt:variant>
      <vt:variant>
        <vt:i4>5</vt:i4>
      </vt:variant>
      <vt:variant>
        <vt:lpwstr/>
      </vt:variant>
      <vt:variant>
        <vt:lpwstr>med18</vt:lpwstr>
      </vt:variant>
      <vt:variant>
        <vt:i4>3604523</vt:i4>
      </vt:variant>
      <vt:variant>
        <vt:i4>1122</vt:i4>
      </vt:variant>
      <vt:variant>
        <vt:i4>0</vt:i4>
      </vt:variant>
      <vt:variant>
        <vt:i4>5</vt:i4>
      </vt:variant>
      <vt:variant>
        <vt:lpwstr/>
      </vt:variant>
      <vt:variant>
        <vt:lpwstr>Seif149</vt:lpwstr>
      </vt:variant>
      <vt:variant>
        <vt:i4>3604523</vt:i4>
      </vt:variant>
      <vt:variant>
        <vt:i4>1116</vt:i4>
      </vt:variant>
      <vt:variant>
        <vt:i4>0</vt:i4>
      </vt:variant>
      <vt:variant>
        <vt:i4>5</vt:i4>
      </vt:variant>
      <vt:variant>
        <vt:lpwstr/>
      </vt:variant>
      <vt:variant>
        <vt:lpwstr>Seif148</vt:lpwstr>
      </vt:variant>
      <vt:variant>
        <vt:i4>5505033</vt:i4>
      </vt:variant>
      <vt:variant>
        <vt:i4>1110</vt:i4>
      </vt:variant>
      <vt:variant>
        <vt:i4>0</vt:i4>
      </vt:variant>
      <vt:variant>
        <vt:i4>5</vt:i4>
      </vt:variant>
      <vt:variant>
        <vt:lpwstr/>
      </vt:variant>
      <vt:variant>
        <vt:lpwstr>med17</vt:lpwstr>
      </vt:variant>
      <vt:variant>
        <vt:i4>3604523</vt:i4>
      </vt:variant>
      <vt:variant>
        <vt:i4>1104</vt:i4>
      </vt:variant>
      <vt:variant>
        <vt:i4>0</vt:i4>
      </vt:variant>
      <vt:variant>
        <vt:i4>5</vt:i4>
      </vt:variant>
      <vt:variant>
        <vt:lpwstr/>
      </vt:variant>
      <vt:variant>
        <vt:lpwstr>Seif147</vt:lpwstr>
      </vt:variant>
      <vt:variant>
        <vt:i4>3604523</vt:i4>
      </vt:variant>
      <vt:variant>
        <vt:i4>1098</vt:i4>
      </vt:variant>
      <vt:variant>
        <vt:i4>0</vt:i4>
      </vt:variant>
      <vt:variant>
        <vt:i4>5</vt:i4>
      </vt:variant>
      <vt:variant>
        <vt:lpwstr/>
      </vt:variant>
      <vt:variant>
        <vt:lpwstr>Seif146</vt:lpwstr>
      </vt:variant>
      <vt:variant>
        <vt:i4>3604523</vt:i4>
      </vt:variant>
      <vt:variant>
        <vt:i4>1092</vt:i4>
      </vt:variant>
      <vt:variant>
        <vt:i4>0</vt:i4>
      </vt:variant>
      <vt:variant>
        <vt:i4>5</vt:i4>
      </vt:variant>
      <vt:variant>
        <vt:lpwstr/>
      </vt:variant>
      <vt:variant>
        <vt:lpwstr>Seif145</vt:lpwstr>
      </vt:variant>
      <vt:variant>
        <vt:i4>3604523</vt:i4>
      </vt:variant>
      <vt:variant>
        <vt:i4>1086</vt:i4>
      </vt:variant>
      <vt:variant>
        <vt:i4>0</vt:i4>
      </vt:variant>
      <vt:variant>
        <vt:i4>5</vt:i4>
      </vt:variant>
      <vt:variant>
        <vt:lpwstr/>
      </vt:variant>
      <vt:variant>
        <vt:lpwstr>Seif144</vt:lpwstr>
      </vt:variant>
      <vt:variant>
        <vt:i4>3604523</vt:i4>
      </vt:variant>
      <vt:variant>
        <vt:i4>1080</vt:i4>
      </vt:variant>
      <vt:variant>
        <vt:i4>0</vt:i4>
      </vt:variant>
      <vt:variant>
        <vt:i4>5</vt:i4>
      </vt:variant>
      <vt:variant>
        <vt:lpwstr/>
      </vt:variant>
      <vt:variant>
        <vt:lpwstr>Seif143</vt:lpwstr>
      </vt:variant>
      <vt:variant>
        <vt:i4>3604523</vt:i4>
      </vt:variant>
      <vt:variant>
        <vt:i4>1074</vt:i4>
      </vt:variant>
      <vt:variant>
        <vt:i4>0</vt:i4>
      </vt:variant>
      <vt:variant>
        <vt:i4>5</vt:i4>
      </vt:variant>
      <vt:variant>
        <vt:lpwstr/>
      </vt:variant>
      <vt:variant>
        <vt:lpwstr>Seif142</vt:lpwstr>
      </vt:variant>
      <vt:variant>
        <vt:i4>3604523</vt:i4>
      </vt:variant>
      <vt:variant>
        <vt:i4>1068</vt:i4>
      </vt:variant>
      <vt:variant>
        <vt:i4>0</vt:i4>
      </vt:variant>
      <vt:variant>
        <vt:i4>5</vt:i4>
      </vt:variant>
      <vt:variant>
        <vt:lpwstr/>
      </vt:variant>
      <vt:variant>
        <vt:lpwstr>Seif141</vt:lpwstr>
      </vt:variant>
      <vt:variant>
        <vt:i4>3604523</vt:i4>
      </vt:variant>
      <vt:variant>
        <vt:i4>1062</vt:i4>
      </vt:variant>
      <vt:variant>
        <vt:i4>0</vt:i4>
      </vt:variant>
      <vt:variant>
        <vt:i4>5</vt:i4>
      </vt:variant>
      <vt:variant>
        <vt:lpwstr/>
      </vt:variant>
      <vt:variant>
        <vt:lpwstr>Seif140</vt:lpwstr>
      </vt:variant>
      <vt:variant>
        <vt:i4>3145771</vt:i4>
      </vt:variant>
      <vt:variant>
        <vt:i4>1056</vt:i4>
      </vt:variant>
      <vt:variant>
        <vt:i4>0</vt:i4>
      </vt:variant>
      <vt:variant>
        <vt:i4>5</vt:i4>
      </vt:variant>
      <vt:variant>
        <vt:lpwstr/>
      </vt:variant>
      <vt:variant>
        <vt:lpwstr>Seif139</vt:lpwstr>
      </vt:variant>
      <vt:variant>
        <vt:i4>3145771</vt:i4>
      </vt:variant>
      <vt:variant>
        <vt:i4>1050</vt:i4>
      </vt:variant>
      <vt:variant>
        <vt:i4>0</vt:i4>
      </vt:variant>
      <vt:variant>
        <vt:i4>5</vt:i4>
      </vt:variant>
      <vt:variant>
        <vt:lpwstr/>
      </vt:variant>
      <vt:variant>
        <vt:lpwstr>Seif138</vt:lpwstr>
      </vt:variant>
      <vt:variant>
        <vt:i4>3145771</vt:i4>
      </vt:variant>
      <vt:variant>
        <vt:i4>1044</vt:i4>
      </vt:variant>
      <vt:variant>
        <vt:i4>0</vt:i4>
      </vt:variant>
      <vt:variant>
        <vt:i4>5</vt:i4>
      </vt:variant>
      <vt:variant>
        <vt:lpwstr/>
      </vt:variant>
      <vt:variant>
        <vt:lpwstr>Seif137</vt:lpwstr>
      </vt:variant>
      <vt:variant>
        <vt:i4>3145771</vt:i4>
      </vt:variant>
      <vt:variant>
        <vt:i4>1038</vt:i4>
      </vt:variant>
      <vt:variant>
        <vt:i4>0</vt:i4>
      </vt:variant>
      <vt:variant>
        <vt:i4>5</vt:i4>
      </vt:variant>
      <vt:variant>
        <vt:lpwstr/>
      </vt:variant>
      <vt:variant>
        <vt:lpwstr>Seif136</vt:lpwstr>
      </vt:variant>
      <vt:variant>
        <vt:i4>3145771</vt:i4>
      </vt:variant>
      <vt:variant>
        <vt:i4>1032</vt:i4>
      </vt:variant>
      <vt:variant>
        <vt:i4>0</vt:i4>
      </vt:variant>
      <vt:variant>
        <vt:i4>5</vt:i4>
      </vt:variant>
      <vt:variant>
        <vt:lpwstr/>
      </vt:variant>
      <vt:variant>
        <vt:lpwstr>Seif135</vt:lpwstr>
      </vt:variant>
      <vt:variant>
        <vt:i4>5505033</vt:i4>
      </vt:variant>
      <vt:variant>
        <vt:i4>1026</vt:i4>
      </vt:variant>
      <vt:variant>
        <vt:i4>0</vt:i4>
      </vt:variant>
      <vt:variant>
        <vt:i4>5</vt:i4>
      </vt:variant>
      <vt:variant>
        <vt:lpwstr/>
      </vt:variant>
      <vt:variant>
        <vt:lpwstr>med16</vt:lpwstr>
      </vt:variant>
      <vt:variant>
        <vt:i4>3145771</vt:i4>
      </vt:variant>
      <vt:variant>
        <vt:i4>1020</vt:i4>
      </vt:variant>
      <vt:variant>
        <vt:i4>0</vt:i4>
      </vt:variant>
      <vt:variant>
        <vt:i4>5</vt:i4>
      </vt:variant>
      <vt:variant>
        <vt:lpwstr/>
      </vt:variant>
      <vt:variant>
        <vt:lpwstr>Seif134</vt:lpwstr>
      </vt:variant>
      <vt:variant>
        <vt:i4>3145771</vt:i4>
      </vt:variant>
      <vt:variant>
        <vt:i4>1014</vt:i4>
      </vt:variant>
      <vt:variant>
        <vt:i4>0</vt:i4>
      </vt:variant>
      <vt:variant>
        <vt:i4>5</vt:i4>
      </vt:variant>
      <vt:variant>
        <vt:lpwstr/>
      </vt:variant>
      <vt:variant>
        <vt:lpwstr>Seif133</vt:lpwstr>
      </vt:variant>
      <vt:variant>
        <vt:i4>5505033</vt:i4>
      </vt:variant>
      <vt:variant>
        <vt:i4>1008</vt:i4>
      </vt:variant>
      <vt:variant>
        <vt:i4>0</vt:i4>
      </vt:variant>
      <vt:variant>
        <vt:i4>5</vt:i4>
      </vt:variant>
      <vt:variant>
        <vt:lpwstr/>
      </vt:variant>
      <vt:variant>
        <vt:lpwstr>med15</vt:lpwstr>
      </vt:variant>
      <vt:variant>
        <vt:i4>3145771</vt:i4>
      </vt:variant>
      <vt:variant>
        <vt:i4>1002</vt:i4>
      </vt:variant>
      <vt:variant>
        <vt:i4>0</vt:i4>
      </vt:variant>
      <vt:variant>
        <vt:i4>5</vt:i4>
      </vt:variant>
      <vt:variant>
        <vt:lpwstr/>
      </vt:variant>
      <vt:variant>
        <vt:lpwstr>Seif132</vt:lpwstr>
      </vt:variant>
      <vt:variant>
        <vt:i4>3145771</vt:i4>
      </vt:variant>
      <vt:variant>
        <vt:i4>996</vt:i4>
      </vt:variant>
      <vt:variant>
        <vt:i4>0</vt:i4>
      </vt:variant>
      <vt:variant>
        <vt:i4>5</vt:i4>
      </vt:variant>
      <vt:variant>
        <vt:lpwstr/>
      </vt:variant>
      <vt:variant>
        <vt:lpwstr>Seif131</vt:lpwstr>
      </vt:variant>
      <vt:variant>
        <vt:i4>3145771</vt:i4>
      </vt:variant>
      <vt:variant>
        <vt:i4>990</vt:i4>
      </vt:variant>
      <vt:variant>
        <vt:i4>0</vt:i4>
      </vt:variant>
      <vt:variant>
        <vt:i4>5</vt:i4>
      </vt:variant>
      <vt:variant>
        <vt:lpwstr/>
      </vt:variant>
      <vt:variant>
        <vt:lpwstr>Seif130</vt:lpwstr>
      </vt:variant>
      <vt:variant>
        <vt:i4>3211307</vt:i4>
      </vt:variant>
      <vt:variant>
        <vt:i4>984</vt:i4>
      </vt:variant>
      <vt:variant>
        <vt:i4>0</vt:i4>
      </vt:variant>
      <vt:variant>
        <vt:i4>5</vt:i4>
      </vt:variant>
      <vt:variant>
        <vt:lpwstr/>
      </vt:variant>
      <vt:variant>
        <vt:lpwstr>Seif129</vt:lpwstr>
      </vt:variant>
      <vt:variant>
        <vt:i4>3211307</vt:i4>
      </vt:variant>
      <vt:variant>
        <vt:i4>978</vt:i4>
      </vt:variant>
      <vt:variant>
        <vt:i4>0</vt:i4>
      </vt:variant>
      <vt:variant>
        <vt:i4>5</vt:i4>
      </vt:variant>
      <vt:variant>
        <vt:lpwstr/>
      </vt:variant>
      <vt:variant>
        <vt:lpwstr>Seif128</vt:lpwstr>
      </vt:variant>
      <vt:variant>
        <vt:i4>5505033</vt:i4>
      </vt:variant>
      <vt:variant>
        <vt:i4>972</vt:i4>
      </vt:variant>
      <vt:variant>
        <vt:i4>0</vt:i4>
      </vt:variant>
      <vt:variant>
        <vt:i4>5</vt:i4>
      </vt:variant>
      <vt:variant>
        <vt:lpwstr/>
      </vt:variant>
      <vt:variant>
        <vt:lpwstr>med14</vt:lpwstr>
      </vt:variant>
      <vt:variant>
        <vt:i4>3211307</vt:i4>
      </vt:variant>
      <vt:variant>
        <vt:i4>966</vt:i4>
      </vt:variant>
      <vt:variant>
        <vt:i4>0</vt:i4>
      </vt:variant>
      <vt:variant>
        <vt:i4>5</vt:i4>
      </vt:variant>
      <vt:variant>
        <vt:lpwstr/>
      </vt:variant>
      <vt:variant>
        <vt:lpwstr>Seif127</vt:lpwstr>
      </vt:variant>
      <vt:variant>
        <vt:i4>5505033</vt:i4>
      </vt:variant>
      <vt:variant>
        <vt:i4>960</vt:i4>
      </vt:variant>
      <vt:variant>
        <vt:i4>0</vt:i4>
      </vt:variant>
      <vt:variant>
        <vt:i4>5</vt:i4>
      </vt:variant>
      <vt:variant>
        <vt:lpwstr/>
      </vt:variant>
      <vt:variant>
        <vt:lpwstr>med13</vt:lpwstr>
      </vt:variant>
      <vt:variant>
        <vt:i4>5505033</vt:i4>
      </vt:variant>
      <vt:variant>
        <vt:i4>954</vt:i4>
      </vt:variant>
      <vt:variant>
        <vt:i4>0</vt:i4>
      </vt:variant>
      <vt:variant>
        <vt:i4>5</vt:i4>
      </vt:variant>
      <vt:variant>
        <vt:lpwstr/>
      </vt:variant>
      <vt:variant>
        <vt:lpwstr>med12</vt:lpwstr>
      </vt:variant>
      <vt:variant>
        <vt:i4>3538987</vt:i4>
      </vt:variant>
      <vt:variant>
        <vt:i4>948</vt:i4>
      </vt:variant>
      <vt:variant>
        <vt:i4>0</vt:i4>
      </vt:variant>
      <vt:variant>
        <vt:i4>5</vt:i4>
      </vt:variant>
      <vt:variant>
        <vt:lpwstr/>
      </vt:variant>
      <vt:variant>
        <vt:lpwstr>Seif154</vt:lpwstr>
      </vt:variant>
      <vt:variant>
        <vt:i4>3342379</vt:i4>
      </vt:variant>
      <vt:variant>
        <vt:i4>942</vt:i4>
      </vt:variant>
      <vt:variant>
        <vt:i4>0</vt:i4>
      </vt:variant>
      <vt:variant>
        <vt:i4>5</vt:i4>
      </vt:variant>
      <vt:variant>
        <vt:lpwstr/>
      </vt:variant>
      <vt:variant>
        <vt:lpwstr>Seif104</vt:lpwstr>
      </vt:variant>
      <vt:variant>
        <vt:i4>3342379</vt:i4>
      </vt:variant>
      <vt:variant>
        <vt:i4>936</vt:i4>
      </vt:variant>
      <vt:variant>
        <vt:i4>0</vt:i4>
      </vt:variant>
      <vt:variant>
        <vt:i4>5</vt:i4>
      </vt:variant>
      <vt:variant>
        <vt:lpwstr/>
      </vt:variant>
      <vt:variant>
        <vt:lpwstr>Seif103</vt:lpwstr>
      </vt:variant>
      <vt:variant>
        <vt:i4>3342379</vt:i4>
      </vt:variant>
      <vt:variant>
        <vt:i4>930</vt:i4>
      </vt:variant>
      <vt:variant>
        <vt:i4>0</vt:i4>
      </vt:variant>
      <vt:variant>
        <vt:i4>5</vt:i4>
      </vt:variant>
      <vt:variant>
        <vt:lpwstr/>
      </vt:variant>
      <vt:variant>
        <vt:lpwstr>Seif102</vt:lpwstr>
      </vt:variant>
      <vt:variant>
        <vt:i4>3342379</vt:i4>
      </vt:variant>
      <vt:variant>
        <vt:i4>924</vt:i4>
      </vt:variant>
      <vt:variant>
        <vt:i4>0</vt:i4>
      </vt:variant>
      <vt:variant>
        <vt:i4>5</vt:i4>
      </vt:variant>
      <vt:variant>
        <vt:lpwstr/>
      </vt:variant>
      <vt:variant>
        <vt:lpwstr>Seif101</vt:lpwstr>
      </vt:variant>
      <vt:variant>
        <vt:i4>3342379</vt:i4>
      </vt:variant>
      <vt:variant>
        <vt:i4>918</vt:i4>
      </vt:variant>
      <vt:variant>
        <vt:i4>0</vt:i4>
      </vt:variant>
      <vt:variant>
        <vt:i4>5</vt:i4>
      </vt:variant>
      <vt:variant>
        <vt:lpwstr/>
      </vt:variant>
      <vt:variant>
        <vt:lpwstr>Seif100</vt:lpwstr>
      </vt:variant>
      <vt:variant>
        <vt:i4>3801123</vt:i4>
      </vt:variant>
      <vt:variant>
        <vt:i4>912</vt:i4>
      </vt:variant>
      <vt:variant>
        <vt:i4>0</vt:i4>
      </vt:variant>
      <vt:variant>
        <vt:i4>5</vt:i4>
      </vt:variant>
      <vt:variant>
        <vt:lpwstr/>
      </vt:variant>
      <vt:variant>
        <vt:lpwstr>Seif99</vt:lpwstr>
      </vt:variant>
      <vt:variant>
        <vt:i4>3866659</vt:i4>
      </vt:variant>
      <vt:variant>
        <vt:i4>906</vt:i4>
      </vt:variant>
      <vt:variant>
        <vt:i4>0</vt:i4>
      </vt:variant>
      <vt:variant>
        <vt:i4>5</vt:i4>
      </vt:variant>
      <vt:variant>
        <vt:lpwstr/>
      </vt:variant>
      <vt:variant>
        <vt:lpwstr>Seif98</vt:lpwstr>
      </vt:variant>
      <vt:variant>
        <vt:i4>3407907</vt:i4>
      </vt:variant>
      <vt:variant>
        <vt:i4>900</vt:i4>
      </vt:variant>
      <vt:variant>
        <vt:i4>0</vt:i4>
      </vt:variant>
      <vt:variant>
        <vt:i4>5</vt:i4>
      </vt:variant>
      <vt:variant>
        <vt:lpwstr/>
      </vt:variant>
      <vt:variant>
        <vt:lpwstr>Seif97</vt:lpwstr>
      </vt:variant>
      <vt:variant>
        <vt:i4>3473443</vt:i4>
      </vt:variant>
      <vt:variant>
        <vt:i4>894</vt:i4>
      </vt:variant>
      <vt:variant>
        <vt:i4>0</vt:i4>
      </vt:variant>
      <vt:variant>
        <vt:i4>5</vt:i4>
      </vt:variant>
      <vt:variant>
        <vt:lpwstr/>
      </vt:variant>
      <vt:variant>
        <vt:lpwstr>Seif96</vt:lpwstr>
      </vt:variant>
      <vt:variant>
        <vt:i4>5505033</vt:i4>
      </vt:variant>
      <vt:variant>
        <vt:i4>888</vt:i4>
      </vt:variant>
      <vt:variant>
        <vt:i4>0</vt:i4>
      </vt:variant>
      <vt:variant>
        <vt:i4>5</vt:i4>
      </vt:variant>
      <vt:variant>
        <vt:lpwstr/>
      </vt:variant>
      <vt:variant>
        <vt:lpwstr>med11</vt:lpwstr>
      </vt:variant>
      <vt:variant>
        <vt:i4>3211307</vt:i4>
      </vt:variant>
      <vt:variant>
        <vt:i4>882</vt:i4>
      </vt:variant>
      <vt:variant>
        <vt:i4>0</vt:i4>
      </vt:variant>
      <vt:variant>
        <vt:i4>5</vt:i4>
      </vt:variant>
      <vt:variant>
        <vt:lpwstr/>
      </vt:variant>
      <vt:variant>
        <vt:lpwstr>Seif123</vt:lpwstr>
      </vt:variant>
      <vt:variant>
        <vt:i4>3211307</vt:i4>
      </vt:variant>
      <vt:variant>
        <vt:i4>876</vt:i4>
      </vt:variant>
      <vt:variant>
        <vt:i4>0</vt:i4>
      </vt:variant>
      <vt:variant>
        <vt:i4>5</vt:i4>
      </vt:variant>
      <vt:variant>
        <vt:lpwstr/>
      </vt:variant>
      <vt:variant>
        <vt:lpwstr>Seif126</vt:lpwstr>
      </vt:variant>
      <vt:variant>
        <vt:i4>3211307</vt:i4>
      </vt:variant>
      <vt:variant>
        <vt:i4>870</vt:i4>
      </vt:variant>
      <vt:variant>
        <vt:i4>0</vt:i4>
      </vt:variant>
      <vt:variant>
        <vt:i4>5</vt:i4>
      </vt:variant>
      <vt:variant>
        <vt:lpwstr/>
      </vt:variant>
      <vt:variant>
        <vt:lpwstr>Seif125</vt:lpwstr>
      </vt:variant>
      <vt:variant>
        <vt:i4>3211307</vt:i4>
      </vt:variant>
      <vt:variant>
        <vt:i4>864</vt:i4>
      </vt:variant>
      <vt:variant>
        <vt:i4>0</vt:i4>
      </vt:variant>
      <vt:variant>
        <vt:i4>5</vt:i4>
      </vt:variant>
      <vt:variant>
        <vt:lpwstr/>
      </vt:variant>
      <vt:variant>
        <vt:lpwstr>Seif124</vt:lpwstr>
      </vt:variant>
      <vt:variant>
        <vt:i4>3211307</vt:i4>
      </vt:variant>
      <vt:variant>
        <vt:i4>858</vt:i4>
      </vt:variant>
      <vt:variant>
        <vt:i4>0</vt:i4>
      </vt:variant>
      <vt:variant>
        <vt:i4>5</vt:i4>
      </vt:variant>
      <vt:variant>
        <vt:lpwstr/>
      </vt:variant>
      <vt:variant>
        <vt:lpwstr>Seif122</vt:lpwstr>
      </vt:variant>
      <vt:variant>
        <vt:i4>3211307</vt:i4>
      </vt:variant>
      <vt:variant>
        <vt:i4>852</vt:i4>
      </vt:variant>
      <vt:variant>
        <vt:i4>0</vt:i4>
      </vt:variant>
      <vt:variant>
        <vt:i4>5</vt:i4>
      </vt:variant>
      <vt:variant>
        <vt:lpwstr/>
      </vt:variant>
      <vt:variant>
        <vt:lpwstr>Seif121</vt:lpwstr>
      </vt:variant>
      <vt:variant>
        <vt:i4>3211307</vt:i4>
      </vt:variant>
      <vt:variant>
        <vt:i4>846</vt:i4>
      </vt:variant>
      <vt:variant>
        <vt:i4>0</vt:i4>
      </vt:variant>
      <vt:variant>
        <vt:i4>5</vt:i4>
      </vt:variant>
      <vt:variant>
        <vt:lpwstr/>
      </vt:variant>
      <vt:variant>
        <vt:lpwstr>Seif120</vt:lpwstr>
      </vt:variant>
      <vt:variant>
        <vt:i4>3276843</vt:i4>
      </vt:variant>
      <vt:variant>
        <vt:i4>840</vt:i4>
      </vt:variant>
      <vt:variant>
        <vt:i4>0</vt:i4>
      </vt:variant>
      <vt:variant>
        <vt:i4>5</vt:i4>
      </vt:variant>
      <vt:variant>
        <vt:lpwstr/>
      </vt:variant>
      <vt:variant>
        <vt:lpwstr>Seif119</vt:lpwstr>
      </vt:variant>
      <vt:variant>
        <vt:i4>3276843</vt:i4>
      </vt:variant>
      <vt:variant>
        <vt:i4>834</vt:i4>
      </vt:variant>
      <vt:variant>
        <vt:i4>0</vt:i4>
      </vt:variant>
      <vt:variant>
        <vt:i4>5</vt:i4>
      </vt:variant>
      <vt:variant>
        <vt:lpwstr/>
      </vt:variant>
      <vt:variant>
        <vt:lpwstr>Seif118</vt:lpwstr>
      </vt:variant>
      <vt:variant>
        <vt:i4>3276843</vt:i4>
      </vt:variant>
      <vt:variant>
        <vt:i4>828</vt:i4>
      </vt:variant>
      <vt:variant>
        <vt:i4>0</vt:i4>
      </vt:variant>
      <vt:variant>
        <vt:i4>5</vt:i4>
      </vt:variant>
      <vt:variant>
        <vt:lpwstr/>
      </vt:variant>
      <vt:variant>
        <vt:lpwstr>Seif117</vt:lpwstr>
      </vt:variant>
      <vt:variant>
        <vt:i4>3276843</vt:i4>
      </vt:variant>
      <vt:variant>
        <vt:i4>822</vt:i4>
      </vt:variant>
      <vt:variant>
        <vt:i4>0</vt:i4>
      </vt:variant>
      <vt:variant>
        <vt:i4>5</vt:i4>
      </vt:variant>
      <vt:variant>
        <vt:lpwstr/>
      </vt:variant>
      <vt:variant>
        <vt:lpwstr>Seif116</vt:lpwstr>
      </vt:variant>
      <vt:variant>
        <vt:i4>3276843</vt:i4>
      </vt:variant>
      <vt:variant>
        <vt:i4>816</vt:i4>
      </vt:variant>
      <vt:variant>
        <vt:i4>0</vt:i4>
      </vt:variant>
      <vt:variant>
        <vt:i4>5</vt:i4>
      </vt:variant>
      <vt:variant>
        <vt:lpwstr/>
      </vt:variant>
      <vt:variant>
        <vt:lpwstr>Seif115</vt:lpwstr>
      </vt:variant>
      <vt:variant>
        <vt:i4>3538987</vt:i4>
      </vt:variant>
      <vt:variant>
        <vt:i4>810</vt:i4>
      </vt:variant>
      <vt:variant>
        <vt:i4>0</vt:i4>
      </vt:variant>
      <vt:variant>
        <vt:i4>5</vt:i4>
      </vt:variant>
      <vt:variant>
        <vt:lpwstr/>
      </vt:variant>
      <vt:variant>
        <vt:lpwstr>Seif153</vt:lpwstr>
      </vt:variant>
      <vt:variant>
        <vt:i4>3276843</vt:i4>
      </vt:variant>
      <vt:variant>
        <vt:i4>804</vt:i4>
      </vt:variant>
      <vt:variant>
        <vt:i4>0</vt:i4>
      </vt:variant>
      <vt:variant>
        <vt:i4>5</vt:i4>
      </vt:variant>
      <vt:variant>
        <vt:lpwstr/>
      </vt:variant>
      <vt:variant>
        <vt:lpwstr>Seif114</vt:lpwstr>
      </vt:variant>
      <vt:variant>
        <vt:i4>3276843</vt:i4>
      </vt:variant>
      <vt:variant>
        <vt:i4>798</vt:i4>
      </vt:variant>
      <vt:variant>
        <vt:i4>0</vt:i4>
      </vt:variant>
      <vt:variant>
        <vt:i4>5</vt:i4>
      </vt:variant>
      <vt:variant>
        <vt:lpwstr/>
      </vt:variant>
      <vt:variant>
        <vt:lpwstr>Seif113</vt:lpwstr>
      </vt:variant>
      <vt:variant>
        <vt:i4>3276843</vt:i4>
      </vt:variant>
      <vt:variant>
        <vt:i4>792</vt:i4>
      </vt:variant>
      <vt:variant>
        <vt:i4>0</vt:i4>
      </vt:variant>
      <vt:variant>
        <vt:i4>5</vt:i4>
      </vt:variant>
      <vt:variant>
        <vt:lpwstr/>
      </vt:variant>
      <vt:variant>
        <vt:lpwstr>Seif112</vt:lpwstr>
      </vt:variant>
      <vt:variant>
        <vt:i4>7274557</vt:i4>
      </vt:variant>
      <vt:variant>
        <vt:i4>786</vt:i4>
      </vt:variant>
      <vt:variant>
        <vt:i4>0</vt:i4>
      </vt:variant>
      <vt:variant>
        <vt:i4>5</vt:i4>
      </vt:variant>
      <vt:variant>
        <vt:lpwstr/>
      </vt:variant>
      <vt:variant>
        <vt:lpwstr>hed218</vt:lpwstr>
      </vt:variant>
      <vt:variant>
        <vt:i4>5505033</vt:i4>
      </vt:variant>
      <vt:variant>
        <vt:i4>780</vt:i4>
      </vt:variant>
      <vt:variant>
        <vt:i4>0</vt:i4>
      </vt:variant>
      <vt:variant>
        <vt:i4>5</vt:i4>
      </vt:variant>
      <vt:variant>
        <vt:lpwstr/>
      </vt:variant>
      <vt:variant>
        <vt:lpwstr>med10</vt:lpwstr>
      </vt:variant>
      <vt:variant>
        <vt:i4>3538979</vt:i4>
      </vt:variant>
      <vt:variant>
        <vt:i4>774</vt:i4>
      </vt:variant>
      <vt:variant>
        <vt:i4>0</vt:i4>
      </vt:variant>
      <vt:variant>
        <vt:i4>5</vt:i4>
      </vt:variant>
      <vt:variant>
        <vt:lpwstr/>
      </vt:variant>
      <vt:variant>
        <vt:lpwstr>Seif95</vt:lpwstr>
      </vt:variant>
      <vt:variant>
        <vt:i4>3604515</vt:i4>
      </vt:variant>
      <vt:variant>
        <vt:i4>768</vt:i4>
      </vt:variant>
      <vt:variant>
        <vt:i4>0</vt:i4>
      </vt:variant>
      <vt:variant>
        <vt:i4>5</vt:i4>
      </vt:variant>
      <vt:variant>
        <vt:lpwstr/>
      </vt:variant>
      <vt:variant>
        <vt:lpwstr>Seif94</vt:lpwstr>
      </vt:variant>
      <vt:variant>
        <vt:i4>3145763</vt:i4>
      </vt:variant>
      <vt:variant>
        <vt:i4>762</vt:i4>
      </vt:variant>
      <vt:variant>
        <vt:i4>0</vt:i4>
      </vt:variant>
      <vt:variant>
        <vt:i4>5</vt:i4>
      </vt:variant>
      <vt:variant>
        <vt:lpwstr/>
      </vt:variant>
      <vt:variant>
        <vt:lpwstr>Seif93</vt:lpwstr>
      </vt:variant>
      <vt:variant>
        <vt:i4>3211299</vt:i4>
      </vt:variant>
      <vt:variant>
        <vt:i4>756</vt:i4>
      </vt:variant>
      <vt:variant>
        <vt:i4>0</vt:i4>
      </vt:variant>
      <vt:variant>
        <vt:i4>5</vt:i4>
      </vt:variant>
      <vt:variant>
        <vt:lpwstr/>
      </vt:variant>
      <vt:variant>
        <vt:lpwstr>Seif92</vt:lpwstr>
      </vt:variant>
      <vt:variant>
        <vt:i4>6291517</vt:i4>
      </vt:variant>
      <vt:variant>
        <vt:i4>750</vt:i4>
      </vt:variant>
      <vt:variant>
        <vt:i4>0</vt:i4>
      </vt:variant>
      <vt:variant>
        <vt:i4>5</vt:i4>
      </vt:variant>
      <vt:variant>
        <vt:lpwstr/>
      </vt:variant>
      <vt:variant>
        <vt:lpwstr>hed217</vt:lpwstr>
      </vt:variant>
      <vt:variant>
        <vt:i4>6029321</vt:i4>
      </vt:variant>
      <vt:variant>
        <vt:i4>744</vt:i4>
      </vt:variant>
      <vt:variant>
        <vt:i4>0</vt:i4>
      </vt:variant>
      <vt:variant>
        <vt:i4>5</vt:i4>
      </vt:variant>
      <vt:variant>
        <vt:lpwstr/>
      </vt:variant>
      <vt:variant>
        <vt:lpwstr>med9</vt:lpwstr>
      </vt:variant>
      <vt:variant>
        <vt:i4>3276835</vt:i4>
      </vt:variant>
      <vt:variant>
        <vt:i4>738</vt:i4>
      </vt:variant>
      <vt:variant>
        <vt:i4>0</vt:i4>
      </vt:variant>
      <vt:variant>
        <vt:i4>5</vt:i4>
      </vt:variant>
      <vt:variant>
        <vt:lpwstr/>
      </vt:variant>
      <vt:variant>
        <vt:lpwstr>Seif91</vt:lpwstr>
      </vt:variant>
      <vt:variant>
        <vt:i4>3342371</vt:i4>
      </vt:variant>
      <vt:variant>
        <vt:i4>732</vt:i4>
      </vt:variant>
      <vt:variant>
        <vt:i4>0</vt:i4>
      </vt:variant>
      <vt:variant>
        <vt:i4>5</vt:i4>
      </vt:variant>
      <vt:variant>
        <vt:lpwstr/>
      </vt:variant>
      <vt:variant>
        <vt:lpwstr>Seif90</vt:lpwstr>
      </vt:variant>
      <vt:variant>
        <vt:i4>3801122</vt:i4>
      </vt:variant>
      <vt:variant>
        <vt:i4>726</vt:i4>
      </vt:variant>
      <vt:variant>
        <vt:i4>0</vt:i4>
      </vt:variant>
      <vt:variant>
        <vt:i4>5</vt:i4>
      </vt:variant>
      <vt:variant>
        <vt:lpwstr/>
      </vt:variant>
      <vt:variant>
        <vt:lpwstr>Seif89</vt:lpwstr>
      </vt:variant>
      <vt:variant>
        <vt:i4>3866658</vt:i4>
      </vt:variant>
      <vt:variant>
        <vt:i4>720</vt:i4>
      </vt:variant>
      <vt:variant>
        <vt:i4>0</vt:i4>
      </vt:variant>
      <vt:variant>
        <vt:i4>5</vt:i4>
      </vt:variant>
      <vt:variant>
        <vt:lpwstr/>
      </vt:variant>
      <vt:variant>
        <vt:lpwstr>Seif88</vt:lpwstr>
      </vt:variant>
      <vt:variant>
        <vt:i4>3407906</vt:i4>
      </vt:variant>
      <vt:variant>
        <vt:i4>714</vt:i4>
      </vt:variant>
      <vt:variant>
        <vt:i4>0</vt:i4>
      </vt:variant>
      <vt:variant>
        <vt:i4>5</vt:i4>
      </vt:variant>
      <vt:variant>
        <vt:lpwstr/>
      </vt:variant>
      <vt:variant>
        <vt:lpwstr>Seif87</vt:lpwstr>
      </vt:variant>
      <vt:variant>
        <vt:i4>3473442</vt:i4>
      </vt:variant>
      <vt:variant>
        <vt:i4>708</vt:i4>
      </vt:variant>
      <vt:variant>
        <vt:i4>0</vt:i4>
      </vt:variant>
      <vt:variant>
        <vt:i4>5</vt:i4>
      </vt:variant>
      <vt:variant>
        <vt:lpwstr/>
      </vt:variant>
      <vt:variant>
        <vt:lpwstr>Seif86</vt:lpwstr>
      </vt:variant>
      <vt:variant>
        <vt:i4>6357053</vt:i4>
      </vt:variant>
      <vt:variant>
        <vt:i4>702</vt:i4>
      </vt:variant>
      <vt:variant>
        <vt:i4>0</vt:i4>
      </vt:variant>
      <vt:variant>
        <vt:i4>5</vt:i4>
      </vt:variant>
      <vt:variant>
        <vt:lpwstr/>
      </vt:variant>
      <vt:variant>
        <vt:lpwstr>hed216</vt:lpwstr>
      </vt:variant>
      <vt:variant>
        <vt:i4>6094857</vt:i4>
      </vt:variant>
      <vt:variant>
        <vt:i4>696</vt:i4>
      </vt:variant>
      <vt:variant>
        <vt:i4>0</vt:i4>
      </vt:variant>
      <vt:variant>
        <vt:i4>5</vt:i4>
      </vt:variant>
      <vt:variant>
        <vt:lpwstr/>
      </vt:variant>
      <vt:variant>
        <vt:lpwstr>med8</vt:lpwstr>
      </vt:variant>
      <vt:variant>
        <vt:i4>3538978</vt:i4>
      </vt:variant>
      <vt:variant>
        <vt:i4>690</vt:i4>
      </vt:variant>
      <vt:variant>
        <vt:i4>0</vt:i4>
      </vt:variant>
      <vt:variant>
        <vt:i4>5</vt:i4>
      </vt:variant>
      <vt:variant>
        <vt:lpwstr/>
      </vt:variant>
      <vt:variant>
        <vt:lpwstr>Seif85</vt:lpwstr>
      </vt:variant>
      <vt:variant>
        <vt:i4>3604514</vt:i4>
      </vt:variant>
      <vt:variant>
        <vt:i4>684</vt:i4>
      </vt:variant>
      <vt:variant>
        <vt:i4>0</vt:i4>
      </vt:variant>
      <vt:variant>
        <vt:i4>5</vt:i4>
      </vt:variant>
      <vt:variant>
        <vt:lpwstr/>
      </vt:variant>
      <vt:variant>
        <vt:lpwstr>Seif84</vt:lpwstr>
      </vt:variant>
      <vt:variant>
        <vt:i4>3145762</vt:i4>
      </vt:variant>
      <vt:variant>
        <vt:i4>678</vt:i4>
      </vt:variant>
      <vt:variant>
        <vt:i4>0</vt:i4>
      </vt:variant>
      <vt:variant>
        <vt:i4>5</vt:i4>
      </vt:variant>
      <vt:variant>
        <vt:lpwstr/>
      </vt:variant>
      <vt:variant>
        <vt:lpwstr>Seif83</vt:lpwstr>
      </vt:variant>
      <vt:variant>
        <vt:i4>3211298</vt:i4>
      </vt:variant>
      <vt:variant>
        <vt:i4>672</vt:i4>
      </vt:variant>
      <vt:variant>
        <vt:i4>0</vt:i4>
      </vt:variant>
      <vt:variant>
        <vt:i4>5</vt:i4>
      </vt:variant>
      <vt:variant>
        <vt:lpwstr/>
      </vt:variant>
      <vt:variant>
        <vt:lpwstr>Seif82</vt:lpwstr>
      </vt:variant>
      <vt:variant>
        <vt:i4>3276834</vt:i4>
      </vt:variant>
      <vt:variant>
        <vt:i4>666</vt:i4>
      </vt:variant>
      <vt:variant>
        <vt:i4>0</vt:i4>
      </vt:variant>
      <vt:variant>
        <vt:i4>5</vt:i4>
      </vt:variant>
      <vt:variant>
        <vt:lpwstr/>
      </vt:variant>
      <vt:variant>
        <vt:lpwstr>Seif81</vt:lpwstr>
      </vt:variant>
      <vt:variant>
        <vt:i4>3342370</vt:i4>
      </vt:variant>
      <vt:variant>
        <vt:i4>660</vt:i4>
      </vt:variant>
      <vt:variant>
        <vt:i4>0</vt:i4>
      </vt:variant>
      <vt:variant>
        <vt:i4>5</vt:i4>
      </vt:variant>
      <vt:variant>
        <vt:lpwstr/>
      </vt:variant>
      <vt:variant>
        <vt:lpwstr>Seif80</vt:lpwstr>
      </vt:variant>
      <vt:variant>
        <vt:i4>3801133</vt:i4>
      </vt:variant>
      <vt:variant>
        <vt:i4>654</vt:i4>
      </vt:variant>
      <vt:variant>
        <vt:i4>0</vt:i4>
      </vt:variant>
      <vt:variant>
        <vt:i4>5</vt:i4>
      </vt:variant>
      <vt:variant>
        <vt:lpwstr/>
      </vt:variant>
      <vt:variant>
        <vt:lpwstr>Seif79</vt:lpwstr>
      </vt:variant>
      <vt:variant>
        <vt:i4>3866669</vt:i4>
      </vt:variant>
      <vt:variant>
        <vt:i4>648</vt:i4>
      </vt:variant>
      <vt:variant>
        <vt:i4>0</vt:i4>
      </vt:variant>
      <vt:variant>
        <vt:i4>5</vt:i4>
      </vt:variant>
      <vt:variant>
        <vt:lpwstr/>
      </vt:variant>
      <vt:variant>
        <vt:lpwstr>Seif78</vt:lpwstr>
      </vt:variant>
      <vt:variant>
        <vt:i4>3407917</vt:i4>
      </vt:variant>
      <vt:variant>
        <vt:i4>642</vt:i4>
      </vt:variant>
      <vt:variant>
        <vt:i4>0</vt:i4>
      </vt:variant>
      <vt:variant>
        <vt:i4>5</vt:i4>
      </vt:variant>
      <vt:variant>
        <vt:lpwstr/>
      </vt:variant>
      <vt:variant>
        <vt:lpwstr>Seif77</vt:lpwstr>
      </vt:variant>
      <vt:variant>
        <vt:i4>3473453</vt:i4>
      </vt:variant>
      <vt:variant>
        <vt:i4>636</vt:i4>
      </vt:variant>
      <vt:variant>
        <vt:i4>0</vt:i4>
      </vt:variant>
      <vt:variant>
        <vt:i4>5</vt:i4>
      </vt:variant>
      <vt:variant>
        <vt:lpwstr/>
      </vt:variant>
      <vt:variant>
        <vt:lpwstr>Seif76</vt:lpwstr>
      </vt:variant>
      <vt:variant>
        <vt:i4>3538989</vt:i4>
      </vt:variant>
      <vt:variant>
        <vt:i4>630</vt:i4>
      </vt:variant>
      <vt:variant>
        <vt:i4>0</vt:i4>
      </vt:variant>
      <vt:variant>
        <vt:i4>5</vt:i4>
      </vt:variant>
      <vt:variant>
        <vt:lpwstr/>
      </vt:variant>
      <vt:variant>
        <vt:lpwstr>Seif75</vt:lpwstr>
      </vt:variant>
      <vt:variant>
        <vt:i4>6422589</vt:i4>
      </vt:variant>
      <vt:variant>
        <vt:i4>624</vt:i4>
      </vt:variant>
      <vt:variant>
        <vt:i4>0</vt:i4>
      </vt:variant>
      <vt:variant>
        <vt:i4>5</vt:i4>
      </vt:variant>
      <vt:variant>
        <vt:lpwstr/>
      </vt:variant>
      <vt:variant>
        <vt:lpwstr>hed215</vt:lpwstr>
      </vt:variant>
      <vt:variant>
        <vt:i4>5373961</vt:i4>
      </vt:variant>
      <vt:variant>
        <vt:i4>618</vt:i4>
      </vt:variant>
      <vt:variant>
        <vt:i4>0</vt:i4>
      </vt:variant>
      <vt:variant>
        <vt:i4>5</vt:i4>
      </vt:variant>
      <vt:variant>
        <vt:lpwstr/>
      </vt:variant>
      <vt:variant>
        <vt:lpwstr>med7</vt:lpwstr>
      </vt:variant>
      <vt:variant>
        <vt:i4>3604525</vt:i4>
      </vt:variant>
      <vt:variant>
        <vt:i4>612</vt:i4>
      </vt:variant>
      <vt:variant>
        <vt:i4>0</vt:i4>
      </vt:variant>
      <vt:variant>
        <vt:i4>5</vt:i4>
      </vt:variant>
      <vt:variant>
        <vt:lpwstr/>
      </vt:variant>
      <vt:variant>
        <vt:lpwstr>Seif74</vt:lpwstr>
      </vt:variant>
      <vt:variant>
        <vt:i4>6488125</vt:i4>
      </vt:variant>
      <vt:variant>
        <vt:i4>606</vt:i4>
      </vt:variant>
      <vt:variant>
        <vt:i4>0</vt:i4>
      </vt:variant>
      <vt:variant>
        <vt:i4>5</vt:i4>
      </vt:variant>
      <vt:variant>
        <vt:lpwstr/>
      </vt:variant>
      <vt:variant>
        <vt:lpwstr>hed214</vt:lpwstr>
      </vt:variant>
      <vt:variant>
        <vt:i4>5439497</vt:i4>
      </vt:variant>
      <vt:variant>
        <vt:i4>600</vt:i4>
      </vt:variant>
      <vt:variant>
        <vt:i4>0</vt:i4>
      </vt:variant>
      <vt:variant>
        <vt:i4>5</vt:i4>
      </vt:variant>
      <vt:variant>
        <vt:lpwstr/>
      </vt:variant>
      <vt:variant>
        <vt:lpwstr>med6</vt:lpwstr>
      </vt:variant>
      <vt:variant>
        <vt:i4>3145773</vt:i4>
      </vt:variant>
      <vt:variant>
        <vt:i4>594</vt:i4>
      </vt:variant>
      <vt:variant>
        <vt:i4>0</vt:i4>
      </vt:variant>
      <vt:variant>
        <vt:i4>5</vt:i4>
      </vt:variant>
      <vt:variant>
        <vt:lpwstr/>
      </vt:variant>
      <vt:variant>
        <vt:lpwstr>Seif73</vt:lpwstr>
      </vt:variant>
      <vt:variant>
        <vt:i4>3211309</vt:i4>
      </vt:variant>
      <vt:variant>
        <vt:i4>588</vt:i4>
      </vt:variant>
      <vt:variant>
        <vt:i4>0</vt:i4>
      </vt:variant>
      <vt:variant>
        <vt:i4>5</vt:i4>
      </vt:variant>
      <vt:variant>
        <vt:lpwstr/>
      </vt:variant>
      <vt:variant>
        <vt:lpwstr>Seif72</vt:lpwstr>
      </vt:variant>
      <vt:variant>
        <vt:i4>6553661</vt:i4>
      </vt:variant>
      <vt:variant>
        <vt:i4>582</vt:i4>
      </vt:variant>
      <vt:variant>
        <vt:i4>0</vt:i4>
      </vt:variant>
      <vt:variant>
        <vt:i4>5</vt:i4>
      </vt:variant>
      <vt:variant>
        <vt:lpwstr/>
      </vt:variant>
      <vt:variant>
        <vt:lpwstr>hed213</vt:lpwstr>
      </vt:variant>
      <vt:variant>
        <vt:i4>5242889</vt:i4>
      </vt:variant>
      <vt:variant>
        <vt:i4>576</vt:i4>
      </vt:variant>
      <vt:variant>
        <vt:i4>0</vt:i4>
      </vt:variant>
      <vt:variant>
        <vt:i4>5</vt:i4>
      </vt:variant>
      <vt:variant>
        <vt:lpwstr/>
      </vt:variant>
      <vt:variant>
        <vt:lpwstr>med5</vt:lpwstr>
      </vt:variant>
      <vt:variant>
        <vt:i4>3276845</vt:i4>
      </vt:variant>
      <vt:variant>
        <vt:i4>570</vt:i4>
      </vt:variant>
      <vt:variant>
        <vt:i4>0</vt:i4>
      </vt:variant>
      <vt:variant>
        <vt:i4>5</vt:i4>
      </vt:variant>
      <vt:variant>
        <vt:lpwstr/>
      </vt:variant>
      <vt:variant>
        <vt:lpwstr>Seif71</vt:lpwstr>
      </vt:variant>
      <vt:variant>
        <vt:i4>3342381</vt:i4>
      </vt:variant>
      <vt:variant>
        <vt:i4>564</vt:i4>
      </vt:variant>
      <vt:variant>
        <vt:i4>0</vt:i4>
      </vt:variant>
      <vt:variant>
        <vt:i4>5</vt:i4>
      </vt:variant>
      <vt:variant>
        <vt:lpwstr/>
      </vt:variant>
      <vt:variant>
        <vt:lpwstr>Seif70</vt:lpwstr>
      </vt:variant>
      <vt:variant>
        <vt:i4>3801132</vt:i4>
      </vt:variant>
      <vt:variant>
        <vt:i4>558</vt:i4>
      </vt:variant>
      <vt:variant>
        <vt:i4>0</vt:i4>
      </vt:variant>
      <vt:variant>
        <vt:i4>5</vt:i4>
      </vt:variant>
      <vt:variant>
        <vt:lpwstr/>
      </vt:variant>
      <vt:variant>
        <vt:lpwstr>Seif69</vt:lpwstr>
      </vt:variant>
      <vt:variant>
        <vt:i4>3866668</vt:i4>
      </vt:variant>
      <vt:variant>
        <vt:i4>552</vt:i4>
      </vt:variant>
      <vt:variant>
        <vt:i4>0</vt:i4>
      </vt:variant>
      <vt:variant>
        <vt:i4>5</vt:i4>
      </vt:variant>
      <vt:variant>
        <vt:lpwstr/>
      </vt:variant>
      <vt:variant>
        <vt:lpwstr>Seif68</vt:lpwstr>
      </vt:variant>
      <vt:variant>
        <vt:i4>3407916</vt:i4>
      </vt:variant>
      <vt:variant>
        <vt:i4>546</vt:i4>
      </vt:variant>
      <vt:variant>
        <vt:i4>0</vt:i4>
      </vt:variant>
      <vt:variant>
        <vt:i4>5</vt:i4>
      </vt:variant>
      <vt:variant>
        <vt:lpwstr/>
      </vt:variant>
      <vt:variant>
        <vt:lpwstr>Seif67</vt:lpwstr>
      </vt:variant>
      <vt:variant>
        <vt:i4>3473452</vt:i4>
      </vt:variant>
      <vt:variant>
        <vt:i4>540</vt:i4>
      </vt:variant>
      <vt:variant>
        <vt:i4>0</vt:i4>
      </vt:variant>
      <vt:variant>
        <vt:i4>5</vt:i4>
      </vt:variant>
      <vt:variant>
        <vt:lpwstr/>
      </vt:variant>
      <vt:variant>
        <vt:lpwstr>Seif66</vt:lpwstr>
      </vt:variant>
      <vt:variant>
        <vt:i4>3538988</vt:i4>
      </vt:variant>
      <vt:variant>
        <vt:i4>534</vt:i4>
      </vt:variant>
      <vt:variant>
        <vt:i4>0</vt:i4>
      </vt:variant>
      <vt:variant>
        <vt:i4>5</vt:i4>
      </vt:variant>
      <vt:variant>
        <vt:lpwstr/>
      </vt:variant>
      <vt:variant>
        <vt:lpwstr>Seif65</vt:lpwstr>
      </vt:variant>
      <vt:variant>
        <vt:i4>3604524</vt:i4>
      </vt:variant>
      <vt:variant>
        <vt:i4>528</vt:i4>
      </vt:variant>
      <vt:variant>
        <vt:i4>0</vt:i4>
      </vt:variant>
      <vt:variant>
        <vt:i4>5</vt:i4>
      </vt:variant>
      <vt:variant>
        <vt:lpwstr/>
      </vt:variant>
      <vt:variant>
        <vt:lpwstr>Seif64</vt:lpwstr>
      </vt:variant>
      <vt:variant>
        <vt:i4>3145772</vt:i4>
      </vt:variant>
      <vt:variant>
        <vt:i4>522</vt:i4>
      </vt:variant>
      <vt:variant>
        <vt:i4>0</vt:i4>
      </vt:variant>
      <vt:variant>
        <vt:i4>5</vt:i4>
      </vt:variant>
      <vt:variant>
        <vt:lpwstr/>
      </vt:variant>
      <vt:variant>
        <vt:lpwstr>Seif63</vt:lpwstr>
      </vt:variant>
      <vt:variant>
        <vt:i4>6619197</vt:i4>
      </vt:variant>
      <vt:variant>
        <vt:i4>516</vt:i4>
      </vt:variant>
      <vt:variant>
        <vt:i4>0</vt:i4>
      </vt:variant>
      <vt:variant>
        <vt:i4>5</vt:i4>
      </vt:variant>
      <vt:variant>
        <vt:lpwstr/>
      </vt:variant>
      <vt:variant>
        <vt:lpwstr>hed212</vt:lpwstr>
      </vt:variant>
      <vt:variant>
        <vt:i4>5308425</vt:i4>
      </vt:variant>
      <vt:variant>
        <vt:i4>510</vt:i4>
      </vt:variant>
      <vt:variant>
        <vt:i4>0</vt:i4>
      </vt:variant>
      <vt:variant>
        <vt:i4>5</vt:i4>
      </vt:variant>
      <vt:variant>
        <vt:lpwstr/>
      </vt:variant>
      <vt:variant>
        <vt:lpwstr>med4</vt:lpwstr>
      </vt:variant>
      <vt:variant>
        <vt:i4>3211308</vt:i4>
      </vt:variant>
      <vt:variant>
        <vt:i4>504</vt:i4>
      </vt:variant>
      <vt:variant>
        <vt:i4>0</vt:i4>
      </vt:variant>
      <vt:variant>
        <vt:i4>5</vt:i4>
      </vt:variant>
      <vt:variant>
        <vt:lpwstr/>
      </vt:variant>
      <vt:variant>
        <vt:lpwstr>Seif62</vt:lpwstr>
      </vt:variant>
      <vt:variant>
        <vt:i4>3276844</vt:i4>
      </vt:variant>
      <vt:variant>
        <vt:i4>498</vt:i4>
      </vt:variant>
      <vt:variant>
        <vt:i4>0</vt:i4>
      </vt:variant>
      <vt:variant>
        <vt:i4>5</vt:i4>
      </vt:variant>
      <vt:variant>
        <vt:lpwstr/>
      </vt:variant>
      <vt:variant>
        <vt:lpwstr>Seif61</vt:lpwstr>
      </vt:variant>
      <vt:variant>
        <vt:i4>3342380</vt:i4>
      </vt:variant>
      <vt:variant>
        <vt:i4>492</vt:i4>
      </vt:variant>
      <vt:variant>
        <vt:i4>0</vt:i4>
      </vt:variant>
      <vt:variant>
        <vt:i4>5</vt:i4>
      </vt:variant>
      <vt:variant>
        <vt:lpwstr/>
      </vt:variant>
      <vt:variant>
        <vt:lpwstr>Seif60</vt:lpwstr>
      </vt:variant>
      <vt:variant>
        <vt:i4>3801135</vt:i4>
      </vt:variant>
      <vt:variant>
        <vt:i4>486</vt:i4>
      </vt:variant>
      <vt:variant>
        <vt:i4>0</vt:i4>
      </vt:variant>
      <vt:variant>
        <vt:i4>5</vt:i4>
      </vt:variant>
      <vt:variant>
        <vt:lpwstr/>
      </vt:variant>
      <vt:variant>
        <vt:lpwstr>Seif59</vt:lpwstr>
      </vt:variant>
      <vt:variant>
        <vt:i4>3866671</vt:i4>
      </vt:variant>
      <vt:variant>
        <vt:i4>480</vt:i4>
      </vt:variant>
      <vt:variant>
        <vt:i4>0</vt:i4>
      </vt:variant>
      <vt:variant>
        <vt:i4>5</vt:i4>
      </vt:variant>
      <vt:variant>
        <vt:lpwstr/>
      </vt:variant>
      <vt:variant>
        <vt:lpwstr>Seif58</vt:lpwstr>
      </vt:variant>
      <vt:variant>
        <vt:i4>3407919</vt:i4>
      </vt:variant>
      <vt:variant>
        <vt:i4>474</vt:i4>
      </vt:variant>
      <vt:variant>
        <vt:i4>0</vt:i4>
      </vt:variant>
      <vt:variant>
        <vt:i4>5</vt:i4>
      </vt:variant>
      <vt:variant>
        <vt:lpwstr/>
      </vt:variant>
      <vt:variant>
        <vt:lpwstr>Seif57</vt:lpwstr>
      </vt:variant>
      <vt:variant>
        <vt:i4>3473455</vt:i4>
      </vt:variant>
      <vt:variant>
        <vt:i4>468</vt:i4>
      </vt:variant>
      <vt:variant>
        <vt:i4>0</vt:i4>
      </vt:variant>
      <vt:variant>
        <vt:i4>5</vt:i4>
      </vt:variant>
      <vt:variant>
        <vt:lpwstr/>
      </vt:variant>
      <vt:variant>
        <vt:lpwstr>Seif56</vt:lpwstr>
      </vt:variant>
      <vt:variant>
        <vt:i4>6684733</vt:i4>
      </vt:variant>
      <vt:variant>
        <vt:i4>462</vt:i4>
      </vt:variant>
      <vt:variant>
        <vt:i4>0</vt:i4>
      </vt:variant>
      <vt:variant>
        <vt:i4>5</vt:i4>
      </vt:variant>
      <vt:variant>
        <vt:lpwstr/>
      </vt:variant>
      <vt:variant>
        <vt:lpwstr>hed211</vt:lpwstr>
      </vt:variant>
      <vt:variant>
        <vt:i4>5636105</vt:i4>
      </vt:variant>
      <vt:variant>
        <vt:i4>456</vt:i4>
      </vt:variant>
      <vt:variant>
        <vt:i4>0</vt:i4>
      </vt:variant>
      <vt:variant>
        <vt:i4>5</vt:i4>
      </vt:variant>
      <vt:variant>
        <vt:lpwstr/>
      </vt:variant>
      <vt:variant>
        <vt:lpwstr>med3</vt:lpwstr>
      </vt:variant>
      <vt:variant>
        <vt:i4>3538991</vt:i4>
      </vt:variant>
      <vt:variant>
        <vt:i4>450</vt:i4>
      </vt:variant>
      <vt:variant>
        <vt:i4>0</vt:i4>
      </vt:variant>
      <vt:variant>
        <vt:i4>5</vt:i4>
      </vt:variant>
      <vt:variant>
        <vt:lpwstr/>
      </vt:variant>
      <vt:variant>
        <vt:lpwstr>Seif55</vt:lpwstr>
      </vt:variant>
      <vt:variant>
        <vt:i4>3604527</vt:i4>
      </vt:variant>
      <vt:variant>
        <vt:i4>444</vt:i4>
      </vt:variant>
      <vt:variant>
        <vt:i4>0</vt:i4>
      </vt:variant>
      <vt:variant>
        <vt:i4>5</vt:i4>
      </vt:variant>
      <vt:variant>
        <vt:lpwstr/>
      </vt:variant>
      <vt:variant>
        <vt:lpwstr>Seif54</vt:lpwstr>
      </vt:variant>
      <vt:variant>
        <vt:i4>3145775</vt:i4>
      </vt:variant>
      <vt:variant>
        <vt:i4>438</vt:i4>
      </vt:variant>
      <vt:variant>
        <vt:i4>0</vt:i4>
      </vt:variant>
      <vt:variant>
        <vt:i4>5</vt:i4>
      </vt:variant>
      <vt:variant>
        <vt:lpwstr/>
      </vt:variant>
      <vt:variant>
        <vt:lpwstr>Seif53</vt:lpwstr>
      </vt:variant>
      <vt:variant>
        <vt:i4>3211311</vt:i4>
      </vt:variant>
      <vt:variant>
        <vt:i4>432</vt:i4>
      </vt:variant>
      <vt:variant>
        <vt:i4>0</vt:i4>
      </vt:variant>
      <vt:variant>
        <vt:i4>5</vt:i4>
      </vt:variant>
      <vt:variant>
        <vt:lpwstr/>
      </vt:variant>
      <vt:variant>
        <vt:lpwstr>Seif52</vt:lpwstr>
      </vt:variant>
      <vt:variant>
        <vt:i4>3276847</vt:i4>
      </vt:variant>
      <vt:variant>
        <vt:i4>426</vt:i4>
      </vt:variant>
      <vt:variant>
        <vt:i4>0</vt:i4>
      </vt:variant>
      <vt:variant>
        <vt:i4>5</vt:i4>
      </vt:variant>
      <vt:variant>
        <vt:lpwstr/>
      </vt:variant>
      <vt:variant>
        <vt:lpwstr>Seif51</vt:lpwstr>
      </vt:variant>
      <vt:variant>
        <vt:i4>3342383</vt:i4>
      </vt:variant>
      <vt:variant>
        <vt:i4>420</vt:i4>
      </vt:variant>
      <vt:variant>
        <vt:i4>0</vt:i4>
      </vt:variant>
      <vt:variant>
        <vt:i4>5</vt:i4>
      </vt:variant>
      <vt:variant>
        <vt:lpwstr/>
      </vt:variant>
      <vt:variant>
        <vt:lpwstr>Seif50</vt:lpwstr>
      </vt:variant>
      <vt:variant>
        <vt:i4>3801134</vt:i4>
      </vt:variant>
      <vt:variant>
        <vt:i4>414</vt:i4>
      </vt:variant>
      <vt:variant>
        <vt:i4>0</vt:i4>
      </vt:variant>
      <vt:variant>
        <vt:i4>5</vt:i4>
      </vt:variant>
      <vt:variant>
        <vt:lpwstr/>
      </vt:variant>
      <vt:variant>
        <vt:lpwstr>Seif49</vt:lpwstr>
      </vt:variant>
      <vt:variant>
        <vt:i4>3866670</vt:i4>
      </vt:variant>
      <vt:variant>
        <vt:i4>408</vt:i4>
      </vt:variant>
      <vt:variant>
        <vt:i4>0</vt:i4>
      </vt:variant>
      <vt:variant>
        <vt:i4>5</vt:i4>
      </vt:variant>
      <vt:variant>
        <vt:lpwstr/>
      </vt:variant>
      <vt:variant>
        <vt:lpwstr>Seif48</vt:lpwstr>
      </vt:variant>
      <vt:variant>
        <vt:i4>3407918</vt:i4>
      </vt:variant>
      <vt:variant>
        <vt:i4>402</vt:i4>
      </vt:variant>
      <vt:variant>
        <vt:i4>0</vt:i4>
      </vt:variant>
      <vt:variant>
        <vt:i4>5</vt:i4>
      </vt:variant>
      <vt:variant>
        <vt:lpwstr/>
      </vt:variant>
      <vt:variant>
        <vt:lpwstr>Seif47</vt:lpwstr>
      </vt:variant>
      <vt:variant>
        <vt:i4>3473454</vt:i4>
      </vt:variant>
      <vt:variant>
        <vt:i4>396</vt:i4>
      </vt:variant>
      <vt:variant>
        <vt:i4>0</vt:i4>
      </vt:variant>
      <vt:variant>
        <vt:i4>5</vt:i4>
      </vt:variant>
      <vt:variant>
        <vt:lpwstr/>
      </vt:variant>
      <vt:variant>
        <vt:lpwstr>Seif46</vt:lpwstr>
      </vt:variant>
      <vt:variant>
        <vt:i4>3538990</vt:i4>
      </vt:variant>
      <vt:variant>
        <vt:i4>390</vt:i4>
      </vt:variant>
      <vt:variant>
        <vt:i4>0</vt:i4>
      </vt:variant>
      <vt:variant>
        <vt:i4>5</vt:i4>
      </vt:variant>
      <vt:variant>
        <vt:lpwstr/>
      </vt:variant>
      <vt:variant>
        <vt:lpwstr>Seif45</vt:lpwstr>
      </vt:variant>
      <vt:variant>
        <vt:i4>3604526</vt:i4>
      </vt:variant>
      <vt:variant>
        <vt:i4>384</vt:i4>
      </vt:variant>
      <vt:variant>
        <vt:i4>0</vt:i4>
      </vt:variant>
      <vt:variant>
        <vt:i4>5</vt:i4>
      </vt:variant>
      <vt:variant>
        <vt:lpwstr/>
      </vt:variant>
      <vt:variant>
        <vt:lpwstr>Seif44</vt:lpwstr>
      </vt:variant>
      <vt:variant>
        <vt:i4>3145774</vt:i4>
      </vt:variant>
      <vt:variant>
        <vt:i4>378</vt:i4>
      </vt:variant>
      <vt:variant>
        <vt:i4>0</vt:i4>
      </vt:variant>
      <vt:variant>
        <vt:i4>5</vt:i4>
      </vt:variant>
      <vt:variant>
        <vt:lpwstr/>
      </vt:variant>
      <vt:variant>
        <vt:lpwstr>Seif43</vt:lpwstr>
      </vt:variant>
      <vt:variant>
        <vt:i4>6750269</vt:i4>
      </vt:variant>
      <vt:variant>
        <vt:i4>372</vt:i4>
      </vt:variant>
      <vt:variant>
        <vt:i4>0</vt:i4>
      </vt:variant>
      <vt:variant>
        <vt:i4>5</vt:i4>
      </vt:variant>
      <vt:variant>
        <vt:lpwstr/>
      </vt:variant>
      <vt:variant>
        <vt:lpwstr>hed210</vt:lpwstr>
      </vt:variant>
      <vt:variant>
        <vt:i4>3211310</vt:i4>
      </vt:variant>
      <vt:variant>
        <vt:i4>366</vt:i4>
      </vt:variant>
      <vt:variant>
        <vt:i4>0</vt:i4>
      </vt:variant>
      <vt:variant>
        <vt:i4>5</vt:i4>
      </vt:variant>
      <vt:variant>
        <vt:lpwstr/>
      </vt:variant>
      <vt:variant>
        <vt:lpwstr>Seif42</vt:lpwstr>
      </vt:variant>
      <vt:variant>
        <vt:i4>3276846</vt:i4>
      </vt:variant>
      <vt:variant>
        <vt:i4>360</vt:i4>
      </vt:variant>
      <vt:variant>
        <vt:i4>0</vt:i4>
      </vt:variant>
      <vt:variant>
        <vt:i4>5</vt:i4>
      </vt:variant>
      <vt:variant>
        <vt:lpwstr/>
      </vt:variant>
      <vt:variant>
        <vt:lpwstr>Seif41</vt:lpwstr>
      </vt:variant>
      <vt:variant>
        <vt:i4>5701644</vt:i4>
      </vt:variant>
      <vt:variant>
        <vt:i4>354</vt:i4>
      </vt:variant>
      <vt:variant>
        <vt:i4>0</vt:i4>
      </vt:variant>
      <vt:variant>
        <vt:i4>5</vt:i4>
      </vt:variant>
      <vt:variant>
        <vt:lpwstr/>
      </vt:variant>
      <vt:variant>
        <vt:lpwstr>hed29</vt:lpwstr>
      </vt:variant>
      <vt:variant>
        <vt:i4>3342382</vt:i4>
      </vt:variant>
      <vt:variant>
        <vt:i4>348</vt:i4>
      </vt:variant>
      <vt:variant>
        <vt:i4>0</vt:i4>
      </vt:variant>
      <vt:variant>
        <vt:i4>5</vt:i4>
      </vt:variant>
      <vt:variant>
        <vt:lpwstr/>
      </vt:variant>
      <vt:variant>
        <vt:lpwstr>Seif40</vt:lpwstr>
      </vt:variant>
      <vt:variant>
        <vt:i4>3801129</vt:i4>
      </vt:variant>
      <vt:variant>
        <vt:i4>342</vt:i4>
      </vt:variant>
      <vt:variant>
        <vt:i4>0</vt:i4>
      </vt:variant>
      <vt:variant>
        <vt:i4>5</vt:i4>
      </vt:variant>
      <vt:variant>
        <vt:lpwstr/>
      </vt:variant>
      <vt:variant>
        <vt:lpwstr>Seif39</vt:lpwstr>
      </vt:variant>
      <vt:variant>
        <vt:i4>5701644</vt:i4>
      </vt:variant>
      <vt:variant>
        <vt:i4>336</vt:i4>
      </vt:variant>
      <vt:variant>
        <vt:i4>0</vt:i4>
      </vt:variant>
      <vt:variant>
        <vt:i4>5</vt:i4>
      </vt:variant>
      <vt:variant>
        <vt:lpwstr/>
      </vt:variant>
      <vt:variant>
        <vt:lpwstr>hed28</vt:lpwstr>
      </vt:variant>
      <vt:variant>
        <vt:i4>3866665</vt:i4>
      </vt:variant>
      <vt:variant>
        <vt:i4>330</vt:i4>
      </vt:variant>
      <vt:variant>
        <vt:i4>0</vt:i4>
      </vt:variant>
      <vt:variant>
        <vt:i4>5</vt:i4>
      </vt:variant>
      <vt:variant>
        <vt:lpwstr/>
      </vt:variant>
      <vt:variant>
        <vt:lpwstr>Seif38</vt:lpwstr>
      </vt:variant>
      <vt:variant>
        <vt:i4>5701644</vt:i4>
      </vt:variant>
      <vt:variant>
        <vt:i4>324</vt:i4>
      </vt:variant>
      <vt:variant>
        <vt:i4>0</vt:i4>
      </vt:variant>
      <vt:variant>
        <vt:i4>5</vt:i4>
      </vt:variant>
      <vt:variant>
        <vt:lpwstr/>
      </vt:variant>
      <vt:variant>
        <vt:lpwstr>hed27</vt:lpwstr>
      </vt:variant>
      <vt:variant>
        <vt:i4>3407913</vt:i4>
      </vt:variant>
      <vt:variant>
        <vt:i4>318</vt:i4>
      </vt:variant>
      <vt:variant>
        <vt:i4>0</vt:i4>
      </vt:variant>
      <vt:variant>
        <vt:i4>5</vt:i4>
      </vt:variant>
      <vt:variant>
        <vt:lpwstr/>
      </vt:variant>
      <vt:variant>
        <vt:lpwstr>Seif37</vt:lpwstr>
      </vt:variant>
      <vt:variant>
        <vt:i4>3473449</vt:i4>
      </vt:variant>
      <vt:variant>
        <vt:i4>312</vt:i4>
      </vt:variant>
      <vt:variant>
        <vt:i4>0</vt:i4>
      </vt:variant>
      <vt:variant>
        <vt:i4>5</vt:i4>
      </vt:variant>
      <vt:variant>
        <vt:lpwstr/>
      </vt:variant>
      <vt:variant>
        <vt:lpwstr>Seif36</vt:lpwstr>
      </vt:variant>
      <vt:variant>
        <vt:i4>3538985</vt:i4>
      </vt:variant>
      <vt:variant>
        <vt:i4>306</vt:i4>
      </vt:variant>
      <vt:variant>
        <vt:i4>0</vt:i4>
      </vt:variant>
      <vt:variant>
        <vt:i4>5</vt:i4>
      </vt:variant>
      <vt:variant>
        <vt:lpwstr/>
      </vt:variant>
      <vt:variant>
        <vt:lpwstr>Seif35</vt:lpwstr>
      </vt:variant>
      <vt:variant>
        <vt:i4>3604521</vt:i4>
      </vt:variant>
      <vt:variant>
        <vt:i4>300</vt:i4>
      </vt:variant>
      <vt:variant>
        <vt:i4>0</vt:i4>
      </vt:variant>
      <vt:variant>
        <vt:i4>5</vt:i4>
      </vt:variant>
      <vt:variant>
        <vt:lpwstr/>
      </vt:variant>
      <vt:variant>
        <vt:lpwstr>Seif34</vt:lpwstr>
      </vt:variant>
      <vt:variant>
        <vt:i4>3145769</vt:i4>
      </vt:variant>
      <vt:variant>
        <vt:i4>294</vt:i4>
      </vt:variant>
      <vt:variant>
        <vt:i4>0</vt:i4>
      </vt:variant>
      <vt:variant>
        <vt:i4>5</vt:i4>
      </vt:variant>
      <vt:variant>
        <vt:lpwstr/>
      </vt:variant>
      <vt:variant>
        <vt:lpwstr>Seif33</vt:lpwstr>
      </vt:variant>
      <vt:variant>
        <vt:i4>3211305</vt:i4>
      </vt:variant>
      <vt:variant>
        <vt:i4>288</vt:i4>
      </vt:variant>
      <vt:variant>
        <vt:i4>0</vt:i4>
      </vt:variant>
      <vt:variant>
        <vt:i4>5</vt:i4>
      </vt:variant>
      <vt:variant>
        <vt:lpwstr/>
      </vt:variant>
      <vt:variant>
        <vt:lpwstr>Seif32</vt:lpwstr>
      </vt:variant>
      <vt:variant>
        <vt:i4>3276841</vt:i4>
      </vt:variant>
      <vt:variant>
        <vt:i4>282</vt:i4>
      </vt:variant>
      <vt:variant>
        <vt:i4>0</vt:i4>
      </vt:variant>
      <vt:variant>
        <vt:i4>5</vt:i4>
      </vt:variant>
      <vt:variant>
        <vt:lpwstr/>
      </vt:variant>
      <vt:variant>
        <vt:lpwstr>Seif31</vt:lpwstr>
      </vt:variant>
      <vt:variant>
        <vt:i4>5701644</vt:i4>
      </vt:variant>
      <vt:variant>
        <vt:i4>276</vt:i4>
      </vt:variant>
      <vt:variant>
        <vt:i4>0</vt:i4>
      </vt:variant>
      <vt:variant>
        <vt:i4>5</vt:i4>
      </vt:variant>
      <vt:variant>
        <vt:lpwstr/>
      </vt:variant>
      <vt:variant>
        <vt:lpwstr>hed26</vt:lpwstr>
      </vt:variant>
      <vt:variant>
        <vt:i4>5701641</vt:i4>
      </vt:variant>
      <vt:variant>
        <vt:i4>270</vt:i4>
      </vt:variant>
      <vt:variant>
        <vt:i4>0</vt:i4>
      </vt:variant>
      <vt:variant>
        <vt:i4>5</vt:i4>
      </vt:variant>
      <vt:variant>
        <vt:lpwstr/>
      </vt:variant>
      <vt:variant>
        <vt:lpwstr>med2</vt:lpwstr>
      </vt:variant>
      <vt:variant>
        <vt:i4>3342377</vt:i4>
      </vt:variant>
      <vt:variant>
        <vt:i4>264</vt:i4>
      </vt:variant>
      <vt:variant>
        <vt:i4>0</vt:i4>
      </vt:variant>
      <vt:variant>
        <vt:i4>5</vt:i4>
      </vt:variant>
      <vt:variant>
        <vt:lpwstr/>
      </vt:variant>
      <vt:variant>
        <vt:lpwstr>Seif30</vt:lpwstr>
      </vt:variant>
      <vt:variant>
        <vt:i4>3801128</vt:i4>
      </vt:variant>
      <vt:variant>
        <vt:i4>258</vt:i4>
      </vt:variant>
      <vt:variant>
        <vt:i4>0</vt:i4>
      </vt:variant>
      <vt:variant>
        <vt:i4>5</vt:i4>
      </vt:variant>
      <vt:variant>
        <vt:lpwstr/>
      </vt:variant>
      <vt:variant>
        <vt:lpwstr>Seif29</vt:lpwstr>
      </vt:variant>
      <vt:variant>
        <vt:i4>5701644</vt:i4>
      </vt:variant>
      <vt:variant>
        <vt:i4>252</vt:i4>
      </vt:variant>
      <vt:variant>
        <vt:i4>0</vt:i4>
      </vt:variant>
      <vt:variant>
        <vt:i4>5</vt:i4>
      </vt:variant>
      <vt:variant>
        <vt:lpwstr/>
      </vt:variant>
      <vt:variant>
        <vt:lpwstr>hed25</vt:lpwstr>
      </vt:variant>
      <vt:variant>
        <vt:i4>5505033</vt:i4>
      </vt:variant>
      <vt:variant>
        <vt:i4>246</vt:i4>
      </vt:variant>
      <vt:variant>
        <vt:i4>0</vt:i4>
      </vt:variant>
      <vt:variant>
        <vt:i4>5</vt:i4>
      </vt:variant>
      <vt:variant>
        <vt:lpwstr/>
      </vt:variant>
      <vt:variant>
        <vt:lpwstr>med1</vt:lpwstr>
      </vt:variant>
      <vt:variant>
        <vt:i4>3866664</vt:i4>
      </vt:variant>
      <vt:variant>
        <vt:i4>240</vt:i4>
      </vt:variant>
      <vt:variant>
        <vt:i4>0</vt:i4>
      </vt:variant>
      <vt:variant>
        <vt:i4>5</vt:i4>
      </vt:variant>
      <vt:variant>
        <vt:lpwstr/>
      </vt:variant>
      <vt:variant>
        <vt:lpwstr>Seif28</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5701644</vt:i4>
      </vt:variant>
      <vt:variant>
        <vt:i4>216</vt:i4>
      </vt:variant>
      <vt:variant>
        <vt:i4>0</vt:i4>
      </vt:variant>
      <vt:variant>
        <vt:i4>5</vt:i4>
      </vt:variant>
      <vt:variant>
        <vt:lpwstr/>
      </vt:variant>
      <vt:variant>
        <vt:lpwstr>hed24</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5701644</vt:i4>
      </vt:variant>
      <vt:variant>
        <vt:i4>198</vt:i4>
      </vt:variant>
      <vt:variant>
        <vt:i4>0</vt:i4>
      </vt:variant>
      <vt:variant>
        <vt:i4>5</vt:i4>
      </vt:variant>
      <vt:variant>
        <vt:lpwstr/>
      </vt:variant>
      <vt:variant>
        <vt:lpwstr>hed23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3407915</vt:i4>
      </vt:variant>
      <vt:variant>
        <vt:i4>162</vt:i4>
      </vt:variant>
      <vt:variant>
        <vt:i4>0</vt:i4>
      </vt:variant>
      <vt:variant>
        <vt:i4>5</vt:i4>
      </vt:variant>
      <vt:variant>
        <vt:lpwstr/>
      </vt:variant>
      <vt:variant>
        <vt:lpwstr>Seif17</vt:lpwstr>
      </vt:variant>
      <vt:variant>
        <vt:i4>5701644</vt:i4>
      </vt:variant>
      <vt:variant>
        <vt:i4>156</vt:i4>
      </vt:variant>
      <vt:variant>
        <vt:i4>0</vt:i4>
      </vt:variant>
      <vt:variant>
        <vt:i4>5</vt:i4>
      </vt:variant>
      <vt:variant>
        <vt:lpwstr/>
      </vt:variant>
      <vt:variant>
        <vt:lpwstr>hed22</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5701644</vt:i4>
      </vt:variant>
      <vt:variant>
        <vt:i4>102</vt:i4>
      </vt:variant>
      <vt:variant>
        <vt:i4>0</vt:i4>
      </vt:variant>
      <vt:variant>
        <vt:i4>5</vt:i4>
      </vt:variant>
      <vt:variant>
        <vt:lpwstr/>
      </vt:variant>
      <vt:variant>
        <vt:lpwstr>hed21</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5701644</vt:i4>
      </vt:variant>
      <vt:variant>
        <vt:i4>78</vt:i4>
      </vt:variant>
      <vt:variant>
        <vt:i4>0</vt:i4>
      </vt:variant>
      <vt:variant>
        <vt:i4>5</vt:i4>
      </vt:variant>
      <vt:variant>
        <vt:lpwstr/>
      </vt:variant>
      <vt:variant>
        <vt:lpwstr>hed20</vt:lpwstr>
      </vt:variant>
      <vt:variant>
        <vt:i4>5570569</vt:i4>
      </vt:variant>
      <vt:variant>
        <vt:i4>72</vt:i4>
      </vt:variant>
      <vt:variant>
        <vt:i4>0</vt:i4>
      </vt:variant>
      <vt:variant>
        <vt:i4>5</vt:i4>
      </vt:variant>
      <vt:variant>
        <vt:lpwstr/>
      </vt:variant>
      <vt:variant>
        <vt:lpwstr>med0</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3276843</vt:i4>
      </vt:variant>
      <vt:variant>
        <vt:i4>42</vt:i4>
      </vt:variant>
      <vt:variant>
        <vt:i4>0</vt:i4>
      </vt:variant>
      <vt:variant>
        <vt:i4>5</vt:i4>
      </vt:variant>
      <vt:variant>
        <vt:lpwstr/>
      </vt:variant>
      <vt:variant>
        <vt:lpwstr>Seif111</vt:lpwstr>
      </vt:variant>
      <vt:variant>
        <vt:i4>3276843</vt:i4>
      </vt:variant>
      <vt:variant>
        <vt:i4>36</vt:i4>
      </vt:variant>
      <vt:variant>
        <vt:i4>0</vt:i4>
      </vt:variant>
      <vt:variant>
        <vt:i4>5</vt:i4>
      </vt:variant>
      <vt:variant>
        <vt:lpwstr/>
      </vt:variant>
      <vt:variant>
        <vt:lpwstr>Seif110</vt:lpwstr>
      </vt:variant>
      <vt:variant>
        <vt:i4>3342379</vt:i4>
      </vt:variant>
      <vt:variant>
        <vt:i4>30</vt:i4>
      </vt:variant>
      <vt:variant>
        <vt:i4>0</vt:i4>
      </vt:variant>
      <vt:variant>
        <vt:i4>5</vt:i4>
      </vt:variant>
      <vt:variant>
        <vt:lpwstr/>
      </vt:variant>
      <vt:variant>
        <vt:lpwstr>Seif109</vt:lpwstr>
      </vt:variant>
      <vt:variant>
        <vt:i4>3342379</vt:i4>
      </vt:variant>
      <vt:variant>
        <vt:i4>24</vt:i4>
      </vt:variant>
      <vt:variant>
        <vt:i4>0</vt:i4>
      </vt:variant>
      <vt:variant>
        <vt:i4>5</vt:i4>
      </vt:variant>
      <vt:variant>
        <vt:lpwstr/>
      </vt:variant>
      <vt:variant>
        <vt:lpwstr>Seif108</vt:lpwstr>
      </vt:variant>
      <vt:variant>
        <vt:i4>3342379</vt:i4>
      </vt:variant>
      <vt:variant>
        <vt:i4>18</vt:i4>
      </vt:variant>
      <vt:variant>
        <vt:i4>0</vt:i4>
      </vt:variant>
      <vt:variant>
        <vt:i4>5</vt:i4>
      </vt:variant>
      <vt:variant>
        <vt:lpwstr/>
      </vt:variant>
      <vt:variant>
        <vt:lpwstr>Seif107</vt:lpwstr>
      </vt:variant>
      <vt:variant>
        <vt:i4>3342379</vt:i4>
      </vt:variant>
      <vt:variant>
        <vt:i4>12</vt:i4>
      </vt:variant>
      <vt:variant>
        <vt:i4>0</vt:i4>
      </vt:variant>
      <vt:variant>
        <vt:i4>5</vt:i4>
      </vt:variant>
      <vt:variant>
        <vt:lpwstr/>
      </vt:variant>
      <vt:variant>
        <vt:lpwstr>Seif106</vt:lpwstr>
      </vt:variant>
      <vt:variant>
        <vt:i4>196634</vt:i4>
      </vt:variant>
      <vt:variant>
        <vt:i4>6</vt:i4>
      </vt:variant>
      <vt:variant>
        <vt:i4>0</vt:i4>
      </vt:variant>
      <vt:variant>
        <vt:i4>5</vt:i4>
      </vt:variant>
      <vt:variant>
        <vt:lpwstr/>
      </vt:variant>
      <vt:variant>
        <vt:lpwstr>Seif1</vt:lpwstr>
      </vt:variant>
      <vt:variant>
        <vt:i4>3342379</vt:i4>
      </vt:variant>
      <vt:variant>
        <vt:i4>0</vt:i4>
      </vt:variant>
      <vt:variant>
        <vt:i4>0</vt:i4>
      </vt:variant>
      <vt:variant>
        <vt:i4>5</vt:i4>
      </vt:variant>
      <vt:variant>
        <vt:lpwstr/>
      </vt:variant>
      <vt:variant>
        <vt:lpwstr>Seif105</vt:lpwstr>
      </vt:variant>
      <vt:variant>
        <vt:i4>8257563</vt:i4>
      </vt:variant>
      <vt:variant>
        <vt:i4>90</vt:i4>
      </vt:variant>
      <vt:variant>
        <vt:i4>0</vt:i4>
      </vt:variant>
      <vt:variant>
        <vt:i4>5</vt:i4>
      </vt:variant>
      <vt:variant>
        <vt:lpwstr>https://www.nevo.co.il/law_word/law06/tak-9800.pdf</vt:lpwstr>
      </vt:variant>
      <vt:variant>
        <vt:lpwstr/>
      </vt:variant>
      <vt:variant>
        <vt:i4>7340058</vt:i4>
      </vt:variant>
      <vt:variant>
        <vt:i4>87</vt:i4>
      </vt:variant>
      <vt:variant>
        <vt:i4>0</vt:i4>
      </vt:variant>
      <vt:variant>
        <vt:i4>5</vt:i4>
      </vt:variant>
      <vt:variant>
        <vt:lpwstr>https://www.nevo.co.il/Law_word/law15/memshala-1403.pdf</vt:lpwstr>
      </vt:variant>
      <vt:variant>
        <vt:lpwstr/>
      </vt:variant>
      <vt:variant>
        <vt:i4>8257536</vt:i4>
      </vt:variant>
      <vt:variant>
        <vt:i4>84</vt:i4>
      </vt:variant>
      <vt:variant>
        <vt:i4>0</vt:i4>
      </vt:variant>
      <vt:variant>
        <vt:i4>5</vt:i4>
      </vt:variant>
      <vt:variant>
        <vt:lpwstr>http://www.nevo.co.il/Law_word/law14/LAW-2930.pdf</vt:lpwstr>
      </vt:variant>
      <vt:variant>
        <vt:lpwstr/>
      </vt:variant>
      <vt:variant>
        <vt:i4>7929947</vt:i4>
      </vt:variant>
      <vt:variant>
        <vt:i4>81</vt:i4>
      </vt:variant>
      <vt:variant>
        <vt:i4>0</vt:i4>
      </vt:variant>
      <vt:variant>
        <vt:i4>5</vt:i4>
      </vt:variant>
      <vt:variant>
        <vt:lpwstr>http://www.nevo.co.il/Law_word/law15/memshala-951.pdf</vt:lpwstr>
      </vt:variant>
      <vt:variant>
        <vt:lpwstr/>
      </vt:variant>
      <vt:variant>
        <vt:i4>8126477</vt:i4>
      </vt:variant>
      <vt:variant>
        <vt:i4>78</vt:i4>
      </vt:variant>
      <vt:variant>
        <vt:i4>0</vt:i4>
      </vt:variant>
      <vt:variant>
        <vt:i4>5</vt:i4>
      </vt:variant>
      <vt:variant>
        <vt:lpwstr>http://www.nevo.co.il/law_word/law14/law-2511.pdf</vt:lpwstr>
      </vt:variant>
      <vt:variant>
        <vt:lpwstr/>
      </vt:variant>
      <vt:variant>
        <vt:i4>3473439</vt:i4>
      </vt:variant>
      <vt:variant>
        <vt:i4>75</vt:i4>
      </vt:variant>
      <vt:variant>
        <vt:i4>0</vt:i4>
      </vt:variant>
      <vt:variant>
        <vt:i4>5</vt:i4>
      </vt:variant>
      <vt:variant>
        <vt:lpwstr>http://www.nevo.co.il/Law_word/law16/knesset-452.pdf</vt:lpwstr>
      </vt:variant>
      <vt:variant>
        <vt:lpwstr/>
      </vt:variant>
      <vt:variant>
        <vt:i4>7864332</vt:i4>
      </vt:variant>
      <vt:variant>
        <vt:i4>72</vt:i4>
      </vt:variant>
      <vt:variant>
        <vt:i4>0</vt:i4>
      </vt:variant>
      <vt:variant>
        <vt:i4>5</vt:i4>
      </vt:variant>
      <vt:variant>
        <vt:lpwstr>http://www.nevo.co.il/Law_word/law14/law-2356.pdf</vt:lpwstr>
      </vt:variant>
      <vt:variant>
        <vt:lpwstr/>
      </vt:variant>
      <vt:variant>
        <vt:i4>7602260</vt:i4>
      </vt:variant>
      <vt:variant>
        <vt:i4>69</vt:i4>
      </vt:variant>
      <vt:variant>
        <vt:i4>0</vt:i4>
      </vt:variant>
      <vt:variant>
        <vt:i4>5</vt:i4>
      </vt:variant>
      <vt:variant>
        <vt:lpwstr>http://www.nevo.co.il/Law_word/law15/memshala-483.pdf</vt:lpwstr>
      </vt:variant>
      <vt:variant>
        <vt:lpwstr/>
      </vt:variant>
      <vt:variant>
        <vt:i4>7602187</vt:i4>
      </vt:variant>
      <vt:variant>
        <vt:i4>66</vt:i4>
      </vt:variant>
      <vt:variant>
        <vt:i4>0</vt:i4>
      </vt:variant>
      <vt:variant>
        <vt:i4>5</vt:i4>
      </vt:variant>
      <vt:variant>
        <vt:lpwstr>http://www.nevo.co.il/Law_word/law14/law-2290.pdf</vt:lpwstr>
      </vt:variant>
      <vt:variant>
        <vt:lpwstr/>
      </vt:variant>
      <vt:variant>
        <vt:i4>8323153</vt:i4>
      </vt:variant>
      <vt:variant>
        <vt:i4>63</vt:i4>
      </vt:variant>
      <vt:variant>
        <vt:i4>0</vt:i4>
      </vt:variant>
      <vt:variant>
        <vt:i4>5</vt:i4>
      </vt:variant>
      <vt:variant>
        <vt:lpwstr>http://www.nevo.co.il/Law_word/law15/memshala-436.pdf</vt:lpwstr>
      </vt:variant>
      <vt:variant>
        <vt:lpwstr/>
      </vt:variant>
      <vt:variant>
        <vt:i4>8192002</vt:i4>
      </vt:variant>
      <vt:variant>
        <vt:i4>60</vt:i4>
      </vt:variant>
      <vt:variant>
        <vt:i4>0</vt:i4>
      </vt:variant>
      <vt:variant>
        <vt:i4>5</vt:i4>
      </vt:variant>
      <vt:variant>
        <vt:lpwstr>http://www.nevo.co.il/Law_word/law14/LAW-2209.pdf</vt:lpwstr>
      </vt:variant>
      <vt:variant>
        <vt:lpwstr/>
      </vt:variant>
      <vt:variant>
        <vt:i4>8323153</vt:i4>
      </vt:variant>
      <vt:variant>
        <vt:i4>57</vt:i4>
      </vt:variant>
      <vt:variant>
        <vt:i4>0</vt:i4>
      </vt:variant>
      <vt:variant>
        <vt:i4>5</vt:i4>
      </vt:variant>
      <vt:variant>
        <vt:lpwstr>http://www.nevo.co.il/Law_word/law15/MEMSHALA-436.pdf</vt:lpwstr>
      </vt:variant>
      <vt:variant>
        <vt:lpwstr/>
      </vt:variant>
      <vt:variant>
        <vt:i4>8192008</vt:i4>
      </vt:variant>
      <vt:variant>
        <vt:i4>54</vt:i4>
      </vt:variant>
      <vt:variant>
        <vt:i4>0</vt:i4>
      </vt:variant>
      <vt:variant>
        <vt:i4>5</vt:i4>
      </vt:variant>
      <vt:variant>
        <vt:lpwstr>http://www.nevo.co.il/Law_word/law14/law-2203.pdf</vt:lpwstr>
      </vt:variant>
      <vt:variant>
        <vt:lpwstr/>
      </vt:variant>
      <vt:variant>
        <vt:i4>3866655</vt:i4>
      </vt:variant>
      <vt:variant>
        <vt:i4>51</vt:i4>
      </vt:variant>
      <vt:variant>
        <vt:i4>0</vt:i4>
      </vt:variant>
      <vt:variant>
        <vt:i4>5</vt:i4>
      </vt:variant>
      <vt:variant>
        <vt:lpwstr>http://www.nevo.co.il/Law_word/law16/knesset-159.pdf</vt:lpwstr>
      </vt:variant>
      <vt:variant>
        <vt:lpwstr/>
      </vt:variant>
      <vt:variant>
        <vt:i4>7667721</vt:i4>
      </vt:variant>
      <vt:variant>
        <vt:i4>48</vt:i4>
      </vt:variant>
      <vt:variant>
        <vt:i4>0</vt:i4>
      </vt:variant>
      <vt:variant>
        <vt:i4>5</vt:i4>
      </vt:variant>
      <vt:variant>
        <vt:lpwstr>http://www.nevo.co.il/Law_word/law14/law-2181.pdf</vt:lpwstr>
      </vt:variant>
      <vt:variant>
        <vt:lpwstr/>
      </vt:variant>
      <vt:variant>
        <vt:i4>262267</vt:i4>
      </vt:variant>
      <vt:variant>
        <vt:i4>45</vt:i4>
      </vt:variant>
      <vt:variant>
        <vt:i4>0</vt:i4>
      </vt:variant>
      <vt:variant>
        <vt:i4>5</vt:i4>
      </vt:variant>
      <vt:variant>
        <vt:lpwstr>http://www.nevo.co.il/Law_word/law17/PROP-2845.pdf</vt:lpwstr>
      </vt:variant>
      <vt:variant>
        <vt:lpwstr/>
      </vt:variant>
      <vt:variant>
        <vt:i4>8060940</vt:i4>
      </vt:variant>
      <vt:variant>
        <vt:i4>42</vt:i4>
      </vt:variant>
      <vt:variant>
        <vt:i4>0</vt:i4>
      </vt:variant>
      <vt:variant>
        <vt:i4>5</vt:i4>
      </vt:variant>
      <vt:variant>
        <vt:lpwstr>http://www.nevo.co.il/Law_word/law14/law-1752.pdf</vt:lpwstr>
      </vt:variant>
      <vt:variant>
        <vt:lpwstr/>
      </vt:variant>
      <vt:variant>
        <vt:i4>393342</vt:i4>
      </vt:variant>
      <vt:variant>
        <vt:i4>39</vt:i4>
      </vt:variant>
      <vt:variant>
        <vt:i4>0</vt:i4>
      </vt:variant>
      <vt:variant>
        <vt:i4>5</vt:i4>
      </vt:variant>
      <vt:variant>
        <vt:lpwstr>http://www.nevo.co.il/Law_word/law17/PROP-1926.pdf</vt:lpwstr>
      </vt:variant>
      <vt:variant>
        <vt:lpwstr/>
      </vt:variant>
      <vt:variant>
        <vt:i4>7733256</vt:i4>
      </vt:variant>
      <vt:variant>
        <vt:i4>36</vt:i4>
      </vt:variant>
      <vt:variant>
        <vt:i4>0</vt:i4>
      </vt:variant>
      <vt:variant>
        <vt:i4>5</vt:i4>
      </vt:variant>
      <vt:variant>
        <vt:lpwstr>http://www.nevo.co.il/Law_word/law14/law-1283.pdf</vt:lpwstr>
      </vt:variant>
      <vt:variant>
        <vt:lpwstr/>
      </vt:variant>
      <vt:variant>
        <vt:i4>721019</vt:i4>
      </vt:variant>
      <vt:variant>
        <vt:i4>33</vt:i4>
      </vt:variant>
      <vt:variant>
        <vt:i4>0</vt:i4>
      </vt:variant>
      <vt:variant>
        <vt:i4>5</vt:i4>
      </vt:variant>
      <vt:variant>
        <vt:lpwstr>http://www.nevo.co.il/Law_word/law17/PROP-1371.pdf</vt:lpwstr>
      </vt:variant>
      <vt:variant>
        <vt:lpwstr/>
      </vt:variant>
      <vt:variant>
        <vt:i4>8126466</vt:i4>
      </vt:variant>
      <vt:variant>
        <vt:i4>30</vt:i4>
      </vt:variant>
      <vt:variant>
        <vt:i4>0</vt:i4>
      </vt:variant>
      <vt:variant>
        <vt:i4>5</vt:i4>
      </vt:variant>
      <vt:variant>
        <vt:lpwstr>http://www.nevo.co.il/Law_word/law14/law-0932.pdf</vt:lpwstr>
      </vt:variant>
      <vt:variant>
        <vt:lpwstr/>
      </vt:variant>
      <vt:variant>
        <vt:i4>655481</vt:i4>
      </vt:variant>
      <vt:variant>
        <vt:i4>27</vt:i4>
      </vt:variant>
      <vt:variant>
        <vt:i4>0</vt:i4>
      </vt:variant>
      <vt:variant>
        <vt:i4>5</vt:i4>
      </vt:variant>
      <vt:variant>
        <vt:lpwstr>http://www.nevo.co.il/Law_word/law17/PROP-1053.pdf</vt:lpwstr>
      </vt:variant>
      <vt:variant>
        <vt:lpwstr/>
      </vt:variant>
      <vt:variant>
        <vt:i4>8323083</vt:i4>
      </vt:variant>
      <vt:variant>
        <vt:i4>24</vt:i4>
      </vt:variant>
      <vt:variant>
        <vt:i4>0</vt:i4>
      </vt:variant>
      <vt:variant>
        <vt:i4>5</vt:i4>
      </vt:variant>
      <vt:variant>
        <vt:lpwstr>http://www.nevo.co.il/Law_word/law14/LAW-0705.pdf</vt:lpwstr>
      </vt:variant>
      <vt:variant>
        <vt:lpwstr/>
      </vt:variant>
      <vt:variant>
        <vt:i4>655487</vt:i4>
      </vt:variant>
      <vt:variant>
        <vt:i4>21</vt:i4>
      </vt:variant>
      <vt:variant>
        <vt:i4>0</vt:i4>
      </vt:variant>
      <vt:variant>
        <vt:i4>5</vt:i4>
      </vt:variant>
      <vt:variant>
        <vt:lpwstr>http://www.nevo.co.il/Law_word/law17/PROP-0221.pdf</vt:lpwstr>
      </vt:variant>
      <vt:variant>
        <vt:lpwstr/>
      </vt:variant>
      <vt:variant>
        <vt:i4>7798794</vt:i4>
      </vt:variant>
      <vt:variant>
        <vt:i4>18</vt:i4>
      </vt:variant>
      <vt:variant>
        <vt:i4>0</vt:i4>
      </vt:variant>
      <vt:variant>
        <vt:i4>5</vt:i4>
      </vt:variant>
      <vt:variant>
        <vt:lpwstr>http://www.nevo.co.il/Law_word/law14/LAW-0182.pdf</vt:lpwstr>
      </vt:variant>
      <vt:variant>
        <vt:lpwstr/>
      </vt:variant>
      <vt:variant>
        <vt:i4>7864320</vt:i4>
      </vt:variant>
      <vt:variant>
        <vt:i4>15</vt:i4>
      </vt:variant>
      <vt:variant>
        <vt:i4>0</vt:i4>
      </vt:variant>
      <vt:variant>
        <vt:i4>5</vt:i4>
      </vt:variant>
      <vt:variant>
        <vt:lpwstr>http://www.nevo.co.il/Law_word/law06/TAK-5048.pdf</vt:lpwstr>
      </vt:variant>
      <vt:variant>
        <vt:lpwstr/>
      </vt:variant>
      <vt:variant>
        <vt:i4>8126475</vt:i4>
      </vt:variant>
      <vt:variant>
        <vt:i4>12</vt:i4>
      </vt:variant>
      <vt:variant>
        <vt:i4>0</vt:i4>
      </vt:variant>
      <vt:variant>
        <vt:i4>5</vt:i4>
      </vt:variant>
      <vt:variant>
        <vt:lpwstr>http://www.nevo.co.il/Law_word/law06/TAK-4211.pdf</vt:lpwstr>
      </vt:variant>
      <vt:variant>
        <vt:lpwstr/>
      </vt:variant>
      <vt:variant>
        <vt:i4>8257546</vt:i4>
      </vt:variant>
      <vt:variant>
        <vt:i4>9</vt:i4>
      </vt:variant>
      <vt:variant>
        <vt:i4>0</vt:i4>
      </vt:variant>
      <vt:variant>
        <vt:i4>5</vt:i4>
      </vt:variant>
      <vt:variant>
        <vt:lpwstr>http://www.nevo.co.il/Law_word/law06/TAK-3644.pdf</vt:lpwstr>
      </vt:variant>
      <vt:variant>
        <vt:lpwstr/>
      </vt:variant>
      <vt:variant>
        <vt:i4>8060937</vt:i4>
      </vt:variant>
      <vt:variant>
        <vt:i4>6</vt:i4>
      </vt:variant>
      <vt:variant>
        <vt:i4>0</vt:i4>
      </vt:variant>
      <vt:variant>
        <vt:i4>5</vt:i4>
      </vt:variant>
      <vt:variant>
        <vt:lpwstr>http://www.nevo.co.il/Law_word/law06/TAK-0928.pdf</vt:lpwstr>
      </vt:variant>
      <vt:variant>
        <vt:lpwstr/>
      </vt:variant>
      <vt:variant>
        <vt:i4>7995400</vt:i4>
      </vt:variant>
      <vt:variant>
        <vt:i4>3</vt:i4>
      </vt:variant>
      <vt:variant>
        <vt:i4>0</vt:i4>
      </vt:variant>
      <vt:variant>
        <vt:i4>5</vt:i4>
      </vt:variant>
      <vt:variant>
        <vt:lpwstr>http://www.nevo.co.il/Law_word/law06/TAK-0838.pdf</vt:lpwstr>
      </vt:variant>
      <vt:variant>
        <vt:lpwstr/>
      </vt:variant>
      <vt:variant>
        <vt:i4>8126475</vt:i4>
      </vt:variant>
      <vt:variant>
        <vt:i4>0</vt:i4>
      </vt:variant>
      <vt:variant>
        <vt:i4>0</vt:i4>
      </vt:variant>
      <vt:variant>
        <vt:i4>5</vt:i4>
      </vt:variant>
      <vt:variant>
        <vt:lpwstr>http://www.nevo.co.il/Law_word/law06/TAK-0350.pdf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0241</vt:lpwstr>
  </property>
  <property fmtid="{D5CDD505-2E9C-101B-9397-08002B2CF9AE}" pid="3" name="CHNAME">
    <vt:lpwstr>מכרות</vt:lpwstr>
  </property>
  <property fmtid="{D5CDD505-2E9C-101B-9397-08002B2CF9AE}" pid="4" name="LAWNAME">
    <vt:lpwstr>פקודת המכרות</vt:lpwstr>
  </property>
  <property fmtid="{D5CDD505-2E9C-101B-9397-08002B2CF9AE}" pid="5" name="LAWNUMBER">
    <vt:lpwstr>0001</vt:lpwstr>
  </property>
  <property fmtid="{D5CDD505-2E9C-101B-9397-08002B2CF9AE}" pid="6" name="TYPE">
    <vt:lpwstr>01</vt:lpwstr>
  </property>
  <property fmtid="{D5CDD505-2E9C-101B-9397-08002B2CF9AE}" pid="7" name="mekor_samchut">
    <vt:lpwstr/>
  </property>
  <property fmtid="{D5CDD505-2E9C-101B-9397-08002B2CF9AE}" pid="8" name="LINKK1">
    <vt:lpwstr>http://www.nevo.co.il/Law_word/law14/law-2203.pdf;‎רשומות – ספר חוקים#ס"ח תשס"ט מס' ‏‏2203#מיום 23.7.2009 עמ' 157# תיקון מס' 9 בסעיף 2 לחוק ההתייעלות הכלכלית (תיקוני חקיקה ליישום התכנית ‏הכלכלית לשנים 2009 ו-2010), תשס"ט-2009; תחילתו ביום 1.1.2011‏</vt:lpwstr>
  </property>
  <property fmtid="{D5CDD505-2E9C-101B-9397-08002B2CF9AE}" pid="9" name="LINKK2">
    <vt:lpwstr>http://www.nevo.co.il/Law_word/law14/LAW-2209.pdf;‎רשומות - ספר חוקים#תוקן ס"ח תשס"ט מס' ‏‏2209 #מיום 10.8.2009 עמ' 331  – תיקון מס' 9 (תיקון) תשס"ט-2009 בסעיף 45 לחוק מינהל מקרקעי ישראל ‏‏(תיקון מס' 7), תשס"ט-2009; תחילתו ביום 1.1.2010‏</vt:lpwstr>
  </property>
  <property fmtid="{D5CDD505-2E9C-101B-9397-08002B2CF9AE}" pid="10" name="LINKK3">
    <vt:lpwstr>http://www.nevo.co.il/Law_word/law14/law-2290.pdf;‎רשומות - ספר חוקים#ס"ח תשע"א מס' 2290# ‏מיום 5.4.2011 עמ' 742  – תיקון מס' 10 בסעיף 20 לחוק הגנת הסביבה (סמכויות פיקוח ואכיפה), תשע"א-2011; ‏תחילתו ביום 4.8.2011‏</vt:lpwstr>
  </property>
  <property fmtid="{D5CDD505-2E9C-101B-9397-08002B2CF9AE}" pid="11" name="LINKK4">
    <vt:lpwstr>http://www.nevo.co.il/Law_word/law14/law-2356.pdf;‎רשומות - ספר חוקים#ס"ח תשע"ב מס' 2356 ‏‏#מיום 14.5.2012 עמ' 388  – תיקון מס' 11; תחילתו ביום 1.1.2013‏</vt:lpwstr>
  </property>
  <property fmtid="{D5CDD505-2E9C-101B-9397-08002B2CF9AE}" pid="12" name="LINKK5">
    <vt:lpwstr>ttp://www.nevo.co.il/law_word/law14/law-2511.pdf;‎רשומות - ספר חוקים#ס"ח תשע"ו מס' 2511 #מיום ‏‏30.11.2015 עמ' 232  – תיקון מס' 12 בסעיף 4 לחוק ההתייעלות הכלכלית (תיקוני חקיקה להשגת יעדי התקציב ‏לשנות התקציב 2015 ו-2016), תשע"ו-2015; תחילתו ביום 1.1.2016‏</vt:lpwstr>
  </property>
  <property fmtid="{D5CDD505-2E9C-101B-9397-08002B2CF9AE}" pid="13" name="LINKK6">
    <vt:lpwstr>http://www.nevo.co.il/Law_word/law14/LAW-2930.pdf;‎רשומות - ספר חוקים#ס"ח תשפ"ב מס' 2930 ‏‏#מיום 20.10.2021 עמ' 12  – תיקון מס' 13‏</vt:lpwstr>
  </property>
  <property fmtid="{D5CDD505-2E9C-101B-9397-08002B2CF9AE}" pid="14" name="LINKK7">
    <vt:lpwstr>https://www.nevo.co.il/law_word/law06/tak-9800.pdf;‎רשומות - תקנות כלליות#ק"ת תשפ"ב מס' 9800 ‏‏#מיום 15.12.2021 עמ' 1142 – צו תשפ"ב-2021; תחילתו ביום 1.1.2016‏</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SAMCHUT">
    <vt:lpwstr/>
  </property>
  <property fmtid="{D5CDD505-2E9C-101B-9397-08002B2CF9AE}" pid="24" name="NOSE11">
    <vt:lpwstr>רשויות ומשפט מנהלי</vt:lpwstr>
  </property>
  <property fmtid="{D5CDD505-2E9C-101B-9397-08002B2CF9AE}" pid="25" name="NOSE21">
    <vt:lpwstr>אוצרות טבע</vt:lpwstr>
  </property>
  <property fmtid="{D5CDD505-2E9C-101B-9397-08002B2CF9AE}" pid="26" name="NOSE31">
    <vt:lpwstr>מכרות</vt:lpwstr>
  </property>
  <property fmtid="{D5CDD505-2E9C-101B-9397-08002B2CF9AE}" pid="27" name="NOSE41">
    <vt:lpwstr/>
  </property>
  <property fmtid="{D5CDD505-2E9C-101B-9397-08002B2CF9AE}" pid="28" name="NOSE12">
    <vt:lpwstr>חקלאות טבע וסביבה</vt:lpwstr>
  </property>
  <property fmtid="{D5CDD505-2E9C-101B-9397-08002B2CF9AE}" pid="29" name="NOSE22">
    <vt:lpwstr>אוצרות טבע</vt:lpwstr>
  </property>
  <property fmtid="{D5CDD505-2E9C-101B-9397-08002B2CF9AE}" pid="30" name="NOSE32">
    <vt:lpwstr>מכרות</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