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795" w:rsidRDefault="00531795">
      <w:pPr>
        <w:pStyle w:val="big-header"/>
        <w:ind w:left="0" w:right="1134"/>
        <w:rPr>
          <w:rFonts w:cs="FrankRuehl" w:hint="cs"/>
          <w:sz w:val="32"/>
          <w:rtl/>
        </w:rPr>
      </w:pPr>
      <w:r>
        <w:rPr>
          <w:rFonts w:cs="FrankRuehl"/>
          <w:sz w:val="32"/>
          <w:rtl/>
        </w:rPr>
        <w:t>פקודת המסים (גביה)</w:t>
      </w:r>
    </w:p>
    <w:p w:rsidR="00E029E7" w:rsidRPr="00276C1E" w:rsidRDefault="00E029E7" w:rsidP="00276C1E">
      <w:pPr>
        <w:spacing w:line="320" w:lineRule="auto"/>
        <w:jc w:val="left"/>
        <w:rPr>
          <w:rFonts w:cs="FrankRuehl" w:hint="cs"/>
          <w:szCs w:val="26"/>
          <w:rtl/>
        </w:rPr>
      </w:pPr>
    </w:p>
    <w:p w:rsidR="00276C1E" w:rsidRDefault="00276C1E" w:rsidP="00276C1E">
      <w:pPr>
        <w:spacing w:line="320" w:lineRule="auto"/>
        <w:jc w:val="left"/>
        <w:rPr>
          <w:rtl/>
        </w:rPr>
      </w:pPr>
    </w:p>
    <w:p w:rsidR="00276C1E" w:rsidRPr="00276C1E" w:rsidRDefault="00276C1E" w:rsidP="00276C1E">
      <w:pPr>
        <w:spacing w:line="320" w:lineRule="auto"/>
        <w:jc w:val="left"/>
        <w:rPr>
          <w:rFonts w:cs="Miriam"/>
          <w:szCs w:val="22"/>
          <w:rtl/>
        </w:rPr>
      </w:pPr>
      <w:r w:rsidRPr="00276C1E">
        <w:rPr>
          <w:rFonts w:cs="Miriam"/>
          <w:szCs w:val="22"/>
          <w:rtl/>
        </w:rPr>
        <w:t>מסים</w:t>
      </w:r>
      <w:r w:rsidRPr="00276C1E">
        <w:rPr>
          <w:rFonts w:cs="FrankRuehl"/>
          <w:szCs w:val="26"/>
          <w:rtl/>
        </w:rPr>
        <w:t xml:space="preserve"> – גבייה</w:t>
      </w:r>
    </w:p>
    <w:p w:rsidR="00531795" w:rsidRDefault="00531795">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p>
        </w:tc>
        <w:tc>
          <w:tcPr>
            <w:tcW w:w="5669" w:type="dxa"/>
          </w:tcPr>
          <w:p w:rsidR="000D69E8" w:rsidRPr="000D69E8" w:rsidRDefault="000D69E8" w:rsidP="000D69E8">
            <w:pPr>
              <w:spacing w:line="240" w:lineRule="auto"/>
              <w:jc w:val="left"/>
              <w:rPr>
                <w:rFonts w:cs="Frankruhel"/>
                <w:sz w:val="24"/>
                <w:rtl/>
              </w:rPr>
            </w:pPr>
            <w:r>
              <w:rPr>
                <w:sz w:val="24"/>
                <w:rtl/>
              </w:rPr>
              <w:t>פקודה הבאה להסדיר את ענין גביית המסים</w:t>
            </w:r>
          </w:p>
        </w:tc>
        <w:tc>
          <w:tcPr>
            <w:tcW w:w="567" w:type="dxa"/>
          </w:tcPr>
          <w:p w:rsidR="000D69E8" w:rsidRPr="000D69E8" w:rsidRDefault="000D69E8" w:rsidP="000D69E8">
            <w:pPr>
              <w:spacing w:line="240" w:lineRule="auto"/>
              <w:jc w:val="left"/>
              <w:rPr>
                <w:rStyle w:val="Hyperlink"/>
                <w:rtl/>
              </w:rPr>
            </w:pPr>
            <w:hyperlink w:anchor="hed20" w:tooltip="פקודה הבאה להסדיר את ענין גביית המסים"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 </w:t>
            </w:r>
          </w:p>
        </w:tc>
        <w:tc>
          <w:tcPr>
            <w:tcW w:w="5669" w:type="dxa"/>
          </w:tcPr>
          <w:p w:rsidR="000D69E8" w:rsidRPr="000D69E8" w:rsidRDefault="000D69E8" w:rsidP="000D69E8">
            <w:pPr>
              <w:spacing w:line="240" w:lineRule="auto"/>
              <w:jc w:val="left"/>
              <w:rPr>
                <w:rFonts w:cs="Frankruhel"/>
                <w:sz w:val="24"/>
                <w:rtl/>
              </w:rPr>
            </w:pPr>
            <w:r>
              <w:rPr>
                <w:sz w:val="24"/>
                <w:rtl/>
              </w:rPr>
              <w:t>השם הקצר</w:t>
            </w:r>
          </w:p>
        </w:tc>
        <w:tc>
          <w:tcPr>
            <w:tcW w:w="567" w:type="dxa"/>
          </w:tcPr>
          <w:p w:rsidR="000D69E8" w:rsidRPr="000D69E8" w:rsidRDefault="000D69E8" w:rsidP="000D69E8">
            <w:pPr>
              <w:spacing w:line="240" w:lineRule="auto"/>
              <w:jc w:val="left"/>
              <w:rPr>
                <w:rStyle w:val="Hyperlink"/>
                <w:rtl/>
              </w:rPr>
            </w:pPr>
            <w:hyperlink w:anchor="Seif1" w:tooltip="השם הקצר"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2 </w:t>
            </w:r>
          </w:p>
        </w:tc>
        <w:tc>
          <w:tcPr>
            <w:tcW w:w="5669" w:type="dxa"/>
          </w:tcPr>
          <w:p w:rsidR="000D69E8" w:rsidRPr="000D69E8" w:rsidRDefault="000D69E8" w:rsidP="000D69E8">
            <w:pPr>
              <w:spacing w:line="240" w:lineRule="auto"/>
              <w:jc w:val="left"/>
              <w:rPr>
                <w:rFonts w:cs="Frankruhel"/>
                <w:sz w:val="24"/>
                <w:rtl/>
              </w:rPr>
            </w:pPr>
            <w:r>
              <w:rPr>
                <w:sz w:val="24"/>
                <w:rtl/>
              </w:rPr>
              <w:t>פירוש</w:t>
            </w:r>
          </w:p>
        </w:tc>
        <w:tc>
          <w:tcPr>
            <w:tcW w:w="567" w:type="dxa"/>
          </w:tcPr>
          <w:p w:rsidR="000D69E8" w:rsidRPr="000D69E8" w:rsidRDefault="000D69E8" w:rsidP="000D69E8">
            <w:pPr>
              <w:spacing w:line="240" w:lineRule="auto"/>
              <w:jc w:val="left"/>
              <w:rPr>
                <w:rStyle w:val="Hyperlink"/>
                <w:rtl/>
              </w:rPr>
            </w:pPr>
            <w:hyperlink w:anchor="Seif2" w:tooltip="פירוש"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3 </w:t>
            </w:r>
          </w:p>
        </w:tc>
        <w:tc>
          <w:tcPr>
            <w:tcW w:w="5669" w:type="dxa"/>
          </w:tcPr>
          <w:p w:rsidR="000D69E8" w:rsidRPr="000D69E8" w:rsidRDefault="000D69E8" w:rsidP="000D69E8">
            <w:pPr>
              <w:spacing w:line="240" w:lineRule="auto"/>
              <w:jc w:val="left"/>
              <w:rPr>
                <w:rFonts w:cs="Frankruhel"/>
                <w:sz w:val="24"/>
                <w:rtl/>
              </w:rPr>
            </w:pPr>
            <w:r>
              <w:rPr>
                <w:sz w:val="24"/>
                <w:rtl/>
              </w:rPr>
              <w:t>תאריך פרעון המס</w:t>
            </w:r>
          </w:p>
        </w:tc>
        <w:tc>
          <w:tcPr>
            <w:tcW w:w="567" w:type="dxa"/>
          </w:tcPr>
          <w:p w:rsidR="000D69E8" w:rsidRPr="000D69E8" w:rsidRDefault="000D69E8" w:rsidP="000D69E8">
            <w:pPr>
              <w:spacing w:line="240" w:lineRule="auto"/>
              <w:jc w:val="left"/>
              <w:rPr>
                <w:rStyle w:val="Hyperlink"/>
                <w:rtl/>
              </w:rPr>
            </w:pPr>
            <w:hyperlink w:anchor="Seif3" w:tooltip="תאריך פרעון המס"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4 </w:t>
            </w:r>
          </w:p>
        </w:tc>
        <w:tc>
          <w:tcPr>
            <w:tcW w:w="5669" w:type="dxa"/>
          </w:tcPr>
          <w:p w:rsidR="000D69E8" w:rsidRPr="000D69E8" w:rsidRDefault="000D69E8" w:rsidP="000D69E8">
            <w:pPr>
              <w:spacing w:line="240" w:lineRule="auto"/>
              <w:jc w:val="left"/>
              <w:rPr>
                <w:rFonts w:cs="Frankruhel"/>
                <w:sz w:val="24"/>
                <w:rtl/>
              </w:rPr>
            </w:pPr>
            <w:r>
              <w:rPr>
                <w:sz w:val="24"/>
                <w:rtl/>
              </w:rPr>
              <w:t>הוצאה לפועל בשל אי תשלומים</w:t>
            </w:r>
          </w:p>
        </w:tc>
        <w:tc>
          <w:tcPr>
            <w:tcW w:w="567" w:type="dxa"/>
          </w:tcPr>
          <w:p w:rsidR="000D69E8" w:rsidRPr="000D69E8" w:rsidRDefault="000D69E8" w:rsidP="000D69E8">
            <w:pPr>
              <w:spacing w:line="240" w:lineRule="auto"/>
              <w:jc w:val="left"/>
              <w:rPr>
                <w:rStyle w:val="Hyperlink"/>
                <w:rtl/>
              </w:rPr>
            </w:pPr>
            <w:hyperlink w:anchor="Seif4" w:tooltip="הוצאה לפועל בשל אי תשלומים"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5 </w:t>
            </w:r>
          </w:p>
        </w:tc>
        <w:tc>
          <w:tcPr>
            <w:tcW w:w="5669" w:type="dxa"/>
          </w:tcPr>
          <w:p w:rsidR="000D69E8" w:rsidRPr="000D69E8" w:rsidRDefault="000D69E8" w:rsidP="000D69E8">
            <w:pPr>
              <w:spacing w:line="240" w:lineRule="auto"/>
              <w:jc w:val="left"/>
              <w:rPr>
                <w:rFonts w:cs="Frankruhel"/>
                <w:sz w:val="24"/>
                <w:rtl/>
              </w:rPr>
            </w:pPr>
            <w:r>
              <w:rPr>
                <w:sz w:val="24"/>
                <w:rtl/>
              </w:rPr>
              <w:t>הוצאת כתב ההרשאה לפועל</w:t>
            </w:r>
          </w:p>
        </w:tc>
        <w:tc>
          <w:tcPr>
            <w:tcW w:w="567" w:type="dxa"/>
          </w:tcPr>
          <w:p w:rsidR="000D69E8" w:rsidRPr="000D69E8" w:rsidRDefault="000D69E8" w:rsidP="000D69E8">
            <w:pPr>
              <w:spacing w:line="240" w:lineRule="auto"/>
              <w:jc w:val="left"/>
              <w:rPr>
                <w:rStyle w:val="Hyperlink"/>
                <w:rtl/>
              </w:rPr>
            </w:pPr>
            <w:hyperlink w:anchor="Seif5" w:tooltip="הוצאת כתב ההרשאה לפועל"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7 </w:t>
            </w:r>
          </w:p>
        </w:tc>
        <w:tc>
          <w:tcPr>
            <w:tcW w:w="5669" w:type="dxa"/>
          </w:tcPr>
          <w:p w:rsidR="000D69E8" w:rsidRPr="000D69E8" w:rsidRDefault="000D69E8" w:rsidP="000D69E8">
            <w:pPr>
              <w:spacing w:line="240" w:lineRule="auto"/>
              <w:jc w:val="left"/>
              <w:rPr>
                <w:rFonts w:cs="Frankruhel"/>
                <w:sz w:val="24"/>
                <w:rtl/>
              </w:rPr>
            </w:pPr>
            <w:r>
              <w:rPr>
                <w:sz w:val="24"/>
                <w:rtl/>
              </w:rPr>
              <w:t>עיקול בידי צד שלישי</w:t>
            </w:r>
          </w:p>
        </w:tc>
        <w:tc>
          <w:tcPr>
            <w:tcW w:w="567" w:type="dxa"/>
          </w:tcPr>
          <w:p w:rsidR="000D69E8" w:rsidRPr="000D69E8" w:rsidRDefault="000D69E8" w:rsidP="000D69E8">
            <w:pPr>
              <w:spacing w:line="240" w:lineRule="auto"/>
              <w:jc w:val="left"/>
              <w:rPr>
                <w:rStyle w:val="Hyperlink"/>
                <w:rtl/>
              </w:rPr>
            </w:pPr>
            <w:hyperlink w:anchor="Seif6" w:tooltip="עיקול בידי צד שלישי"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7א </w:t>
            </w:r>
          </w:p>
        </w:tc>
        <w:tc>
          <w:tcPr>
            <w:tcW w:w="5669" w:type="dxa"/>
          </w:tcPr>
          <w:p w:rsidR="000D69E8" w:rsidRPr="000D69E8" w:rsidRDefault="000D69E8" w:rsidP="000D69E8">
            <w:pPr>
              <w:spacing w:line="240" w:lineRule="auto"/>
              <w:jc w:val="left"/>
              <w:rPr>
                <w:rFonts w:cs="Frankruhel"/>
                <w:sz w:val="24"/>
                <w:rtl/>
              </w:rPr>
            </w:pPr>
            <w:r>
              <w:rPr>
                <w:sz w:val="24"/>
                <w:rtl/>
              </w:rPr>
              <w:t>חובת הצד השלישי להודיע</w:t>
            </w:r>
          </w:p>
        </w:tc>
        <w:tc>
          <w:tcPr>
            <w:tcW w:w="567" w:type="dxa"/>
          </w:tcPr>
          <w:p w:rsidR="000D69E8" w:rsidRPr="000D69E8" w:rsidRDefault="000D69E8" w:rsidP="000D69E8">
            <w:pPr>
              <w:spacing w:line="240" w:lineRule="auto"/>
              <w:jc w:val="left"/>
              <w:rPr>
                <w:rStyle w:val="Hyperlink"/>
                <w:rtl/>
              </w:rPr>
            </w:pPr>
            <w:hyperlink w:anchor="Seif7" w:tooltip="חובת הצד השלישי להודיע"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7ב </w:t>
            </w:r>
          </w:p>
        </w:tc>
        <w:tc>
          <w:tcPr>
            <w:tcW w:w="5669" w:type="dxa"/>
          </w:tcPr>
          <w:p w:rsidR="000D69E8" w:rsidRPr="000D69E8" w:rsidRDefault="000D69E8" w:rsidP="000D69E8">
            <w:pPr>
              <w:spacing w:line="240" w:lineRule="auto"/>
              <w:jc w:val="left"/>
              <w:rPr>
                <w:rFonts w:cs="Frankruhel"/>
                <w:sz w:val="24"/>
                <w:rtl/>
              </w:rPr>
            </w:pPr>
            <w:r>
              <w:rPr>
                <w:sz w:val="24"/>
                <w:rtl/>
              </w:rPr>
              <w:t>חובת הצד השלישי למסור את המעוקל</w:t>
            </w:r>
          </w:p>
        </w:tc>
        <w:tc>
          <w:tcPr>
            <w:tcW w:w="567" w:type="dxa"/>
          </w:tcPr>
          <w:p w:rsidR="000D69E8" w:rsidRPr="000D69E8" w:rsidRDefault="000D69E8" w:rsidP="000D69E8">
            <w:pPr>
              <w:spacing w:line="240" w:lineRule="auto"/>
              <w:jc w:val="left"/>
              <w:rPr>
                <w:rStyle w:val="Hyperlink"/>
                <w:rtl/>
              </w:rPr>
            </w:pPr>
            <w:hyperlink w:anchor="Seif8" w:tooltip="חובת הצד השלישי למסור את המעוקל"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7ג </w:t>
            </w:r>
          </w:p>
        </w:tc>
        <w:tc>
          <w:tcPr>
            <w:tcW w:w="5669" w:type="dxa"/>
          </w:tcPr>
          <w:p w:rsidR="000D69E8" w:rsidRPr="000D69E8" w:rsidRDefault="000D69E8" w:rsidP="000D69E8">
            <w:pPr>
              <w:spacing w:line="240" w:lineRule="auto"/>
              <w:jc w:val="left"/>
              <w:rPr>
                <w:rFonts w:cs="Frankruhel"/>
                <w:sz w:val="24"/>
                <w:rtl/>
              </w:rPr>
            </w:pPr>
            <w:r>
              <w:rPr>
                <w:sz w:val="24"/>
                <w:rtl/>
              </w:rPr>
              <w:t>צו עיקול בידי צד שלישי שהוא תאגיד בנקאי</w:t>
            </w:r>
          </w:p>
        </w:tc>
        <w:tc>
          <w:tcPr>
            <w:tcW w:w="567" w:type="dxa"/>
          </w:tcPr>
          <w:p w:rsidR="000D69E8" w:rsidRPr="000D69E8" w:rsidRDefault="000D69E8" w:rsidP="000D69E8">
            <w:pPr>
              <w:spacing w:line="240" w:lineRule="auto"/>
              <w:jc w:val="left"/>
              <w:rPr>
                <w:rStyle w:val="Hyperlink"/>
                <w:rtl/>
              </w:rPr>
            </w:pPr>
            <w:hyperlink w:anchor="Seif25" w:tooltip="צו עיקול בידי צד שלישי שהוא תאגיד בנקאי"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7ד </w:t>
            </w:r>
          </w:p>
        </w:tc>
        <w:tc>
          <w:tcPr>
            <w:tcW w:w="5669" w:type="dxa"/>
          </w:tcPr>
          <w:p w:rsidR="000D69E8" w:rsidRPr="000D69E8" w:rsidRDefault="000D69E8" w:rsidP="000D69E8">
            <w:pPr>
              <w:spacing w:line="240" w:lineRule="auto"/>
              <w:jc w:val="left"/>
              <w:rPr>
                <w:rFonts w:cs="Frankruhel"/>
                <w:sz w:val="24"/>
                <w:rtl/>
              </w:rPr>
            </w:pPr>
            <w:r>
              <w:rPr>
                <w:sz w:val="24"/>
                <w:rtl/>
              </w:rPr>
              <w:t>צו עיקול בידי צד שלישי שהוא חברה מנהלת</w:t>
            </w:r>
          </w:p>
        </w:tc>
        <w:tc>
          <w:tcPr>
            <w:tcW w:w="567" w:type="dxa"/>
          </w:tcPr>
          <w:p w:rsidR="000D69E8" w:rsidRPr="000D69E8" w:rsidRDefault="000D69E8" w:rsidP="000D69E8">
            <w:pPr>
              <w:spacing w:line="240" w:lineRule="auto"/>
              <w:jc w:val="left"/>
              <w:rPr>
                <w:rStyle w:val="Hyperlink"/>
                <w:rtl/>
              </w:rPr>
            </w:pPr>
            <w:hyperlink w:anchor="Seif26" w:tooltip="צו עיקול בידי צד שלישי שהוא חברה מנהלת"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8 </w:t>
            </w:r>
          </w:p>
        </w:tc>
        <w:tc>
          <w:tcPr>
            <w:tcW w:w="5669" w:type="dxa"/>
          </w:tcPr>
          <w:p w:rsidR="000D69E8" w:rsidRPr="000D69E8" w:rsidRDefault="000D69E8" w:rsidP="000D69E8">
            <w:pPr>
              <w:spacing w:line="240" w:lineRule="auto"/>
              <w:jc w:val="left"/>
              <w:rPr>
                <w:rFonts w:cs="Frankruhel"/>
                <w:sz w:val="24"/>
                <w:rtl/>
              </w:rPr>
            </w:pPr>
            <w:r>
              <w:rPr>
                <w:sz w:val="24"/>
                <w:rtl/>
              </w:rPr>
              <w:t>מכירת נכסי מקרקעין כשאין די מטלטלים פק' 1 לש' 1937</w:t>
            </w:r>
          </w:p>
        </w:tc>
        <w:tc>
          <w:tcPr>
            <w:tcW w:w="567" w:type="dxa"/>
          </w:tcPr>
          <w:p w:rsidR="000D69E8" w:rsidRPr="000D69E8" w:rsidRDefault="000D69E8" w:rsidP="000D69E8">
            <w:pPr>
              <w:spacing w:line="240" w:lineRule="auto"/>
              <w:jc w:val="left"/>
              <w:rPr>
                <w:rStyle w:val="Hyperlink"/>
                <w:rtl/>
              </w:rPr>
            </w:pPr>
            <w:hyperlink w:anchor="Seif9" w:tooltip="מכירת נכסי מקרקעין כשאין די מטלטלים פק 1 לש 1937"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9 </w:t>
            </w:r>
          </w:p>
        </w:tc>
        <w:tc>
          <w:tcPr>
            <w:tcW w:w="5669" w:type="dxa"/>
          </w:tcPr>
          <w:p w:rsidR="000D69E8" w:rsidRPr="000D69E8" w:rsidRDefault="000D69E8" w:rsidP="000D69E8">
            <w:pPr>
              <w:spacing w:line="240" w:lineRule="auto"/>
              <w:jc w:val="left"/>
              <w:rPr>
                <w:rFonts w:cs="Frankruhel"/>
                <w:sz w:val="24"/>
                <w:rtl/>
              </w:rPr>
            </w:pPr>
            <w:r>
              <w:rPr>
                <w:sz w:val="24"/>
                <w:rtl/>
              </w:rPr>
              <w:t>העברת נכס מקרקעין לממשלה כשלא הצליחו למכרו</w:t>
            </w:r>
          </w:p>
        </w:tc>
        <w:tc>
          <w:tcPr>
            <w:tcW w:w="567" w:type="dxa"/>
          </w:tcPr>
          <w:p w:rsidR="000D69E8" w:rsidRPr="000D69E8" w:rsidRDefault="000D69E8" w:rsidP="000D69E8">
            <w:pPr>
              <w:spacing w:line="240" w:lineRule="auto"/>
              <w:jc w:val="left"/>
              <w:rPr>
                <w:rStyle w:val="Hyperlink"/>
                <w:rtl/>
              </w:rPr>
            </w:pPr>
            <w:hyperlink w:anchor="Seif10" w:tooltip="העברת נכס מקרקעין לממשלה כשלא הצליחו למכרו"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11 </w:t>
            </w:r>
          </w:p>
        </w:tc>
        <w:tc>
          <w:tcPr>
            <w:tcW w:w="5669" w:type="dxa"/>
          </w:tcPr>
          <w:p w:rsidR="000D69E8" w:rsidRPr="000D69E8" w:rsidRDefault="000D69E8" w:rsidP="000D69E8">
            <w:pPr>
              <w:spacing w:line="240" w:lineRule="auto"/>
              <w:jc w:val="left"/>
              <w:rPr>
                <w:rFonts w:cs="Frankruhel"/>
                <w:sz w:val="24"/>
                <w:rtl/>
              </w:rPr>
            </w:pPr>
            <w:r>
              <w:rPr>
                <w:sz w:val="24"/>
                <w:rtl/>
              </w:rPr>
              <w:t>נכסים שאינם ניתנים לעיקול</w:t>
            </w:r>
          </w:p>
        </w:tc>
        <w:tc>
          <w:tcPr>
            <w:tcW w:w="567" w:type="dxa"/>
          </w:tcPr>
          <w:p w:rsidR="000D69E8" w:rsidRPr="000D69E8" w:rsidRDefault="000D69E8" w:rsidP="000D69E8">
            <w:pPr>
              <w:spacing w:line="240" w:lineRule="auto"/>
              <w:jc w:val="left"/>
              <w:rPr>
                <w:rStyle w:val="Hyperlink"/>
                <w:rtl/>
              </w:rPr>
            </w:pPr>
            <w:hyperlink w:anchor="Seif11" w:tooltip="נכסים שאינם ניתנים לעיקול"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11א </w:t>
            </w:r>
          </w:p>
        </w:tc>
        <w:tc>
          <w:tcPr>
            <w:tcW w:w="5669" w:type="dxa"/>
          </w:tcPr>
          <w:p w:rsidR="000D69E8" w:rsidRPr="000D69E8" w:rsidRDefault="000D69E8" w:rsidP="000D69E8">
            <w:pPr>
              <w:spacing w:line="240" w:lineRule="auto"/>
              <w:jc w:val="left"/>
              <w:rPr>
                <w:rFonts w:cs="Frankruhel"/>
                <w:sz w:val="24"/>
                <w:rtl/>
              </w:rPr>
            </w:pPr>
            <w:r>
              <w:rPr>
                <w:sz w:val="24"/>
                <w:rtl/>
              </w:rPr>
              <w:t>המס   שעבוד על מקרקעי הסרבן</w:t>
            </w:r>
          </w:p>
        </w:tc>
        <w:tc>
          <w:tcPr>
            <w:tcW w:w="567" w:type="dxa"/>
          </w:tcPr>
          <w:p w:rsidR="000D69E8" w:rsidRPr="000D69E8" w:rsidRDefault="000D69E8" w:rsidP="000D69E8">
            <w:pPr>
              <w:spacing w:line="240" w:lineRule="auto"/>
              <w:jc w:val="left"/>
              <w:rPr>
                <w:rStyle w:val="Hyperlink"/>
                <w:rtl/>
              </w:rPr>
            </w:pPr>
            <w:hyperlink w:anchor="Seif12" w:tooltip="המס   שעבוד על מקרקעי הסרבן"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 </w:t>
            </w:r>
          </w:p>
        </w:tc>
        <w:tc>
          <w:tcPr>
            <w:tcW w:w="5669" w:type="dxa"/>
          </w:tcPr>
          <w:p w:rsidR="000D69E8" w:rsidRPr="000D69E8" w:rsidRDefault="000D69E8" w:rsidP="000D69E8">
            <w:pPr>
              <w:spacing w:line="240" w:lineRule="auto"/>
              <w:jc w:val="left"/>
              <w:rPr>
                <w:rFonts w:cs="Frankruhel"/>
                <w:sz w:val="24"/>
                <w:rtl/>
              </w:rPr>
            </w:pPr>
            <w:r>
              <w:rPr>
                <w:sz w:val="24"/>
                <w:rtl/>
              </w:rPr>
              <w:t>עיכוב רישום בפנקסי מקרקעין</w:t>
            </w:r>
          </w:p>
        </w:tc>
        <w:tc>
          <w:tcPr>
            <w:tcW w:w="567" w:type="dxa"/>
          </w:tcPr>
          <w:p w:rsidR="000D69E8" w:rsidRPr="000D69E8" w:rsidRDefault="000D69E8" w:rsidP="000D69E8">
            <w:pPr>
              <w:spacing w:line="240" w:lineRule="auto"/>
              <w:jc w:val="left"/>
              <w:rPr>
                <w:rStyle w:val="Hyperlink"/>
                <w:rtl/>
              </w:rPr>
            </w:pPr>
            <w:hyperlink w:anchor="Seif13" w:tooltip="עיכוב רישום בפנקסי מקרקעין"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12א </w:t>
            </w:r>
          </w:p>
        </w:tc>
        <w:tc>
          <w:tcPr>
            <w:tcW w:w="5669" w:type="dxa"/>
          </w:tcPr>
          <w:p w:rsidR="000D69E8" w:rsidRPr="000D69E8" w:rsidRDefault="000D69E8" w:rsidP="000D69E8">
            <w:pPr>
              <w:spacing w:line="240" w:lineRule="auto"/>
              <w:jc w:val="left"/>
              <w:rPr>
                <w:rFonts w:cs="Frankruhel"/>
                <w:sz w:val="24"/>
                <w:rtl/>
              </w:rPr>
            </w:pPr>
            <w:r>
              <w:rPr>
                <w:sz w:val="24"/>
                <w:rtl/>
              </w:rPr>
              <w:t>עיקול מיטלטלין שהעברתם חייבת רישום</w:t>
            </w:r>
          </w:p>
        </w:tc>
        <w:tc>
          <w:tcPr>
            <w:tcW w:w="567" w:type="dxa"/>
          </w:tcPr>
          <w:p w:rsidR="000D69E8" w:rsidRPr="000D69E8" w:rsidRDefault="000D69E8" w:rsidP="000D69E8">
            <w:pPr>
              <w:spacing w:line="240" w:lineRule="auto"/>
              <w:jc w:val="left"/>
              <w:rPr>
                <w:rStyle w:val="Hyperlink"/>
                <w:rtl/>
              </w:rPr>
            </w:pPr>
            <w:hyperlink w:anchor="Seif14" w:tooltip="עיקול מיטלטלין שהעברתם חייבת רישום"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12א1 </w:t>
            </w:r>
          </w:p>
        </w:tc>
        <w:tc>
          <w:tcPr>
            <w:tcW w:w="5669" w:type="dxa"/>
          </w:tcPr>
          <w:p w:rsidR="000D69E8" w:rsidRPr="000D69E8" w:rsidRDefault="000D69E8" w:rsidP="000D69E8">
            <w:pPr>
              <w:spacing w:line="240" w:lineRule="auto"/>
              <w:jc w:val="left"/>
              <w:rPr>
                <w:rFonts w:cs="Frankruhel"/>
                <w:sz w:val="24"/>
                <w:rtl/>
              </w:rPr>
            </w:pPr>
            <w:r>
              <w:rPr>
                <w:sz w:val="24"/>
                <w:rtl/>
              </w:rPr>
              <w:t>איסור הוצאת מיטלטלין בנוכחות קטין כשהוא לבד</w:t>
            </w:r>
          </w:p>
        </w:tc>
        <w:tc>
          <w:tcPr>
            <w:tcW w:w="567" w:type="dxa"/>
          </w:tcPr>
          <w:p w:rsidR="000D69E8" w:rsidRPr="000D69E8" w:rsidRDefault="000D69E8" w:rsidP="000D69E8">
            <w:pPr>
              <w:spacing w:line="240" w:lineRule="auto"/>
              <w:jc w:val="left"/>
              <w:rPr>
                <w:rStyle w:val="Hyperlink"/>
                <w:rtl/>
              </w:rPr>
            </w:pPr>
            <w:hyperlink w:anchor="Seif15" w:tooltip="איסור הוצאת מיטלטלין בנוכחות קטין כשהוא לבד"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12ב </w:t>
            </w:r>
          </w:p>
        </w:tc>
        <w:tc>
          <w:tcPr>
            <w:tcW w:w="5669" w:type="dxa"/>
          </w:tcPr>
          <w:p w:rsidR="000D69E8" w:rsidRPr="000D69E8" w:rsidRDefault="000D69E8" w:rsidP="000D69E8">
            <w:pPr>
              <w:spacing w:line="240" w:lineRule="auto"/>
              <w:jc w:val="left"/>
              <w:rPr>
                <w:rFonts w:cs="Frankruhel"/>
                <w:sz w:val="24"/>
                <w:rtl/>
              </w:rPr>
            </w:pPr>
            <w:r>
              <w:rPr>
                <w:sz w:val="24"/>
                <w:rtl/>
              </w:rPr>
              <w:t>המצאת מסמכים</w:t>
            </w:r>
          </w:p>
        </w:tc>
        <w:tc>
          <w:tcPr>
            <w:tcW w:w="567" w:type="dxa"/>
          </w:tcPr>
          <w:p w:rsidR="000D69E8" w:rsidRPr="000D69E8" w:rsidRDefault="000D69E8" w:rsidP="000D69E8">
            <w:pPr>
              <w:spacing w:line="240" w:lineRule="auto"/>
              <w:jc w:val="left"/>
              <w:rPr>
                <w:rStyle w:val="Hyperlink"/>
                <w:rtl/>
              </w:rPr>
            </w:pPr>
            <w:hyperlink w:anchor="Seif16" w:tooltip="המצאת מסמכים"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12ב1 </w:t>
            </w:r>
          </w:p>
        </w:tc>
        <w:tc>
          <w:tcPr>
            <w:tcW w:w="5669" w:type="dxa"/>
          </w:tcPr>
          <w:p w:rsidR="000D69E8" w:rsidRPr="000D69E8" w:rsidRDefault="000D69E8" w:rsidP="000D69E8">
            <w:pPr>
              <w:spacing w:line="240" w:lineRule="auto"/>
              <w:jc w:val="left"/>
              <w:rPr>
                <w:rFonts w:cs="Frankruhel"/>
                <w:sz w:val="24"/>
                <w:rtl/>
              </w:rPr>
            </w:pPr>
            <w:r>
              <w:rPr>
                <w:sz w:val="24"/>
                <w:rtl/>
              </w:rPr>
              <w:t>מסמכים אלקטרוניים והמצאתם</w:t>
            </w:r>
          </w:p>
        </w:tc>
        <w:tc>
          <w:tcPr>
            <w:tcW w:w="567" w:type="dxa"/>
          </w:tcPr>
          <w:p w:rsidR="000D69E8" w:rsidRPr="000D69E8" w:rsidRDefault="000D69E8" w:rsidP="000D69E8">
            <w:pPr>
              <w:spacing w:line="240" w:lineRule="auto"/>
              <w:jc w:val="left"/>
              <w:rPr>
                <w:rStyle w:val="Hyperlink"/>
                <w:rtl/>
              </w:rPr>
            </w:pPr>
            <w:hyperlink w:anchor="Seif27" w:tooltip="מסמכים אלקטרוניים והמצאתם"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12ג </w:t>
            </w:r>
          </w:p>
        </w:tc>
        <w:tc>
          <w:tcPr>
            <w:tcW w:w="5669" w:type="dxa"/>
          </w:tcPr>
          <w:p w:rsidR="000D69E8" w:rsidRPr="000D69E8" w:rsidRDefault="000D69E8" w:rsidP="000D69E8">
            <w:pPr>
              <w:spacing w:line="240" w:lineRule="auto"/>
              <w:jc w:val="left"/>
              <w:rPr>
                <w:rFonts w:cs="Frankruhel"/>
                <w:sz w:val="24"/>
                <w:rtl/>
              </w:rPr>
            </w:pPr>
            <w:r>
              <w:rPr>
                <w:sz w:val="24"/>
                <w:rtl/>
              </w:rPr>
              <w:t>סמכויות</w:t>
            </w:r>
          </w:p>
        </w:tc>
        <w:tc>
          <w:tcPr>
            <w:tcW w:w="567" w:type="dxa"/>
          </w:tcPr>
          <w:p w:rsidR="000D69E8" w:rsidRPr="000D69E8" w:rsidRDefault="000D69E8" w:rsidP="000D69E8">
            <w:pPr>
              <w:spacing w:line="240" w:lineRule="auto"/>
              <w:jc w:val="left"/>
              <w:rPr>
                <w:rStyle w:val="Hyperlink"/>
                <w:rtl/>
              </w:rPr>
            </w:pPr>
            <w:hyperlink w:anchor="Seif17" w:tooltip="סמכויות"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12ד </w:t>
            </w:r>
          </w:p>
        </w:tc>
        <w:tc>
          <w:tcPr>
            <w:tcW w:w="5669" w:type="dxa"/>
          </w:tcPr>
          <w:p w:rsidR="000D69E8" w:rsidRPr="000D69E8" w:rsidRDefault="000D69E8" w:rsidP="000D69E8">
            <w:pPr>
              <w:spacing w:line="240" w:lineRule="auto"/>
              <w:jc w:val="left"/>
              <w:rPr>
                <w:rFonts w:cs="Frankruhel"/>
                <w:sz w:val="24"/>
                <w:rtl/>
              </w:rPr>
            </w:pPr>
            <w:r>
              <w:rPr>
                <w:sz w:val="24"/>
                <w:rtl/>
              </w:rPr>
              <w:t>מינוי ממונה על הגביה ופקיד גביה לעניני השלטון המקומי</w:t>
            </w:r>
          </w:p>
        </w:tc>
        <w:tc>
          <w:tcPr>
            <w:tcW w:w="567" w:type="dxa"/>
          </w:tcPr>
          <w:p w:rsidR="000D69E8" w:rsidRPr="000D69E8" w:rsidRDefault="000D69E8" w:rsidP="000D69E8">
            <w:pPr>
              <w:spacing w:line="240" w:lineRule="auto"/>
              <w:jc w:val="left"/>
              <w:rPr>
                <w:rStyle w:val="Hyperlink"/>
                <w:rtl/>
              </w:rPr>
            </w:pPr>
            <w:hyperlink w:anchor="Seif18" w:tooltip="מינוי ממונה על הגביה ופקיד גביה לעניני השלטון המקומי"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12ה </w:t>
            </w:r>
          </w:p>
        </w:tc>
        <w:tc>
          <w:tcPr>
            <w:tcW w:w="5669" w:type="dxa"/>
          </w:tcPr>
          <w:p w:rsidR="000D69E8" w:rsidRPr="000D69E8" w:rsidRDefault="000D69E8" w:rsidP="000D69E8">
            <w:pPr>
              <w:spacing w:line="240" w:lineRule="auto"/>
              <w:jc w:val="left"/>
              <w:rPr>
                <w:rFonts w:cs="Frankruhel"/>
                <w:sz w:val="24"/>
                <w:rtl/>
              </w:rPr>
            </w:pPr>
            <w:r>
              <w:rPr>
                <w:sz w:val="24"/>
                <w:rtl/>
              </w:rPr>
              <w:t>אמצעי אכיפה מיוחדים למסים ששר האוצר ממונה על ביצועם</w:t>
            </w:r>
          </w:p>
        </w:tc>
        <w:tc>
          <w:tcPr>
            <w:tcW w:w="567" w:type="dxa"/>
          </w:tcPr>
          <w:p w:rsidR="000D69E8" w:rsidRPr="000D69E8" w:rsidRDefault="000D69E8" w:rsidP="000D69E8">
            <w:pPr>
              <w:spacing w:line="240" w:lineRule="auto"/>
              <w:jc w:val="left"/>
              <w:rPr>
                <w:rStyle w:val="Hyperlink"/>
                <w:rtl/>
              </w:rPr>
            </w:pPr>
            <w:hyperlink w:anchor="Seif19" w:tooltip="אמצעי אכיפה מיוחדים למסים ששר האוצר ממונה על ביצועם"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12ו </w:t>
            </w:r>
          </w:p>
        </w:tc>
        <w:tc>
          <w:tcPr>
            <w:tcW w:w="5669" w:type="dxa"/>
          </w:tcPr>
          <w:p w:rsidR="000D69E8" w:rsidRPr="000D69E8" w:rsidRDefault="000D69E8" w:rsidP="000D69E8">
            <w:pPr>
              <w:spacing w:line="240" w:lineRule="auto"/>
              <w:jc w:val="left"/>
              <w:rPr>
                <w:rFonts w:cs="Frankruhel"/>
                <w:sz w:val="24"/>
                <w:rtl/>
              </w:rPr>
            </w:pPr>
            <w:r>
              <w:rPr>
                <w:sz w:val="24"/>
                <w:rtl/>
              </w:rPr>
              <w:t>הטלת תפקיד גבייה</w:t>
            </w:r>
          </w:p>
        </w:tc>
        <w:tc>
          <w:tcPr>
            <w:tcW w:w="567" w:type="dxa"/>
          </w:tcPr>
          <w:p w:rsidR="000D69E8" w:rsidRPr="000D69E8" w:rsidRDefault="000D69E8" w:rsidP="000D69E8">
            <w:pPr>
              <w:spacing w:line="240" w:lineRule="auto"/>
              <w:jc w:val="left"/>
              <w:rPr>
                <w:rStyle w:val="Hyperlink"/>
                <w:rtl/>
              </w:rPr>
            </w:pPr>
            <w:hyperlink w:anchor="Seif20" w:tooltip="הטלת תפקיד גבייה"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12ז </w:t>
            </w:r>
          </w:p>
        </w:tc>
        <w:tc>
          <w:tcPr>
            <w:tcW w:w="5669" w:type="dxa"/>
          </w:tcPr>
          <w:p w:rsidR="000D69E8" w:rsidRPr="000D69E8" w:rsidRDefault="000D69E8" w:rsidP="000D69E8">
            <w:pPr>
              <w:spacing w:line="240" w:lineRule="auto"/>
              <w:jc w:val="left"/>
              <w:rPr>
                <w:rFonts w:cs="Frankruhel"/>
                <w:sz w:val="24"/>
                <w:rtl/>
              </w:rPr>
            </w:pPr>
            <w:r>
              <w:rPr>
                <w:sz w:val="24"/>
                <w:rtl/>
              </w:rPr>
              <w:t>מינוי כונס נכסים</w:t>
            </w:r>
          </w:p>
        </w:tc>
        <w:tc>
          <w:tcPr>
            <w:tcW w:w="567" w:type="dxa"/>
          </w:tcPr>
          <w:p w:rsidR="000D69E8" w:rsidRPr="000D69E8" w:rsidRDefault="000D69E8" w:rsidP="000D69E8">
            <w:pPr>
              <w:spacing w:line="240" w:lineRule="auto"/>
              <w:jc w:val="left"/>
              <w:rPr>
                <w:rStyle w:val="Hyperlink"/>
                <w:rtl/>
              </w:rPr>
            </w:pPr>
            <w:hyperlink w:anchor="Seif21" w:tooltip="מינוי כונס נכסים"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12ח </w:t>
            </w:r>
          </w:p>
        </w:tc>
        <w:tc>
          <w:tcPr>
            <w:tcW w:w="5669" w:type="dxa"/>
          </w:tcPr>
          <w:p w:rsidR="000D69E8" w:rsidRPr="000D69E8" w:rsidRDefault="000D69E8" w:rsidP="000D69E8">
            <w:pPr>
              <w:spacing w:line="240" w:lineRule="auto"/>
              <w:jc w:val="left"/>
              <w:rPr>
                <w:rFonts w:cs="Frankruhel"/>
                <w:sz w:val="24"/>
                <w:rtl/>
              </w:rPr>
            </w:pPr>
            <w:r>
              <w:rPr>
                <w:sz w:val="24"/>
                <w:rtl/>
              </w:rPr>
              <w:t>עיקול זכויות במקרקעין</w:t>
            </w:r>
          </w:p>
        </w:tc>
        <w:tc>
          <w:tcPr>
            <w:tcW w:w="567" w:type="dxa"/>
          </w:tcPr>
          <w:p w:rsidR="000D69E8" w:rsidRPr="000D69E8" w:rsidRDefault="000D69E8" w:rsidP="000D69E8">
            <w:pPr>
              <w:spacing w:line="240" w:lineRule="auto"/>
              <w:jc w:val="left"/>
              <w:rPr>
                <w:rStyle w:val="Hyperlink"/>
                <w:rtl/>
              </w:rPr>
            </w:pPr>
            <w:hyperlink w:anchor="Seif22" w:tooltip="עיקול זכויות במקרקעין"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12ט </w:t>
            </w:r>
          </w:p>
        </w:tc>
        <w:tc>
          <w:tcPr>
            <w:tcW w:w="5669" w:type="dxa"/>
          </w:tcPr>
          <w:p w:rsidR="000D69E8" w:rsidRPr="000D69E8" w:rsidRDefault="000D69E8" w:rsidP="000D69E8">
            <w:pPr>
              <w:spacing w:line="240" w:lineRule="auto"/>
              <w:jc w:val="left"/>
              <w:rPr>
                <w:rFonts w:cs="Frankruhel"/>
                <w:sz w:val="24"/>
                <w:rtl/>
              </w:rPr>
            </w:pPr>
            <w:r>
              <w:rPr>
                <w:sz w:val="24"/>
                <w:rtl/>
              </w:rPr>
              <w:t>הוצאות שיישא בהן הסרבן</w:t>
            </w:r>
          </w:p>
        </w:tc>
        <w:tc>
          <w:tcPr>
            <w:tcW w:w="567" w:type="dxa"/>
          </w:tcPr>
          <w:p w:rsidR="000D69E8" w:rsidRPr="000D69E8" w:rsidRDefault="000D69E8" w:rsidP="000D69E8">
            <w:pPr>
              <w:spacing w:line="240" w:lineRule="auto"/>
              <w:jc w:val="left"/>
              <w:rPr>
                <w:rStyle w:val="Hyperlink"/>
                <w:rtl/>
              </w:rPr>
            </w:pPr>
            <w:hyperlink w:anchor="Seif24" w:tooltip="הוצאות שיישא בהן הסרבן"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0D69E8" w:rsidRPr="000D69E8">
        <w:tblPrEx>
          <w:tblCellMar>
            <w:top w:w="0" w:type="dxa"/>
            <w:bottom w:w="0" w:type="dxa"/>
          </w:tblCellMar>
        </w:tblPrEx>
        <w:tc>
          <w:tcPr>
            <w:tcW w:w="1247" w:type="dxa"/>
          </w:tcPr>
          <w:p w:rsidR="000D69E8" w:rsidRPr="000D69E8" w:rsidRDefault="000D69E8" w:rsidP="000D69E8">
            <w:pPr>
              <w:spacing w:line="240" w:lineRule="auto"/>
              <w:jc w:val="left"/>
              <w:rPr>
                <w:rFonts w:cs="Frankruhel"/>
                <w:sz w:val="24"/>
                <w:rtl/>
              </w:rPr>
            </w:pPr>
            <w:r>
              <w:rPr>
                <w:sz w:val="24"/>
                <w:rtl/>
              </w:rPr>
              <w:t xml:space="preserve">סעיף 13 </w:t>
            </w:r>
          </w:p>
        </w:tc>
        <w:tc>
          <w:tcPr>
            <w:tcW w:w="5669" w:type="dxa"/>
          </w:tcPr>
          <w:p w:rsidR="000D69E8" w:rsidRPr="000D69E8" w:rsidRDefault="000D69E8" w:rsidP="000D69E8">
            <w:pPr>
              <w:spacing w:line="240" w:lineRule="auto"/>
              <w:jc w:val="left"/>
              <w:rPr>
                <w:rFonts w:cs="Frankruhel"/>
                <w:sz w:val="24"/>
                <w:rtl/>
              </w:rPr>
            </w:pPr>
            <w:r>
              <w:rPr>
                <w:sz w:val="24"/>
                <w:rtl/>
              </w:rPr>
              <w:t>תקנות</w:t>
            </w:r>
          </w:p>
        </w:tc>
        <w:tc>
          <w:tcPr>
            <w:tcW w:w="567" w:type="dxa"/>
          </w:tcPr>
          <w:p w:rsidR="000D69E8" w:rsidRPr="000D69E8" w:rsidRDefault="000D69E8" w:rsidP="000D69E8">
            <w:pPr>
              <w:spacing w:line="240" w:lineRule="auto"/>
              <w:jc w:val="left"/>
              <w:rPr>
                <w:rStyle w:val="Hyperlink"/>
                <w:rtl/>
              </w:rPr>
            </w:pPr>
            <w:hyperlink w:anchor="Seif23" w:tooltip="תקנות" w:history="1">
              <w:r w:rsidRPr="000D69E8">
                <w:rPr>
                  <w:rStyle w:val="Hyperlink"/>
                </w:rPr>
                <w:t>Go</w:t>
              </w:r>
            </w:hyperlink>
          </w:p>
        </w:tc>
        <w:tc>
          <w:tcPr>
            <w:tcW w:w="850" w:type="dxa"/>
          </w:tcPr>
          <w:p w:rsidR="000D69E8" w:rsidRPr="000D69E8" w:rsidRDefault="000D69E8" w:rsidP="000D69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531795" w:rsidRDefault="00531795">
      <w:pPr>
        <w:pStyle w:val="big-header"/>
        <w:ind w:left="0" w:right="1134"/>
        <w:rPr>
          <w:rFonts w:cs="FrankRuehl"/>
          <w:sz w:val="32"/>
          <w:rtl/>
        </w:rPr>
      </w:pPr>
    </w:p>
    <w:p w:rsidR="00531795" w:rsidRDefault="00531795" w:rsidP="00CF29D5">
      <w:pPr>
        <w:pStyle w:val="big-header"/>
        <w:ind w:left="0" w:right="1134"/>
        <w:rPr>
          <w:rFonts w:cs="FrankRuehl"/>
          <w:sz w:val="32"/>
          <w:rtl/>
        </w:rPr>
      </w:pPr>
      <w:r>
        <w:rPr>
          <w:rFonts w:cs="FrankRuehl"/>
          <w:sz w:val="32"/>
          <w:rtl/>
        </w:rPr>
        <w:br w:type="page"/>
      </w:r>
      <w:r>
        <w:rPr>
          <w:rFonts w:cs="FrankRuehl"/>
          <w:sz w:val="32"/>
          <w:rtl/>
        </w:rPr>
        <w:lastRenderedPageBreak/>
        <w:t>פק</w:t>
      </w:r>
      <w:r>
        <w:rPr>
          <w:rFonts w:cs="FrankRuehl" w:hint="cs"/>
          <w:sz w:val="32"/>
          <w:rtl/>
        </w:rPr>
        <w:t>ודת המסים (גביה)</w:t>
      </w:r>
      <w:r>
        <w:rPr>
          <w:rStyle w:val="a6"/>
          <w:rFonts w:cs="Miriam"/>
          <w:position w:val="4"/>
          <w:sz w:val="16"/>
          <w:szCs w:val="16"/>
          <w:vertAlign w:val="baseline"/>
          <w:rtl/>
        </w:rPr>
        <w:footnoteReference w:customMarkFollows="1" w:id="1"/>
        <w:t>*</w:t>
      </w:r>
    </w:p>
    <w:p w:rsidR="00531795" w:rsidRDefault="00531795">
      <w:pPr>
        <w:pStyle w:val="medium-header"/>
        <w:keepNext w:val="0"/>
        <w:keepLines w:val="0"/>
        <w:ind w:left="0" w:right="1134"/>
        <w:rPr>
          <w:rStyle w:val="default"/>
          <w:rFonts w:cs="FrankRuehl" w:hint="cs"/>
          <w:rtl/>
        </w:rPr>
      </w:pPr>
      <w:r w:rsidRPr="00CF29D5">
        <w:rPr>
          <w:rFonts w:cs="FrankRuehl"/>
          <w:sz w:val="24"/>
          <w:szCs w:val="24"/>
          <w:rtl/>
        </w:rPr>
        <w:t>חא</w:t>
      </w:r>
      <w:r w:rsidRPr="00CF29D5">
        <w:rPr>
          <w:rFonts w:cs="FrankRuehl" w:hint="cs"/>
          <w:sz w:val="24"/>
          <w:szCs w:val="24"/>
          <w:rtl/>
        </w:rPr>
        <w:t>"י, פרק קל"ז</w:t>
      </w:r>
      <w:r w:rsidR="00CF29D5">
        <w:rPr>
          <w:rStyle w:val="a6"/>
          <w:rFonts w:cs="Miriam"/>
          <w:position w:val="4"/>
          <w:sz w:val="16"/>
          <w:szCs w:val="16"/>
        </w:rPr>
        <w:footnoteReference w:id="2"/>
      </w:r>
    </w:p>
    <w:p w:rsidR="00531795" w:rsidRPr="00CF29D5" w:rsidRDefault="00531795">
      <w:pPr>
        <w:pStyle w:val="medium-header"/>
        <w:keepNext w:val="0"/>
        <w:keepLines w:val="0"/>
        <w:ind w:left="0" w:right="1134"/>
        <w:rPr>
          <w:rFonts w:cs="FrankRuehl"/>
          <w:sz w:val="24"/>
          <w:szCs w:val="24"/>
          <w:rtl/>
        </w:rPr>
      </w:pPr>
      <w:r w:rsidRPr="00CF29D5">
        <w:rPr>
          <w:rFonts w:cs="FrankRuehl"/>
          <w:sz w:val="24"/>
          <w:szCs w:val="24"/>
          <w:rtl/>
        </w:rPr>
        <w:t>פק</w:t>
      </w:r>
      <w:r w:rsidRPr="00CF29D5">
        <w:rPr>
          <w:rFonts w:cs="FrankRuehl" w:hint="cs"/>
          <w:sz w:val="24"/>
          <w:szCs w:val="24"/>
          <w:rtl/>
        </w:rPr>
        <w:t>' 25 לש' 1929</w:t>
      </w:r>
    </w:p>
    <w:p w:rsidR="00531795" w:rsidRDefault="00531795">
      <w:pPr>
        <w:pStyle w:val="header-2"/>
        <w:ind w:left="0" w:right="1134"/>
        <w:rPr>
          <w:rFonts w:cs="Miriam"/>
          <w:rtl/>
        </w:rPr>
      </w:pPr>
      <w:bookmarkStart w:id="2" w:name="hed20"/>
      <w:bookmarkEnd w:id="2"/>
      <w:r>
        <w:rPr>
          <w:rFonts w:cs="Miriam"/>
          <w:rtl/>
        </w:rPr>
        <w:t>פק</w:t>
      </w:r>
      <w:r>
        <w:rPr>
          <w:rFonts w:cs="Miriam" w:hint="cs"/>
          <w:rtl/>
        </w:rPr>
        <w:t>ודה הבאה להסדיר את ענין גביית המסים</w:t>
      </w:r>
    </w:p>
    <w:p w:rsidR="00531795" w:rsidRDefault="00531795">
      <w:pPr>
        <w:pStyle w:val="P00"/>
        <w:spacing w:before="72"/>
        <w:ind w:left="0" w:right="1134"/>
        <w:rPr>
          <w:rStyle w:val="default"/>
          <w:rFonts w:cs="FrankRuehl"/>
          <w:rtl/>
        </w:rPr>
      </w:pPr>
      <w:bookmarkStart w:id="3" w:name="Seif1"/>
      <w:bookmarkEnd w:id="3"/>
      <w:r>
        <w:rPr>
          <w:lang w:val="he-IL"/>
        </w:rPr>
        <w:pict>
          <v:rect id="_x0000_s2050" style="position:absolute;left:0;text-align:left;margin-left:464.5pt;margin-top:8.05pt;width:75.05pt;height:10pt;z-index:251635200" o:allowincell="f" filled="f" stroked="f" strokecolor="lime" strokeweight=".25pt">
            <v:textbox inset="0,0,0,0">
              <w:txbxContent>
                <w:p w:rsidR="00531795" w:rsidRDefault="00531795">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פק</w:t>
      </w:r>
      <w:r>
        <w:rPr>
          <w:rStyle w:val="default"/>
          <w:rFonts w:cs="FrankRuehl" w:hint="cs"/>
          <w:rtl/>
        </w:rPr>
        <w:t>ודה זו תיקרא פקודת המסים (גביה).</w:t>
      </w:r>
    </w:p>
    <w:p w:rsidR="00531795" w:rsidRDefault="00531795">
      <w:pPr>
        <w:pStyle w:val="P00"/>
        <w:spacing w:before="72"/>
        <w:ind w:left="0" w:right="1134"/>
        <w:rPr>
          <w:rStyle w:val="default"/>
          <w:rFonts w:cs="FrankRuehl"/>
          <w:rtl/>
        </w:rPr>
      </w:pPr>
      <w:bookmarkStart w:id="4" w:name="Seif2"/>
      <w:bookmarkEnd w:id="4"/>
      <w:r>
        <w:rPr>
          <w:lang w:val="he-IL"/>
        </w:rPr>
        <w:pict>
          <v:rect id="_x0000_s2051" style="position:absolute;left:0;text-align:left;margin-left:464.5pt;margin-top:8.05pt;width:75.05pt;height:30.2pt;z-index:251636224" o:allowincell="f" filled="f" stroked="f" strokecolor="lime" strokeweight=".25pt">
            <v:textbox inset="0,0,0,0">
              <w:txbxContent>
                <w:p w:rsidR="00531795" w:rsidRDefault="00531795">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p w:rsidR="00531795" w:rsidRDefault="002F4E35">
                  <w:pPr>
                    <w:spacing w:line="160" w:lineRule="exact"/>
                    <w:jc w:val="left"/>
                    <w:rPr>
                      <w:rFonts w:cs="Miriam"/>
                      <w:noProof/>
                      <w:sz w:val="18"/>
                      <w:szCs w:val="18"/>
                      <w:rtl/>
                    </w:rPr>
                  </w:pPr>
                  <w:r>
                    <w:rPr>
                      <w:rFonts w:cs="Miriam" w:hint="cs"/>
                      <w:sz w:val="18"/>
                      <w:szCs w:val="18"/>
                      <w:rtl/>
                    </w:rPr>
                    <w:t>(תיקון מס' 1)</w:t>
                  </w:r>
                  <w:r w:rsidR="00531795">
                    <w:rPr>
                      <w:rFonts w:cs="Miriam" w:hint="cs"/>
                      <w:sz w:val="18"/>
                      <w:szCs w:val="18"/>
                      <w:rtl/>
                    </w:rPr>
                    <w:t xml:space="preserve"> </w:t>
                  </w:r>
                  <w:r>
                    <w:rPr>
                      <w:rFonts w:cs="Miriam"/>
                      <w:sz w:val="18"/>
                      <w:szCs w:val="18"/>
                      <w:rtl/>
                    </w:rPr>
                    <w:br/>
                  </w:r>
                  <w:r>
                    <w:rPr>
                      <w:rFonts w:cs="Miriam" w:hint="cs"/>
                      <w:sz w:val="18"/>
                      <w:szCs w:val="18"/>
                      <w:rtl/>
                    </w:rPr>
                    <w:t>תשל"ג-</w:t>
                  </w:r>
                  <w:r w:rsidR="00531795">
                    <w:rPr>
                      <w:rFonts w:cs="Miriam" w:hint="cs"/>
                      <w:sz w:val="18"/>
                      <w:szCs w:val="18"/>
                      <w:rtl/>
                    </w:rPr>
                    <w:t>1973</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 xml:space="preserve">פקודה זו יהיו למונחים הבאים הפירושים דלקמן, מלבד אם ענין הכתוב יחייב אחרת: - </w:t>
      </w:r>
    </w:p>
    <w:p w:rsidR="00531795" w:rsidRDefault="00531795" w:rsidP="00140F9D">
      <w:pPr>
        <w:pStyle w:val="P00"/>
        <w:spacing w:before="72"/>
        <w:ind w:left="0" w:right="1134"/>
        <w:rPr>
          <w:rStyle w:val="default"/>
          <w:rFonts w:cs="FrankRuehl"/>
          <w:rtl/>
        </w:rPr>
      </w:pPr>
      <w:r>
        <w:rPr>
          <w:rFonts w:cs="FrankRuehl"/>
          <w:sz w:val="26"/>
          <w:rtl/>
        </w:rPr>
        <w:tab/>
      </w:r>
      <w:r>
        <w:rPr>
          <w:rStyle w:val="default"/>
          <w:rFonts w:cs="FrankRuehl"/>
          <w:rtl/>
        </w:rPr>
        <w:t>"</w:t>
      </w:r>
      <w:r w:rsidR="00140F9D">
        <w:rPr>
          <w:rStyle w:val="default"/>
          <w:rFonts w:cs="FrankRuehl" w:hint="cs"/>
          <w:rtl/>
        </w:rPr>
        <w:t>סרבן</w:t>
      </w:r>
      <w:r>
        <w:rPr>
          <w:rStyle w:val="default"/>
          <w:rFonts w:cs="FrankRuehl" w:hint="cs"/>
          <w:rtl/>
        </w:rPr>
        <w:t xml:space="preserve">" פירושו </w:t>
      </w:r>
      <w:r>
        <w:rPr>
          <w:rStyle w:val="default"/>
          <w:rFonts w:cs="FrankRuehl"/>
          <w:rtl/>
        </w:rPr>
        <w:t>מי</w:t>
      </w:r>
      <w:r>
        <w:rPr>
          <w:rStyle w:val="default"/>
          <w:rFonts w:cs="FrankRuehl" w:hint="cs"/>
          <w:rtl/>
        </w:rPr>
        <w:t xml:space="preserve"> שלא שילם ביום הפרעון את המס המגיע ממנו;</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"מ</w:t>
      </w:r>
      <w:r>
        <w:rPr>
          <w:rStyle w:val="default"/>
          <w:rFonts w:cs="FrankRuehl" w:hint="cs"/>
          <w:rtl/>
        </w:rPr>
        <w:t>וכתר" לרבות מי שמינהו ממונה על הגביה לשמש בתפקידי מוכתר;</w:t>
      </w:r>
    </w:p>
    <w:p w:rsidR="00531795" w:rsidRDefault="00531795" w:rsidP="002F4E3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 לרבות מס הרכוש העירוני, כל הסכומים המגיעים בעד הלוואות זרעים שהילוותה ממשלת ארץ- ישראל או ממשלת ישראל, כל מס, ארנונה, הלוואה ותשלום אח</w:t>
      </w:r>
      <w:r>
        <w:rPr>
          <w:rStyle w:val="default"/>
          <w:rFonts w:cs="FrankRuehl"/>
          <w:rtl/>
        </w:rPr>
        <w:t>ר</w:t>
      </w:r>
      <w:r>
        <w:rPr>
          <w:rStyle w:val="default"/>
          <w:rFonts w:cs="FrankRuehl" w:hint="cs"/>
          <w:rtl/>
        </w:rPr>
        <w:t>ים שעל גביית</w:t>
      </w:r>
      <w:r>
        <w:rPr>
          <w:rStyle w:val="default"/>
          <w:rFonts w:cs="FrankRuehl"/>
          <w:rtl/>
        </w:rPr>
        <w:t xml:space="preserve">ם </w:t>
      </w:r>
      <w:r>
        <w:rPr>
          <w:rStyle w:val="default"/>
          <w:rFonts w:cs="FrankRuehl" w:hint="cs"/>
          <w:rtl/>
        </w:rPr>
        <w:t>הוכרז או יוכרז ע"י הנציב העליון של ממשלת ארץ-ישראל או ע"י שר האוצר כגביה הכפופה לחוק הדן בגביית מסים;</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ובה מסים" לרבות מוכתר וכל שמינהו ממונה על הגביה לשמש בתפקידי גובה מסים;</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פר" לרבות עיר ואזור של שבט;</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"נ</w:t>
      </w:r>
      <w:r>
        <w:rPr>
          <w:rStyle w:val="default"/>
          <w:rFonts w:cs="FrankRuehl" w:hint="cs"/>
          <w:rtl/>
        </w:rPr>
        <w:t>כס" - לרבות זכות קיימת או עתי</w:t>
      </w:r>
      <w:r>
        <w:rPr>
          <w:rStyle w:val="default"/>
          <w:rFonts w:cs="FrankRuehl"/>
          <w:rtl/>
        </w:rPr>
        <w:t>ד</w:t>
      </w:r>
      <w:r>
        <w:rPr>
          <w:rStyle w:val="default"/>
          <w:rFonts w:cs="FrankRuehl" w:hint="cs"/>
          <w:rtl/>
        </w:rPr>
        <w:t>ה;</w:t>
      </w:r>
    </w:p>
    <w:p w:rsidR="00531795" w:rsidRDefault="00531795">
      <w:pPr>
        <w:pStyle w:val="P00"/>
        <w:spacing w:before="72"/>
        <w:ind w:left="0" w:right="1134"/>
        <w:rPr>
          <w:rStyle w:val="default"/>
          <w:rFonts w:cs="FrankRuehl" w:hint="cs"/>
          <w:rtl/>
        </w:rPr>
      </w:pPr>
      <w:r>
        <w:rPr>
          <w:rFonts w:cs="FrankRuehl"/>
          <w:sz w:val="26"/>
          <w:rtl/>
        </w:rPr>
        <w:lastRenderedPageBreak/>
        <w:tab/>
      </w:r>
      <w:r>
        <w:rPr>
          <w:rStyle w:val="default"/>
          <w:rFonts w:cs="FrankRuehl"/>
          <w:rtl/>
        </w:rPr>
        <w:t>"מ</w:t>
      </w:r>
      <w:r>
        <w:rPr>
          <w:rStyle w:val="default"/>
          <w:rFonts w:cs="FrankRuehl" w:hint="cs"/>
          <w:rtl/>
        </w:rPr>
        <w:t>מונה על הגביה" - עובד ציבורי ששר האוצר מינהו, בהודעה ברשומות, להיות ממונה על הגביה</w:t>
      </w:r>
      <w:r>
        <w:rPr>
          <w:rStyle w:val="a6"/>
          <w:rFonts w:cs="FrankRuehl"/>
          <w:sz w:val="26"/>
        </w:rPr>
        <w:footnoteReference w:id="3"/>
      </w:r>
      <w:r>
        <w:rPr>
          <w:rStyle w:val="default"/>
          <w:rFonts w:cs="FrankRuehl" w:hint="cs"/>
          <w:rtl/>
        </w:rPr>
        <w:t>;</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קיד גביה" - עובד ציבורי ששר האוצר מינהו בהו</w:t>
      </w:r>
      <w:r>
        <w:rPr>
          <w:rStyle w:val="default"/>
          <w:rFonts w:cs="FrankRuehl"/>
          <w:rtl/>
        </w:rPr>
        <w:t>ד</w:t>
      </w:r>
      <w:r>
        <w:rPr>
          <w:rStyle w:val="default"/>
          <w:rFonts w:cs="FrankRuehl" w:hint="cs"/>
          <w:rtl/>
        </w:rPr>
        <w:t xml:space="preserve">עה ברשומות, </w:t>
      </w:r>
      <w:r>
        <w:rPr>
          <w:rStyle w:val="default"/>
          <w:rFonts w:cs="FrankRuehl"/>
          <w:rtl/>
        </w:rPr>
        <w:t>לה</w:t>
      </w:r>
      <w:r>
        <w:rPr>
          <w:rStyle w:val="default"/>
          <w:rFonts w:cs="FrankRuehl" w:hint="cs"/>
          <w:rtl/>
        </w:rPr>
        <w:t>יות פקיד גביה</w:t>
      </w:r>
      <w:r>
        <w:rPr>
          <w:rStyle w:val="a6"/>
          <w:rFonts w:cs="FrankRuehl"/>
          <w:sz w:val="26"/>
        </w:rPr>
        <w:footnoteReference w:id="4"/>
      </w:r>
      <w:r>
        <w:rPr>
          <w:rStyle w:val="default"/>
          <w:rFonts w:cs="FrankRuehl" w:hint="cs"/>
          <w:rtl/>
        </w:rPr>
        <w:t>.</w:t>
      </w:r>
    </w:p>
    <w:p w:rsidR="00531795" w:rsidRDefault="002F4E35">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093" type="#_x0000_t202" style="position:absolute;left:0;text-align:left;margin-left:470.25pt;margin-top:7.05pt;width:1in;height:16.8pt;z-index:251667968" filled="f" stroked="f">
            <v:textbox inset="1mm,0,1mm,0">
              <w:txbxContent>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shape>
        </w:pict>
      </w:r>
      <w:r w:rsidR="00531795">
        <w:rPr>
          <w:rFonts w:cs="FrankRuehl"/>
          <w:sz w:val="26"/>
          <w:rtl/>
        </w:rPr>
        <w:tab/>
      </w:r>
      <w:r w:rsidR="00531795">
        <w:rPr>
          <w:rStyle w:val="default"/>
          <w:rFonts w:cs="FrankRuehl"/>
          <w:rtl/>
        </w:rPr>
        <w:t>(2)</w:t>
      </w:r>
      <w:r w:rsidR="00531795">
        <w:rPr>
          <w:rStyle w:val="default"/>
          <w:rFonts w:cs="FrankRuehl"/>
          <w:rtl/>
        </w:rPr>
        <w:tab/>
        <w:t>ה</w:t>
      </w:r>
      <w:r w:rsidR="00531795">
        <w:rPr>
          <w:rStyle w:val="default"/>
          <w:rFonts w:cs="FrankRuehl" w:hint="cs"/>
          <w:rtl/>
        </w:rPr>
        <w:t>וראות פקודה זו בדבר עיקולם של מיטלטלין ומכירתם, לרבות סעיף 12א, יחולו על זכויות וטובות הנאה אחרות כאילו היו מיטלטלין, והוא כשאין הוראה אחרת בפקודה זו.</w:t>
      </w:r>
    </w:p>
    <w:p w:rsidR="008D048D" w:rsidRPr="002E1645" w:rsidRDefault="008D048D" w:rsidP="008D048D">
      <w:pPr>
        <w:pStyle w:val="P00"/>
        <w:spacing w:before="0"/>
        <w:ind w:left="0" w:right="1134"/>
        <w:rPr>
          <w:rFonts w:cs="FrankRuehl" w:hint="cs"/>
          <w:b/>
          <w:bCs/>
          <w:vanish/>
          <w:szCs w:val="20"/>
          <w:shd w:val="clear" w:color="auto" w:fill="FFFF99"/>
          <w:rtl/>
        </w:rPr>
      </w:pPr>
      <w:bookmarkStart w:id="5" w:name="Rov30"/>
      <w:r w:rsidRPr="002E1645">
        <w:rPr>
          <w:rFonts w:cs="FrankRuehl" w:hint="cs"/>
          <w:vanish/>
          <w:color w:val="FF0000"/>
          <w:szCs w:val="20"/>
          <w:shd w:val="clear" w:color="auto" w:fill="FFFF99"/>
          <w:rtl/>
        </w:rPr>
        <w:t>מיום 18.1.1973</w:t>
      </w:r>
    </w:p>
    <w:p w:rsidR="008D048D" w:rsidRPr="002E1645" w:rsidRDefault="008D048D" w:rsidP="008D048D">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8D048D" w:rsidRPr="002E1645" w:rsidRDefault="008D048D" w:rsidP="008D048D">
      <w:pPr>
        <w:pStyle w:val="P00"/>
        <w:tabs>
          <w:tab w:val="clear" w:pos="6259"/>
        </w:tabs>
        <w:spacing w:before="0"/>
        <w:ind w:left="0" w:right="1134"/>
        <w:rPr>
          <w:rFonts w:cs="FrankRuehl" w:hint="cs"/>
          <w:vanish/>
          <w:szCs w:val="20"/>
          <w:shd w:val="clear" w:color="auto" w:fill="FFFF99"/>
          <w:rtl/>
        </w:rPr>
      </w:pPr>
      <w:hyperlink r:id="rId7"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46 (</w:t>
      </w:r>
      <w:hyperlink r:id="rId8"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0D0F41" w:rsidRPr="002E1645" w:rsidRDefault="000D0F41" w:rsidP="000D0F41">
      <w:pPr>
        <w:pStyle w:val="P00"/>
        <w:ind w:left="0" w:right="1134"/>
        <w:rPr>
          <w:rStyle w:val="default"/>
          <w:rFonts w:cs="FrankRuehl"/>
          <w:vanish/>
          <w:sz w:val="22"/>
          <w:szCs w:val="22"/>
          <w:shd w:val="clear" w:color="auto" w:fill="FFFF99"/>
          <w:rtl/>
        </w:rPr>
      </w:pPr>
      <w:r w:rsidRPr="002E1645">
        <w:rPr>
          <w:rStyle w:val="big-number"/>
          <w:rFonts w:cs="FrankRuehl"/>
          <w:vanish/>
          <w:sz w:val="22"/>
          <w:szCs w:val="22"/>
          <w:shd w:val="clear" w:color="auto" w:fill="FFFF99"/>
          <w:rtl/>
        </w:rPr>
        <w:t>2.</w:t>
      </w:r>
      <w:r w:rsidRPr="002E1645">
        <w:rPr>
          <w:rStyle w:val="big-number"/>
          <w:rFonts w:cs="FrankRuehl"/>
          <w:vanish/>
          <w:sz w:val="22"/>
          <w:szCs w:val="22"/>
          <w:shd w:val="clear" w:color="auto" w:fill="FFFF99"/>
          <w:rtl/>
        </w:rPr>
        <w:tab/>
      </w:r>
      <w:r w:rsidRPr="002E1645">
        <w:rPr>
          <w:rStyle w:val="default"/>
          <w:rFonts w:cs="FrankRuehl"/>
          <w:vanish/>
          <w:sz w:val="22"/>
          <w:szCs w:val="22"/>
          <w:u w:val="single"/>
          <w:shd w:val="clear" w:color="auto" w:fill="FFFF99"/>
          <w:rtl/>
        </w:rPr>
        <w:t>(1)</w:t>
      </w:r>
      <w:r w:rsidRPr="002E1645">
        <w:rPr>
          <w:rStyle w:val="default"/>
          <w:rFonts w:cs="FrankRuehl"/>
          <w:vanish/>
          <w:sz w:val="22"/>
          <w:szCs w:val="22"/>
          <w:shd w:val="clear" w:color="auto" w:fill="FFFF99"/>
          <w:rtl/>
        </w:rPr>
        <w:tab/>
        <w:t>ב</w:t>
      </w:r>
      <w:r w:rsidRPr="002E1645">
        <w:rPr>
          <w:rStyle w:val="default"/>
          <w:rFonts w:cs="FrankRuehl" w:hint="cs"/>
          <w:vanish/>
          <w:sz w:val="22"/>
          <w:szCs w:val="22"/>
          <w:shd w:val="clear" w:color="auto" w:fill="FFFF99"/>
          <w:rtl/>
        </w:rPr>
        <w:t xml:space="preserve">פקודה זו יהיו למונחים הבאים הפירושים דלקמן, מלבד אם ענין הכתוב יחייב אחרת: - </w:t>
      </w:r>
    </w:p>
    <w:p w:rsidR="000D0F41" w:rsidRPr="002E1645" w:rsidRDefault="000D0F41" w:rsidP="000D0F41">
      <w:pPr>
        <w:pStyle w:val="P00"/>
        <w:spacing w:before="0"/>
        <w:ind w:left="0" w:right="1134"/>
        <w:rPr>
          <w:rStyle w:val="default"/>
          <w:rFonts w:cs="FrankRuehl"/>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w:t>
      </w:r>
      <w:r w:rsidR="00140F9D" w:rsidRPr="002E1645">
        <w:rPr>
          <w:rStyle w:val="default"/>
          <w:rFonts w:cs="FrankRuehl"/>
          <w:vanish/>
          <w:sz w:val="22"/>
          <w:szCs w:val="22"/>
          <w:shd w:val="clear" w:color="auto" w:fill="FFFF99"/>
          <w:rtl/>
        </w:rPr>
        <w:t>סרבן</w:t>
      </w:r>
      <w:r w:rsidRPr="002E1645">
        <w:rPr>
          <w:rStyle w:val="default"/>
          <w:rFonts w:cs="FrankRuehl" w:hint="cs"/>
          <w:vanish/>
          <w:sz w:val="22"/>
          <w:szCs w:val="22"/>
          <w:shd w:val="clear" w:color="auto" w:fill="FFFF99"/>
          <w:rtl/>
        </w:rPr>
        <w:t xml:space="preserve">" פירושו </w:t>
      </w:r>
      <w:r w:rsidRPr="002E1645">
        <w:rPr>
          <w:rStyle w:val="default"/>
          <w:rFonts w:cs="FrankRuehl"/>
          <w:vanish/>
          <w:sz w:val="22"/>
          <w:szCs w:val="22"/>
          <w:shd w:val="clear" w:color="auto" w:fill="FFFF99"/>
          <w:rtl/>
        </w:rPr>
        <w:t>מי</w:t>
      </w:r>
      <w:r w:rsidRPr="002E1645">
        <w:rPr>
          <w:rStyle w:val="default"/>
          <w:rFonts w:cs="FrankRuehl" w:hint="cs"/>
          <w:vanish/>
          <w:sz w:val="22"/>
          <w:szCs w:val="22"/>
          <w:shd w:val="clear" w:color="auto" w:fill="FFFF99"/>
          <w:rtl/>
        </w:rPr>
        <w:t xml:space="preserve"> שלא שילם ביום הפרעון את המס המגיע ממנו;</w:t>
      </w:r>
    </w:p>
    <w:p w:rsidR="000D0F41" w:rsidRPr="002E1645" w:rsidRDefault="000D0F41" w:rsidP="000D0F41">
      <w:pPr>
        <w:pStyle w:val="P00"/>
        <w:spacing w:before="0"/>
        <w:ind w:left="0" w:right="1134"/>
        <w:rPr>
          <w:rStyle w:val="default"/>
          <w:rFonts w:cs="FrankRuehl" w:hint="cs"/>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"מ</w:t>
      </w:r>
      <w:r w:rsidRPr="002E1645">
        <w:rPr>
          <w:rStyle w:val="default"/>
          <w:rFonts w:cs="FrankRuehl" w:hint="cs"/>
          <w:vanish/>
          <w:sz w:val="22"/>
          <w:szCs w:val="22"/>
          <w:shd w:val="clear" w:color="auto" w:fill="FFFF99"/>
          <w:rtl/>
        </w:rPr>
        <w:t xml:space="preserve">וכתר" לרבות מי שמינהו </w:t>
      </w:r>
      <w:r w:rsidRPr="002E1645">
        <w:rPr>
          <w:rStyle w:val="default"/>
          <w:rFonts w:cs="FrankRuehl" w:hint="cs"/>
          <w:strike/>
          <w:vanish/>
          <w:sz w:val="22"/>
          <w:szCs w:val="22"/>
          <w:shd w:val="clear" w:color="auto" w:fill="FFFF99"/>
          <w:rtl/>
        </w:rPr>
        <w:t>ממונה על המחוז</w:t>
      </w:r>
      <w:r w:rsidRPr="002E1645">
        <w:rPr>
          <w:rStyle w:val="default"/>
          <w:rFonts w:cs="FrankRuehl" w:hint="cs"/>
          <w:vanish/>
          <w:sz w:val="22"/>
          <w:szCs w:val="22"/>
          <w:shd w:val="clear" w:color="auto" w:fill="FFFF99"/>
          <w:rtl/>
        </w:rPr>
        <w:t xml:space="preserve"> </w:t>
      </w:r>
      <w:r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shd w:val="clear" w:color="auto" w:fill="FFFF99"/>
          <w:rtl/>
        </w:rPr>
        <w:t xml:space="preserve"> לשמש בתפקידי מוכתר;</w:t>
      </w:r>
    </w:p>
    <w:p w:rsidR="000D0F41" w:rsidRPr="002E1645" w:rsidRDefault="000D0F41" w:rsidP="000D0F41">
      <w:pPr>
        <w:pStyle w:val="P00"/>
        <w:spacing w:before="0"/>
        <w:ind w:left="0" w:right="1134"/>
        <w:rPr>
          <w:rStyle w:val="default"/>
          <w:rFonts w:cs="FrankRuehl"/>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"מ</w:t>
      </w:r>
      <w:r w:rsidRPr="002E1645">
        <w:rPr>
          <w:rStyle w:val="default"/>
          <w:rFonts w:cs="FrankRuehl" w:hint="cs"/>
          <w:vanish/>
          <w:sz w:val="22"/>
          <w:szCs w:val="22"/>
          <w:shd w:val="clear" w:color="auto" w:fill="FFFF99"/>
          <w:rtl/>
        </w:rPr>
        <w:t>ס" לרבות מס הרכוש העירוני, כל הסכומים המגיעים בעד הלוואות זרעים שהילוותה ממשלת ארץ- ישראל או ממשלת ישראל, כל מס, ארנונה, הלוואה ותשלום אח</w:t>
      </w:r>
      <w:r w:rsidRPr="002E1645">
        <w:rPr>
          <w:rStyle w:val="default"/>
          <w:rFonts w:cs="FrankRuehl"/>
          <w:vanish/>
          <w:sz w:val="22"/>
          <w:szCs w:val="22"/>
          <w:shd w:val="clear" w:color="auto" w:fill="FFFF99"/>
          <w:rtl/>
        </w:rPr>
        <w:t>ר</w:t>
      </w:r>
      <w:r w:rsidRPr="002E1645">
        <w:rPr>
          <w:rStyle w:val="default"/>
          <w:rFonts w:cs="FrankRuehl" w:hint="cs"/>
          <w:vanish/>
          <w:sz w:val="22"/>
          <w:szCs w:val="22"/>
          <w:shd w:val="clear" w:color="auto" w:fill="FFFF99"/>
          <w:rtl/>
        </w:rPr>
        <w:t>ים שעל גביית</w:t>
      </w:r>
      <w:r w:rsidRPr="002E1645">
        <w:rPr>
          <w:rStyle w:val="default"/>
          <w:rFonts w:cs="FrankRuehl"/>
          <w:vanish/>
          <w:sz w:val="22"/>
          <w:szCs w:val="22"/>
          <w:shd w:val="clear" w:color="auto" w:fill="FFFF99"/>
          <w:rtl/>
        </w:rPr>
        <w:t xml:space="preserve">ם </w:t>
      </w:r>
      <w:r w:rsidRPr="002E1645">
        <w:rPr>
          <w:rStyle w:val="default"/>
          <w:rFonts w:cs="FrankRuehl" w:hint="cs"/>
          <w:vanish/>
          <w:sz w:val="22"/>
          <w:szCs w:val="22"/>
          <w:shd w:val="clear" w:color="auto" w:fill="FFFF99"/>
          <w:rtl/>
        </w:rPr>
        <w:t>הוכרז או יוכרז ע"י הנציב העליון של ממשלת ארץ- ישראל או ע"י שר האוצר כגביה הכפופה לחוק הדן בגביית מסים;</w:t>
      </w:r>
    </w:p>
    <w:p w:rsidR="000D0F41" w:rsidRPr="002E1645" w:rsidRDefault="000D0F41" w:rsidP="000D0F41">
      <w:pPr>
        <w:pStyle w:val="P00"/>
        <w:tabs>
          <w:tab w:val="clear" w:pos="6259"/>
        </w:tabs>
        <w:spacing w:before="0"/>
        <w:ind w:left="0" w:right="1134"/>
        <w:rPr>
          <w:rStyle w:val="default"/>
          <w:rFonts w:cs="FrankRuehl" w:hint="cs"/>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"ג</w:t>
      </w:r>
      <w:r w:rsidRPr="002E1645">
        <w:rPr>
          <w:rStyle w:val="default"/>
          <w:rFonts w:cs="FrankRuehl" w:hint="cs"/>
          <w:vanish/>
          <w:sz w:val="22"/>
          <w:szCs w:val="22"/>
          <w:shd w:val="clear" w:color="auto" w:fill="FFFF99"/>
          <w:rtl/>
        </w:rPr>
        <w:t xml:space="preserve">ובה מסים" לרבות מוכתר וכל שמינהו </w:t>
      </w:r>
      <w:r w:rsidRPr="002E1645">
        <w:rPr>
          <w:rStyle w:val="default"/>
          <w:rFonts w:cs="FrankRuehl" w:hint="cs"/>
          <w:strike/>
          <w:vanish/>
          <w:sz w:val="22"/>
          <w:szCs w:val="22"/>
          <w:shd w:val="clear" w:color="auto" w:fill="FFFF99"/>
          <w:rtl/>
        </w:rPr>
        <w:t>ממונה על המחוז</w:t>
      </w:r>
      <w:r w:rsidRPr="002E1645">
        <w:rPr>
          <w:rStyle w:val="default"/>
          <w:rFonts w:cs="FrankRuehl" w:hint="cs"/>
          <w:vanish/>
          <w:sz w:val="22"/>
          <w:szCs w:val="22"/>
          <w:shd w:val="clear" w:color="auto" w:fill="FFFF99"/>
          <w:rtl/>
        </w:rPr>
        <w:t xml:space="preserve"> </w:t>
      </w:r>
      <w:r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shd w:val="clear" w:color="auto" w:fill="FFFF99"/>
          <w:rtl/>
        </w:rPr>
        <w:t xml:space="preserve"> לשמש בתפקידי גובה מסים;</w:t>
      </w:r>
    </w:p>
    <w:p w:rsidR="000D0F41" w:rsidRPr="002E1645" w:rsidRDefault="000D0F41" w:rsidP="000D0F41">
      <w:pPr>
        <w:pStyle w:val="P00"/>
        <w:spacing w:before="0"/>
        <w:ind w:left="0" w:right="1134"/>
        <w:rPr>
          <w:rStyle w:val="default"/>
          <w:rFonts w:cs="FrankRuehl"/>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"כ</w:t>
      </w:r>
      <w:r w:rsidRPr="002E1645">
        <w:rPr>
          <w:rStyle w:val="default"/>
          <w:rFonts w:cs="FrankRuehl" w:hint="cs"/>
          <w:vanish/>
          <w:sz w:val="22"/>
          <w:szCs w:val="22"/>
          <w:shd w:val="clear" w:color="auto" w:fill="FFFF99"/>
          <w:rtl/>
        </w:rPr>
        <w:t>פר" לרבות עיר ואזור של שבט;</w:t>
      </w:r>
    </w:p>
    <w:p w:rsidR="000D0F41" w:rsidRPr="002E1645" w:rsidRDefault="000D0F41" w:rsidP="000D0F41">
      <w:pPr>
        <w:pStyle w:val="P00"/>
        <w:spacing w:before="0"/>
        <w:ind w:left="0" w:right="1134"/>
        <w:rPr>
          <w:rStyle w:val="default"/>
          <w:rFonts w:cs="FrankRuehl" w:hint="cs"/>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"נ</w:t>
      </w:r>
      <w:r w:rsidRPr="002E1645">
        <w:rPr>
          <w:rStyle w:val="default"/>
          <w:rFonts w:cs="FrankRuehl" w:hint="cs"/>
          <w:vanish/>
          <w:sz w:val="22"/>
          <w:szCs w:val="22"/>
          <w:u w:val="single"/>
          <w:shd w:val="clear" w:color="auto" w:fill="FFFF99"/>
          <w:rtl/>
        </w:rPr>
        <w:t>כס" - לרבות זכות קיימת או עתי</w:t>
      </w:r>
      <w:r w:rsidRPr="002E1645">
        <w:rPr>
          <w:rStyle w:val="default"/>
          <w:rFonts w:cs="FrankRuehl"/>
          <w:vanish/>
          <w:sz w:val="22"/>
          <w:szCs w:val="22"/>
          <w:u w:val="single"/>
          <w:shd w:val="clear" w:color="auto" w:fill="FFFF99"/>
          <w:rtl/>
        </w:rPr>
        <w:t>ד</w:t>
      </w:r>
      <w:r w:rsidRPr="002E1645">
        <w:rPr>
          <w:rStyle w:val="default"/>
          <w:rFonts w:cs="FrankRuehl" w:hint="cs"/>
          <w:vanish/>
          <w:sz w:val="22"/>
          <w:szCs w:val="22"/>
          <w:u w:val="single"/>
          <w:shd w:val="clear" w:color="auto" w:fill="FFFF99"/>
          <w:rtl/>
        </w:rPr>
        <w:t>ה</w:t>
      </w:r>
      <w:r w:rsidRPr="002E1645">
        <w:rPr>
          <w:rStyle w:val="default"/>
          <w:rFonts w:cs="FrankRuehl" w:hint="cs"/>
          <w:vanish/>
          <w:sz w:val="22"/>
          <w:szCs w:val="22"/>
          <w:shd w:val="clear" w:color="auto" w:fill="FFFF99"/>
          <w:rtl/>
        </w:rPr>
        <w:t>;</w:t>
      </w:r>
    </w:p>
    <w:p w:rsidR="000D0F41" w:rsidRPr="002E1645" w:rsidRDefault="000D0F41" w:rsidP="008731F0">
      <w:pPr>
        <w:pStyle w:val="P00"/>
        <w:spacing w:before="0"/>
        <w:ind w:left="0" w:right="1134"/>
        <w:rPr>
          <w:rStyle w:val="default"/>
          <w:rFonts w:cs="FrankRuehl" w:hint="cs"/>
          <w:vanish/>
          <w:sz w:val="22"/>
          <w:szCs w:val="22"/>
          <w:u w:val="single"/>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"מ</w:t>
      </w:r>
      <w:r w:rsidRPr="002E1645">
        <w:rPr>
          <w:rStyle w:val="default"/>
          <w:rFonts w:cs="FrankRuehl" w:hint="cs"/>
          <w:vanish/>
          <w:sz w:val="22"/>
          <w:szCs w:val="22"/>
          <w:u w:val="single"/>
          <w:shd w:val="clear" w:color="auto" w:fill="FFFF99"/>
          <w:rtl/>
        </w:rPr>
        <w:t>מונה על הגביה" - עובד ציבורי ששר האוצר מינהו, בהודעה ברשומות, להיות ממונה על הגביה;</w:t>
      </w:r>
    </w:p>
    <w:p w:rsidR="000D0F41" w:rsidRPr="002E1645" w:rsidRDefault="000D0F41" w:rsidP="008731F0">
      <w:pPr>
        <w:pStyle w:val="P00"/>
        <w:spacing w:before="0"/>
        <w:ind w:left="0" w:right="1134"/>
        <w:rPr>
          <w:rStyle w:val="default"/>
          <w:rFonts w:cs="FrankRuehl" w:hint="cs"/>
          <w:vanish/>
          <w:sz w:val="22"/>
          <w:szCs w:val="22"/>
          <w:u w:val="single"/>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"פ</w:t>
      </w:r>
      <w:r w:rsidRPr="002E1645">
        <w:rPr>
          <w:rStyle w:val="default"/>
          <w:rFonts w:cs="FrankRuehl" w:hint="cs"/>
          <w:vanish/>
          <w:sz w:val="22"/>
          <w:szCs w:val="22"/>
          <w:u w:val="single"/>
          <w:shd w:val="clear" w:color="auto" w:fill="FFFF99"/>
          <w:rtl/>
        </w:rPr>
        <w:t>קיד גביה" - עובד ציבורי ששר האוצר מינהו בהו</w:t>
      </w:r>
      <w:r w:rsidRPr="002E1645">
        <w:rPr>
          <w:rStyle w:val="default"/>
          <w:rFonts w:cs="FrankRuehl"/>
          <w:vanish/>
          <w:sz w:val="22"/>
          <w:szCs w:val="22"/>
          <w:u w:val="single"/>
          <w:shd w:val="clear" w:color="auto" w:fill="FFFF99"/>
          <w:rtl/>
        </w:rPr>
        <w:t>ד</w:t>
      </w:r>
      <w:r w:rsidRPr="002E1645">
        <w:rPr>
          <w:rStyle w:val="default"/>
          <w:rFonts w:cs="FrankRuehl" w:hint="cs"/>
          <w:vanish/>
          <w:sz w:val="22"/>
          <w:szCs w:val="22"/>
          <w:u w:val="single"/>
          <w:shd w:val="clear" w:color="auto" w:fill="FFFF99"/>
          <w:rtl/>
        </w:rPr>
        <w:t xml:space="preserve">עה ברשומות, </w:t>
      </w:r>
      <w:r w:rsidRPr="002E1645">
        <w:rPr>
          <w:rStyle w:val="default"/>
          <w:rFonts w:cs="FrankRuehl"/>
          <w:vanish/>
          <w:sz w:val="22"/>
          <w:szCs w:val="22"/>
          <w:u w:val="single"/>
          <w:shd w:val="clear" w:color="auto" w:fill="FFFF99"/>
          <w:rtl/>
        </w:rPr>
        <w:t>לה</w:t>
      </w:r>
      <w:r w:rsidRPr="002E1645">
        <w:rPr>
          <w:rStyle w:val="default"/>
          <w:rFonts w:cs="FrankRuehl" w:hint="cs"/>
          <w:vanish/>
          <w:sz w:val="22"/>
          <w:szCs w:val="22"/>
          <w:u w:val="single"/>
          <w:shd w:val="clear" w:color="auto" w:fill="FFFF99"/>
          <w:rtl/>
        </w:rPr>
        <w:t>יות פקיד גביה</w:t>
      </w:r>
      <w:r w:rsidR="00150ABC" w:rsidRPr="002E1645">
        <w:rPr>
          <w:rStyle w:val="default"/>
          <w:rFonts w:cs="FrankRuehl" w:hint="cs"/>
          <w:vanish/>
          <w:sz w:val="22"/>
          <w:szCs w:val="22"/>
          <w:u w:val="single"/>
          <w:shd w:val="clear" w:color="auto" w:fill="FFFF99"/>
          <w:rtl/>
        </w:rPr>
        <w:t>;</w:t>
      </w:r>
    </w:p>
    <w:p w:rsidR="000D0F41" w:rsidRPr="008F5840" w:rsidRDefault="000D0F41" w:rsidP="008F5840">
      <w:pPr>
        <w:pStyle w:val="P00"/>
        <w:spacing w:before="0"/>
        <w:ind w:left="0" w:right="1134"/>
        <w:rPr>
          <w:rStyle w:val="default"/>
          <w:rFonts w:cs="FrankRuehl" w:hint="cs"/>
          <w:sz w:val="2"/>
          <w:szCs w:val="2"/>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(2)</w:t>
      </w:r>
      <w:r w:rsidRPr="002E1645">
        <w:rPr>
          <w:rStyle w:val="default"/>
          <w:rFonts w:cs="FrankRuehl"/>
          <w:vanish/>
          <w:sz w:val="22"/>
          <w:szCs w:val="22"/>
          <w:u w:val="single"/>
          <w:shd w:val="clear" w:color="auto" w:fill="FFFF99"/>
          <w:rtl/>
        </w:rPr>
        <w:tab/>
        <w:t>ה</w:t>
      </w:r>
      <w:r w:rsidRPr="002E1645">
        <w:rPr>
          <w:rStyle w:val="default"/>
          <w:rFonts w:cs="FrankRuehl" w:hint="cs"/>
          <w:vanish/>
          <w:sz w:val="22"/>
          <w:szCs w:val="22"/>
          <w:u w:val="single"/>
          <w:shd w:val="clear" w:color="auto" w:fill="FFFF99"/>
          <w:rtl/>
        </w:rPr>
        <w:t>וראות פקודה זו בדבר עיקולם של מיטלטלין ומכירתם, לרבות סעיף 12א, יחולו על זכויות וטובות הנאה אחרות כאילו היו מיטלטלין, והוא כשאין הוראה אחרת בפקודה זו</w:t>
      </w:r>
      <w:r w:rsidRPr="002E1645">
        <w:rPr>
          <w:rStyle w:val="default"/>
          <w:rFonts w:cs="FrankRuehl" w:hint="cs"/>
          <w:vanish/>
          <w:sz w:val="22"/>
          <w:szCs w:val="22"/>
          <w:shd w:val="clear" w:color="auto" w:fill="FFFF99"/>
          <w:rtl/>
        </w:rPr>
        <w:t>.</w:t>
      </w:r>
      <w:bookmarkEnd w:id="5"/>
    </w:p>
    <w:p w:rsidR="00531795" w:rsidRDefault="00531795">
      <w:pPr>
        <w:pStyle w:val="P00"/>
        <w:spacing w:before="72"/>
        <w:ind w:left="0" w:right="1134"/>
        <w:rPr>
          <w:rStyle w:val="default"/>
          <w:rFonts w:cs="FrankRuehl"/>
          <w:rtl/>
        </w:rPr>
      </w:pPr>
      <w:bookmarkStart w:id="6" w:name="Seif3"/>
      <w:bookmarkEnd w:id="6"/>
      <w:r w:rsidRPr="008F5840">
        <w:rPr>
          <w:lang w:val="he-IL"/>
        </w:rPr>
        <w:pict>
          <v:rect id="_x0000_s2052" style="position:absolute;left:0;text-align:left;margin-left:464.5pt;margin-top:8.05pt;width:75.05pt;height:15.4pt;z-index:251637248"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תא</w:t>
                  </w:r>
                  <w:r>
                    <w:rPr>
                      <w:rFonts w:cs="Miriam" w:hint="cs"/>
                      <w:sz w:val="18"/>
                      <w:szCs w:val="18"/>
                      <w:rtl/>
                    </w:rPr>
                    <w:t>ריך</w:t>
                  </w:r>
                  <w:r w:rsidR="002F4E35">
                    <w:rPr>
                      <w:rFonts w:cs="Miriam" w:hint="cs"/>
                      <w:sz w:val="18"/>
                      <w:szCs w:val="18"/>
                      <w:rtl/>
                    </w:rPr>
                    <w:t xml:space="preserve"> </w:t>
                  </w:r>
                  <w:r>
                    <w:rPr>
                      <w:rFonts w:cs="Miriam"/>
                      <w:sz w:val="18"/>
                      <w:szCs w:val="18"/>
                      <w:rtl/>
                    </w:rPr>
                    <w:t>פר</w:t>
                  </w:r>
                  <w:r>
                    <w:rPr>
                      <w:rFonts w:cs="Miriam" w:hint="cs"/>
                      <w:sz w:val="18"/>
                      <w:szCs w:val="18"/>
                      <w:rtl/>
                    </w:rPr>
                    <w:t>עון המס</w:t>
                  </w:r>
                </w:p>
              </w:txbxContent>
            </v:textbox>
            <w10:anchorlock/>
          </v:rect>
        </w:pict>
      </w:r>
      <w:r w:rsidRPr="008F5840">
        <w:rPr>
          <w:rStyle w:val="big-number"/>
          <w:rFonts w:cs="Miriam"/>
          <w:rtl/>
        </w:rPr>
        <w:t>3.</w:t>
      </w:r>
      <w:r w:rsidRPr="008F5840">
        <w:rPr>
          <w:rStyle w:val="big-number"/>
          <w:rFonts w:cs="Miriam"/>
          <w:rtl/>
        </w:rPr>
        <w:tab/>
      </w:r>
      <w:r w:rsidRPr="008F5840">
        <w:rPr>
          <w:rStyle w:val="default"/>
          <w:rFonts w:cs="FrankRuehl"/>
          <w:rtl/>
        </w:rPr>
        <w:t>מס</w:t>
      </w:r>
      <w:r w:rsidRPr="008F5840">
        <w:rPr>
          <w:rStyle w:val="default"/>
          <w:rFonts w:cs="FrankRuehl" w:hint="cs"/>
          <w:rtl/>
        </w:rPr>
        <w:t xml:space="preserve"> יהא נפרע בתאריכים שפורשו בהוראות החוק המטיל את המס, ומקום שאין הוראות</w:t>
      </w:r>
      <w:r>
        <w:rPr>
          <w:rStyle w:val="default"/>
          <w:rFonts w:cs="FrankRuehl" w:hint="cs"/>
          <w:rtl/>
        </w:rPr>
        <w:t xml:space="preserve"> כאלה </w:t>
      </w:r>
      <w:r>
        <w:rPr>
          <w:rStyle w:val="default"/>
          <w:rFonts w:cs="FrankRuehl"/>
          <w:rtl/>
        </w:rPr>
        <w:t>יי</w:t>
      </w:r>
      <w:r>
        <w:rPr>
          <w:rStyle w:val="default"/>
          <w:rFonts w:cs="FrankRuehl" w:hint="cs"/>
          <w:rtl/>
        </w:rPr>
        <w:t>פרע בתאריכים הקבועים.</w:t>
      </w:r>
    </w:p>
    <w:p w:rsidR="00531795" w:rsidRDefault="00531795">
      <w:pPr>
        <w:pStyle w:val="P00"/>
        <w:spacing w:before="72"/>
        <w:ind w:left="0" w:right="1134"/>
        <w:rPr>
          <w:rStyle w:val="default"/>
          <w:rFonts w:cs="FrankRuehl"/>
          <w:rtl/>
        </w:rPr>
      </w:pPr>
      <w:bookmarkStart w:id="7" w:name="Seif4"/>
      <w:bookmarkEnd w:id="7"/>
      <w:r>
        <w:rPr>
          <w:lang w:val="he-IL"/>
        </w:rPr>
        <w:pict>
          <v:rect id="_x0000_s2053" style="position:absolute;left:0;text-align:left;margin-left:464.5pt;margin-top:8.05pt;width:75.05pt;height:34.9pt;z-index:251638272" o:allowincell="f" filled="f" stroked="f" strokecolor="lime" strokeweight=".25pt">
            <v:textbox inset="0,0,0,0">
              <w:txbxContent>
                <w:p w:rsidR="00531795" w:rsidRDefault="00531795" w:rsidP="002F4E35">
                  <w:pPr>
                    <w:spacing w:line="160" w:lineRule="exact"/>
                    <w:jc w:val="left"/>
                    <w:rPr>
                      <w:rFonts w:cs="Miriam" w:hint="cs"/>
                      <w:noProof/>
                      <w:sz w:val="18"/>
                      <w:szCs w:val="18"/>
                      <w:rtl/>
                    </w:rPr>
                  </w:pPr>
                  <w:r>
                    <w:rPr>
                      <w:rFonts w:cs="Miriam"/>
                      <w:sz w:val="18"/>
                      <w:szCs w:val="18"/>
                      <w:rtl/>
                    </w:rPr>
                    <w:t>הו</w:t>
                  </w:r>
                  <w:r>
                    <w:rPr>
                      <w:rFonts w:cs="Miriam" w:hint="cs"/>
                      <w:sz w:val="18"/>
                      <w:szCs w:val="18"/>
                      <w:rtl/>
                    </w:rPr>
                    <w:t>צאה לפועל</w:t>
                  </w:r>
                  <w:r w:rsidR="002F4E35">
                    <w:rPr>
                      <w:rFonts w:cs="Miriam" w:hint="cs"/>
                      <w:sz w:val="18"/>
                      <w:szCs w:val="18"/>
                      <w:rtl/>
                    </w:rPr>
                    <w:t xml:space="preserve"> </w:t>
                  </w:r>
                  <w:r>
                    <w:rPr>
                      <w:rFonts w:cs="Miriam"/>
                      <w:sz w:val="18"/>
                      <w:szCs w:val="18"/>
                      <w:rtl/>
                    </w:rPr>
                    <w:t>בש</w:t>
                  </w:r>
                  <w:r>
                    <w:rPr>
                      <w:rFonts w:cs="Miriam" w:hint="cs"/>
                      <w:sz w:val="18"/>
                      <w:szCs w:val="18"/>
                      <w:rtl/>
                    </w:rPr>
                    <w:t>ל אי-ת</w:t>
                  </w:r>
                  <w:r>
                    <w:rPr>
                      <w:rFonts w:cs="Miriam"/>
                      <w:sz w:val="18"/>
                      <w:szCs w:val="18"/>
                      <w:rtl/>
                    </w:rPr>
                    <w:t>ש</w:t>
                  </w:r>
                  <w:r>
                    <w:rPr>
                      <w:rFonts w:cs="Miriam" w:hint="cs"/>
                      <w:sz w:val="18"/>
                      <w:szCs w:val="18"/>
                      <w:rtl/>
                    </w:rPr>
                    <w:t>לומים</w:t>
                  </w:r>
                </w:p>
                <w:p w:rsidR="00364B26" w:rsidRDefault="00364B26" w:rsidP="00364B26">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4.</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וטל על אדם כחוק סכום כסף בקשר לאיזה מס שהוא, ולא שילם אותו אדם את הסכום בתוך חמישה עשר יום למן היום שהיה חייב לפרעו ולאחר שנשלחה אליו דרישה בכתב לשלם את הסכום שה</w:t>
      </w:r>
      <w:r>
        <w:rPr>
          <w:rStyle w:val="default"/>
          <w:rFonts w:cs="FrankRuehl"/>
          <w:rtl/>
        </w:rPr>
        <w:t>ו</w:t>
      </w:r>
      <w:r>
        <w:rPr>
          <w:rStyle w:val="default"/>
          <w:rFonts w:cs="FrankRuehl" w:hint="cs"/>
          <w:rtl/>
        </w:rPr>
        <w:t>א חייב לפרעו ושלא פרעו, יתן פקיד גביה כתב הרשאה לגובה מסים וב</w:t>
      </w:r>
      <w:r>
        <w:rPr>
          <w:rStyle w:val="default"/>
          <w:rFonts w:cs="FrankRuehl"/>
          <w:rtl/>
        </w:rPr>
        <w:t xml:space="preserve">ו </w:t>
      </w:r>
      <w:r>
        <w:rPr>
          <w:rStyle w:val="default"/>
          <w:rFonts w:cs="FrankRuehl" w:hint="cs"/>
          <w:rtl/>
        </w:rPr>
        <w:t>יצטווה לדרוש מאת החייב לשלם מיד את הסכום המגיע ממנו ולגבותו, אם לא ישלמנו, על ידי תפיסתם ומכירתם של נכסי המטלטלים של החייב באופן המותנה להלן.</w:t>
      </w:r>
    </w:p>
    <w:p w:rsidR="009C3814" w:rsidRDefault="009C3814" w:rsidP="009C3814">
      <w:pPr>
        <w:pStyle w:val="P00"/>
        <w:spacing w:before="72"/>
        <w:ind w:left="0" w:right="1134"/>
        <w:rPr>
          <w:rStyle w:val="default"/>
          <w:rFonts w:cs="FrankRuehl" w:hint="cs"/>
          <w:rtl/>
        </w:rPr>
      </w:pPr>
      <w:r>
        <w:rPr>
          <w:lang w:val="he-IL"/>
        </w:rPr>
        <w:pict>
          <v:rect id="_x0000_s2100" style="position:absolute;left:0;text-align:left;margin-left:464.5pt;margin-top:8.05pt;width:75.05pt;height:22.55pt;z-index:251674112" o:allowincell="f" filled="f" stroked="f" strokecolor="lime" strokeweight=".25pt">
            <v:textbox inset="0,0,0,0">
              <w:txbxContent>
                <w:p w:rsidR="009C3814" w:rsidRDefault="009C3814" w:rsidP="009C381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Fonts w:cs="FrankRuehl"/>
          <w:sz w:val="26"/>
          <w:rtl/>
        </w:rPr>
        <w:tab/>
      </w:r>
      <w:r>
        <w:rPr>
          <w:rStyle w:val="default"/>
          <w:rFonts w:cs="FrankRuehl"/>
          <w:rtl/>
        </w:rPr>
        <w:t>(2)</w:t>
      </w:r>
      <w:r>
        <w:rPr>
          <w:rStyle w:val="default"/>
          <w:rFonts w:cs="FrankRuehl"/>
          <w:rtl/>
        </w:rPr>
        <w:tab/>
        <w:t>(</w:t>
      </w:r>
      <w:r>
        <w:rPr>
          <w:rStyle w:val="default"/>
          <w:rFonts w:cs="FrankRuehl" w:hint="cs"/>
          <w:rtl/>
        </w:rPr>
        <w:t>בוטל).</w:t>
      </w:r>
    </w:p>
    <w:p w:rsidR="00531795" w:rsidRPr="00A73B91" w:rsidRDefault="00531795" w:rsidP="00651FFD">
      <w:pPr>
        <w:pStyle w:val="P00"/>
        <w:spacing w:before="72"/>
        <w:ind w:left="0" w:right="1134"/>
        <w:rPr>
          <w:rStyle w:val="default"/>
          <w:rFonts w:cs="FrankRuehl" w:hint="cs"/>
          <w:rtl/>
        </w:rPr>
      </w:pPr>
      <w:r w:rsidRPr="00A73B91">
        <w:rPr>
          <w:rStyle w:val="default"/>
          <w:rFonts w:cs="FrankRuehl"/>
        </w:rPr>
        <w:pict>
          <v:rect id="_x0000_s2054" style="position:absolute;left:0;text-align:left;margin-left:464.5pt;margin-top:8.05pt;width:75.05pt;height:22.55pt;z-index:251639296" o:allowincell="f" filled="f" stroked="f" strokecolor="lime" strokeweight=".25pt">
            <v:textbox inset="0,0,0,0">
              <w:txbxContent>
                <w:p w:rsidR="00531795" w:rsidRDefault="002F4E35" w:rsidP="009C3814">
                  <w:pPr>
                    <w:spacing w:line="160" w:lineRule="exact"/>
                    <w:jc w:val="left"/>
                    <w:rPr>
                      <w:rFonts w:cs="Miriam"/>
                      <w:noProof/>
                      <w:sz w:val="18"/>
                      <w:szCs w:val="18"/>
                      <w:rtl/>
                    </w:rPr>
                  </w:pPr>
                  <w:r>
                    <w:rPr>
                      <w:rFonts w:cs="Miriam" w:hint="cs"/>
                      <w:sz w:val="18"/>
                      <w:szCs w:val="18"/>
                      <w:rtl/>
                    </w:rPr>
                    <w:t>(</w:t>
                  </w:r>
                  <w:r w:rsidR="009C3814">
                    <w:rPr>
                      <w:rFonts w:cs="Miriam" w:hint="cs"/>
                      <w:sz w:val="18"/>
                      <w:szCs w:val="18"/>
                      <w:rtl/>
                    </w:rPr>
                    <w:t>הוראת שעה) תשע"ד-2014</w:t>
                  </w:r>
                </w:p>
              </w:txbxContent>
            </v:textbox>
            <w10:anchorlock/>
          </v:rect>
        </w:pict>
      </w:r>
      <w:r w:rsidRPr="00A73B91">
        <w:rPr>
          <w:rStyle w:val="default"/>
          <w:rFonts w:cs="FrankRuehl"/>
          <w:rtl/>
        </w:rPr>
        <w:tab/>
        <w:t>(</w:t>
      </w:r>
      <w:r w:rsidR="009C3814" w:rsidRPr="00A73B91">
        <w:rPr>
          <w:rStyle w:val="default"/>
          <w:rFonts w:cs="FrankRuehl" w:hint="cs"/>
          <w:rtl/>
        </w:rPr>
        <w:t>3</w:t>
      </w:r>
      <w:r w:rsidRPr="00A73B91">
        <w:rPr>
          <w:rStyle w:val="default"/>
          <w:rFonts w:cs="FrankRuehl"/>
          <w:rtl/>
        </w:rPr>
        <w:t>)</w:t>
      </w:r>
      <w:r w:rsidRPr="00A73B91">
        <w:rPr>
          <w:rStyle w:val="default"/>
          <w:rFonts w:cs="FrankRuehl"/>
          <w:rtl/>
        </w:rPr>
        <w:tab/>
      </w:r>
      <w:r w:rsidR="00651FFD">
        <w:rPr>
          <w:rStyle w:val="default"/>
          <w:rFonts w:cs="FrankRuehl" w:hint="cs"/>
          <w:rtl/>
        </w:rPr>
        <w:t>(פקע)</w:t>
      </w:r>
      <w:r w:rsidRPr="00A73B91">
        <w:rPr>
          <w:rStyle w:val="default"/>
          <w:rFonts w:cs="FrankRuehl" w:hint="cs"/>
          <w:rtl/>
        </w:rPr>
        <w:t>.</w:t>
      </w:r>
    </w:p>
    <w:p w:rsidR="00990221" w:rsidRPr="002E1645" w:rsidRDefault="00990221" w:rsidP="00990221">
      <w:pPr>
        <w:pStyle w:val="P00"/>
        <w:spacing w:before="0"/>
        <w:ind w:left="0" w:right="1134"/>
        <w:rPr>
          <w:rFonts w:cs="FrankRuehl" w:hint="cs"/>
          <w:b/>
          <w:bCs/>
          <w:vanish/>
          <w:szCs w:val="20"/>
          <w:shd w:val="clear" w:color="auto" w:fill="FFFF99"/>
          <w:rtl/>
        </w:rPr>
      </w:pPr>
      <w:bookmarkStart w:id="8" w:name="Rov59"/>
      <w:r w:rsidRPr="002E1645">
        <w:rPr>
          <w:rFonts w:cs="FrankRuehl" w:hint="cs"/>
          <w:vanish/>
          <w:color w:val="FF0000"/>
          <w:szCs w:val="20"/>
          <w:shd w:val="clear" w:color="auto" w:fill="FFFF99"/>
          <w:rtl/>
        </w:rPr>
        <w:t>מיום 18.1.1973</w:t>
      </w:r>
    </w:p>
    <w:p w:rsidR="00990221" w:rsidRPr="002E1645" w:rsidRDefault="00990221" w:rsidP="00990221">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990221" w:rsidRPr="002E1645" w:rsidRDefault="00990221" w:rsidP="00990221">
      <w:pPr>
        <w:pStyle w:val="P00"/>
        <w:tabs>
          <w:tab w:val="clear" w:pos="6259"/>
        </w:tabs>
        <w:spacing w:before="0"/>
        <w:ind w:left="0" w:right="1134"/>
        <w:rPr>
          <w:rFonts w:cs="FrankRuehl" w:hint="cs"/>
          <w:vanish/>
          <w:szCs w:val="20"/>
          <w:shd w:val="clear" w:color="auto" w:fill="FFFF99"/>
          <w:rtl/>
        </w:rPr>
      </w:pPr>
      <w:hyperlink r:id="rId9"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46 (</w:t>
      </w:r>
      <w:hyperlink r:id="rId10"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7E2689" w:rsidRPr="002E1645" w:rsidRDefault="00990221" w:rsidP="00C504AF">
      <w:pPr>
        <w:pStyle w:val="P00"/>
        <w:ind w:left="0" w:right="1134"/>
        <w:rPr>
          <w:rStyle w:val="default"/>
          <w:rFonts w:cs="FrankRuehl" w:hint="cs"/>
          <w:vanish/>
          <w:sz w:val="22"/>
          <w:szCs w:val="22"/>
          <w:shd w:val="clear" w:color="auto" w:fill="FFFF99"/>
          <w:rtl/>
        </w:rPr>
      </w:pPr>
      <w:r w:rsidRPr="002E1645">
        <w:rPr>
          <w:rStyle w:val="big-number"/>
          <w:rFonts w:cs="FrankRuehl"/>
          <w:vanish/>
          <w:sz w:val="22"/>
          <w:szCs w:val="22"/>
          <w:shd w:val="clear" w:color="auto" w:fill="FFFF99"/>
          <w:rtl/>
        </w:rPr>
        <w:t>4.</w:t>
      </w:r>
      <w:r w:rsidRPr="002E1645">
        <w:rPr>
          <w:rStyle w:val="big-number"/>
          <w:rFonts w:cs="FrankRuehl"/>
          <w:vanish/>
          <w:sz w:val="22"/>
          <w:szCs w:val="22"/>
          <w:shd w:val="clear" w:color="auto" w:fill="FFFF99"/>
          <w:rtl/>
        </w:rPr>
        <w:tab/>
      </w:r>
      <w:r w:rsidRPr="002E1645">
        <w:rPr>
          <w:rStyle w:val="default"/>
          <w:rFonts w:cs="FrankRuehl"/>
          <w:vanish/>
          <w:sz w:val="22"/>
          <w:szCs w:val="22"/>
          <w:shd w:val="clear" w:color="auto" w:fill="FFFF99"/>
          <w:rtl/>
        </w:rPr>
        <w:t>(1)</w:t>
      </w:r>
      <w:r w:rsidRPr="002E1645">
        <w:rPr>
          <w:rStyle w:val="default"/>
          <w:rFonts w:cs="FrankRuehl"/>
          <w:vanish/>
          <w:sz w:val="22"/>
          <w:szCs w:val="22"/>
          <w:shd w:val="clear" w:color="auto" w:fill="FFFF99"/>
          <w:rtl/>
        </w:rPr>
        <w:tab/>
        <w:t>ה</w:t>
      </w:r>
      <w:r w:rsidRPr="002E1645">
        <w:rPr>
          <w:rStyle w:val="default"/>
          <w:rFonts w:cs="FrankRuehl" w:hint="cs"/>
          <w:vanish/>
          <w:sz w:val="22"/>
          <w:szCs w:val="22"/>
          <w:shd w:val="clear" w:color="auto" w:fill="FFFF99"/>
          <w:rtl/>
        </w:rPr>
        <w:t>וטל על אדם כחוק סכום כסף בקשר לאיזה מס שהוא, ולא שילם אותו אדם את הסכום בתוך חמישה עשר יום למן היום שהיה חייב לפרעו ולאחר שנשלחה אליו דרישה בכתב לשלם את הסכום שה</w:t>
      </w:r>
      <w:r w:rsidRPr="002E1645">
        <w:rPr>
          <w:rStyle w:val="default"/>
          <w:rFonts w:cs="FrankRuehl"/>
          <w:vanish/>
          <w:sz w:val="22"/>
          <w:szCs w:val="22"/>
          <w:shd w:val="clear" w:color="auto" w:fill="FFFF99"/>
          <w:rtl/>
        </w:rPr>
        <w:t>ו</w:t>
      </w:r>
      <w:r w:rsidRPr="002E1645">
        <w:rPr>
          <w:rStyle w:val="default"/>
          <w:rFonts w:cs="FrankRuehl" w:hint="cs"/>
          <w:vanish/>
          <w:sz w:val="22"/>
          <w:szCs w:val="22"/>
          <w:shd w:val="clear" w:color="auto" w:fill="FFFF99"/>
          <w:rtl/>
        </w:rPr>
        <w:t xml:space="preserve">א חייב לפרעו ושלא פרעו, יתן </w:t>
      </w:r>
      <w:r w:rsidR="005967F3" w:rsidRPr="002E1645">
        <w:rPr>
          <w:rStyle w:val="default"/>
          <w:rFonts w:cs="FrankRuehl" w:hint="cs"/>
          <w:strike/>
          <w:vanish/>
          <w:sz w:val="22"/>
          <w:szCs w:val="22"/>
          <w:shd w:val="clear" w:color="auto" w:fill="FFFF99"/>
          <w:rtl/>
        </w:rPr>
        <w:t>קצין מחוז</w:t>
      </w:r>
      <w:r w:rsidR="005967F3" w:rsidRPr="002E1645">
        <w:rPr>
          <w:rStyle w:val="default"/>
          <w:rFonts w:cs="FrankRuehl" w:hint="cs"/>
          <w:vanish/>
          <w:sz w:val="22"/>
          <w:szCs w:val="22"/>
          <w:shd w:val="clear" w:color="auto" w:fill="FFFF99"/>
          <w:rtl/>
        </w:rPr>
        <w:t xml:space="preserve"> </w:t>
      </w:r>
      <w:r w:rsidR="005967F3" w:rsidRPr="002E1645">
        <w:rPr>
          <w:rStyle w:val="default"/>
          <w:rFonts w:cs="FrankRuehl"/>
          <w:vanish/>
          <w:sz w:val="22"/>
          <w:szCs w:val="22"/>
          <w:u w:val="single"/>
          <w:shd w:val="clear" w:color="auto" w:fill="FFFF99"/>
          <w:rtl/>
        </w:rPr>
        <w:t>פ</w:t>
      </w:r>
      <w:r w:rsidR="005967F3" w:rsidRPr="002E1645">
        <w:rPr>
          <w:rStyle w:val="default"/>
          <w:rFonts w:cs="FrankRuehl" w:hint="cs"/>
          <w:vanish/>
          <w:sz w:val="22"/>
          <w:szCs w:val="22"/>
          <w:u w:val="single"/>
          <w:shd w:val="clear" w:color="auto" w:fill="FFFF99"/>
          <w:rtl/>
        </w:rPr>
        <w:t>קיד גביה</w:t>
      </w:r>
      <w:r w:rsidR="005967F3" w:rsidRPr="002E1645">
        <w:rPr>
          <w:rStyle w:val="default"/>
          <w:rFonts w:cs="FrankRuehl" w:hint="cs"/>
          <w:vanish/>
          <w:sz w:val="22"/>
          <w:szCs w:val="22"/>
          <w:shd w:val="clear" w:color="auto" w:fill="FFFF99"/>
          <w:rtl/>
        </w:rPr>
        <w:t xml:space="preserve"> </w:t>
      </w:r>
      <w:r w:rsidRPr="002E1645">
        <w:rPr>
          <w:rStyle w:val="default"/>
          <w:rFonts w:cs="FrankRuehl" w:hint="cs"/>
          <w:vanish/>
          <w:sz w:val="22"/>
          <w:szCs w:val="22"/>
          <w:shd w:val="clear" w:color="auto" w:fill="FFFF99"/>
          <w:rtl/>
        </w:rPr>
        <w:t>כתב הרשאה לגובה מסים וב</w:t>
      </w:r>
      <w:r w:rsidRPr="002E1645">
        <w:rPr>
          <w:rStyle w:val="default"/>
          <w:rFonts w:cs="FrankRuehl"/>
          <w:vanish/>
          <w:sz w:val="22"/>
          <w:szCs w:val="22"/>
          <w:shd w:val="clear" w:color="auto" w:fill="FFFF99"/>
          <w:rtl/>
        </w:rPr>
        <w:t xml:space="preserve">ו </w:t>
      </w:r>
      <w:r w:rsidRPr="002E1645">
        <w:rPr>
          <w:rStyle w:val="default"/>
          <w:rFonts w:cs="FrankRuehl" w:hint="cs"/>
          <w:vanish/>
          <w:sz w:val="22"/>
          <w:szCs w:val="22"/>
          <w:shd w:val="clear" w:color="auto" w:fill="FFFF99"/>
          <w:rtl/>
        </w:rPr>
        <w:t>יצטווה לדרוש מאת החייב לשלם מיד את הסכום המגיע ממנו ולגבותו, אם לא ישלמנו, על ידי תפיסתם ומכירתם של נכסי המטל</w:t>
      </w:r>
      <w:r w:rsidR="007E2689" w:rsidRPr="002E1645">
        <w:rPr>
          <w:rStyle w:val="default"/>
          <w:rFonts w:cs="FrankRuehl" w:hint="cs"/>
          <w:vanish/>
          <w:sz w:val="22"/>
          <w:szCs w:val="22"/>
          <w:shd w:val="clear" w:color="auto" w:fill="FFFF99"/>
          <w:rtl/>
        </w:rPr>
        <w:t>טלים של החייב באופן המותנה להלן.</w:t>
      </w:r>
    </w:p>
    <w:p w:rsidR="007E2689" w:rsidRPr="002E1645" w:rsidRDefault="007E2689" w:rsidP="002F1ADF">
      <w:pPr>
        <w:pStyle w:val="P00"/>
        <w:spacing w:before="0"/>
        <w:ind w:left="0" w:right="1134"/>
        <w:rPr>
          <w:rStyle w:val="default"/>
          <w:rFonts w:cs="FrankRuehl" w:hint="cs"/>
          <w:vanish/>
          <w:sz w:val="22"/>
          <w:szCs w:val="22"/>
          <w:shd w:val="clear" w:color="auto" w:fill="FFFF99"/>
          <w:rtl/>
        </w:rPr>
      </w:pPr>
      <w:r w:rsidRPr="002E1645">
        <w:rPr>
          <w:rStyle w:val="default"/>
          <w:rFonts w:cs="FrankRuehl" w:hint="cs"/>
          <w:vanish/>
          <w:sz w:val="22"/>
          <w:szCs w:val="22"/>
          <w:shd w:val="clear" w:color="auto" w:fill="FFFF99"/>
          <w:rtl/>
        </w:rPr>
        <w:tab/>
      </w:r>
      <w:r w:rsidRPr="002E1645">
        <w:rPr>
          <w:rStyle w:val="default"/>
          <w:rFonts w:cs="FrankRuehl" w:hint="cs"/>
          <w:strike/>
          <w:vanish/>
          <w:sz w:val="22"/>
          <w:szCs w:val="22"/>
          <w:shd w:val="clear" w:color="auto" w:fill="FFFF99"/>
          <w:rtl/>
        </w:rPr>
        <w:t>(2)</w:t>
      </w:r>
      <w:r w:rsidRPr="002E1645">
        <w:rPr>
          <w:rStyle w:val="default"/>
          <w:rFonts w:cs="FrankRuehl" w:hint="cs"/>
          <w:strike/>
          <w:vanish/>
          <w:sz w:val="22"/>
          <w:szCs w:val="22"/>
          <w:shd w:val="clear" w:color="auto" w:fill="FFFF99"/>
          <w:rtl/>
        </w:rPr>
        <w:tab/>
      </w:r>
      <w:r w:rsidR="002F1ADF" w:rsidRPr="002E1645">
        <w:rPr>
          <w:rStyle w:val="default"/>
          <w:rFonts w:cs="FrankRuehl" w:hint="cs"/>
          <w:strike/>
          <w:vanish/>
          <w:sz w:val="22"/>
          <w:szCs w:val="22"/>
          <w:shd w:val="clear" w:color="auto" w:fill="FFFF99"/>
          <w:rtl/>
        </w:rPr>
        <w:t>כל דרישה כזאת יהא דינה כדרישה שנמסרה כהלכה אם הניחוה במקום מגוריו הרגיל או במקום עסקיו הרגיל של האיש שנדרש ממנו המס או אצל המוכתר של הכפר או של השכונה.</w:t>
      </w:r>
    </w:p>
    <w:p w:rsidR="009C3814" w:rsidRPr="002E1645" w:rsidRDefault="009C3814" w:rsidP="002F1ADF">
      <w:pPr>
        <w:pStyle w:val="P00"/>
        <w:spacing w:before="0"/>
        <w:ind w:left="0" w:right="1134"/>
        <w:rPr>
          <w:rStyle w:val="default"/>
          <w:rFonts w:cs="FrankRuehl" w:hint="cs"/>
          <w:vanish/>
          <w:sz w:val="20"/>
          <w:szCs w:val="20"/>
          <w:shd w:val="clear" w:color="auto" w:fill="FFFF99"/>
          <w:rtl/>
        </w:rPr>
      </w:pPr>
    </w:p>
    <w:p w:rsidR="009C3814" w:rsidRPr="002E1645" w:rsidRDefault="009C3814" w:rsidP="002F1ADF">
      <w:pPr>
        <w:pStyle w:val="P00"/>
        <w:spacing w:before="0"/>
        <w:ind w:left="0" w:right="1134"/>
        <w:rPr>
          <w:rStyle w:val="default"/>
          <w:rFonts w:cs="FrankRuehl" w:hint="cs"/>
          <w:vanish/>
          <w:color w:val="FF0000"/>
          <w:sz w:val="20"/>
          <w:szCs w:val="20"/>
          <w:shd w:val="clear" w:color="auto" w:fill="FFFF99"/>
          <w:rtl/>
        </w:rPr>
      </w:pPr>
      <w:r w:rsidRPr="002E1645">
        <w:rPr>
          <w:rStyle w:val="default"/>
          <w:rFonts w:cs="FrankRuehl" w:hint="cs"/>
          <w:vanish/>
          <w:color w:val="FF0000"/>
          <w:sz w:val="20"/>
          <w:szCs w:val="20"/>
          <w:shd w:val="clear" w:color="auto" w:fill="FFFF99"/>
          <w:rtl/>
        </w:rPr>
        <w:t>מיום 1.9.2014 עד יום 31.8.2017</w:t>
      </w:r>
    </w:p>
    <w:p w:rsidR="009C3814" w:rsidRPr="002E1645" w:rsidRDefault="009C3814" w:rsidP="002F1ADF">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הוראת שעה תשע"ד-2014</w:t>
      </w:r>
    </w:p>
    <w:p w:rsidR="009C3814" w:rsidRPr="002E1645" w:rsidRDefault="009C3814" w:rsidP="002F1ADF">
      <w:pPr>
        <w:pStyle w:val="P00"/>
        <w:spacing w:before="0"/>
        <w:ind w:left="0" w:right="1134"/>
        <w:rPr>
          <w:rStyle w:val="default"/>
          <w:rFonts w:cs="FrankRuehl" w:hint="cs"/>
          <w:vanish/>
          <w:sz w:val="20"/>
          <w:szCs w:val="20"/>
          <w:shd w:val="clear" w:color="auto" w:fill="FFFF99"/>
          <w:rtl/>
        </w:rPr>
      </w:pPr>
      <w:hyperlink r:id="rId11" w:history="1">
        <w:r w:rsidRPr="002E1645">
          <w:rPr>
            <w:rStyle w:val="Hyperlink"/>
            <w:rFonts w:cs="FrankRuehl" w:hint="cs"/>
            <w:vanish/>
            <w:szCs w:val="20"/>
            <w:shd w:val="clear" w:color="auto" w:fill="FFFF99"/>
            <w:rtl/>
          </w:rPr>
          <w:t>ס"ח תשע"ד מס' 2427</w:t>
        </w:r>
      </w:hyperlink>
      <w:r w:rsidRPr="002E1645">
        <w:rPr>
          <w:rStyle w:val="default"/>
          <w:rFonts w:cs="FrankRuehl" w:hint="cs"/>
          <w:vanish/>
          <w:sz w:val="20"/>
          <w:szCs w:val="20"/>
          <w:shd w:val="clear" w:color="auto" w:fill="FFFF99"/>
          <w:rtl/>
        </w:rPr>
        <w:t xml:space="preserve"> מיום 5.1.2014 עמ' 258 (</w:t>
      </w:r>
      <w:hyperlink r:id="rId12" w:history="1">
        <w:r w:rsidRPr="002E1645">
          <w:rPr>
            <w:rStyle w:val="Hyperlink"/>
            <w:rFonts w:cs="FrankRuehl" w:hint="cs"/>
            <w:vanish/>
            <w:szCs w:val="20"/>
            <w:shd w:val="clear" w:color="auto" w:fill="FFFF99"/>
            <w:rtl/>
          </w:rPr>
          <w:t>ה"ח 514</w:t>
        </w:r>
      </w:hyperlink>
      <w:r w:rsidRPr="002E1645">
        <w:rPr>
          <w:rStyle w:val="default"/>
          <w:rFonts w:cs="FrankRuehl" w:hint="cs"/>
          <w:vanish/>
          <w:sz w:val="20"/>
          <w:szCs w:val="20"/>
          <w:shd w:val="clear" w:color="auto" w:fill="FFFF99"/>
          <w:rtl/>
        </w:rPr>
        <w:t>)</w:t>
      </w:r>
    </w:p>
    <w:p w:rsidR="009C3814" w:rsidRPr="002E1645" w:rsidRDefault="009C3814" w:rsidP="00A73B91">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הוספת סעיף קטן 4(3)</w:t>
      </w:r>
    </w:p>
    <w:p w:rsidR="00651FFD" w:rsidRPr="002E1645" w:rsidRDefault="00651FFD" w:rsidP="00651FFD">
      <w:pPr>
        <w:pStyle w:val="P00"/>
        <w:ind w:left="0" w:right="1134"/>
        <w:rPr>
          <w:rStyle w:val="default"/>
          <w:rFonts w:cs="FrankRuehl" w:hint="cs"/>
          <w:vanish/>
          <w:sz w:val="20"/>
          <w:szCs w:val="20"/>
          <w:shd w:val="clear" w:color="auto" w:fill="FFFF99"/>
          <w:rtl/>
        </w:rPr>
      </w:pPr>
      <w:r w:rsidRPr="002E1645">
        <w:rPr>
          <w:rStyle w:val="default"/>
          <w:rFonts w:cs="FrankRuehl" w:hint="cs"/>
          <w:vanish/>
          <w:sz w:val="20"/>
          <w:szCs w:val="20"/>
          <w:shd w:val="clear" w:color="auto" w:fill="FFFF99"/>
          <w:rtl/>
        </w:rPr>
        <w:t>הנוסח:</w:t>
      </w:r>
    </w:p>
    <w:p w:rsidR="00651FFD" w:rsidRPr="00651FFD" w:rsidRDefault="00651FFD" w:rsidP="00651FFD">
      <w:pPr>
        <w:pStyle w:val="P00"/>
        <w:spacing w:before="0"/>
        <w:ind w:left="0" w:right="1134"/>
        <w:rPr>
          <w:rStyle w:val="default"/>
          <w:rFonts w:cs="FrankRuehl" w:hint="cs"/>
          <w:sz w:val="2"/>
          <w:szCs w:val="2"/>
          <w:rtl/>
        </w:rPr>
      </w:pPr>
      <w:r w:rsidRPr="002E1645">
        <w:rPr>
          <w:rStyle w:val="default"/>
          <w:rFonts w:cs="FrankRuehl"/>
          <w:vanish/>
          <w:sz w:val="22"/>
          <w:szCs w:val="22"/>
          <w:shd w:val="clear" w:color="auto" w:fill="FFFF99"/>
          <w:rtl/>
        </w:rPr>
        <w:tab/>
        <w:t>(</w:t>
      </w:r>
      <w:r w:rsidRPr="002E1645">
        <w:rPr>
          <w:rStyle w:val="default"/>
          <w:rFonts w:cs="FrankRuehl" w:hint="cs"/>
          <w:vanish/>
          <w:sz w:val="22"/>
          <w:szCs w:val="22"/>
          <w:shd w:val="clear" w:color="auto" w:fill="FFFF99"/>
          <w:rtl/>
        </w:rPr>
        <w:t>3</w:t>
      </w:r>
      <w:r w:rsidRPr="002E1645">
        <w:rPr>
          <w:rStyle w:val="default"/>
          <w:rFonts w:cs="FrankRuehl"/>
          <w:vanish/>
          <w:sz w:val="22"/>
          <w:szCs w:val="22"/>
          <w:shd w:val="clear" w:color="auto" w:fill="FFFF99"/>
          <w:rtl/>
        </w:rPr>
        <w:t>)</w:t>
      </w:r>
      <w:r w:rsidRPr="002E1645">
        <w:rPr>
          <w:rStyle w:val="default"/>
          <w:rFonts w:cs="FrankRuehl"/>
          <w:vanish/>
          <w:sz w:val="22"/>
          <w:szCs w:val="22"/>
          <w:shd w:val="clear" w:color="auto" w:fill="FFFF99"/>
          <w:rtl/>
        </w:rPr>
        <w:tab/>
      </w:r>
      <w:r w:rsidRPr="002E1645">
        <w:rPr>
          <w:rStyle w:val="default"/>
          <w:rFonts w:cs="FrankRuehl" w:hint="cs"/>
          <w:vanish/>
          <w:sz w:val="22"/>
          <w:szCs w:val="22"/>
          <w:shd w:val="clear" w:color="auto" w:fill="FFFF99"/>
          <w:rtl/>
        </w:rPr>
        <w:t xml:space="preserve">לדרישת התשלום שנשלחה בכתב לחייב לשלם את הסכום שהוא חייב לפרעו ושלא פרעו, כאמור בפסקה (1) (בסעיף זה </w:t>
      </w:r>
      <w:r w:rsidRPr="002E1645">
        <w:rPr>
          <w:rStyle w:val="default"/>
          <w:rFonts w:cs="FrankRuehl"/>
          <w:vanish/>
          <w:sz w:val="22"/>
          <w:szCs w:val="22"/>
          <w:shd w:val="clear" w:color="auto" w:fill="FFFF99"/>
          <w:rtl/>
        </w:rPr>
        <w:t>–</w:t>
      </w:r>
      <w:r w:rsidRPr="002E1645">
        <w:rPr>
          <w:rStyle w:val="default"/>
          <w:rFonts w:cs="FrankRuehl" w:hint="cs"/>
          <w:vanish/>
          <w:sz w:val="22"/>
          <w:szCs w:val="22"/>
          <w:shd w:val="clear" w:color="auto" w:fill="FFFF99"/>
          <w:rtl/>
        </w:rPr>
        <w:t xml:space="preserve"> דרישת תשלום) יצורף שובר תשלום המאפשר את תשלומו של החוב בתוך 14 ימים מיום משלוח דרישת התשלום.</w:t>
      </w:r>
      <w:bookmarkEnd w:id="8"/>
    </w:p>
    <w:p w:rsidR="00531795" w:rsidRDefault="00531795">
      <w:pPr>
        <w:pStyle w:val="P00"/>
        <w:spacing w:before="72"/>
        <w:ind w:left="0" w:right="1134"/>
        <w:rPr>
          <w:rStyle w:val="default"/>
          <w:rFonts w:cs="FrankRuehl"/>
          <w:rtl/>
        </w:rPr>
      </w:pPr>
      <w:bookmarkStart w:id="9" w:name="Seif5"/>
      <w:bookmarkEnd w:id="9"/>
      <w:r>
        <w:rPr>
          <w:lang w:val="he-IL"/>
        </w:rPr>
        <w:pict>
          <v:rect id="_x0000_s2055" style="position:absolute;left:0;text-align:left;margin-left:464.5pt;margin-top:8.05pt;width:75.05pt;height:35.75pt;z-index:251640320"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הו</w:t>
                  </w:r>
                  <w:r>
                    <w:rPr>
                      <w:rFonts w:cs="Miriam" w:hint="cs"/>
                      <w:sz w:val="18"/>
                      <w:szCs w:val="18"/>
                      <w:rtl/>
                    </w:rPr>
                    <w:t>צאת כתב</w:t>
                  </w:r>
                  <w:r w:rsidR="002F4E35">
                    <w:rPr>
                      <w:rFonts w:cs="Miriam" w:hint="cs"/>
                      <w:sz w:val="18"/>
                      <w:szCs w:val="18"/>
                      <w:rtl/>
                    </w:rPr>
                    <w:t xml:space="preserve"> </w:t>
                  </w:r>
                  <w:r>
                    <w:rPr>
                      <w:rFonts w:cs="Miriam"/>
                      <w:sz w:val="18"/>
                      <w:szCs w:val="18"/>
                      <w:rtl/>
                    </w:rPr>
                    <w:t>הה</w:t>
                  </w:r>
                  <w:r>
                    <w:rPr>
                      <w:rFonts w:cs="Miriam" w:hint="cs"/>
                      <w:sz w:val="18"/>
                      <w:szCs w:val="18"/>
                      <w:rtl/>
                    </w:rPr>
                    <w:t>רשאה ל</w:t>
                  </w:r>
                  <w:r>
                    <w:rPr>
                      <w:rFonts w:cs="Miriam"/>
                      <w:sz w:val="18"/>
                      <w:szCs w:val="18"/>
                      <w:rtl/>
                    </w:rPr>
                    <w:t>פ</w:t>
                  </w:r>
                  <w:r>
                    <w:rPr>
                      <w:rFonts w:cs="Miriam" w:hint="cs"/>
                      <w:sz w:val="18"/>
                      <w:szCs w:val="18"/>
                      <w:rtl/>
                    </w:rPr>
                    <w:t>ועל</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ד</w:t>
      </w:r>
      <w:r>
        <w:rPr>
          <w:rStyle w:val="default"/>
          <w:rFonts w:cs="FrankRuehl" w:hint="cs"/>
          <w:rtl/>
        </w:rPr>
        <w:t>רש גובה המס מהסרבן לשלם מיד את הסכום הנקוב בכתב ההרשאה, והסרבן לא מילא אחר הדרישה, רשאי ג</w:t>
      </w:r>
      <w:r>
        <w:rPr>
          <w:rStyle w:val="default"/>
          <w:rFonts w:cs="FrankRuehl"/>
          <w:rtl/>
        </w:rPr>
        <w:t>וב</w:t>
      </w:r>
      <w:r>
        <w:rPr>
          <w:rStyle w:val="default"/>
          <w:rFonts w:cs="FrankRuehl" w:hint="cs"/>
          <w:rtl/>
        </w:rPr>
        <w:t xml:space="preserve">ה המס - </w:t>
      </w:r>
    </w:p>
    <w:p w:rsidR="00531795" w:rsidRDefault="0053179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היכנס לחצריו של הסרבן שבהם נמצאים או עלולים להימצא מיטלטליו ולעקלם;</w:t>
      </w:r>
    </w:p>
    <w:p w:rsidR="00531795" w:rsidRDefault="00531795">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היכנס לחצרים שאינם מוחזקים בידי הסרבן ולעקל מי</w:t>
      </w:r>
      <w:r>
        <w:rPr>
          <w:rStyle w:val="default"/>
          <w:rFonts w:cs="FrankRuehl"/>
          <w:rtl/>
        </w:rPr>
        <w:t>ט</w:t>
      </w:r>
      <w:r>
        <w:rPr>
          <w:rStyle w:val="default"/>
          <w:rFonts w:cs="FrankRuehl" w:hint="cs"/>
          <w:rtl/>
        </w:rPr>
        <w:t>לטלי הסרבן, ובלבד שימסור תחילה למחזיק בחצרים הודעה על כתב ההרשאה ועל כוונתו להיכנס אליהם, זולת אם הממונה על הגביה סבור ש</w:t>
      </w:r>
      <w:r>
        <w:rPr>
          <w:rStyle w:val="default"/>
          <w:rFonts w:cs="FrankRuehl"/>
          <w:rtl/>
        </w:rPr>
        <w:t>מת</w:t>
      </w:r>
      <w:r>
        <w:rPr>
          <w:rStyle w:val="default"/>
          <w:rFonts w:cs="FrankRuehl" w:hint="cs"/>
          <w:rtl/>
        </w:rPr>
        <w:t>ן הודעה מוקדמת עלול לסכל את העיקול והתיר את הכניסה ללא הודעה.</w:t>
      </w:r>
    </w:p>
    <w:p w:rsidR="00531795" w:rsidRDefault="00531795">
      <w:pPr>
        <w:pStyle w:val="P00"/>
        <w:spacing w:before="72"/>
        <w:ind w:left="0" w:right="1134"/>
        <w:rPr>
          <w:rStyle w:val="default"/>
          <w:rFonts w:cs="FrankRuehl"/>
          <w:rtl/>
        </w:rPr>
      </w:pPr>
      <w:r>
        <w:rPr>
          <w:lang w:val="he-IL"/>
        </w:rPr>
        <w:pict>
          <v:rect id="_x0000_s2056" style="position:absolute;left:0;text-align:left;margin-left:464.5pt;margin-top:8.05pt;width:75.05pt;height:18.45pt;z-index:251641344" o:allowincell="f" filled="f" stroked="f" strokecolor="lime" strokeweight=".25pt">
            <v:textbox inset="0,0,0,0">
              <w:txbxContent>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Fonts w:cs="FrankRuehl"/>
          <w:sz w:val="26"/>
          <w:rtl/>
        </w:rPr>
        <w:tab/>
      </w:r>
      <w:r>
        <w:rPr>
          <w:rStyle w:val="default"/>
          <w:rFonts w:cs="FrankRuehl"/>
          <w:rtl/>
        </w:rPr>
        <w:t>(2)</w:t>
      </w:r>
      <w:r>
        <w:rPr>
          <w:rStyle w:val="default"/>
          <w:rFonts w:cs="FrankRuehl"/>
          <w:rtl/>
        </w:rPr>
        <w:tab/>
        <w:t>ע</w:t>
      </w:r>
      <w:r>
        <w:rPr>
          <w:rStyle w:val="default"/>
          <w:rFonts w:cs="FrankRuehl" w:hint="cs"/>
          <w:rtl/>
        </w:rPr>
        <w:t>וקלו מיטלטלין, רשאי גובה המס להשאירם במקום הימצאם על חשבונו ועל אחריותו של הסרבן או להעבירם למקום אחר, במועד ובתנאים שקבע.</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(2א</w:t>
      </w:r>
      <w:r>
        <w:rPr>
          <w:rStyle w:val="default"/>
          <w:rFonts w:cs="FrankRuehl" w:hint="cs"/>
          <w:rtl/>
        </w:rPr>
        <w:t>)</w:t>
      </w:r>
      <w:r>
        <w:rPr>
          <w:rStyle w:val="default"/>
          <w:rFonts w:cs="FrankRuehl"/>
          <w:rtl/>
        </w:rPr>
        <w:tab/>
        <w:t>ל</w:t>
      </w:r>
      <w:r>
        <w:rPr>
          <w:rStyle w:val="default"/>
          <w:rFonts w:cs="FrankRuehl" w:hint="cs"/>
          <w:rtl/>
        </w:rPr>
        <w:t>א שילם הסרבן, תוך המועד שקבע פקיד הגביה בשעת העיקול, את</w:t>
      </w:r>
      <w:r>
        <w:rPr>
          <w:rStyle w:val="default"/>
          <w:rFonts w:cs="FrankRuehl"/>
          <w:rtl/>
        </w:rPr>
        <w:t xml:space="preserve"> ה</w:t>
      </w:r>
      <w:r>
        <w:rPr>
          <w:rStyle w:val="default"/>
          <w:rFonts w:cs="FrankRuehl" w:hint="cs"/>
          <w:rtl/>
        </w:rPr>
        <w:t>מס המגיע ממנו, רשאי פקיד הגביה לצוות על מכירת המעוקלים או על מימוש הגביה בדרך אחרת; אולם אם היו המעוקלים נכסים פסידים, רשאי פקיד הגביה לצוות על מכירתם מיד לאחר העיקול.</w:t>
      </w:r>
    </w:p>
    <w:p w:rsidR="00531795" w:rsidRDefault="00531795">
      <w:pPr>
        <w:pStyle w:val="P00"/>
        <w:spacing w:before="72"/>
        <w:ind w:left="0" w:right="1134"/>
        <w:rPr>
          <w:rStyle w:val="default"/>
          <w:rFonts w:cs="FrankRuehl"/>
          <w:rtl/>
        </w:rPr>
      </w:pPr>
      <w:r>
        <w:rPr>
          <w:lang w:val="he-IL"/>
        </w:rPr>
        <w:pict>
          <v:rect id="_x0000_s2057" style="position:absolute;left:0;text-align:left;margin-left:464.5pt;margin-top:8.05pt;width:75.05pt;height:19.05pt;z-index:251642368" o:allowincell="f" filled="f" stroked="f" strokecolor="lime" strokeweight=".25pt">
            <v:textbox inset="0,0,0,0">
              <w:txbxContent>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Fonts w:cs="FrankRuehl"/>
          <w:sz w:val="26"/>
          <w:rtl/>
        </w:rPr>
        <w:tab/>
      </w:r>
      <w:r>
        <w:rPr>
          <w:rStyle w:val="default"/>
          <w:rFonts w:cs="FrankRuehl"/>
          <w:rtl/>
        </w:rPr>
        <w:t>(2ב</w:t>
      </w:r>
      <w:r>
        <w:rPr>
          <w:rStyle w:val="default"/>
          <w:rFonts w:cs="FrankRuehl" w:hint="cs"/>
          <w:rtl/>
        </w:rPr>
        <w:t>)</w:t>
      </w:r>
      <w:r>
        <w:rPr>
          <w:rStyle w:val="default"/>
          <w:rFonts w:cs="FrankRuehl"/>
          <w:rtl/>
        </w:rPr>
        <w:tab/>
        <w:t>מ</w:t>
      </w:r>
      <w:r>
        <w:rPr>
          <w:rStyle w:val="default"/>
          <w:rFonts w:cs="FrankRuehl" w:hint="cs"/>
          <w:rtl/>
        </w:rPr>
        <w:t>יטלטלין שעוקלו כשהם על גופו של הסרבן, בכליו או בחצר</w:t>
      </w:r>
      <w:r>
        <w:rPr>
          <w:rStyle w:val="default"/>
          <w:rFonts w:cs="FrankRuehl"/>
          <w:rtl/>
        </w:rPr>
        <w:t>ים</w:t>
      </w:r>
      <w:r>
        <w:rPr>
          <w:rStyle w:val="default"/>
          <w:rFonts w:cs="FrankRuehl" w:hint="cs"/>
          <w:rtl/>
        </w:rPr>
        <w:t xml:space="preserve"> שבהחזקתו, רואים אותם כנכסי הסרבן, כל עוד לא הוכח להנחת דעתו של הממונה על הגביה שאינם שלו.</w:t>
      </w:r>
    </w:p>
    <w:p w:rsidR="00531795" w:rsidRDefault="00531795" w:rsidP="00364B26">
      <w:pPr>
        <w:pStyle w:val="P00"/>
        <w:spacing w:before="72"/>
        <w:ind w:left="0" w:right="1134"/>
        <w:rPr>
          <w:rStyle w:val="default"/>
          <w:rFonts w:cs="FrankRuehl"/>
          <w:rtl/>
        </w:rPr>
      </w:pPr>
      <w:r>
        <w:rPr>
          <w:lang w:val="he-IL"/>
        </w:rPr>
        <w:pict>
          <v:rect id="_x0000_s2058" style="position:absolute;left:0;text-align:left;margin-left:464.5pt;margin-top:8.05pt;width:75.05pt;height:23.05pt;z-index:251643392" o:allowincell="f" filled="f" stroked="f" strokecolor="lime" strokeweight=".25pt">
            <v:textbox inset="0,0,0,0">
              <w:txbxContent>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Fonts w:cs="FrankRuehl"/>
          <w:sz w:val="26"/>
          <w:rtl/>
        </w:rPr>
        <w:tab/>
      </w:r>
      <w:r>
        <w:rPr>
          <w:rStyle w:val="default"/>
          <w:rFonts w:cs="FrankRuehl"/>
          <w:rtl/>
        </w:rPr>
        <w:t>(2ג</w:t>
      </w:r>
      <w:r>
        <w:rPr>
          <w:rStyle w:val="default"/>
          <w:rFonts w:cs="FrankRuehl" w:hint="cs"/>
          <w:rtl/>
        </w:rPr>
        <w:t>)</w:t>
      </w:r>
      <w:r>
        <w:rPr>
          <w:rStyle w:val="default"/>
          <w:rFonts w:cs="FrankRuehl"/>
          <w:rtl/>
        </w:rPr>
        <w:tab/>
        <w:t>צ</w:t>
      </w:r>
      <w:r>
        <w:rPr>
          <w:rStyle w:val="default"/>
          <w:rFonts w:cs="FrankRuehl" w:hint="cs"/>
          <w:rtl/>
        </w:rPr>
        <w:t>יווה פקיד הגביה על מכירת המעוקלים כאמור בסעיף קטן (2א), יכול שיימכרו גם על ידי ראש ההוצאה לפועל בהליכים הנהוגים במכירת מיטלטלין מעוקלים לפי חוק ההוצאה לפוע</w:t>
      </w:r>
      <w:r>
        <w:rPr>
          <w:rStyle w:val="default"/>
          <w:rFonts w:cs="FrankRuehl"/>
          <w:rtl/>
        </w:rPr>
        <w:t xml:space="preserve">ל, </w:t>
      </w:r>
      <w:r>
        <w:rPr>
          <w:rStyle w:val="default"/>
          <w:rFonts w:cs="FrankRuehl" w:hint="cs"/>
          <w:rtl/>
        </w:rPr>
        <w:t>תשכ"ז-1967.</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ד</w:t>
      </w:r>
      <w:r>
        <w:rPr>
          <w:rStyle w:val="default"/>
          <w:rFonts w:cs="FrankRuehl" w:hint="cs"/>
          <w:rtl/>
        </w:rPr>
        <w:t>מי פדיון המכירה ישמשו לתשלום הסכום המגיע והאגרות וההוצאות ש</w:t>
      </w:r>
      <w:r>
        <w:rPr>
          <w:rStyle w:val="default"/>
          <w:rFonts w:cs="FrankRuehl"/>
          <w:rtl/>
        </w:rPr>
        <w:t>ל</w:t>
      </w:r>
      <w:r>
        <w:rPr>
          <w:rStyle w:val="default"/>
          <w:rFonts w:cs="FrankRuehl" w:hint="cs"/>
          <w:rtl/>
        </w:rPr>
        <w:t xml:space="preserve"> ההוצאה לפועל, וכל יתרה תושב לבעלים.</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 xml:space="preserve">ממונה על הגביה רשאי להוציא כתב הרשאה נוסף בו ירשה ויצווה את גובה המס, אם הוא נטול יכולת להיכנס לביתו או לחצריו של </w:t>
      </w:r>
      <w:r w:rsidR="00140F9D">
        <w:rPr>
          <w:rStyle w:val="default"/>
          <w:rFonts w:cs="FrankRuehl" w:hint="cs"/>
          <w:rtl/>
        </w:rPr>
        <w:t>סרבן</w:t>
      </w:r>
      <w:r>
        <w:rPr>
          <w:rStyle w:val="default"/>
          <w:rFonts w:cs="FrankRuehl" w:hint="cs"/>
          <w:rtl/>
        </w:rPr>
        <w:t xml:space="preserve"> לצורך הוצאת </w:t>
      </w:r>
      <w:r>
        <w:rPr>
          <w:rStyle w:val="default"/>
          <w:rFonts w:cs="FrankRuehl"/>
          <w:rtl/>
        </w:rPr>
        <w:t>כת</w:t>
      </w:r>
      <w:r>
        <w:rPr>
          <w:rStyle w:val="default"/>
          <w:rFonts w:cs="FrankRuehl" w:hint="cs"/>
          <w:rtl/>
        </w:rPr>
        <w:t>ב ההרשאה לפועל, להתפרץ בשעות היום לתוך ביתו או חצריו של החייב במעמד המוכתר ושני</w:t>
      </w:r>
      <w:r>
        <w:rPr>
          <w:rStyle w:val="default"/>
          <w:rFonts w:cs="FrankRuehl"/>
          <w:rtl/>
        </w:rPr>
        <w:t xml:space="preserve"> </w:t>
      </w:r>
      <w:r>
        <w:rPr>
          <w:rStyle w:val="default"/>
          <w:rFonts w:cs="FrankRuehl" w:hint="cs"/>
          <w:rtl/>
        </w:rPr>
        <w:t>נכבדים מן הכפר או השכונה שבהם נמצאים ביתו או חצריו של החייב, או במעמד שוטר, ולהיכנס לתוכם ולהוציא לפועל את כתב ההרשאה הראשון כמותנה בפקודה זו.</w:t>
      </w:r>
    </w:p>
    <w:p w:rsidR="009D6D28" w:rsidRPr="002E1645" w:rsidRDefault="009D6D28" w:rsidP="009D6D28">
      <w:pPr>
        <w:pStyle w:val="P00"/>
        <w:spacing w:before="0"/>
        <w:ind w:left="0" w:right="1134"/>
        <w:rPr>
          <w:rFonts w:cs="FrankRuehl" w:hint="cs"/>
          <w:b/>
          <w:bCs/>
          <w:vanish/>
          <w:szCs w:val="20"/>
          <w:shd w:val="clear" w:color="auto" w:fill="FFFF99"/>
          <w:rtl/>
        </w:rPr>
      </w:pPr>
      <w:bookmarkStart w:id="10" w:name="Rov32"/>
      <w:r w:rsidRPr="002E1645">
        <w:rPr>
          <w:rFonts w:cs="FrankRuehl" w:hint="cs"/>
          <w:vanish/>
          <w:color w:val="FF0000"/>
          <w:szCs w:val="20"/>
          <w:shd w:val="clear" w:color="auto" w:fill="FFFF99"/>
          <w:rtl/>
        </w:rPr>
        <w:t>מיום 18.1.1973</w:t>
      </w:r>
    </w:p>
    <w:p w:rsidR="009D6D28" w:rsidRPr="002E1645" w:rsidRDefault="009D6D28" w:rsidP="009D6D28">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9D6D28" w:rsidRPr="002E1645" w:rsidRDefault="009D6D28" w:rsidP="009D6D28">
      <w:pPr>
        <w:pStyle w:val="P00"/>
        <w:tabs>
          <w:tab w:val="clear" w:pos="6259"/>
        </w:tabs>
        <w:spacing w:before="0"/>
        <w:ind w:left="0" w:right="1134"/>
        <w:rPr>
          <w:rFonts w:cs="FrankRuehl" w:hint="cs"/>
          <w:vanish/>
          <w:szCs w:val="20"/>
          <w:shd w:val="clear" w:color="auto" w:fill="FFFF99"/>
          <w:rtl/>
        </w:rPr>
      </w:pPr>
      <w:hyperlink r:id="rId13"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46 (</w:t>
      </w:r>
      <w:hyperlink r:id="rId14"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816EE9" w:rsidRPr="002E1645" w:rsidRDefault="00816EE9" w:rsidP="00A641EA">
      <w:pPr>
        <w:pStyle w:val="P00"/>
        <w:ind w:left="0" w:right="1134"/>
        <w:rPr>
          <w:rStyle w:val="default"/>
          <w:rFonts w:cs="FrankRuehl" w:hint="cs"/>
          <w:strike/>
          <w:vanish/>
          <w:sz w:val="22"/>
          <w:szCs w:val="22"/>
          <w:shd w:val="clear" w:color="auto" w:fill="FFFF99"/>
          <w:rtl/>
        </w:rPr>
      </w:pPr>
      <w:r w:rsidRPr="002E1645">
        <w:rPr>
          <w:rStyle w:val="default"/>
          <w:rFonts w:cs="FrankRuehl" w:hint="cs"/>
          <w:vanish/>
          <w:sz w:val="22"/>
          <w:szCs w:val="22"/>
          <w:shd w:val="clear" w:color="auto" w:fill="FFFF99"/>
          <w:rtl/>
        </w:rPr>
        <w:tab/>
      </w:r>
      <w:r w:rsidRPr="002E1645">
        <w:rPr>
          <w:rStyle w:val="default"/>
          <w:rFonts w:cs="FrankRuehl" w:hint="cs"/>
          <w:strike/>
          <w:vanish/>
          <w:sz w:val="22"/>
          <w:szCs w:val="22"/>
          <w:shd w:val="clear" w:color="auto" w:fill="FFFF99"/>
          <w:rtl/>
        </w:rPr>
        <w:t>(1)</w:t>
      </w:r>
      <w:r w:rsidRPr="002E1645">
        <w:rPr>
          <w:rStyle w:val="default"/>
          <w:rFonts w:cs="FrankRuehl" w:hint="cs"/>
          <w:strike/>
          <w:vanish/>
          <w:sz w:val="22"/>
          <w:szCs w:val="22"/>
          <w:shd w:val="clear" w:color="auto" w:fill="FFFF99"/>
          <w:rtl/>
        </w:rPr>
        <w:tab/>
      </w:r>
      <w:r w:rsidR="00A641EA" w:rsidRPr="002E1645">
        <w:rPr>
          <w:rStyle w:val="default"/>
          <w:rFonts w:cs="FrankRuehl" w:hint="cs"/>
          <w:strike/>
          <w:vanish/>
          <w:sz w:val="22"/>
          <w:szCs w:val="22"/>
          <w:shd w:val="clear" w:color="auto" w:fill="FFFF99"/>
          <w:rtl/>
        </w:rPr>
        <w:t>על גובה המס לדרוש מהאיש החייב במס לשלם מיד את הסכום הנקוב בכתב ההרשאה, ואם סרב האיש לשלם או התרשל בכך, יכנס גובה המס לביתו ולקרקעותיו של החייב ויתפוס את כל אותם המטלטלים שלו שימצאם מספיקים, ובהתחשב עם הוראות פקודה זו ישארו המטלטלים תפוסים למשך שני ימים על חשבונו ועל אחריותו של הסרבן.</w:t>
      </w:r>
    </w:p>
    <w:p w:rsidR="00A641EA" w:rsidRPr="002E1645" w:rsidRDefault="00816EE9" w:rsidP="00A641EA">
      <w:pPr>
        <w:pStyle w:val="P00"/>
        <w:spacing w:before="0"/>
        <w:ind w:left="0" w:right="1134"/>
        <w:rPr>
          <w:rFonts w:cs="FrankRuehl" w:hint="cs"/>
          <w:strike/>
          <w:vanish/>
          <w:sz w:val="22"/>
          <w:szCs w:val="22"/>
          <w:shd w:val="clear" w:color="auto" w:fill="FFFF99"/>
          <w:rtl/>
        </w:rPr>
      </w:pPr>
      <w:r w:rsidRPr="002E1645">
        <w:rPr>
          <w:rStyle w:val="default"/>
          <w:rFonts w:cs="FrankRuehl" w:hint="cs"/>
          <w:vanish/>
          <w:sz w:val="22"/>
          <w:szCs w:val="22"/>
          <w:shd w:val="clear" w:color="auto" w:fill="FFFF99"/>
          <w:rtl/>
        </w:rPr>
        <w:tab/>
      </w:r>
      <w:r w:rsidRPr="002E1645">
        <w:rPr>
          <w:rStyle w:val="default"/>
          <w:rFonts w:cs="FrankRuehl" w:hint="cs"/>
          <w:strike/>
          <w:vanish/>
          <w:sz w:val="22"/>
          <w:szCs w:val="22"/>
          <w:shd w:val="clear" w:color="auto" w:fill="FFFF99"/>
          <w:rtl/>
        </w:rPr>
        <w:t>(2)</w:t>
      </w:r>
      <w:r w:rsidRPr="002E1645">
        <w:rPr>
          <w:rStyle w:val="default"/>
          <w:rFonts w:cs="FrankRuehl" w:hint="cs"/>
          <w:strike/>
          <w:vanish/>
          <w:sz w:val="22"/>
          <w:szCs w:val="22"/>
          <w:shd w:val="clear" w:color="auto" w:fill="FFFF99"/>
          <w:rtl/>
        </w:rPr>
        <w:tab/>
      </w:r>
      <w:r w:rsidR="00A641EA" w:rsidRPr="002E1645">
        <w:rPr>
          <w:rFonts w:cs="FrankRuehl" w:hint="cs"/>
          <w:strike/>
          <w:vanish/>
          <w:sz w:val="22"/>
          <w:szCs w:val="22"/>
          <w:shd w:val="clear" w:color="auto" w:fill="FFFF99"/>
          <w:rtl/>
        </w:rPr>
        <w:t>אם אין הסרבן משלם בתוך שני ימים את סכומי המס המגיע ממנו ביחד עם הוצאות התפיסה, ימכרו המטלטלים במכירה פומבית בהתאם לצו מטעם הפקיד המחוזי:</w:t>
      </w:r>
    </w:p>
    <w:p w:rsidR="00816EE9" w:rsidRPr="002E1645" w:rsidRDefault="00A641EA" w:rsidP="00A641EA">
      <w:pPr>
        <w:pStyle w:val="P00"/>
        <w:spacing w:before="0"/>
        <w:ind w:left="0" w:right="1134"/>
        <w:rPr>
          <w:rStyle w:val="default"/>
          <w:rFonts w:cs="FrankRuehl" w:hint="cs"/>
          <w:strike/>
          <w:vanish/>
          <w:sz w:val="22"/>
          <w:szCs w:val="22"/>
          <w:shd w:val="clear" w:color="auto" w:fill="FFFF99"/>
          <w:rtl/>
        </w:rPr>
      </w:pPr>
      <w:r w:rsidRPr="002E1645">
        <w:rPr>
          <w:rFonts w:cs="FrankRuehl" w:hint="cs"/>
          <w:vanish/>
          <w:sz w:val="22"/>
          <w:szCs w:val="22"/>
          <w:shd w:val="clear" w:color="auto" w:fill="FFFF99"/>
          <w:rtl/>
        </w:rPr>
        <w:tab/>
      </w:r>
      <w:r w:rsidRPr="002E1645">
        <w:rPr>
          <w:rFonts w:cs="FrankRuehl" w:hint="cs"/>
          <w:strike/>
          <w:vanish/>
          <w:sz w:val="22"/>
          <w:szCs w:val="22"/>
          <w:shd w:val="clear" w:color="auto" w:fill="FFFF99"/>
          <w:rtl/>
        </w:rPr>
        <w:t>בתנאי שאם היו המטלטלים התפוסים דברים פסידים מותר למכור אותם מיד במכירה פומבית עפ"י צו מטעם הפקיד המחוזי</w:t>
      </w:r>
      <w:r w:rsidRPr="002E1645">
        <w:rPr>
          <w:rStyle w:val="default"/>
          <w:rFonts w:cs="FrankRuehl" w:hint="cs"/>
          <w:strike/>
          <w:vanish/>
          <w:sz w:val="22"/>
          <w:szCs w:val="22"/>
          <w:shd w:val="clear" w:color="auto" w:fill="FFFF99"/>
          <w:rtl/>
        </w:rPr>
        <w:t>.</w:t>
      </w:r>
    </w:p>
    <w:p w:rsidR="00033D69" w:rsidRPr="002E1645" w:rsidRDefault="00816EE9" w:rsidP="00816EE9">
      <w:pPr>
        <w:pStyle w:val="P00"/>
        <w:spacing w:before="0"/>
        <w:ind w:left="0" w:right="1134"/>
        <w:rPr>
          <w:rStyle w:val="default"/>
          <w:rFonts w:cs="FrankRuehl"/>
          <w:vanish/>
          <w:sz w:val="22"/>
          <w:szCs w:val="22"/>
          <w:u w:val="single"/>
          <w:shd w:val="clear" w:color="auto" w:fill="FFFF99"/>
          <w:rtl/>
        </w:rPr>
      </w:pPr>
      <w:r w:rsidRPr="002E1645">
        <w:rPr>
          <w:rStyle w:val="default"/>
          <w:rFonts w:cs="FrankRuehl" w:hint="cs"/>
          <w:vanish/>
          <w:sz w:val="22"/>
          <w:szCs w:val="22"/>
          <w:shd w:val="clear" w:color="auto" w:fill="FFFF99"/>
          <w:rtl/>
        </w:rPr>
        <w:tab/>
      </w:r>
      <w:r w:rsidR="00033D69" w:rsidRPr="002E1645">
        <w:rPr>
          <w:rStyle w:val="default"/>
          <w:rFonts w:cs="FrankRuehl"/>
          <w:vanish/>
          <w:sz w:val="22"/>
          <w:szCs w:val="22"/>
          <w:u w:val="single"/>
          <w:shd w:val="clear" w:color="auto" w:fill="FFFF99"/>
          <w:rtl/>
        </w:rPr>
        <w:t>(1)</w:t>
      </w:r>
      <w:r w:rsidR="00033D69" w:rsidRPr="002E1645">
        <w:rPr>
          <w:rStyle w:val="default"/>
          <w:rFonts w:cs="FrankRuehl"/>
          <w:vanish/>
          <w:sz w:val="22"/>
          <w:szCs w:val="22"/>
          <w:u w:val="single"/>
          <w:shd w:val="clear" w:color="auto" w:fill="FFFF99"/>
          <w:rtl/>
        </w:rPr>
        <w:tab/>
        <w:t>ד</w:t>
      </w:r>
      <w:r w:rsidR="00033D69" w:rsidRPr="002E1645">
        <w:rPr>
          <w:rStyle w:val="default"/>
          <w:rFonts w:cs="FrankRuehl" w:hint="cs"/>
          <w:vanish/>
          <w:sz w:val="22"/>
          <w:szCs w:val="22"/>
          <w:u w:val="single"/>
          <w:shd w:val="clear" w:color="auto" w:fill="FFFF99"/>
          <w:rtl/>
        </w:rPr>
        <w:t>רש גובה המס מהסרבן לשלם מיד את הסכום הנקוב בכתב ההרשאה, והסרבן לא מילא אחר הדרישה, רשאי ג</w:t>
      </w:r>
      <w:r w:rsidR="00033D69" w:rsidRPr="002E1645">
        <w:rPr>
          <w:rStyle w:val="default"/>
          <w:rFonts w:cs="FrankRuehl"/>
          <w:vanish/>
          <w:sz w:val="22"/>
          <w:szCs w:val="22"/>
          <w:u w:val="single"/>
          <w:shd w:val="clear" w:color="auto" w:fill="FFFF99"/>
          <w:rtl/>
        </w:rPr>
        <w:t>וב</w:t>
      </w:r>
      <w:r w:rsidR="00033D69" w:rsidRPr="002E1645">
        <w:rPr>
          <w:rStyle w:val="default"/>
          <w:rFonts w:cs="FrankRuehl" w:hint="cs"/>
          <w:vanish/>
          <w:sz w:val="22"/>
          <w:szCs w:val="22"/>
          <w:u w:val="single"/>
          <w:shd w:val="clear" w:color="auto" w:fill="FFFF99"/>
          <w:rtl/>
        </w:rPr>
        <w:t xml:space="preserve">ה המס - </w:t>
      </w:r>
    </w:p>
    <w:p w:rsidR="00033D69" w:rsidRPr="002E1645" w:rsidRDefault="00033D69" w:rsidP="00033D69">
      <w:pPr>
        <w:pStyle w:val="P22"/>
        <w:spacing w:before="0"/>
        <w:ind w:left="1021" w:right="1134"/>
        <w:rPr>
          <w:rStyle w:val="default"/>
          <w:rFonts w:cs="FrankRuehl"/>
          <w:vanish/>
          <w:sz w:val="22"/>
          <w:szCs w:val="22"/>
          <w:u w:val="single"/>
          <w:shd w:val="clear" w:color="auto" w:fill="FFFF99"/>
          <w:rtl/>
        </w:rPr>
      </w:pPr>
      <w:r w:rsidRPr="002E1645">
        <w:rPr>
          <w:rStyle w:val="default"/>
          <w:rFonts w:cs="FrankRuehl"/>
          <w:vanish/>
          <w:sz w:val="22"/>
          <w:szCs w:val="22"/>
          <w:u w:val="single"/>
          <w:shd w:val="clear" w:color="auto" w:fill="FFFF99"/>
          <w:rtl/>
        </w:rPr>
        <w:t>(א</w:t>
      </w:r>
      <w:r w:rsidRPr="002E1645">
        <w:rPr>
          <w:rStyle w:val="default"/>
          <w:rFonts w:cs="FrankRuehl" w:hint="cs"/>
          <w:vanish/>
          <w:sz w:val="22"/>
          <w:szCs w:val="22"/>
          <w:u w:val="single"/>
          <w:shd w:val="clear" w:color="auto" w:fill="FFFF99"/>
          <w:rtl/>
        </w:rPr>
        <w:t>)</w:t>
      </w:r>
      <w:r w:rsidRPr="002E1645">
        <w:rPr>
          <w:rStyle w:val="default"/>
          <w:rFonts w:cs="FrankRuehl"/>
          <w:vanish/>
          <w:sz w:val="22"/>
          <w:szCs w:val="22"/>
          <w:u w:val="single"/>
          <w:shd w:val="clear" w:color="auto" w:fill="FFFF99"/>
          <w:rtl/>
        </w:rPr>
        <w:tab/>
        <w:t>ל</w:t>
      </w:r>
      <w:r w:rsidRPr="002E1645">
        <w:rPr>
          <w:rStyle w:val="default"/>
          <w:rFonts w:cs="FrankRuehl" w:hint="cs"/>
          <w:vanish/>
          <w:sz w:val="22"/>
          <w:szCs w:val="22"/>
          <w:u w:val="single"/>
          <w:shd w:val="clear" w:color="auto" w:fill="FFFF99"/>
          <w:rtl/>
        </w:rPr>
        <w:t>היכנס לחצריו של הסרבן שבהם נמצאים או עלולים להימצא מיטלטליו ולעקלם;</w:t>
      </w:r>
    </w:p>
    <w:p w:rsidR="00033D69" w:rsidRPr="002E1645" w:rsidRDefault="00033D69" w:rsidP="002D3554">
      <w:pPr>
        <w:pStyle w:val="P22"/>
        <w:spacing w:before="0"/>
        <w:ind w:left="1021" w:right="1134"/>
        <w:rPr>
          <w:rStyle w:val="default"/>
          <w:rFonts w:cs="FrankRuehl"/>
          <w:vanish/>
          <w:sz w:val="22"/>
          <w:szCs w:val="22"/>
          <w:u w:val="single"/>
          <w:shd w:val="clear" w:color="auto" w:fill="FFFF99"/>
          <w:rtl/>
        </w:rPr>
      </w:pPr>
      <w:r w:rsidRPr="002E1645">
        <w:rPr>
          <w:rStyle w:val="default"/>
          <w:rFonts w:cs="FrankRuehl" w:hint="cs"/>
          <w:vanish/>
          <w:sz w:val="22"/>
          <w:szCs w:val="22"/>
          <w:u w:val="single"/>
          <w:shd w:val="clear" w:color="auto" w:fill="FFFF99"/>
          <w:rtl/>
        </w:rPr>
        <w:t>(</w:t>
      </w:r>
      <w:r w:rsidRPr="002E1645">
        <w:rPr>
          <w:rStyle w:val="default"/>
          <w:rFonts w:cs="FrankRuehl"/>
          <w:vanish/>
          <w:sz w:val="22"/>
          <w:szCs w:val="22"/>
          <w:u w:val="single"/>
          <w:shd w:val="clear" w:color="auto" w:fill="FFFF99"/>
          <w:rtl/>
        </w:rPr>
        <w:t>ב</w:t>
      </w:r>
      <w:r w:rsidRPr="002E1645">
        <w:rPr>
          <w:rStyle w:val="default"/>
          <w:rFonts w:cs="FrankRuehl" w:hint="cs"/>
          <w:vanish/>
          <w:sz w:val="22"/>
          <w:szCs w:val="22"/>
          <w:u w:val="single"/>
          <w:shd w:val="clear" w:color="auto" w:fill="FFFF99"/>
          <w:rtl/>
        </w:rPr>
        <w:t>)</w:t>
      </w:r>
      <w:r w:rsidRPr="002E1645">
        <w:rPr>
          <w:rStyle w:val="default"/>
          <w:rFonts w:cs="FrankRuehl"/>
          <w:vanish/>
          <w:sz w:val="22"/>
          <w:szCs w:val="22"/>
          <w:u w:val="single"/>
          <w:shd w:val="clear" w:color="auto" w:fill="FFFF99"/>
          <w:rtl/>
        </w:rPr>
        <w:tab/>
        <w:t>ל</w:t>
      </w:r>
      <w:r w:rsidRPr="002E1645">
        <w:rPr>
          <w:rStyle w:val="default"/>
          <w:rFonts w:cs="FrankRuehl" w:hint="cs"/>
          <w:vanish/>
          <w:sz w:val="22"/>
          <w:szCs w:val="22"/>
          <w:u w:val="single"/>
          <w:shd w:val="clear" w:color="auto" w:fill="FFFF99"/>
          <w:rtl/>
        </w:rPr>
        <w:t>היכנס לחצרים שאינם מוחזקים בידי הסרבן ולעקל מי</w:t>
      </w:r>
      <w:r w:rsidRPr="002E1645">
        <w:rPr>
          <w:rStyle w:val="default"/>
          <w:rFonts w:cs="FrankRuehl"/>
          <w:vanish/>
          <w:sz w:val="22"/>
          <w:szCs w:val="22"/>
          <w:u w:val="single"/>
          <w:shd w:val="clear" w:color="auto" w:fill="FFFF99"/>
          <w:rtl/>
        </w:rPr>
        <w:t>ט</w:t>
      </w:r>
      <w:r w:rsidRPr="002E1645">
        <w:rPr>
          <w:rStyle w:val="default"/>
          <w:rFonts w:cs="FrankRuehl" w:hint="cs"/>
          <w:vanish/>
          <w:sz w:val="22"/>
          <w:szCs w:val="22"/>
          <w:u w:val="single"/>
          <w:shd w:val="clear" w:color="auto" w:fill="FFFF99"/>
          <w:rtl/>
        </w:rPr>
        <w:t xml:space="preserve">לטלי הסרבן, ובלבד שימסור תחילה למחזיק בחצרים הודעה על כתב ההרשאה ועל כוונתו להיכנס אליהם, זולת אם </w:t>
      </w:r>
      <w:r w:rsidR="002D3554" w:rsidRPr="002E1645">
        <w:rPr>
          <w:rStyle w:val="default"/>
          <w:rFonts w:cs="FrankRuehl" w:hint="cs"/>
          <w:vanish/>
          <w:sz w:val="22"/>
          <w:szCs w:val="22"/>
          <w:u w:val="single"/>
          <w:shd w:val="clear" w:color="auto" w:fill="FFFF99"/>
          <w:rtl/>
        </w:rPr>
        <w:t>ה</w:t>
      </w:r>
      <w:r w:rsidR="003A7D57" w:rsidRPr="002E1645">
        <w:rPr>
          <w:rStyle w:val="default"/>
          <w:rFonts w:cs="FrankRuehl" w:hint="cs"/>
          <w:vanish/>
          <w:sz w:val="22"/>
          <w:szCs w:val="22"/>
          <w:u w:val="single"/>
          <w:shd w:val="clear" w:color="auto" w:fill="FFFF99"/>
          <w:rtl/>
        </w:rPr>
        <w:t xml:space="preserve">ממונה על הגביה </w:t>
      </w:r>
      <w:r w:rsidRPr="002E1645">
        <w:rPr>
          <w:rStyle w:val="default"/>
          <w:rFonts w:cs="FrankRuehl" w:hint="cs"/>
          <w:vanish/>
          <w:sz w:val="22"/>
          <w:szCs w:val="22"/>
          <w:u w:val="single"/>
          <w:shd w:val="clear" w:color="auto" w:fill="FFFF99"/>
          <w:rtl/>
        </w:rPr>
        <w:t>סבור ש</w:t>
      </w:r>
      <w:r w:rsidRPr="002E1645">
        <w:rPr>
          <w:rStyle w:val="default"/>
          <w:rFonts w:cs="FrankRuehl"/>
          <w:vanish/>
          <w:sz w:val="22"/>
          <w:szCs w:val="22"/>
          <w:u w:val="single"/>
          <w:shd w:val="clear" w:color="auto" w:fill="FFFF99"/>
          <w:rtl/>
        </w:rPr>
        <w:t>מת</w:t>
      </w:r>
      <w:r w:rsidRPr="002E1645">
        <w:rPr>
          <w:rStyle w:val="default"/>
          <w:rFonts w:cs="FrankRuehl" w:hint="cs"/>
          <w:vanish/>
          <w:sz w:val="22"/>
          <w:szCs w:val="22"/>
          <w:u w:val="single"/>
          <w:shd w:val="clear" w:color="auto" w:fill="FFFF99"/>
          <w:rtl/>
        </w:rPr>
        <w:t>ן הודעה מוקדמת עלול לסכל את העיקול והתיר את הכניסה ללא הודעה.</w:t>
      </w:r>
    </w:p>
    <w:p w:rsidR="00033D69" w:rsidRPr="002E1645" w:rsidRDefault="00033D69" w:rsidP="00033D69">
      <w:pPr>
        <w:pStyle w:val="P00"/>
        <w:spacing w:before="0"/>
        <w:ind w:left="0" w:right="1134"/>
        <w:rPr>
          <w:rStyle w:val="default"/>
          <w:rFonts w:cs="FrankRuehl"/>
          <w:vanish/>
          <w:sz w:val="22"/>
          <w:szCs w:val="22"/>
          <w:u w:val="single"/>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(2)</w:t>
      </w:r>
      <w:r w:rsidRPr="002E1645">
        <w:rPr>
          <w:rStyle w:val="default"/>
          <w:rFonts w:cs="FrankRuehl"/>
          <w:vanish/>
          <w:sz w:val="22"/>
          <w:szCs w:val="22"/>
          <w:u w:val="single"/>
          <w:shd w:val="clear" w:color="auto" w:fill="FFFF99"/>
          <w:rtl/>
        </w:rPr>
        <w:tab/>
        <w:t>ע</w:t>
      </w:r>
      <w:r w:rsidRPr="002E1645">
        <w:rPr>
          <w:rStyle w:val="default"/>
          <w:rFonts w:cs="FrankRuehl" w:hint="cs"/>
          <w:vanish/>
          <w:sz w:val="22"/>
          <w:szCs w:val="22"/>
          <w:u w:val="single"/>
          <w:shd w:val="clear" w:color="auto" w:fill="FFFF99"/>
          <w:rtl/>
        </w:rPr>
        <w:t>וקלו מיטלטלין, רשאי גובה המס להשאירם במקום הימצאם על חשבונו ועל אחריותו של הסרבן או להעבירם למקום אחר, במועד ובתנאים שקבע.</w:t>
      </w:r>
    </w:p>
    <w:p w:rsidR="00033D69" w:rsidRPr="002E1645" w:rsidRDefault="00033D69" w:rsidP="00033D69">
      <w:pPr>
        <w:pStyle w:val="P00"/>
        <w:spacing w:before="0"/>
        <w:ind w:left="0" w:right="1134"/>
        <w:rPr>
          <w:rStyle w:val="default"/>
          <w:rFonts w:cs="FrankRuehl"/>
          <w:vanish/>
          <w:sz w:val="22"/>
          <w:szCs w:val="22"/>
          <w:u w:val="single"/>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(2א</w:t>
      </w:r>
      <w:r w:rsidRPr="002E1645">
        <w:rPr>
          <w:rStyle w:val="default"/>
          <w:rFonts w:cs="FrankRuehl" w:hint="cs"/>
          <w:vanish/>
          <w:sz w:val="22"/>
          <w:szCs w:val="22"/>
          <w:u w:val="single"/>
          <w:shd w:val="clear" w:color="auto" w:fill="FFFF99"/>
          <w:rtl/>
        </w:rPr>
        <w:t>)</w:t>
      </w:r>
      <w:r w:rsidRPr="002E1645">
        <w:rPr>
          <w:rStyle w:val="default"/>
          <w:rFonts w:cs="FrankRuehl"/>
          <w:vanish/>
          <w:sz w:val="22"/>
          <w:szCs w:val="22"/>
          <w:u w:val="single"/>
          <w:shd w:val="clear" w:color="auto" w:fill="FFFF99"/>
          <w:rtl/>
        </w:rPr>
        <w:tab/>
        <w:t>ל</w:t>
      </w:r>
      <w:r w:rsidRPr="002E1645">
        <w:rPr>
          <w:rStyle w:val="default"/>
          <w:rFonts w:cs="FrankRuehl" w:hint="cs"/>
          <w:vanish/>
          <w:sz w:val="22"/>
          <w:szCs w:val="22"/>
          <w:u w:val="single"/>
          <w:shd w:val="clear" w:color="auto" w:fill="FFFF99"/>
          <w:rtl/>
        </w:rPr>
        <w:t>א שילם הסרבן, תוך המועד שקבע פקיד הגביה בשעת העיקול, את</w:t>
      </w:r>
      <w:r w:rsidRPr="002E1645">
        <w:rPr>
          <w:rStyle w:val="default"/>
          <w:rFonts w:cs="FrankRuehl"/>
          <w:vanish/>
          <w:sz w:val="22"/>
          <w:szCs w:val="22"/>
          <w:u w:val="single"/>
          <w:shd w:val="clear" w:color="auto" w:fill="FFFF99"/>
          <w:rtl/>
        </w:rPr>
        <w:t xml:space="preserve"> ה</w:t>
      </w:r>
      <w:r w:rsidRPr="002E1645">
        <w:rPr>
          <w:rStyle w:val="default"/>
          <w:rFonts w:cs="FrankRuehl" w:hint="cs"/>
          <w:vanish/>
          <w:sz w:val="22"/>
          <w:szCs w:val="22"/>
          <w:u w:val="single"/>
          <w:shd w:val="clear" w:color="auto" w:fill="FFFF99"/>
          <w:rtl/>
        </w:rPr>
        <w:t>מס המגיע ממנו, רשאי פקיד הגביה לצוות על מכירת המעוקלים או על מימוש הגביה בדרך אחרת; אולם אם היו המעוקלים נכסים פסידים, רשאי פקיד הגביה לצוות על מכירתם מיד לאחר העיקול.</w:t>
      </w:r>
    </w:p>
    <w:p w:rsidR="00033D69" w:rsidRPr="002E1645" w:rsidRDefault="00033D69" w:rsidP="004078D7">
      <w:pPr>
        <w:pStyle w:val="P00"/>
        <w:spacing w:before="0"/>
        <w:ind w:left="0" w:right="1134"/>
        <w:rPr>
          <w:rStyle w:val="default"/>
          <w:rFonts w:cs="FrankRuehl"/>
          <w:vanish/>
          <w:sz w:val="22"/>
          <w:szCs w:val="22"/>
          <w:u w:val="single"/>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(2ב</w:t>
      </w:r>
      <w:r w:rsidRPr="002E1645">
        <w:rPr>
          <w:rStyle w:val="default"/>
          <w:rFonts w:cs="FrankRuehl" w:hint="cs"/>
          <w:vanish/>
          <w:sz w:val="22"/>
          <w:szCs w:val="22"/>
          <w:u w:val="single"/>
          <w:shd w:val="clear" w:color="auto" w:fill="FFFF99"/>
          <w:rtl/>
        </w:rPr>
        <w:t>)</w:t>
      </w:r>
      <w:r w:rsidRPr="002E1645">
        <w:rPr>
          <w:rStyle w:val="default"/>
          <w:rFonts w:cs="FrankRuehl"/>
          <w:vanish/>
          <w:sz w:val="22"/>
          <w:szCs w:val="22"/>
          <w:u w:val="single"/>
          <w:shd w:val="clear" w:color="auto" w:fill="FFFF99"/>
          <w:rtl/>
        </w:rPr>
        <w:tab/>
        <w:t>מ</w:t>
      </w:r>
      <w:r w:rsidRPr="002E1645">
        <w:rPr>
          <w:rStyle w:val="default"/>
          <w:rFonts w:cs="FrankRuehl" w:hint="cs"/>
          <w:vanish/>
          <w:sz w:val="22"/>
          <w:szCs w:val="22"/>
          <w:u w:val="single"/>
          <w:shd w:val="clear" w:color="auto" w:fill="FFFF99"/>
          <w:rtl/>
        </w:rPr>
        <w:t>יטלטלין שעוקלו כשהם על גופו של הסרבן, בכליו או בחצר</w:t>
      </w:r>
      <w:r w:rsidRPr="002E1645">
        <w:rPr>
          <w:rStyle w:val="default"/>
          <w:rFonts w:cs="FrankRuehl"/>
          <w:vanish/>
          <w:sz w:val="22"/>
          <w:szCs w:val="22"/>
          <w:u w:val="single"/>
          <w:shd w:val="clear" w:color="auto" w:fill="FFFF99"/>
          <w:rtl/>
        </w:rPr>
        <w:t>ים</w:t>
      </w:r>
      <w:r w:rsidRPr="002E1645">
        <w:rPr>
          <w:rStyle w:val="default"/>
          <w:rFonts w:cs="FrankRuehl" w:hint="cs"/>
          <w:vanish/>
          <w:sz w:val="22"/>
          <w:szCs w:val="22"/>
          <w:u w:val="single"/>
          <w:shd w:val="clear" w:color="auto" w:fill="FFFF99"/>
          <w:rtl/>
        </w:rPr>
        <w:t xml:space="preserve"> שבהחזקתו, רואים אותם כנכסי הסרבן, כל עוד לא הוכח להנחת דעתו של </w:t>
      </w:r>
      <w:r w:rsidR="004078D7" w:rsidRPr="002E1645">
        <w:rPr>
          <w:rStyle w:val="default"/>
          <w:rFonts w:cs="FrankRuehl" w:hint="cs"/>
          <w:vanish/>
          <w:sz w:val="22"/>
          <w:szCs w:val="22"/>
          <w:u w:val="single"/>
          <w:shd w:val="clear" w:color="auto" w:fill="FFFF99"/>
          <w:rtl/>
        </w:rPr>
        <w:t>ה</w:t>
      </w:r>
      <w:r w:rsidR="00C83CE2"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u w:val="single"/>
          <w:shd w:val="clear" w:color="auto" w:fill="FFFF99"/>
          <w:rtl/>
        </w:rPr>
        <w:t xml:space="preserve"> שאינם שלו.</w:t>
      </w:r>
    </w:p>
    <w:p w:rsidR="00033D69" w:rsidRPr="002E1645" w:rsidRDefault="00033D69" w:rsidP="00816EE9">
      <w:pPr>
        <w:pStyle w:val="P00"/>
        <w:spacing w:before="0"/>
        <w:ind w:left="0" w:right="1134"/>
        <w:rPr>
          <w:rStyle w:val="default"/>
          <w:rFonts w:cs="FrankRuehl"/>
          <w:vanish/>
          <w:sz w:val="22"/>
          <w:szCs w:val="22"/>
          <w:u w:val="single"/>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u w:val="single"/>
          <w:shd w:val="clear" w:color="auto" w:fill="FFFF99"/>
          <w:rtl/>
        </w:rPr>
        <w:t>(2ג</w:t>
      </w:r>
      <w:r w:rsidRPr="002E1645">
        <w:rPr>
          <w:rStyle w:val="default"/>
          <w:rFonts w:cs="FrankRuehl" w:hint="cs"/>
          <w:vanish/>
          <w:sz w:val="22"/>
          <w:szCs w:val="22"/>
          <w:u w:val="single"/>
          <w:shd w:val="clear" w:color="auto" w:fill="FFFF99"/>
          <w:rtl/>
        </w:rPr>
        <w:t>)</w:t>
      </w:r>
      <w:r w:rsidRPr="002E1645">
        <w:rPr>
          <w:rStyle w:val="default"/>
          <w:rFonts w:cs="FrankRuehl"/>
          <w:vanish/>
          <w:sz w:val="22"/>
          <w:szCs w:val="22"/>
          <w:u w:val="single"/>
          <w:shd w:val="clear" w:color="auto" w:fill="FFFF99"/>
          <w:rtl/>
        </w:rPr>
        <w:tab/>
        <w:t>צ</w:t>
      </w:r>
      <w:r w:rsidRPr="002E1645">
        <w:rPr>
          <w:rStyle w:val="default"/>
          <w:rFonts w:cs="FrankRuehl" w:hint="cs"/>
          <w:vanish/>
          <w:sz w:val="22"/>
          <w:szCs w:val="22"/>
          <w:u w:val="single"/>
          <w:shd w:val="clear" w:color="auto" w:fill="FFFF99"/>
          <w:rtl/>
        </w:rPr>
        <w:t>יווה פקיד הגביה על מכירת המעוקלים כאמור בסעיף קטן (2א), יכול שיימכרו גם על ידי ראש ההוצאה לפועל בהליכים הנהוגים במכירת מיטלטלין מעוקלים לפי חוק ההוצאה לפוע</w:t>
      </w:r>
      <w:r w:rsidRPr="002E1645">
        <w:rPr>
          <w:rStyle w:val="default"/>
          <w:rFonts w:cs="FrankRuehl"/>
          <w:vanish/>
          <w:sz w:val="22"/>
          <w:szCs w:val="22"/>
          <w:u w:val="single"/>
          <w:shd w:val="clear" w:color="auto" w:fill="FFFF99"/>
          <w:rtl/>
        </w:rPr>
        <w:t xml:space="preserve">ל, </w:t>
      </w:r>
      <w:r w:rsidRPr="002E1645">
        <w:rPr>
          <w:rStyle w:val="default"/>
          <w:rFonts w:cs="FrankRuehl" w:hint="cs"/>
          <w:vanish/>
          <w:sz w:val="22"/>
          <w:szCs w:val="22"/>
          <w:u w:val="single"/>
          <w:shd w:val="clear" w:color="auto" w:fill="FFFF99"/>
          <w:rtl/>
        </w:rPr>
        <w:t>תשכ"ז-1967.</w:t>
      </w:r>
    </w:p>
    <w:p w:rsidR="00033D69" w:rsidRPr="002E1645" w:rsidRDefault="00033D69" w:rsidP="00033D69">
      <w:pPr>
        <w:pStyle w:val="P00"/>
        <w:spacing w:before="0"/>
        <w:ind w:left="0" w:right="1134"/>
        <w:rPr>
          <w:rStyle w:val="default"/>
          <w:rFonts w:cs="FrankRuehl"/>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(3)</w:t>
      </w:r>
      <w:r w:rsidRPr="002E1645">
        <w:rPr>
          <w:rStyle w:val="default"/>
          <w:rFonts w:cs="FrankRuehl"/>
          <w:vanish/>
          <w:sz w:val="22"/>
          <w:szCs w:val="22"/>
          <w:shd w:val="clear" w:color="auto" w:fill="FFFF99"/>
          <w:rtl/>
        </w:rPr>
        <w:tab/>
        <w:t>ד</w:t>
      </w:r>
      <w:r w:rsidRPr="002E1645">
        <w:rPr>
          <w:rStyle w:val="default"/>
          <w:rFonts w:cs="FrankRuehl" w:hint="cs"/>
          <w:vanish/>
          <w:sz w:val="22"/>
          <w:szCs w:val="22"/>
          <w:shd w:val="clear" w:color="auto" w:fill="FFFF99"/>
          <w:rtl/>
        </w:rPr>
        <w:t>מי פדיון המכירה ישמשו לתשלום הסכום המגיע והאגרות וההוצאות ש</w:t>
      </w:r>
      <w:r w:rsidRPr="002E1645">
        <w:rPr>
          <w:rStyle w:val="default"/>
          <w:rFonts w:cs="FrankRuehl"/>
          <w:vanish/>
          <w:sz w:val="22"/>
          <w:szCs w:val="22"/>
          <w:shd w:val="clear" w:color="auto" w:fill="FFFF99"/>
          <w:rtl/>
        </w:rPr>
        <w:t>ל</w:t>
      </w:r>
      <w:r w:rsidRPr="002E1645">
        <w:rPr>
          <w:rStyle w:val="default"/>
          <w:rFonts w:cs="FrankRuehl" w:hint="cs"/>
          <w:vanish/>
          <w:sz w:val="22"/>
          <w:szCs w:val="22"/>
          <w:shd w:val="clear" w:color="auto" w:fill="FFFF99"/>
          <w:rtl/>
        </w:rPr>
        <w:t xml:space="preserve"> ההוצאה לפועל, וכל יתרה תושב לבעלים.</w:t>
      </w:r>
    </w:p>
    <w:p w:rsidR="00033D69" w:rsidRPr="001168D7" w:rsidRDefault="00033D69" w:rsidP="001168D7">
      <w:pPr>
        <w:pStyle w:val="P00"/>
        <w:spacing w:before="0"/>
        <w:ind w:left="0" w:right="1134"/>
        <w:rPr>
          <w:rStyle w:val="default"/>
          <w:rFonts w:cs="FrankRuehl" w:hint="cs"/>
          <w:sz w:val="2"/>
          <w:szCs w:val="2"/>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(4)</w:t>
      </w:r>
      <w:r w:rsidRPr="002E1645">
        <w:rPr>
          <w:rStyle w:val="default"/>
          <w:rFonts w:cs="FrankRuehl"/>
          <w:vanish/>
          <w:sz w:val="22"/>
          <w:szCs w:val="22"/>
          <w:shd w:val="clear" w:color="auto" w:fill="FFFF99"/>
          <w:rtl/>
        </w:rPr>
        <w:tab/>
        <w:t>ה</w:t>
      </w:r>
      <w:r w:rsidR="00C83CE2" w:rsidRPr="002E1645">
        <w:rPr>
          <w:rStyle w:val="default"/>
          <w:rFonts w:cs="FrankRuehl" w:hint="cs"/>
          <w:strike/>
          <w:vanish/>
          <w:sz w:val="22"/>
          <w:szCs w:val="22"/>
          <w:shd w:val="clear" w:color="auto" w:fill="FFFF99"/>
          <w:rtl/>
        </w:rPr>
        <w:t>ממונה על המחוז</w:t>
      </w:r>
      <w:r w:rsidR="00C83CE2" w:rsidRPr="002E1645">
        <w:rPr>
          <w:rStyle w:val="default"/>
          <w:rFonts w:cs="FrankRuehl" w:hint="cs"/>
          <w:vanish/>
          <w:sz w:val="22"/>
          <w:szCs w:val="22"/>
          <w:shd w:val="clear" w:color="auto" w:fill="FFFF99"/>
          <w:rtl/>
        </w:rPr>
        <w:t xml:space="preserve"> </w:t>
      </w:r>
      <w:r w:rsidR="00C83CE2"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shd w:val="clear" w:color="auto" w:fill="FFFF99"/>
          <w:rtl/>
        </w:rPr>
        <w:t xml:space="preserve"> רשאי להוציא כתב הרשאה נוסף בו ירשה ויצווה את גובה המס, אם הוא נטול יכולת להיכנס לביתו או לחצריו של </w:t>
      </w:r>
      <w:r w:rsidR="00140F9D" w:rsidRPr="002E1645">
        <w:rPr>
          <w:rStyle w:val="default"/>
          <w:rFonts w:cs="FrankRuehl" w:hint="cs"/>
          <w:vanish/>
          <w:sz w:val="22"/>
          <w:szCs w:val="22"/>
          <w:shd w:val="clear" w:color="auto" w:fill="FFFF99"/>
          <w:rtl/>
        </w:rPr>
        <w:t>סרבן</w:t>
      </w:r>
      <w:r w:rsidRPr="002E1645">
        <w:rPr>
          <w:rStyle w:val="default"/>
          <w:rFonts w:cs="FrankRuehl" w:hint="cs"/>
          <w:vanish/>
          <w:sz w:val="22"/>
          <w:szCs w:val="22"/>
          <w:shd w:val="clear" w:color="auto" w:fill="FFFF99"/>
          <w:rtl/>
        </w:rPr>
        <w:t xml:space="preserve"> לצורך הוצאת </w:t>
      </w:r>
      <w:r w:rsidRPr="002E1645">
        <w:rPr>
          <w:rStyle w:val="default"/>
          <w:rFonts w:cs="FrankRuehl"/>
          <w:vanish/>
          <w:sz w:val="22"/>
          <w:szCs w:val="22"/>
          <w:shd w:val="clear" w:color="auto" w:fill="FFFF99"/>
          <w:rtl/>
        </w:rPr>
        <w:t>כת</w:t>
      </w:r>
      <w:r w:rsidRPr="002E1645">
        <w:rPr>
          <w:rStyle w:val="default"/>
          <w:rFonts w:cs="FrankRuehl" w:hint="cs"/>
          <w:vanish/>
          <w:sz w:val="22"/>
          <w:szCs w:val="22"/>
          <w:shd w:val="clear" w:color="auto" w:fill="FFFF99"/>
          <w:rtl/>
        </w:rPr>
        <w:t>ב ההרשאה לפועל, להתפרץ בשעות היום לתוך ביתו או חצריו של החייב במעמד המוכתר ושני</w:t>
      </w:r>
      <w:r w:rsidRPr="002E1645">
        <w:rPr>
          <w:rStyle w:val="default"/>
          <w:rFonts w:cs="FrankRuehl"/>
          <w:vanish/>
          <w:sz w:val="22"/>
          <w:szCs w:val="22"/>
          <w:shd w:val="clear" w:color="auto" w:fill="FFFF99"/>
          <w:rtl/>
        </w:rPr>
        <w:t xml:space="preserve"> </w:t>
      </w:r>
      <w:r w:rsidRPr="002E1645">
        <w:rPr>
          <w:rStyle w:val="default"/>
          <w:rFonts w:cs="FrankRuehl" w:hint="cs"/>
          <w:vanish/>
          <w:sz w:val="22"/>
          <w:szCs w:val="22"/>
          <w:shd w:val="clear" w:color="auto" w:fill="FFFF99"/>
          <w:rtl/>
        </w:rPr>
        <w:t>נכבדים מן הכפר או השכונה שבהם נמצאים ביתו או חצריו של החייב, או במעמד שוטר, ולהיכנס לתוכם ולהוציא לפועל את כתב ההרשאה הראשון כמותנה בפקודה זו.</w:t>
      </w:r>
      <w:bookmarkEnd w:id="10"/>
    </w:p>
    <w:p w:rsidR="00531795" w:rsidRDefault="00531795">
      <w:pPr>
        <w:pStyle w:val="P00"/>
        <w:spacing w:before="72"/>
        <w:ind w:left="0" w:right="1134"/>
        <w:rPr>
          <w:rStyle w:val="default"/>
          <w:rFonts w:cs="FrankRuehl" w:hint="cs"/>
          <w:rtl/>
        </w:rPr>
      </w:pPr>
      <w:r>
        <w:rPr>
          <w:lang w:val="he-IL"/>
        </w:rPr>
        <w:pict>
          <v:rect id="_x0000_s2059" style="position:absolute;left:0;text-align:left;margin-left:464.5pt;margin-top:8.05pt;width:75.05pt;height:20pt;z-index:251644416" o:allowincell="f" filled="f" stroked="f" strokecolor="lime" strokeweight=".25pt">
            <v:textbox inset="0,0,0,0">
              <w:txbxContent>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6.</w:t>
      </w:r>
      <w:r>
        <w:rPr>
          <w:rStyle w:val="big-number"/>
          <w:rFonts w:cs="Miriam"/>
          <w:rtl/>
        </w:rPr>
        <w:tab/>
      </w:r>
      <w:r>
        <w:rPr>
          <w:rStyle w:val="default"/>
          <w:rFonts w:cs="FrankRuehl"/>
          <w:rtl/>
        </w:rPr>
        <w:t>(ב</w:t>
      </w:r>
      <w:r>
        <w:rPr>
          <w:rStyle w:val="default"/>
          <w:rFonts w:cs="FrankRuehl" w:hint="cs"/>
          <w:rtl/>
        </w:rPr>
        <w:t>וטל).</w:t>
      </w:r>
    </w:p>
    <w:p w:rsidR="00C94E3B" w:rsidRPr="002E1645" w:rsidRDefault="00C94E3B" w:rsidP="00C94E3B">
      <w:pPr>
        <w:pStyle w:val="P00"/>
        <w:spacing w:before="0"/>
        <w:ind w:left="0" w:right="1134"/>
        <w:rPr>
          <w:rFonts w:cs="FrankRuehl" w:hint="cs"/>
          <w:b/>
          <w:bCs/>
          <w:vanish/>
          <w:szCs w:val="20"/>
          <w:shd w:val="clear" w:color="auto" w:fill="FFFF99"/>
          <w:rtl/>
        </w:rPr>
      </w:pPr>
      <w:bookmarkStart w:id="11" w:name="Rov51"/>
      <w:r w:rsidRPr="002E1645">
        <w:rPr>
          <w:rFonts w:cs="FrankRuehl" w:hint="cs"/>
          <w:vanish/>
          <w:color w:val="FF0000"/>
          <w:szCs w:val="20"/>
          <w:shd w:val="clear" w:color="auto" w:fill="FFFF99"/>
          <w:rtl/>
        </w:rPr>
        <w:t>מיום 18.1.1973</w:t>
      </w:r>
    </w:p>
    <w:p w:rsidR="00C94E3B" w:rsidRPr="002E1645" w:rsidRDefault="00C94E3B" w:rsidP="00C94E3B">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C94E3B" w:rsidRPr="002E1645" w:rsidRDefault="00C94E3B" w:rsidP="00C94E3B">
      <w:pPr>
        <w:pStyle w:val="P00"/>
        <w:tabs>
          <w:tab w:val="clear" w:pos="6259"/>
        </w:tabs>
        <w:spacing w:before="0"/>
        <w:ind w:left="0" w:right="1134"/>
        <w:rPr>
          <w:rFonts w:cs="FrankRuehl" w:hint="cs"/>
          <w:vanish/>
          <w:szCs w:val="20"/>
          <w:shd w:val="clear" w:color="auto" w:fill="FFFF99"/>
          <w:rtl/>
        </w:rPr>
      </w:pPr>
      <w:hyperlink r:id="rId15"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47 (</w:t>
      </w:r>
      <w:hyperlink r:id="rId16"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C94E3B" w:rsidRPr="002E1645" w:rsidRDefault="00C94E3B" w:rsidP="008C309E">
      <w:pPr>
        <w:pStyle w:val="P00"/>
        <w:tabs>
          <w:tab w:val="clear" w:pos="6259"/>
        </w:tabs>
        <w:spacing w:before="0"/>
        <w:ind w:left="0" w:right="1134"/>
        <w:rPr>
          <w:rFonts w:cs="FrankRuehl" w:hint="cs"/>
          <w:vanish/>
          <w:szCs w:val="20"/>
          <w:shd w:val="clear" w:color="auto" w:fill="FFFF99"/>
          <w:rtl/>
        </w:rPr>
      </w:pPr>
      <w:r w:rsidRPr="002E1645">
        <w:rPr>
          <w:rFonts w:cs="FrankRuehl" w:hint="cs"/>
          <w:b/>
          <w:bCs/>
          <w:vanish/>
          <w:szCs w:val="20"/>
          <w:shd w:val="clear" w:color="auto" w:fill="FFFF99"/>
          <w:rtl/>
        </w:rPr>
        <w:t>ביטול סעיף 6</w:t>
      </w:r>
    </w:p>
    <w:p w:rsidR="00816EE9" w:rsidRPr="002E1645" w:rsidRDefault="00816EE9" w:rsidP="00816EE9">
      <w:pPr>
        <w:pStyle w:val="P00"/>
        <w:tabs>
          <w:tab w:val="clear" w:pos="6259"/>
        </w:tabs>
        <w:ind w:left="0" w:right="1134"/>
        <w:rPr>
          <w:rFonts w:cs="FrankRuehl" w:hint="cs"/>
          <w:vanish/>
          <w:szCs w:val="20"/>
          <w:shd w:val="clear" w:color="auto" w:fill="FFFF99"/>
          <w:rtl/>
        </w:rPr>
      </w:pPr>
      <w:r w:rsidRPr="002E1645">
        <w:rPr>
          <w:rFonts w:cs="FrankRuehl" w:hint="cs"/>
          <w:vanish/>
          <w:szCs w:val="20"/>
          <w:shd w:val="clear" w:color="auto" w:fill="FFFF99"/>
          <w:rtl/>
        </w:rPr>
        <w:t>הנוסח הקודם:</w:t>
      </w:r>
    </w:p>
    <w:p w:rsidR="002F1ADF" w:rsidRPr="002E1645" w:rsidRDefault="002F1ADF" w:rsidP="002F1ADF">
      <w:pPr>
        <w:pStyle w:val="P00"/>
        <w:tabs>
          <w:tab w:val="clear" w:pos="6259"/>
        </w:tabs>
        <w:spacing w:before="20"/>
        <w:ind w:left="0" w:right="1134"/>
        <w:rPr>
          <w:rFonts w:cs="Miriam" w:hint="cs"/>
          <w:strike/>
          <w:vanish/>
          <w:sz w:val="16"/>
          <w:szCs w:val="16"/>
          <w:shd w:val="clear" w:color="auto" w:fill="FFFF99"/>
          <w:rtl/>
        </w:rPr>
      </w:pPr>
      <w:r w:rsidRPr="002E1645">
        <w:rPr>
          <w:rFonts w:cs="Miriam" w:hint="cs"/>
          <w:strike/>
          <w:vanish/>
          <w:sz w:val="16"/>
          <w:szCs w:val="16"/>
          <w:shd w:val="clear" w:color="auto" w:fill="FFFF99"/>
          <w:rtl/>
        </w:rPr>
        <w:t>הוצאת כתב הרשאה לפועל במחוז אחר</w:t>
      </w:r>
    </w:p>
    <w:p w:rsidR="002F1ADF" w:rsidRPr="002F1ADF" w:rsidRDefault="002F1ADF" w:rsidP="002F1ADF">
      <w:pPr>
        <w:pStyle w:val="P00"/>
        <w:tabs>
          <w:tab w:val="clear" w:pos="6259"/>
        </w:tabs>
        <w:spacing w:before="0"/>
        <w:ind w:left="0" w:right="1134"/>
        <w:rPr>
          <w:rFonts w:cs="FrankRuehl" w:hint="cs"/>
          <w:strike/>
          <w:sz w:val="2"/>
          <w:szCs w:val="2"/>
          <w:shd w:val="clear" w:color="auto" w:fill="FFFF99"/>
          <w:rtl/>
        </w:rPr>
      </w:pPr>
      <w:r w:rsidRPr="002E1645">
        <w:rPr>
          <w:rFonts w:cs="FrankRuehl" w:hint="cs"/>
          <w:strike/>
          <w:vanish/>
          <w:sz w:val="22"/>
          <w:szCs w:val="22"/>
          <w:shd w:val="clear" w:color="auto" w:fill="FFFF99"/>
          <w:rtl/>
        </w:rPr>
        <w:t>6.</w:t>
      </w:r>
      <w:r w:rsidRPr="002E1645">
        <w:rPr>
          <w:rFonts w:cs="FrankRuehl" w:hint="cs"/>
          <w:strike/>
          <w:vanish/>
          <w:sz w:val="22"/>
          <w:szCs w:val="22"/>
          <w:shd w:val="clear" w:color="auto" w:fill="FFFF99"/>
          <w:rtl/>
        </w:rPr>
        <w:tab/>
        <w:t>אם לא נמצאו די מטלטלים משל הסרבן במחוז שבו ניתן כתב ההרשאה אלא שמתברר כי יש לו לסרבן במחוז אחר מטלטלים שאפשר לעקלם, הרי עפ"י בקשת גובה המס שכתב ההרשאה ערוך אליו יטביע מושל המחוז האחר את חותמו על כתב ההרשאה ומשהוטבע אותו חותם בכתב ההרשאה יהא אפשר להוציאו לפועל באותו מחוז כאילו ניתן כתב ההרשאה מלכתחילה באותו מחוז.</w:t>
      </w:r>
      <w:bookmarkEnd w:id="11"/>
    </w:p>
    <w:p w:rsidR="00531795" w:rsidRDefault="00531795">
      <w:pPr>
        <w:pStyle w:val="P00"/>
        <w:spacing w:before="72"/>
        <w:ind w:left="0" w:right="1134"/>
        <w:rPr>
          <w:rStyle w:val="default"/>
          <w:rFonts w:cs="FrankRuehl"/>
          <w:rtl/>
        </w:rPr>
      </w:pPr>
      <w:bookmarkStart w:id="12" w:name="Seif6"/>
      <w:bookmarkEnd w:id="12"/>
      <w:r>
        <w:rPr>
          <w:lang w:val="he-IL"/>
        </w:rPr>
        <w:pict>
          <v:rect id="_x0000_s2060" style="position:absolute;left:0;text-align:left;margin-left:464.5pt;margin-top:8.05pt;width:75.05pt;height:30pt;z-index:251645440"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עי</w:t>
                  </w:r>
                  <w:r>
                    <w:rPr>
                      <w:rFonts w:cs="Miriam" w:hint="cs"/>
                      <w:sz w:val="18"/>
                      <w:szCs w:val="18"/>
                      <w:rtl/>
                    </w:rPr>
                    <w:t>קול בידי צד</w:t>
                  </w:r>
                  <w:r w:rsidR="002F4E35">
                    <w:rPr>
                      <w:rFonts w:cs="Miriam" w:hint="cs"/>
                      <w:sz w:val="18"/>
                      <w:szCs w:val="18"/>
                      <w:rtl/>
                    </w:rPr>
                    <w:t xml:space="preserve"> </w:t>
                  </w:r>
                  <w:r>
                    <w:rPr>
                      <w:rFonts w:cs="Miriam"/>
                      <w:sz w:val="18"/>
                      <w:szCs w:val="18"/>
                      <w:rtl/>
                    </w:rPr>
                    <w:t>של</w:t>
                  </w:r>
                  <w:r>
                    <w:rPr>
                      <w:rFonts w:cs="Miriam" w:hint="cs"/>
                      <w:sz w:val="18"/>
                      <w:szCs w:val="18"/>
                      <w:rtl/>
                    </w:rPr>
                    <w:t>ישי</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7.</w:t>
      </w:r>
      <w:r>
        <w:rPr>
          <w:rStyle w:val="big-number"/>
          <w:rFonts w:cs="Miriam"/>
          <w:rtl/>
        </w:rPr>
        <w:tab/>
      </w:r>
      <w:r>
        <w:rPr>
          <w:rStyle w:val="default"/>
          <w:rFonts w:cs="FrankRuehl"/>
          <w:rtl/>
        </w:rPr>
        <w:t>(1)</w:t>
      </w:r>
      <w:r>
        <w:rPr>
          <w:rStyle w:val="default"/>
          <w:rFonts w:cs="FrankRuehl"/>
          <w:rtl/>
        </w:rPr>
        <w:tab/>
        <w:t>פ</w:t>
      </w:r>
      <w:r>
        <w:rPr>
          <w:rStyle w:val="default"/>
          <w:rFonts w:cs="FrankRuehl" w:hint="cs"/>
          <w:rtl/>
        </w:rPr>
        <w:t xml:space="preserve">קיד הגביה </w:t>
      </w:r>
      <w:r>
        <w:rPr>
          <w:rStyle w:val="default"/>
          <w:rFonts w:cs="FrankRuehl"/>
          <w:rtl/>
        </w:rPr>
        <w:t>רש</w:t>
      </w:r>
      <w:r>
        <w:rPr>
          <w:rStyle w:val="default"/>
          <w:rFonts w:cs="FrankRuehl" w:hint="cs"/>
          <w:rtl/>
        </w:rPr>
        <w:t>אי ליתן צו עיקול על נכס פלוני, או על כל הנכסים, של הסרבן הנמצאים בידי צד שלישי, והצו יחול על המעוקל, בין שהוא נמצא בידי הצד השלישי ביום המצאת הצו ובין שיגיע לידיו תוך שלושה חדשים מאותו יום.</w:t>
      </w:r>
    </w:p>
    <w:p w:rsidR="00531795" w:rsidRDefault="00531795">
      <w:pPr>
        <w:pStyle w:val="P02"/>
        <w:spacing w:before="72"/>
        <w:ind w:left="1021" w:right="1134"/>
        <w:rPr>
          <w:rStyle w:val="default"/>
          <w:rFonts w:cs="FrankRuehl"/>
          <w:rtl/>
        </w:rPr>
      </w:pPr>
      <w:r>
        <w:rPr>
          <w:rFonts w:cs="FrankRuehl"/>
          <w:sz w:val="26"/>
          <w:rtl/>
        </w:rPr>
        <w:tab/>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יה הנכס המעוקל לפי סעיף זה משותף לסרבן ולאחר, יחול העי</w:t>
      </w:r>
      <w:r>
        <w:rPr>
          <w:rStyle w:val="default"/>
          <w:rFonts w:cs="FrankRuehl"/>
          <w:rtl/>
        </w:rPr>
        <w:t>קו</w:t>
      </w:r>
      <w:r>
        <w:rPr>
          <w:rStyle w:val="default"/>
          <w:rFonts w:cs="FrankRuehl" w:hint="cs"/>
          <w:rtl/>
        </w:rPr>
        <w:t>ל על חלקו של הסרבן בלבד</w:t>
      </w:r>
      <w:r>
        <w:rPr>
          <w:rStyle w:val="default"/>
          <w:rFonts w:cs="FrankRuehl"/>
          <w:rtl/>
        </w:rPr>
        <w:t xml:space="preserve">, </w:t>
      </w:r>
      <w:r>
        <w:rPr>
          <w:rStyle w:val="default"/>
          <w:rFonts w:cs="FrankRuehl" w:hint="cs"/>
          <w:rtl/>
        </w:rPr>
        <w:t>ואם השותפות היא בחלקים בלתי מסויימים, יראו את הנכס כשייך לשותפים חלק כחלק, כל עוד לא הוכח, להנחת דעתו של הממונה על הגביה, שחלקו של הסרבן אחר;</w:t>
      </w:r>
    </w:p>
    <w:p w:rsidR="00531795" w:rsidRDefault="00531795">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נכס ששותפים בו סרבן וקרובו בחלקים בלתי מסויימים לא תיעשה במשך 21 ימים מיום המצאת ה</w:t>
      </w:r>
      <w:r>
        <w:rPr>
          <w:rStyle w:val="default"/>
          <w:rFonts w:cs="FrankRuehl"/>
          <w:rtl/>
        </w:rPr>
        <w:t>צו</w:t>
      </w:r>
      <w:r>
        <w:rPr>
          <w:rStyle w:val="default"/>
          <w:rFonts w:cs="FrankRuehl" w:hint="cs"/>
          <w:rtl/>
        </w:rPr>
        <w:t>, או עד ביטולו, הכל לפי המוקדם, כל פעולה בחלק שרואים אותו לפי פסקה (א) כחלקו של הקרוב.</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w:t>
      </w:r>
      <w:r>
        <w:rPr>
          <w:rStyle w:val="default"/>
          <w:rFonts w:cs="FrankRuehl" w:hint="cs"/>
          <w:rtl/>
        </w:rPr>
        <w:t>קרוב" לענין סעיף זה - בן זוג, אח, אחות, הורה, הורי הורה, צאצא וצאצאי בן הזוג, בן זוגו של אחד מאלה וכן תאגיד שיש בו לסרבן אחת מאלה:</w:t>
      </w:r>
    </w:p>
    <w:p w:rsidR="00531795" w:rsidRDefault="0053179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 xml:space="preserve">51% </w:t>
      </w:r>
      <w:r>
        <w:rPr>
          <w:rStyle w:val="default"/>
          <w:rFonts w:cs="FrankRuehl" w:hint="cs"/>
          <w:rtl/>
        </w:rPr>
        <w:t>לפחות מהון המניות שהוצ</w:t>
      </w:r>
      <w:r>
        <w:rPr>
          <w:rStyle w:val="default"/>
          <w:rFonts w:cs="FrankRuehl"/>
          <w:rtl/>
        </w:rPr>
        <w:t xml:space="preserve">א </w:t>
      </w:r>
      <w:r>
        <w:rPr>
          <w:rStyle w:val="default"/>
          <w:rFonts w:cs="FrankRuehl" w:hint="cs"/>
          <w:rtl/>
        </w:rPr>
        <w:t>או מכוח ההצבעה;</w:t>
      </w:r>
    </w:p>
    <w:p w:rsidR="00531795" w:rsidRDefault="00531795" w:rsidP="00816EE9">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כות להחזיק ב-51% לפחות מהון המניות שהוצא או מכוח ההצבעה או בזכות לרכשה;</w:t>
      </w:r>
    </w:p>
    <w:p w:rsidR="00531795" w:rsidRDefault="00531795">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כות לקבל 51% לפחות מהרווחים;</w:t>
      </w:r>
    </w:p>
    <w:p w:rsidR="00531795" w:rsidRDefault="00531795">
      <w:pPr>
        <w:pStyle w:val="P22"/>
        <w:spacing w:before="72"/>
        <w:ind w:left="1021"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ז</w:t>
      </w:r>
      <w:r>
        <w:rPr>
          <w:rStyle w:val="default"/>
          <w:rFonts w:cs="FrankRuehl" w:hint="cs"/>
          <w:rtl/>
        </w:rPr>
        <w:t>כות למנות מנהל.</w:t>
      </w:r>
    </w:p>
    <w:p w:rsidR="00511E1D" w:rsidRPr="002E1645" w:rsidRDefault="00511E1D" w:rsidP="00511E1D">
      <w:pPr>
        <w:pStyle w:val="P00"/>
        <w:spacing w:before="0"/>
        <w:ind w:left="0" w:right="1134"/>
        <w:rPr>
          <w:rFonts w:cs="FrankRuehl" w:hint="cs"/>
          <w:b/>
          <w:bCs/>
          <w:vanish/>
          <w:szCs w:val="20"/>
          <w:shd w:val="clear" w:color="auto" w:fill="FFFF99"/>
          <w:rtl/>
        </w:rPr>
      </w:pPr>
      <w:bookmarkStart w:id="13" w:name="Rov52"/>
      <w:r w:rsidRPr="002E1645">
        <w:rPr>
          <w:rFonts w:cs="FrankRuehl" w:hint="cs"/>
          <w:vanish/>
          <w:color w:val="FF0000"/>
          <w:szCs w:val="20"/>
          <w:shd w:val="clear" w:color="auto" w:fill="FFFF99"/>
          <w:rtl/>
        </w:rPr>
        <w:t>מיום 18.1.1973</w:t>
      </w:r>
    </w:p>
    <w:p w:rsidR="00511E1D" w:rsidRPr="002E1645" w:rsidRDefault="00511E1D" w:rsidP="00511E1D">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511E1D" w:rsidRPr="002E1645" w:rsidRDefault="00511E1D" w:rsidP="00511E1D">
      <w:pPr>
        <w:pStyle w:val="P00"/>
        <w:tabs>
          <w:tab w:val="clear" w:pos="6259"/>
        </w:tabs>
        <w:spacing w:before="0"/>
        <w:ind w:left="0" w:right="1134"/>
        <w:rPr>
          <w:rFonts w:cs="FrankRuehl" w:hint="cs"/>
          <w:vanish/>
          <w:szCs w:val="20"/>
          <w:shd w:val="clear" w:color="auto" w:fill="FFFF99"/>
          <w:rtl/>
        </w:rPr>
      </w:pPr>
      <w:hyperlink r:id="rId17"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47 (</w:t>
      </w:r>
      <w:hyperlink r:id="rId18"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511E1D" w:rsidRPr="002E1645" w:rsidRDefault="00511E1D" w:rsidP="008C309E">
      <w:pPr>
        <w:pStyle w:val="P00"/>
        <w:tabs>
          <w:tab w:val="clear" w:pos="6259"/>
        </w:tabs>
        <w:spacing w:before="0"/>
        <w:ind w:left="0" w:right="1134"/>
        <w:rPr>
          <w:rFonts w:cs="FrankRuehl" w:hint="cs"/>
          <w:vanish/>
          <w:szCs w:val="20"/>
          <w:shd w:val="clear" w:color="auto" w:fill="FFFF99"/>
          <w:rtl/>
        </w:rPr>
      </w:pPr>
      <w:r w:rsidRPr="002E1645">
        <w:rPr>
          <w:rFonts w:cs="FrankRuehl" w:hint="cs"/>
          <w:b/>
          <w:bCs/>
          <w:vanish/>
          <w:szCs w:val="20"/>
          <w:shd w:val="clear" w:color="auto" w:fill="FFFF99"/>
          <w:rtl/>
        </w:rPr>
        <w:t>החלפת סעיף 7</w:t>
      </w:r>
    </w:p>
    <w:p w:rsidR="00816EE9" w:rsidRPr="002E1645" w:rsidRDefault="00816EE9" w:rsidP="00816EE9">
      <w:pPr>
        <w:pStyle w:val="P00"/>
        <w:tabs>
          <w:tab w:val="clear" w:pos="6259"/>
        </w:tabs>
        <w:ind w:left="0" w:right="1134"/>
        <w:rPr>
          <w:rFonts w:cs="FrankRuehl" w:hint="cs"/>
          <w:vanish/>
          <w:szCs w:val="20"/>
          <w:shd w:val="clear" w:color="auto" w:fill="FFFF99"/>
          <w:rtl/>
        </w:rPr>
      </w:pPr>
      <w:r w:rsidRPr="002E1645">
        <w:rPr>
          <w:rFonts w:cs="FrankRuehl" w:hint="cs"/>
          <w:vanish/>
          <w:szCs w:val="20"/>
          <w:shd w:val="clear" w:color="auto" w:fill="FFFF99"/>
          <w:rtl/>
        </w:rPr>
        <w:t>הנוסח הקודם:</w:t>
      </w:r>
    </w:p>
    <w:p w:rsidR="002F1ADF" w:rsidRPr="002E1645" w:rsidRDefault="002F1ADF" w:rsidP="002F1ADF">
      <w:pPr>
        <w:pStyle w:val="P00"/>
        <w:tabs>
          <w:tab w:val="clear" w:pos="6259"/>
        </w:tabs>
        <w:spacing w:before="20"/>
        <w:ind w:left="0" w:right="1134"/>
        <w:rPr>
          <w:rFonts w:cs="Miriam" w:hint="cs"/>
          <w:strike/>
          <w:vanish/>
          <w:sz w:val="16"/>
          <w:szCs w:val="16"/>
          <w:shd w:val="clear" w:color="auto" w:fill="FFFF99"/>
          <w:rtl/>
        </w:rPr>
      </w:pPr>
      <w:r w:rsidRPr="002E1645">
        <w:rPr>
          <w:rFonts w:cs="Miriam" w:hint="cs"/>
          <w:strike/>
          <w:vanish/>
          <w:sz w:val="16"/>
          <w:szCs w:val="16"/>
          <w:shd w:val="clear" w:color="auto" w:fill="FFFF99"/>
          <w:rtl/>
        </w:rPr>
        <w:t>עיקול משכורת, דמי שכירות או חובות</w:t>
      </w:r>
    </w:p>
    <w:p w:rsidR="002F1ADF" w:rsidRPr="002E1645" w:rsidRDefault="002F1ADF" w:rsidP="002F1ADF">
      <w:pPr>
        <w:pStyle w:val="P00"/>
        <w:tabs>
          <w:tab w:val="clear" w:pos="6259"/>
        </w:tabs>
        <w:spacing w:before="0"/>
        <w:ind w:left="0" w:right="1134"/>
        <w:rPr>
          <w:rFonts w:cs="FrankRuehl" w:hint="cs"/>
          <w:strike/>
          <w:vanish/>
          <w:sz w:val="22"/>
          <w:szCs w:val="22"/>
          <w:shd w:val="clear" w:color="auto" w:fill="FFFF99"/>
          <w:rtl/>
        </w:rPr>
      </w:pPr>
      <w:r w:rsidRPr="002E1645">
        <w:rPr>
          <w:rFonts w:cs="FrankRuehl" w:hint="cs"/>
          <w:strike/>
          <w:vanish/>
          <w:sz w:val="22"/>
          <w:szCs w:val="22"/>
          <w:shd w:val="clear" w:color="auto" w:fill="FFFF99"/>
          <w:rtl/>
        </w:rPr>
        <w:t>7.</w:t>
      </w:r>
      <w:r w:rsidRPr="002E1645">
        <w:rPr>
          <w:rFonts w:cs="FrankRuehl" w:hint="cs"/>
          <w:strike/>
          <w:vanish/>
          <w:sz w:val="22"/>
          <w:szCs w:val="22"/>
          <w:shd w:val="clear" w:color="auto" w:fill="FFFF99"/>
          <w:rtl/>
        </w:rPr>
        <w:tab/>
        <w:t xml:space="preserve">יכול מושל המחוז, מבלי לפגוע בזכות לתפוס ולמכור את נכסי המטלטלים של הסרבן, </w:t>
      </w:r>
      <w:r w:rsidRPr="002E1645">
        <w:rPr>
          <w:rFonts w:cs="FrankRuehl"/>
          <w:strike/>
          <w:vanish/>
          <w:sz w:val="22"/>
          <w:szCs w:val="22"/>
          <w:shd w:val="clear" w:color="auto" w:fill="FFFF99"/>
          <w:rtl/>
        </w:rPr>
        <w:t>–</w:t>
      </w:r>
    </w:p>
    <w:p w:rsidR="002F1ADF" w:rsidRPr="002E1645" w:rsidRDefault="002F1ADF" w:rsidP="002F1ADF">
      <w:pPr>
        <w:pStyle w:val="P00"/>
        <w:tabs>
          <w:tab w:val="clear" w:pos="6259"/>
        </w:tabs>
        <w:spacing w:before="0"/>
        <w:ind w:left="624" w:right="1134"/>
        <w:rPr>
          <w:rFonts w:cs="FrankRuehl" w:hint="cs"/>
          <w:strike/>
          <w:vanish/>
          <w:sz w:val="22"/>
          <w:szCs w:val="22"/>
          <w:shd w:val="clear" w:color="auto" w:fill="FFFF99"/>
          <w:rtl/>
        </w:rPr>
      </w:pPr>
      <w:r w:rsidRPr="002E1645">
        <w:rPr>
          <w:rFonts w:cs="FrankRuehl" w:hint="cs"/>
          <w:strike/>
          <w:vanish/>
          <w:sz w:val="22"/>
          <w:szCs w:val="22"/>
          <w:shd w:val="clear" w:color="auto" w:fill="FFFF99"/>
          <w:rtl/>
        </w:rPr>
        <w:t>(א)</w:t>
      </w:r>
      <w:r w:rsidRPr="002E1645">
        <w:rPr>
          <w:rFonts w:cs="FrankRuehl" w:hint="cs"/>
          <w:strike/>
          <w:vanish/>
          <w:sz w:val="22"/>
          <w:szCs w:val="22"/>
          <w:shd w:val="clear" w:color="auto" w:fill="FFFF99"/>
          <w:rtl/>
        </w:rPr>
        <w:tab/>
        <w:t>לעקל כל דמי שכירות וחובות המגיעים לסרבן;</w:t>
      </w:r>
    </w:p>
    <w:p w:rsidR="002F1ADF" w:rsidRPr="002F1ADF" w:rsidRDefault="002F1ADF" w:rsidP="002F1ADF">
      <w:pPr>
        <w:pStyle w:val="P00"/>
        <w:tabs>
          <w:tab w:val="clear" w:pos="6259"/>
        </w:tabs>
        <w:spacing w:before="0"/>
        <w:ind w:left="624" w:right="1134"/>
        <w:rPr>
          <w:rFonts w:cs="FrankRuehl" w:hint="cs"/>
          <w:strike/>
          <w:sz w:val="2"/>
          <w:szCs w:val="2"/>
          <w:shd w:val="clear" w:color="auto" w:fill="FFFF99"/>
          <w:rtl/>
        </w:rPr>
      </w:pPr>
      <w:r w:rsidRPr="002E1645">
        <w:rPr>
          <w:rFonts w:cs="FrankRuehl" w:hint="cs"/>
          <w:strike/>
          <w:vanish/>
          <w:sz w:val="22"/>
          <w:szCs w:val="22"/>
          <w:shd w:val="clear" w:color="auto" w:fill="FFFF99"/>
          <w:rtl/>
        </w:rPr>
        <w:t>(ב)</w:t>
      </w:r>
      <w:r w:rsidRPr="002E1645">
        <w:rPr>
          <w:rFonts w:cs="FrankRuehl" w:hint="cs"/>
          <w:strike/>
          <w:vanish/>
          <w:sz w:val="22"/>
          <w:szCs w:val="22"/>
          <w:shd w:val="clear" w:color="auto" w:fill="FFFF99"/>
          <w:rtl/>
        </w:rPr>
        <w:tab/>
        <w:t>לעקל רבע ממשכרתו או משכרו של הסרבן אם הוא פקיד בממשלת פלשתינה (א"י) או מקבל משכרת ממישהו.</w:t>
      </w:r>
      <w:bookmarkEnd w:id="13"/>
    </w:p>
    <w:p w:rsidR="00531795" w:rsidRDefault="00531795">
      <w:pPr>
        <w:pStyle w:val="P00"/>
        <w:spacing w:before="72"/>
        <w:ind w:left="0" w:right="1134"/>
        <w:rPr>
          <w:rStyle w:val="default"/>
          <w:rFonts w:cs="FrankRuehl"/>
          <w:rtl/>
        </w:rPr>
      </w:pPr>
      <w:bookmarkStart w:id="14" w:name="Seif7"/>
      <w:bookmarkEnd w:id="14"/>
      <w:r>
        <w:rPr>
          <w:lang w:val="he-IL"/>
        </w:rPr>
        <w:pict>
          <v:rect id="_x0000_s2061" style="position:absolute;left:0;text-align:left;margin-left:464.5pt;margin-top:8.05pt;width:75.05pt;height:40pt;z-index:251646464" o:allowincell="f" filled="f" stroked="f" strokecolor="lime" strokeweight=".25pt">
            <v:textbox style="mso-next-textbox:#_x0000_s2061" inset="0,0,0,0">
              <w:txbxContent>
                <w:p w:rsidR="00531795" w:rsidRDefault="00531795" w:rsidP="002F4E35">
                  <w:pPr>
                    <w:spacing w:line="160" w:lineRule="exact"/>
                    <w:jc w:val="left"/>
                    <w:rPr>
                      <w:rFonts w:cs="Miriam"/>
                      <w:noProof/>
                      <w:sz w:val="18"/>
                      <w:szCs w:val="18"/>
                      <w:rtl/>
                    </w:rPr>
                  </w:pPr>
                  <w:r>
                    <w:rPr>
                      <w:rFonts w:cs="Miriam"/>
                      <w:sz w:val="18"/>
                      <w:szCs w:val="18"/>
                      <w:rtl/>
                    </w:rPr>
                    <w:t>חו</w:t>
                  </w:r>
                  <w:r>
                    <w:rPr>
                      <w:rFonts w:cs="Miriam" w:hint="cs"/>
                      <w:sz w:val="18"/>
                      <w:szCs w:val="18"/>
                      <w:rtl/>
                    </w:rPr>
                    <w:t>בת הצד</w:t>
                  </w:r>
                  <w:r w:rsidR="002F4E35">
                    <w:rPr>
                      <w:rFonts w:cs="Miriam" w:hint="cs"/>
                      <w:sz w:val="18"/>
                      <w:szCs w:val="18"/>
                      <w:rtl/>
                    </w:rPr>
                    <w:t xml:space="preserve"> </w:t>
                  </w:r>
                  <w:r>
                    <w:rPr>
                      <w:rFonts w:cs="Miriam"/>
                      <w:sz w:val="18"/>
                      <w:szCs w:val="18"/>
                      <w:rtl/>
                    </w:rPr>
                    <w:t>הש</w:t>
                  </w:r>
                  <w:r>
                    <w:rPr>
                      <w:rFonts w:cs="Miriam" w:hint="cs"/>
                      <w:sz w:val="18"/>
                      <w:szCs w:val="18"/>
                      <w:rtl/>
                    </w:rPr>
                    <w:t>לישי</w:t>
                  </w:r>
                  <w:r w:rsidR="002F4E35">
                    <w:rPr>
                      <w:rFonts w:cs="Miriam" w:hint="cs"/>
                      <w:sz w:val="18"/>
                      <w:szCs w:val="18"/>
                      <w:rtl/>
                    </w:rPr>
                    <w:t xml:space="preserve"> </w:t>
                  </w:r>
                  <w:r>
                    <w:rPr>
                      <w:rFonts w:cs="Miriam"/>
                      <w:sz w:val="18"/>
                      <w:szCs w:val="18"/>
                      <w:rtl/>
                    </w:rPr>
                    <w:t>לה</w:t>
                  </w:r>
                  <w:r>
                    <w:rPr>
                      <w:rFonts w:cs="Miriam" w:hint="cs"/>
                      <w:sz w:val="18"/>
                      <w:szCs w:val="18"/>
                      <w:rtl/>
                    </w:rPr>
                    <w:t>ודיע</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7</w:t>
      </w:r>
      <w:r>
        <w:rPr>
          <w:rStyle w:val="default"/>
          <w:rFonts w:cs="FrankRuehl"/>
          <w:rtl/>
        </w:rPr>
        <w:t>א.</w:t>
      </w:r>
      <w:r>
        <w:rPr>
          <w:rStyle w:val="default"/>
          <w:rFonts w:cs="FrankRuehl"/>
          <w:rtl/>
        </w:rPr>
        <w:tab/>
        <w:t>(1)</w:t>
      </w:r>
      <w:r>
        <w:rPr>
          <w:rStyle w:val="default"/>
          <w:rFonts w:cs="FrankRuehl"/>
          <w:rtl/>
        </w:rPr>
        <w:tab/>
        <w:t>ה</w:t>
      </w:r>
      <w:r>
        <w:rPr>
          <w:rStyle w:val="default"/>
          <w:rFonts w:cs="FrankRuehl" w:hint="cs"/>
          <w:rtl/>
        </w:rPr>
        <w:t>ומצא לצד השלישי צו עיקול על נכס של הסרבן, יגיש לפקיד הגביה, תוך עשרה</w:t>
      </w:r>
      <w:r>
        <w:rPr>
          <w:rStyle w:val="default"/>
          <w:rFonts w:cs="FrankRuehl"/>
          <w:rtl/>
        </w:rPr>
        <w:t xml:space="preserve"> י</w:t>
      </w:r>
      <w:r>
        <w:rPr>
          <w:rStyle w:val="default"/>
          <w:rFonts w:cs="FrankRuehl" w:hint="cs"/>
          <w:rtl/>
        </w:rPr>
        <w:t>מים מיום ההמצאה, הודעה בדבר הימצאו של הנכס בידיו, ואם לא היה, כולו או מקצתו, בידיו - יפרש זאת בהודעתו.</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גיע נכס מעוקל לידי הצד השלישי תוך שלושה חדשים מהמצאת הצו, יודיע על כך לפקיד הגביה תוך עשרה ימים מהיום שהנכס הגיע לידיו.</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ל</w:t>
      </w:r>
      <w:r>
        <w:rPr>
          <w:rStyle w:val="default"/>
          <w:rFonts w:cs="FrankRuehl" w:hint="cs"/>
          <w:rtl/>
        </w:rPr>
        <w:t>א ה</w:t>
      </w:r>
      <w:r>
        <w:rPr>
          <w:rStyle w:val="default"/>
          <w:rFonts w:cs="FrankRuehl"/>
          <w:rtl/>
        </w:rPr>
        <w:t>ו</w:t>
      </w:r>
      <w:r>
        <w:rPr>
          <w:rStyle w:val="default"/>
          <w:rFonts w:cs="FrankRuehl" w:hint="cs"/>
          <w:rtl/>
        </w:rPr>
        <w:t>דיע הצד השלישי,</w:t>
      </w:r>
      <w:r>
        <w:rPr>
          <w:rStyle w:val="default"/>
          <w:rFonts w:cs="FrankRuehl"/>
          <w:rtl/>
        </w:rPr>
        <w:t xml:space="preserve"> א</w:t>
      </w:r>
      <w:r>
        <w:rPr>
          <w:rStyle w:val="default"/>
          <w:rFonts w:cs="FrankRuehl" w:hint="cs"/>
          <w:rtl/>
        </w:rPr>
        <w:t>ו שהודיע ופקיד הגביה סבור שההודעה אינה שלמה או אינה נכונה, רשאי הממונה על הגביה להזמין את הצד השלישי לחקירה, ולענין זה יראו את הממונה על הגביה כרשות שהוסמכה לאסוף ראיות לשם הפעלת סמכויותיה על פי דין; אין בהוראות סעיף קטן זה כדי לגרוע מאחר</w:t>
      </w:r>
      <w:r>
        <w:rPr>
          <w:rStyle w:val="default"/>
          <w:rFonts w:cs="FrankRuehl"/>
          <w:rtl/>
        </w:rPr>
        <w:t>י</w:t>
      </w:r>
      <w:r>
        <w:rPr>
          <w:rStyle w:val="default"/>
          <w:rFonts w:cs="FrankRuehl" w:hint="cs"/>
          <w:rtl/>
        </w:rPr>
        <w:t>ותו של הצד השל</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 xml:space="preserve"> על פי כל דין.</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(4)</w:t>
      </w:r>
      <w:r>
        <w:rPr>
          <w:rStyle w:val="default"/>
          <w:rFonts w:cs="FrankRuehl"/>
          <w:rtl/>
        </w:rPr>
        <w:tab/>
        <w:t>ה</w:t>
      </w:r>
      <w:r>
        <w:rPr>
          <w:rStyle w:val="default"/>
          <w:rFonts w:cs="FrankRuehl" w:hint="cs"/>
          <w:rtl/>
        </w:rPr>
        <w:t>ודיע הצד השלישי לפקיד הגביה שאין בידיו נכסים של הסרבן ושלפי ידיעתו לא יגיעו לידיו נכסים לאחר מתן הודעתו, רשאי פקיד הגביה, לאחר שאימת את ההודעה, לבטל את העיקול בידי צד שלישי.</w:t>
      </w:r>
    </w:p>
    <w:p w:rsidR="007B64B2" w:rsidRDefault="007B64B2">
      <w:pPr>
        <w:pStyle w:val="P00"/>
        <w:spacing w:before="72"/>
        <w:ind w:left="0" w:right="1134"/>
        <w:rPr>
          <w:rStyle w:val="default"/>
          <w:rFonts w:cs="FrankRuehl" w:hint="cs"/>
          <w:rtl/>
        </w:rPr>
      </w:pPr>
      <w:r>
        <w:rPr>
          <w:rFonts w:cs="FrankRuehl" w:hint="cs"/>
          <w:sz w:val="26"/>
          <w:rtl/>
          <w:lang w:eastAsia="en-US"/>
        </w:rPr>
        <w:pict>
          <v:shape id="_x0000_s2095" type="#_x0000_t202" style="position:absolute;left:0;text-align:left;margin-left:470.25pt;margin-top:7.1pt;width:1in;height:16.8pt;z-index:251670016" filled="f" stroked="f">
            <v:textbox inset="1mm,0,1mm,0">
              <w:txbxContent>
                <w:p w:rsidR="007B64B2" w:rsidRDefault="007B64B2" w:rsidP="007B64B2">
                  <w:pPr>
                    <w:spacing w:line="160" w:lineRule="exact"/>
                    <w:jc w:val="left"/>
                    <w:rPr>
                      <w:rFonts w:cs="Miriam"/>
                      <w:noProof/>
                      <w:sz w:val="18"/>
                      <w:szCs w:val="18"/>
                      <w:rtl/>
                    </w:rPr>
                  </w:pPr>
                  <w:r>
                    <w:rPr>
                      <w:rFonts w:cs="Miriam" w:hint="cs"/>
                      <w:sz w:val="18"/>
                      <w:szCs w:val="18"/>
                      <w:rtl/>
                    </w:rPr>
                    <w:t>(תיקון מס' 8) תשע"א-2011</w:t>
                  </w:r>
                </w:p>
              </w:txbxContent>
            </v:textbox>
            <w10:anchorlock/>
          </v:shape>
        </w:pict>
      </w:r>
      <w:r>
        <w:rPr>
          <w:rStyle w:val="default"/>
          <w:rFonts w:cs="FrankRuehl" w:hint="cs"/>
          <w:rtl/>
        </w:rPr>
        <w:tab/>
        <w:t>(5)</w:t>
      </w:r>
      <w:r>
        <w:rPr>
          <w:rStyle w:val="default"/>
          <w:rFonts w:cs="FrankRuehl" w:hint="cs"/>
          <w:rtl/>
        </w:rPr>
        <w:tab/>
        <w:t>הגיש הצד שלישי הודעה בדבר הימצאותו של הנכס בידיו, ישלח פקיד הגבייה הודעה לסרבן על הנכס שעוקל, ויחולו הוראות אלה:</w:t>
      </w:r>
    </w:p>
    <w:p w:rsidR="007B64B2" w:rsidRDefault="007B64B2" w:rsidP="00112D55">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נכס שהוא כסף מזומן או חוב שהגיד מועד פירעונו, שלא עוקל בדרך אלקטרונית או לפי סעיפים 7ג(א) או 7ד(א) </w:t>
      </w:r>
      <w:r>
        <w:rPr>
          <w:rStyle w:val="default"/>
          <w:rFonts w:cs="FrankRuehl"/>
          <w:rtl/>
        </w:rPr>
        <w:t>–</w:t>
      </w:r>
      <w:r>
        <w:rPr>
          <w:rStyle w:val="default"/>
          <w:rFonts w:cs="FrankRuehl" w:hint="cs"/>
          <w:rtl/>
        </w:rPr>
        <w:t xml:space="preserve"> יצוין בהודעה אם ניתנה הוראה בצו העיקול על אופן מסירתו ואת תוכן ההוראה;</w:t>
      </w:r>
    </w:p>
    <w:p w:rsidR="007B64B2" w:rsidRDefault="007B64B2" w:rsidP="00112D55">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נכס אחר </w:t>
      </w:r>
      <w:r>
        <w:rPr>
          <w:rStyle w:val="default"/>
          <w:rFonts w:cs="FrankRuehl"/>
          <w:rtl/>
        </w:rPr>
        <w:t>–</w:t>
      </w:r>
      <w:r>
        <w:rPr>
          <w:rStyle w:val="default"/>
          <w:rFonts w:cs="FrankRuehl" w:hint="cs"/>
          <w:rtl/>
        </w:rPr>
        <w:t xml:space="preserve"> יצוין בהודעה כי אם הסרבן לא ישלם את חובו או יגיע להסכמה עם פקיד הגבייה בנוגע להסדרת תשלום החוב, יהיה ניתן להורות על מסירת הנכס שעוקל בתוך 14 ימים ממשלוח ההודעה, למעט נכס שהוא כסף מזומן או חוב שהגיד מועד פירעונו, שניתן להורות על מסירתו בטרם חלפו 14 הימים, וכי אם עוקלו כמה נכסים רשאי הסרבן בתוך התקופה האמורה לבקש מפקיד הגבייה כי החוב ייפרע ממסירתו של נכס מסוים מבין הנכסים המעוקלים, ובלבד שיש בנכס כדי לפרוע את החוב ושהנכס לא נמסר כדין לפני שביקש כאמור.</w:t>
      </w:r>
    </w:p>
    <w:p w:rsidR="00BB26AD" w:rsidRPr="002E1645" w:rsidRDefault="00BB26AD" w:rsidP="00BB26AD">
      <w:pPr>
        <w:pStyle w:val="P00"/>
        <w:spacing w:before="0"/>
        <w:ind w:left="0" w:right="1134"/>
        <w:rPr>
          <w:rFonts w:cs="FrankRuehl" w:hint="cs"/>
          <w:b/>
          <w:bCs/>
          <w:vanish/>
          <w:szCs w:val="20"/>
          <w:shd w:val="clear" w:color="auto" w:fill="FFFF99"/>
          <w:rtl/>
        </w:rPr>
      </w:pPr>
      <w:bookmarkStart w:id="15" w:name="Rov57"/>
      <w:r w:rsidRPr="002E1645">
        <w:rPr>
          <w:rFonts w:cs="FrankRuehl" w:hint="cs"/>
          <w:vanish/>
          <w:color w:val="FF0000"/>
          <w:szCs w:val="20"/>
          <w:shd w:val="clear" w:color="auto" w:fill="FFFF99"/>
          <w:rtl/>
        </w:rPr>
        <w:t>מיום 18.1.1973</w:t>
      </w:r>
    </w:p>
    <w:p w:rsidR="00BB26AD" w:rsidRPr="002E1645" w:rsidRDefault="00BB26AD" w:rsidP="00BB26AD">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BB26AD" w:rsidRPr="002E1645" w:rsidRDefault="00BB26AD" w:rsidP="00BB26AD">
      <w:pPr>
        <w:pStyle w:val="P00"/>
        <w:tabs>
          <w:tab w:val="clear" w:pos="6259"/>
        </w:tabs>
        <w:spacing w:before="0"/>
        <w:ind w:left="0" w:right="1134"/>
        <w:rPr>
          <w:rFonts w:cs="FrankRuehl" w:hint="cs"/>
          <w:vanish/>
          <w:szCs w:val="20"/>
          <w:shd w:val="clear" w:color="auto" w:fill="FFFF99"/>
          <w:rtl/>
        </w:rPr>
      </w:pPr>
      <w:hyperlink r:id="rId19"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47 (</w:t>
      </w:r>
      <w:hyperlink r:id="rId20"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BB26AD" w:rsidRPr="002E1645" w:rsidRDefault="00BB26AD" w:rsidP="008C309E">
      <w:pPr>
        <w:pStyle w:val="P00"/>
        <w:tabs>
          <w:tab w:val="clear" w:pos="6259"/>
        </w:tabs>
        <w:spacing w:before="0"/>
        <w:ind w:left="0" w:right="1134"/>
        <w:rPr>
          <w:rFonts w:cs="FrankRuehl" w:hint="cs"/>
          <w:vanish/>
          <w:szCs w:val="20"/>
          <w:shd w:val="clear" w:color="auto" w:fill="FFFF99"/>
          <w:rtl/>
        </w:rPr>
      </w:pPr>
      <w:r w:rsidRPr="002E1645">
        <w:rPr>
          <w:rFonts w:cs="FrankRuehl" w:hint="cs"/>
          <w:b/>
          <w:bCs/>
          <w:vanish/>
          <w:szCs w:val="20"/>
          <w:shd w:val="clear" w:color="auto" w:fill="FFFF99"/>
          <w:rtl/>
        </w:rPr>
        <w:t>הוספת סעיף 7א</w:t>
      </w:r>
    </w:p>
    <w:p w:rsidR="007B64B2" w:rsidRPr="002E1645" w:rsidRDefault="007B64B2" w:rsidP="007B64B2">
      <w:pPr>
        <w:pStyle w:val="P00"/>
        <w:spacing w:before="0"/>
        <w:ind w:left="0" w:right="1134"/>
        <w:rPr>
          <w:rStyle w:val="default"/>
          <w:rFonts w:cs="FrankRuehl" w:hint="cs"/>
          <w:vanish/>
          <w:szCs w:val="20"/>
          <w:shd w:val="clear" w:color="auto" w:fill="FFFF99"/>
          <w:rtl/>
        </w:rPr>
      </w:pPr>
    </w:p>
    <w:p w:rsidR="007B64B2" w:rsidRPr="002E1645" w:rsidRDefault="007B64B2" w:rsidP="007B64B2">
      <w:pPr>
        <w:pStyle w:val="P00"/>
        <w:spacing w:before="0"/>
        <w:ind w:left="0" w:right="1134"/>
        <w:rPr>
          <w:rStyle w:val="default"/>
          <w:rFonts w:cs="FrankRuehl" w:hint="cs"/>
          <w:vanish/>
          <w:color w:val="FF0000"/>
          <w:szCs w:val="20"/>
          <w:shd w:val="clear" w:color="auto" w:fill="FFFF99"/>
          <w:rtl/>
        </w:rPr>
      </w:pPr>
      <w:r w:rsidRPr="002E1645">
        <w:rPr>
          <w:rStyle w:val="default"/>
          <w:rFonts w:cs="FrankRuehl" w:hint="cs"/>
          <w:vanish/>
          <w:color w:val="FF0000"/>
          <w:szCs w:val="20"/>
          <w:shd w:val="clear" w:color="auto" w:fill="FFFF99"/>
          <w:rtl/>
        </w:rPr>
        <w:t>מיום 7.3.2011</w:t>
      </w:r>
    </w:p>
    <w:p w:rsidR="007B64B2" w:rsidRPr="002E1645" w:rsidRDefault="007B64B2" w:rsidP="007B64B2">
      <w:pPr>
        <w:pStyle w:val="P00"/>
        <w:spacing w:before="0"/>
        <w:ind w:left="0" w:right="1134"/>
        <w:rPr>
          <w:rStyle w:val="default"/>
          <w:rFonts w:cs="FrankRuehl" w:hint="cs"/>
          <w:vanish/>
          <w:szCs w:val="20"/>
          <w:shd w:val="clear" w:color="auto" w:fill="FFFF99"/>
          <w:rtl/>
        </w:rPr>
      </w:pPr>
      <w:r w:rsidRPr="002E1645">
        <w:rPr>
          <w:rStyle w:val="default"/>
          <w:rFonts w:cs="FrankRuehl" w:hint="cs"/>
          <w:b/>
          <w:bCs/>
          <w:vanish/>
          <w:szCs w:val="20"/>
          <w:shd w:val="clear" w:color="auto" w:fill="FFFF99"/>
          <w:rtl/>
        </w:rPr>
        <w:t>תיקון מס' 8</w:t>
      </w:r>
    </w:p>
    <w:p w:rsidR="007B64B2" w:rsidRPr="002E1645" w:rsidRDefault="007B64B2" w:rsidP="007B64B2">
      <w:pPr>
        <w:pStyle w:val="P00"/>
        <w:spacing w:before="0"/>
        <w:ind w:left="0" w:right="1134"/>
        <w:rPr>
          <w:rStyle w:val="default"/>
          <w:rFonts w:cs="FrankRuehl" w:hint="cs"/>
          <w:vanish/>
          <w:sz w:val="20"/>
          <w:szCs w:val="20"/>
          <w:shd w:val="clear" w:color="auto" w:fill="FFFF99"/>
          <w:rtl/>
        </w:rPr>
      </w:pPr>
      <w:hyperlink r:id="rId21" w:history="1">
        <w:r w:rsidRPr="002E1645">
          <w:rPr>
            <w:rStyle w:val="Hyperlink"/>
            <w:rFonts w:cs="FrankRuehl" w:hint="cs"/>
            <w:vanish/>
            <w:szCs w:val="20"/>
            <w:shd w:val="clear" w:color="auto" w:fill="FFFF99"/>
            <w:rtl/>
          </w:rPr>
          <w:t>ס"ח תשע"א מס' 2271</w:t>
        </w:r>
      </w:hyperlink>
      <w:r w:rsidRPr="002E1645">
        <w:rPr>
          <w:rStyle w:val="default"/>
          <w:rFonts w:cs="FrankRuehl" w:hint="cs"/>
          <w:vanish/>
          <w:sz w:val="20"/>
          <w:szCs w:val="20"/>
          <w:shd w:val="clear" w:color="auto" w:fill="FFFF99"/>
          <w:rtl/>
        </w:rPr>
        <w:t xml:space="preserve"> מיום 6.1.2011 עמ' 15</w:t>
      </w:r>
      <w:r w:rsidRPr="002E1645">
        <w:rPr>
          <w:rStyle w:val="default"/>
          <w:rFonts w:cs="FrankRuehl" w:hint="cs"/>
          <w:vanish/>
          <w:szCs w:val="20"/>
          <w:shd w:val="clear" w:color="auto" w:fill="FFFF99"/>
          <w:rtl/>
        </w:rPr>
        <w:t>7</w:t>
      </w:r>
      <w:r w:rsidRPr="002E1645">
        <w:rPr>
          <w:rStyle w:val="default"/>
          <w:rFonts w:cs="FrankRuehl" w:hint="cs"/>
          <w:vanish/>
          <w:sz w:val="20"/>
          <w:szCs w:val="20"/>
          <w:shd w:val="clear" w:color="auto" w:fill="FFFF99"/>
          <w:rtl/>
        </w:rPr>
        <w:t xml:space="preserve"> (</w:t>
      </w:r>
      <w:hyperlink r:id="rId22" w:history="1">
        <w:r w:rsidRPr="002E1645">
          <w:rPr>
            <w:rStyle w:val="Hyperlink"/>
            <w:rFonts w:cs="FrankRuehl" w:hint="cs"/>
            <w:vanish/>
            <w:szCs w:val="20"/>
            <w:shd w:val="clear" w:color="auto" w:fill="FFFF99"/>
            <w:rtl/>
          </w:rPr>
          <w:t>ה"ח 541</w:t>
        </w:r>
      </w:hyperlink>
      <w:r w:rsidRPr="002E1645">
        <w:rPr>
          <w:rStyle w:val="default"/>
          <w:rFonts w:cs="FrankRuehl" w:hint="cs"/>
          <w:vanish/>
          <w:sz w:val="20"/>
          <w:szCs w:val="20"/>
          <w:shd w:val="clear" w:color="auto" w:fill="FFFF99"/>
          <w:rtl/>
        </w:rPr>
        <w:t>)</w:t>
      </w:r>
    </w:p>
    <w:p w:rsidR="007B64B2" w:rsidRPr="00347094" w:rsidRDefault="007B64B2" w:rsidP="00347094">
      <w:pPr>
        <w:pStyle w:val="P00"/>
        <w:spacing w:before="0"/>
        <w:ind w:left="0" w:right="1134"/>
        <w:rPr>
          <w:rStyle w:val="default"/>
          <w:rFonts w:cs="FrankRuehl" w:hint="cs"/>
          <w:sz w:val="2"/>
          <w:szCs w:val="2"/>
          <w:shd w:val="clear" w:color="auto" w:fill="FFFF99"/>
          <w:rtl/>
        </w:rPr>
      </w:pPr>
      <w:r w:rsidRPr="002E1645">
        <w:rPr>
          <w:rStyle w:val="default"/>
          <w:rFonts w:cs="FrankRuehl" w:hint="cs"/>
          <w:b/>
          <w:bCs/>
          <w:vanish/>
          <w:sz w:val="20"/>
          <w:szCs w:val="20"/>
          <w:shd w:val="clear" w:color="auto" w:fill="FFFF99"/>
          <w:rtl/>
        </w:rPr>
        <w:t>הוספת סעיף קטן 7א(5)</w:t>
      </w:r>
      <w:bookmarkEnd w:id="15"/>
    </w:p>
    <w:p w:rsidR="00E029E7" w:rsidRDefault="00531795" w:rsidP="00E029E7">
      <w:pPr>
        <w:pStyle w:val="P00"/>
        <w:spacing w:before="72"/>
        <w:ind w:left="1021" w:right="1134" w:hanging="1021"/>
        <w:rPr>
          <w:rStyle w:val="default"/>
          <w:rFonts w:cs="FrankRuehl" w:hint="cs"/>
          <w:rtl/>
        </w:rPr>
      </w:pPr>
      <w:bookmarkStart w:id="16" w:name="Seif8"/>
      <w:bookmarkEnd w:id="16"/>
      <w:r>
        <w:rPr>
          <w:lang w:val="he-IL"/>
        </w:rPr>
        <w:pict>
          <v:rect id="_x0000_s2062" style="position:absolute;left:0;text-align:left;margin-left:464.5pt;margin-top:8.05pt;width:75.05pt;height:60.1pt;z-index:251647488"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חו</w:t>
                  </w:r>
                  <w:r>
                    <w:rPr>
                      <w:rFonts w:cs="Miriam" w:hint="cs"/>
                      <w:sz w:val="18"/>
                      <w:szCs w:val="18"/>
                      <w:rtl/>
                    </w:rPr>
                    <w:t>בת הצד</w:t>
                  </w:r>
                  <w:r w:rsidR="002F4E35">
                    <w:rPr>
                      <w:rFonts w:cs="Miriam" w:hint="cs"/>
                      <w:sz w:val="18"/>
                      <w:szCs w:val="18"/>
                      <w:rtl/>
                    </w:rPr>
                    <w:t xml:space="preserve"> </w:t>
                  </w:r>
                  <w:r>
                    <w:rPr>
                      <w:rFonts w:cs="Miriam"/>
                      <w:sz w:val="18"/>
                      <w:szCs w:val="18"/>
                      <w:rtl/>
                    </w:rPr>
                    <w:t>הש</w:t>
                  </w:r>
                  <w:r>
                    <w:rPr>
                      <w:rFonts w:cs="Miriam" w:hint="cs"/>
                      <w:sz w:val="18"/>
                      <w:szCs w:val="18"/>
                      <w:rtl/>
                    </w:rPr>
                    <w:t>לישי</w:t>
                  </w:r>
                  <w:r w:rsidR="002F4E35">
                    <w:rPr>
                      <w:rFonts w:cs="Miriam" w:hint="cs"/>
                      <w:sz w:val="18"/>
                      <w:szCs w:val="18"/>
                      <w:rtl/>
                    </w:rPr>
                    <w:t xml:space="preserve"> </w:t>
                  </w:r>
                  <w:r>
                    <w:rPr>
                      <w:rFonts w:cs="Miriam"/>
                      <w:sz w:val="18"/>
                      <w:szCs w:val="18"/>
                      <w:rtl/>
                    </w:rPr>
                    <w:t>למ</w:t>
                  </w:r>
                  <w:r>
                    <w:rPr>
                      <w:rFonts w:cs="Miriam" w:hint="cs"/>
                      <w:sz w:val="18"/>
                      <w:szCs w:val="18"/>
                      <w:rtl/>
                    </w:rPr>
                    <w:t>סור את</w:t>
                  </w:r>
                  <w:r w:rsidR="002F4E35">
                    <w:rPr>
                      <w:rFonts w:cs="Miriam" w:hint="cs"/>
                      <w:sz w:val="18"/>
                      <w:szCs w:val="18"/>
                      <w:rtl/>
                    </w:rPr>
                    <w:t xml:space="preserve"> </w:t>
                  </w:r>
                  <w:r>
                    <w:rPr>
                      <w:rFonts w:cs="Miriam"/>
                      <w:sz w:val="18"/>
                      <w:szCs w:val="18"/>
                      <w:rtl/>
                    </w:rPr>
                    <w:t>המ</w:t>
                  </w:r>
                  <w:r>
                    <w:rPr>
                      <w:rFonts w:cs="Miriam" w:hint="cs"/>
                      <w:sz w:val="18"/>
                      <w:szCs w:val="18"/>
                      <w:rtl/>
                    </w:rPr>
                    <w:t>עוקל</w:t>
                  </w:r>
                </w:p>
                <w:p w:rsidR="002F4E35" w:rsidRDefault="002F4E35" w:rsidP="002F4E35">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p w:rsidR="00E029E7" w:rsidRDefault="00E029E7" w:rsidP="002F4E35">
                  <w:pPr>
                    <w:spacing w:line="160" w:lineRule="exact"/>
                    <w:jc w:val="left"/>
                    <w:rPr>
                      <w:rFonts w:cs="Miriam" w:hint="cs"/>
                      <w:noProof/>
                      <w:sz w:val="18"/>
                      <w:szCs w:val="18"/>
                      <w:rtl/>
                    </w:rPr>
                  </w:pPr>
                  <w:r>
                    <w:rPr>
                      <w:rFonts w:cs="Miriam" w:hint="cs"/>
                      <w:noProof/>
                      <w:sz w:val="18"/>
                      <w:szCs w:val="18"/>
                      <w:rtl/>
                    </w:rPr>
                    <w:t>(תיקון מס' 8) תשע"א-2011</w:t>
                  </w:r>
                </w:p>
                <w:p w:rsidR="00E029E7" w:rsidRDefault="00E029E7" w:rsidP="002F4E35">
                  <w:pPr>
                    <w:spacing w:line="160" w:lineRule="exact"/>
                    <w:jc w:val="left"/>
                    <w:rPr>
                      <w:rFonts w:cs="Miriam" w:hint="cs"/>
                      <w:noProof/>
                      <w:sz w:val="18"/>
                      <w:szCs w:val="18"/>
                      <w:rtl/>
                    </w:rPr>
                  </w:pPr>
                  <w:r>
                    <w:rPr>
                      <w:rFonts w:cs="Miriam" w:hint="cs"/>
                      <w:noProof/>
                      <w:sz w:val="18"/>
                      <w:szCs w:val="18"/>
                      <w:rtl/>
                    </w:rPr>
                    <w:t>ת"ט תשע"א-2011</w:t>
                  </w:r>
                </w:p>
              </w:txbxContent>
            </v:textbox>
            <w10:anchorlock/>
          </v:rect>
        </w:pict>
      </w:r>
      <w:r>
        <w:rPr>
          <w:rStyle w:val="big-number"/>
          <w:rFonts w:cs="Miriam"/>
          <w:rtl/>
        </w:rPr>
        <w:t>7</w:t>
      </w:r>
      <w:r>
        <w:rPr>
          <w:rStyle w:val="default"/>
          <w:rFonts w:cs="FrankRuehl"/>
          <w:rtl/>
        </w:rPr>
        <w:t>ב.</w:t>
      </w:r>
      <w:r>
        <w:rPr>
          <w:rStyle w:val="default"/>
          <w:rFonts w:cs="FrankRuehl"/>
          <w:rtl/>
        </w:rPr>
        <w:tab/>
        <w:t>(1)</w:t>
      </w:r>
      <w:r>
        <w:rPr>
          <w:rStyle w:val="default"/>
          <w:rFonts w:cs="FrankRuehl"/>
          <w:rtl/>
        </w:rPr>
        <w:tab/>
      </w:r>
      <w:r w:rsidR="00E029E7">
        <w:rPr>
          <w:rStyle w:val="default"/>
          <w:rFonts w:cs="FrankRuehl" w:hint="cs"/>
          <w:rtl/>
        </w:rPr>
        <w:t>(א)</w:t>
      </w:r>
      <w:r w:rsidR="00E029E7">
        <w:rPr>
          <w:rStyle w:val="default"/>
          <w:rFonts w:cs="FrankRuehl" w:hint="cs"/>
          <w:rtl/>
        </w:rPr>
        <w:tab/>
      </w:r>
      <w:r>
        <w:rPr>
          <w:rStyle w:val="default"/>
          <w:rFonts w:cs="FrankRuehl"/>
          <w:rtl/>
        </w:rPr>
        <w:t>ה</w:t>
      </w:r>
      <w:r>
        <w:rPr>
          <w:rStyle w:val="default"/>
          <w:rFonts w:cs="FrankRuehl" w:hint="cs"/>
          <w:rtl/>
        </w:rPr>
        <w:t>צד השלישי חייב למסור לידי פקיד הגביה את הנכסים המ</w:t>
      </w:r>
      <w:r>
        <w:rPr>
          <w:rStyle w:val="default"/>
          <w:rFonts w:cs="FrankRuehl"/>
          <w:rtl/>
        </w:rPr>
        <w:t>עו</w:t>
      </w:r>
      <w:r>
        <w:rPr>
          <w:rStyle w:val="default"/>
          <w:rFonts w:cs="FrankRuehl" w:hint="cs"/>
          <w:rtl/>
        </w:rPr>
        <w:t>קלים באופן, במועד ובמקום שפקיד הגביה קבע בצו העיקול או בצו שנתן לאחר מכן</w:t>
      </w:r>
      <w:r w:rsidR="00E029E7">
        <w:rPr>
          <w:rStyle w:val="default"/>
          <w:rFonts w:cs="FrankRuehl" w:hint="cs"/>
          <w:rtl/>
        </w:rPr>
        <w:t xml:space="preserve"> </w:t>
      </w:r>
      <w:r w:rsidR="00E029E7" w:rsidRPr="00E029E7">
        <w:rPr>
          <w:rStyle w:val="default"/>
          <w:rFonts w:cs="FrankRuehl" w:hint="cs"/>
          <w:rtl/>
        </w:rPr>
        <w:t xml:space="preserve">(בפקודה זו </w:t>
      </w:r>
      <w:r w:rsidR="00E029E7" w:rsidRPr="00E029E7">
        <w:rPr>
          <w:rStyle w:val="default"/>
          <w:rFonts w:cs="FrankRuehl"/>
          <w:rtl/>
        </w:rPr>
        <w:t>–</w:t>
      </w:r>
      <w:r w:rsidR="00E029E7" w:rsidRPr="00E029E7">
        <w:rPr>
          <w:rStyle w:val="default"/>
          <w:rFonts w:cs="FrankRuehl" w:hint="cs"/>
          <w:rtl/>
        </w:rPr>
        <w:t xml:space="preserve"> צו מסירה) כמפורט בסעיף זה</w:t>
      </w:r>
      <w:r w:rsidR="00E029E7">
        <w:rPr>
          <w:rStyle w:val="default"/>
          <w:rFonts w:cs="FrankRuehl" w:hint="cs"/>
          <w:rtl/>
        </w:rPr>
        <w:t>;</w:t>
      </w:r>
    </w:p>
    <w:p w:rsidR="00531795" w:rsidRDefault="00E029E7" w:rsidP="00E029E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531795">
        <w:rPr>
          <w:rStyle w:val="default"/>
          <w:rFonts w:cs="FrankRuehl" w:hint="cs"/>
          <w:rtl/>
        </w:rPr>
        <w:t>היו הנכסים חובות המגיעים מצד שלישי לסרבן, ישלמם הצד השלישי לפקיד הגביה בהגיע זמן פרעונם; היו הנכסים נכסים המוחזקים</w:t>
      </w:r>
      <w:r w:rsidR="00531795">
        <w:rPr>
          <w:rStyle w:val="default"/>
          <w:rFonts w:cs="FrankRuehl"/>
          <w:rtl/>
        </w:rPr>
        <w:t xml:space="preserve"> </w:t>
      </w:r>
      <w:r w:rsidR="00531795">
        <w:rPr>
          <w:rStyle w:val="default"/>
          <w:rFonts w:cs="FrankRuehl" w:hint="cs"/>
          <w:rtl/>
        </w:rPr>
        <w:t>לטובת הסרבן ואין לו תביעה עליהם, ימסור אותם הצד השלישי לפקיד הגב</w:t>
      </w:r>
      <w:r w:rsidR="00531795">
        <w:rPr>
          <w:rStyle w:val="default"/>
          <w:rFonts w:cs="FrankRuehl"/>
          <w:rtl/>
        </w:rPr>
        <w:t>י</w:t>
      </w:r>
      <w:r w:rsidR="00531795">
        <w:rPr>
          <w:rStyle w:val="default"/>
          <w:rFonts w:cs="FrankRuehl" w:hint="cs"/>
          <w:rtl/>
        </w:rPr>
        <w:t>ה</w:t>
      </w:r>
      <w:r w:rsidR="00531795">
        <w:rPr>
          <w:rStyle w:val="default"/>
          <w:rFonts w:cs="FrankRuehl"/>
          <w:rtl/>
        </w:rPr>
        <w:t xml:space="preserve">, </w:t>
      </w:r>
      <w:r w:rsidR="00531795">
        <w:rPr>
          <w:rStyle w:val="default"/>
          <w:rFonts w:cs="FrankRuehl" w:hint="cs"/>
          <w:rtl/>
        </w:rPr>
        <w:t>ובלבד שהממונה על הגביה ציווה על המסירה לאחר ששוכנע כי לא תיפגע בכך זכות אחרת מזכויות הסרבן. היה הדבר כרוך בהוצאות, ישלמו לו</w:t>
      </w:r>
      <w:r>
        <w:rPr>
          <w:rStyle w:val="default"/>
          <w:rFonts w:cs="FrankRuehl" w:hint="cs"/>
          <w:rtl/>
        </w:rPr>
        <w:t xml:space="preserve"> הוצאות סבירות לפי נסיבות הענין;</w:t>
      </w:r>
    </w:p>
    <w:p w:rsidR="00E029E7" w:rsidRPr="00E029E7" w:rsidRDefault="00E029E7" w:rsidP="00E029E7">
      <w:pPr>
        <w:pStyle w:val="P00"/>
        <w:spacing w:before="72"/>
        <w:ind w:left="1021" w:right="1134"/>
        <w:rPr>
          <w:rStyle w:val="default"/>
          <w:rFonts w:cs="FrankRuehl" w:hint="cs"/>
          <w:rtl/>
        </w:rPr>
      </w:pPr>
      <w:r w:rsidRPr="00E029E7">
        <w:rPr>
          <w:rStyle w:val="default"/>
          <w:rFonts w:cs="FrankRuehl" w:hint="cs"/>
          <w:rtl/>
        </w:rPr>
        <w:t>(ג)</w:t>
      </w:r>
      <w:r w:rsidRPr="00E029E7">
        <w:rPr>
          <w:rStyle w:val="default"/>
          <w:rFonts w:cs="FrankRuehl" w:hint="cs"/>
          <w:rtl/>
        </w:rPr>
        <w:tab/>
        <w:t>פקיד הגבייה יורה על מסירת הנכסים המעוקלים בצו מסירה, ובלבד שחלפו 14 ימים ממשלוח הודעה לסרבן כאמור בסעיף 7א(59(ב); היו הנכסים כסף מזומן או חוב שהגיע מועד פירעונו, רשאי פקיד הגבייה להורות על מסירתם בצו מסירה, גם אם טרם חלפו 14 ימים כאמור;</w:t>
      </w:r>
    </w:p>
    <w:p w:rsidR="00E029E7" w:rsidRPr="00E029E7" w:rsidRDefault="00E029E7" w:rsidP="00E029E7">
      <w:pPr>
        <w:pStyle w:val="P00"/>
        <w:spacing w:before="72"/>
        <w:ind w:left="1021" w:right="1134"/>
        <w:rPr>
          <w:rStyle w:val="default"/>
          <w:rFonts w:cs="FrankRuehl" w:hint="cs"/>
          <w:rtl/>
        </w:rPr>
      </w:pPr>
      <w:r w:rsidRPr="00E029E7">
        <w:rPr>
          <w:rStyle w:val="default"/>
          <w:rFonts w:cs="FrankRuehl" w:hint="cs"/>
          <w:rtl/>
        </w:rPr>
        <w:t>(ד)</w:t>
      </w:r>
      <w:r w:rsidRPr="00E029E7">
        <w:rPr>
          <w:rStyle w:val="default"/>
          <w:rFonts w:cs="FrankRuehl" w:hint="cs"/>
          <w:rtl/>
        </w:rPr>
        <w:tab/>
        <w:t>על אף האמור בפסקה (ג), רשאי פקיד הגבייה להורות על מסירת הנכסים בצו העיקול עצמו, אם הנכסים הם כסף מזומן או חוב שהגיע מועד פירעונו, שלא עוקל בדרך אלקטרונית או לפי סעיפים 7ג(א) או 7ד(א);</w:t>
      </w:r>
    </w:p>
    <w:p w:rsidR="00E029E7" w:rsidRPr="00E029E7" w:rsidRDefault="00E029E7" w:rsidP="00E029E7">
      <w:pPr>
        <w:pStyle w:val="P00"/>
        <w:spacing w:before="72"/>
        <w:ind w:left="1021" w:right="1134"/>
        <w:rPr>
          <w:rStyle w:val="default"/>
          <w:rFonts w:cs="FrankRuehl" w:hint="cs"/>
          <w:rtl/>
        </w:rPr>
      </w:pPr>
      <w:r w:rsidRPr="00E029E7">
        <w:rPr>
          <w:rStyle w:val="default"/>
          <w:rFonts w:cs="FrankRuehl" w:hint="cs"/>
          <w:rtl/>
        </w:rPr>
        <w:t>(ה)</w:t>
      </w:r>
      <w:r w:rsidRPr="00E029E7">
        <w:rPr>
          <w:rStyle w:val="default"/>
          <w:rFonts w:cs="FrankRuehl" w:hint="cs"/>
          <w:rtl/>
        </w:rPr>
        <w:tab/>
        <w:t>פקיד הגבייה יורה על מסירת נכס, בהתחשב, בין השאר, ביחס שבין ערך הנכס המעוקל לבין גובה החוב ובבקשת הסרבן לפי סעיף 7א(5)(ב), אם ביקש כאמור; פקיד הגבייה לא יורה על מסירת נכס אם ניתן לפרוע את החוב מנכס מעוקל אחר שהפגיעה בסרבן ממסירתו פחותה, אלא אם כן הסרבן ביקש זאת לפי הסעיף האמור.</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צ</w:t>
      </w:r>
      <w:r>
        <w:rPr>
          <w:rStyle w:val="default"/>
          <w:rFonts w:cs="FrankRuehl" w:hint="cs"/>
          <w:rtl/>
        </w:rPr>
        <w:t>ד שלישי אשר ללא הצדק סביר לא עשה כאמור בסעיף קטן (1), או הוציא מידיו נכס או שילם חוב שלא כד</w:t>
      </w:r>
      <w:r>
        <w:rPr>
          <w:rStyle w:val="default"/>
          <w:rFonts w:cs="FrankRuehl"/>
          <w:rtl/>
        </w:rPr>
        <w:t>ין</w:t>
      </w:r>
      <w:r>
        <w:rPr>
          <w:rStyle w:val="default"/>
          <w:rFonts w:cs="FrankRuehl" w:hint="cs"/>
          <w:rtl/>
        </w:rPr>
        <w:t>, בידעו שיש עליו צו עיקול, רשאי פקיד הגביה לחייבו בתשלום החוב במידה שלא שילמו הסרבן, ובלבד שחיוב זה לא יעלה על שווי הנכס שעוקל, או על סכום החוב שהגיע מהצד השלישי לסרבן, הכל לפי הסכום הנמוך</w:t>
      </w:r>
      <w:r>
        <w:rPr>
          <w:rStyle w:val="default"/>
          <w:rFonts w:cs="FrankRuehl"/>
          <w:rtl/>
        </w:rPr>
        <w:t xml:space="preserve"> </w:t>
      </w:r>
      <w:r>
        <w:rPr>
          <w:rStyle w:val="default"/>
          <w:rFonts w:cs="FrankRuehl" w:hint="cs"/>
          <w:rtl/>
        </w:rPr>
        <w:t>שביניהם.</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ח</w:t>
      </w:r>
      <w:r>
        <w:rPr>
          <w:rStyle w:val="default"/>
          <w:rFonts w:cs="FrankRuehl" w:hint="cs"/>
          <w:rtl/>
        </w:rPr>
        <w:t>ייב פקיד גביה את הצד השלישי בתשלום החוב, כאמור בסע</w:t>
      </w:r>
      <w:r>
        <w:rPr>
          <w:rStyle w:val="default"/>
          <w:rFonts w:cs="FrankRuehl"/>
          <w:rtl/>
        </w:rPr>
        <w:t>יף</w:t>
      </w:r>
      <w:r>
        <w:rPr>
          <w:rStyle w:val="default"/>
          <w:rFonts w:cs="FrankRuehl" w:hint="cs"/>
          <w:rtl/>
        </w:rPr>
        <w:t xml:space="preserve"> קטן (2), יהא דינו של הצד השלישי כדין סרבן לגבי החיוב, ומועד הפרעון של החוב יהא המועד שבו הומצאה לו החלטת החיוב.</w:t>
      </w:r>
    </w:p>
    <w:p w:rsidR="00531795" w:rsidRDefault="00531795" w:rsidP="00816EE9">
      <w:pPr>
        <w:pStyle w:val="P00"/>
        <w:spacing w:before="72"/>
        <w:ind w:left="0" w:right="1134"/>
        <w:rPr>
          <w:rStyle w:val="default"/>
          <w:rFonts w:cs="FrankRuehl"/>
          <w:rtl/>
        </w:rPr>
      </w:pPr>
      <w:r>
        <w:rPr>
          <w:rFonts w:cs="David"/>
          <w:sz w:val="22"/>
          <w:rtl/>
        </w:rPr>
        <w:t xml:space="preserve"> </w:t>
      </w:r>
      <w:r>
        <w:rPr>
          <w:rFonts w:cs="FrankRuehl"/>
          <w:sz w:val="26"/>
          <w:rtl/>
        </w:rPr>
        <w:tab/>
      </w:r>
      <w:r>
        <w:rPr>
          <w:rStyle w:val="default"/>
          <w:rFonts w:cs="FrankRuehl"/>
          <w:rtl/>
        </w:rPr>
        <w:t>(4)</w:t>
      </w:r>
      <w:r>
        <w:rPr>
          <w:rStyle w:val="default"/>
          <w:rFonts w:cs="FrankRuehl"/>
          <w:rtl/>
        </w:rPr>
        <w:tab/>
        <w:t>מ</w:t>
      </w:r>
      <w:r>
        <w:rPr>
          <w:rStyle w:val="default"/>
          <w:rFonts w:cs="FrankRuehl" w:hint="cs"/>
          <w:rtl/>
        </w:rPr>
        <w:t>סר הצד השלישי את הנכס המעוקל לידי פקיד הגב</w:t>
      </w:r>
      <w:r>
        <w:rPr>
          <w:rStyle w:val="default"/>
          <w:rFonts w:cs="FrankRuehl"/>
          <w:rtl/>
        </w:rPr>
        <w:t>י</w:t>
      </w:r>
      <w:r>
        <w:rPr>
          <w:rStyle w:val="default"/>
          <w:rFonts w:cs="FrankRuehl" w:hint="cs"/>
          <w:rtl/>
        </w:rPr>
        <w:t>ה, יחולו על המשך ההליכים הוראות סעיף 5 בשינויים המחוייבים לפי הענ</w:t>
      </w:r>
      <w:r>
        <w:rPr>
          <w:rStyle w:val="default"/>
          <w:rFonts w:cs="FrankRuehl"/>
          <w:rtl/>
        </w:rPr>
        <w:t>ין</w:t>
      </w:r>
      <w:r>
        <w:rPr>
          <w:rStyle w:val="default"/>
          <w:rFonts w:cs="FrankRuehl" w:hint="cs"/>
          <w:rtl/>
        </w:rPr>
        <w:t>.</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(5)</w:t>
      </w:r>
      <w:r>
        <w:rPr>
          <w:rStyle w:val="default"/>
          <w:rFonts w:cs="FrankRuehl"/>
          <w:rtl/>
        </w:rPr>
        <w:tab/>
        <w:t>מ</w:t>
      </w:r>
      <w:r>
        <w:rPr>
          <w:rStyle w:val="default"/>
          <w:rFonts w:cs="FrankRuehl" w:hint="cs"/>
          <w:rtl/>
        </w:rPr>
        <w:t>סירת נכס מעוקל או תשלום חוב לידי פקיד הגביה לפי עיקול בידי צד שלישי, פוטרים את הצד השלישי מאחריותו כלפי הסרבן.</w:t>
      </w:r>
    </w:p>
    <w:p w:rsidR="00112D55" w:rsidRPr="002E1645" w:rsidRDefault="00112D55" w:rsidP="00112D55">
      <w:pPr>
        <w:pStyle w:val="P00"/>
        <w:spacing w:before="0"/>
        <w:ind w:left="0" w:right="1134"/>
        <w:rPr>
          <w:rFonts w:cs="FrankRuehl" w:hint="cs"/>
          <w:b/>
          <w:bCs/>
          <w:vanish/>
          <w:szCs w:val="20"/>
          <w:shd w:val="clear" w:color="auto" w:fill="FFFF99"/>
          <w:rtl/>
        </w:rPr>
      </w:pPr>
      <w:bookmarkStart w:id="17" w:name="Rov58"/>
      <w:r w:rsidRPr="002E1645">
        <w:rPr>
          <w:rFonts w:cs="FrankRuehl" w:hint="cs"/>
          <w:vanish/>
          <w:color w:val="FF0000"/>
          <w:szCs w:val="20"/>
          <w:shd w:val="clear" w:color="auto" w:fill="FFFF99"/>
          <w:rtl/>
        </w:rPr>
        <w:t>מיום 18.1.1973</w:t>
      </w:r>
    </w:p>
    <w:p w:rsidR="00112D55" w:rsidRPr="002E1645" w:rsidRDefault="00112D55" w:rsidP="00112D55">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112D55" w:rsidRPr="002E1645" w:rsidRDefault="00112D55" w:rsidP="00112D55">
      <w:pPr>
        <w:pStyle w:val="P00"/>
        <w:tabs>
          <w:tab w:val="clear" w:pos="6259"/>
        </w:tabs>
        <w:spacing w:before="0"/>
        <w:ind w:left="0" w:right="1134"/>
        <w:rPr>
          <w:rFonts w:cs="FrankRuehl" w:hint="cs"/>
          <w:vanish/>
          <w:szCs w:val="20"/>
          <w:shd w:val="clear" w:color="auto" w:fill="FFFF99"/>
          <w:rtl/>
        </w:rPr>
      </w:pPr>
      <w:hyperlink r:id="rId23"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48 (</w:t>
      </w:r>
      <w:hyperlink r:id="rId24"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112D55" w:rsidRPr="002E1645" w:rsidRDefault="00112D55" w:rsidP="00112D55">
      <w:pPr>
        <w:pStyle w:val="P00"/>
        <w:tabs>
          <w:tab w:val="clear" w:pos="6259"/>
        </w:tabs>
        <w:spacing w:before="0"/>
        <w:ind w:left="0" w:right="1134"/>
        <w:rPr>
          <w:rFonts w:cs="FrankRuehl" w:hint="cs"/>
          <w:vanish/>
          <w:szCs w:val="20"/>
          <w:shd w:val="clear" w:color="auto" w:fill="FFFF99"/>
          <w:rtl/>
        </w:rPr>
      </w:pPr>
      <w:r w:rsidRPr="002E1645">
        <w:rPr>
          <w:rFonts w:cs="FrankRuehl" w:hint="cs"/>
          <w:b/>
          <w:bCs/>
          <w:vanish/>
          <w:szCs w:val="20"/>
          <w:shd w:val="clear" w:color="auto" w:fill="FFFF99"/>
          <w:rtl/>
        </w:rPr>
        <w:t>הוספת סעיף 7ב</w:t>
      </w:r>
    </w:p>
    <w:p w:rsidR="00E029E7" w:rsidRPr="002E1645" w:rsidRDefault="00E029E7" w:rsidP="00112D55">
      <w:pPr>
        <w:pStyle w:val="P00"/>
        <w:tabs>
          <w:tab w:val="clear" w:pos="6259"/>
        </w:tabs>
        <w:spacing w:before="0"/>
        <w:ind w:left="0" w:right="1134"/>
        <w:rPr>
          <w:rFonts w:cs="FrankRuehl" w:hint="cs"/>
          <w:vanish/>
          <w:szCs w:val="20"/>
          <w:shd w:val="clear" w:color="auto" w:fill="FFFF99"/>
          <w:rtl/>
        </w:rPr>
      </w:pPr>
    </w:p>
    <w:p w:rsidR="00E029E7" w:rsidRPr="002E1645" w:rsidRDefault="00E029E7" w:rsidP="00E029E7">
      <w:pPr>
        <w:pStyle w:val="P00"/>
        <w:spacing w:before="0"/>
        <w:ind w:left="0" w:right="1134"/>
        <w:rPr>
          <w:rStyle w:val="default"/>
          <w:rFonts w:cs="FrankRuehl" w:hint="cs"/>
          <w:vanish/>
          <w:color w:val="FF0000"/>
          <w:szCs w:val="20"/>
          <w:shd w:val="clear" w:color="auto" w:fill="FFFF99"/>
          <w:rtl/>
        </w:rPr>
      </w:pPr>
      <w:r w:rsidRPr="002E1645">
        <w:rPr>
          <w:rStyle w:val="default"/>
          <w:rFonts w:cs="FrankRuehl" w:hint="cs"/>
          <w:vanish/>
          <w:color w:val="FF0000"/>
          <w:szCs w:val="20"/>
          <w:shd w:val="clear" w:color="auto" w:fill="FFFF99"/>
          <w:rtl/>
        </w:rPr>
        <w:t>מיום 7.3.2011</w:t>
      </w:r>
    </w:p>
    <w:p w:rsidR="00E029E7" w:rsidRPr="002E1645" w:rsidRDefault="00E029E7" w:rsidP="00E029E7">
      <w:pPr>
        <w:pStyle w:val="P00"/>
        <w:spacing w:before="0"/>
        <w:ind w:left="0" w:right="1134"/>
        <w:rPr>
          <w:rStyle w:val="default"/>
          <w:rFonts w:cs="FrankRuehl" w:hint="cs"/>
          <w:vanish/>
          <w:szCs w:val="20"/>
          <w:shd w:val="clear" w:color="auto" w:fill="FFFF99"/>
          <w:rtl/>
        </w:rPr>
      </w:pPr>
      <w:r w:rsidRPr="002E1645">
        <w:rPr>
          <w:rStyle w:val="default"/>
          <w:rFonts w:cs="FrankRuehl" w:hint="cs"/>
          <w:b/>
          <w:bCs/>
          <w:vanish/>
          <w:szCs w:val="20"/>
          <w:shd w:val="clear" w:color="auto" w:fill="FFFF99"/>
          <w:rtl/>
        </w:rPr>
        <w:t>תיקון מס' 8</w:t>
      </w:r>
    </w:p>
    <w:p w:rsidR="00E029E7" w:rsidRPr="002E1645" w:rsidRDefault="00E029E7" w:rsidP="00E029E7">
      <w:pPr>
        <w:pStyle w:val="P00"/>
        <w:spacing w:before="0"/>
        <w:ind w:left="0" w:right="1134"/>
        <w:rPr>
          <w:rStyle w:val="default"/>
          <w:rFonts w:cs="FrankRuehl" w:hint="cs"/>
          <w:vanish/>
          <w:sz w:val="20"/>
          <w:szCs w:val="20"/>
          <w:shd w:val="clear" w:color="auto" w:fill="FFFF99"/>
          <w:rtl/>
        </w:rPr>
      </w:pPr>
      <w:hyperlink r:id="rId25" w:history="1">
        <w:r w:rsidRPr="002E1645">
          <w:rPr>
            <w:rStyle w:val="Hyperlink"/>
            <w:rFonts w:cs="FrankRuehl" w:hint="cs"/>
            <w:vanish/>
            <w:szCs w:val="20"/>
            <w:shd w:val="clear" w:color="auto" w:fill="FFFF99"/>
            <w:rtl/>
          </w:rPr>
          <w:t>ס"ח תשע"א מס' 2271</w:t>
        </w:r>
      </w:hyperlink>
      <w:r w:rsidRPr="002E1645">
        <w:rPr>
          <w:rStyle w:val="default"/>
          <w:rFonts w:cs="FrankRuehl" w:hint="cs"/>
          <w:vanish/>
          <w:sz w:val="20"/>
          <w:szCs w:val="20"/>
          <w:shd w:val="clear" w:color="auto" w:fill="FFFF99"/>
          <w:rtl/>
        </w:rPr>
        <w:t xml:space="preserve"> מיום 6.1.2011 עמ' 15</w:t>
      </w:r>
      <w:r w:rsidRPr="002E1645">
        <w:rPr>
          <w:rStyle w:val="default"/>
          <w:rFonts w:cs="FrankRuehl" w:hint="cs"/>
          <w:vanish/>
          <w:szCs w:val="20"/>
          <w:shd w:val="clear" w:color="auto" w:fill="FFFF99"/>
          <w:rtl/>
        </w:rPr>
        <w:t>8</w:t>
      </w:r>
      <w:r w:rsidRPr="002E1645">
        <w:rPr>
          <w:rStyle w:val="default"/>
          <w:rFonts w:cs="FrankRuehl" w:hint="cs"/>
          <w:vanish/>
          <w:sz w:val="20"/>
          <w:szCs w:val="20"/>
          <w:shd w:val="clear" w:color="auto" w:fill="FFFF99"/>
          <w:rtl/>
        </w:rPr>
        <w:t xml:space="preserve"> (</w:t>
      </w:r>
      <w:hyperlink r:id="rId26" w:history="1">
        <w:r w:rsidRPr="002E1645">
          <w:rPr>
            <w:rStyle w:val="Hyperlink"/>
            <w:rFonts w:cs="FrankRuehl" w:hint="cs"/>
            <w:vanish/>
            <w:szCs w:val="20"/>
            <w:shd w:val="clear" w:color="auto" w:fill="FFFF99"/>
            <w:rtl/>
          </w:rPr>
          <w:t>ה"ח 541</w:t>
        </w:r>
      </w:hyperlink>
      <w:r w:rsidRPr="002E1645">
        <w:rPr>
          <w:rStyle w:val="default"/>
          <w:rFonts w:cs="FrankRuehl" w:hint="cs"/>
          <w:vanish/>
          <w:sz w:val="20"/>
          <w:szCs w:val="20"/>
          <w:shd w:val="clear" w:color="auto" w:fill="FFFF99"/>
          <w:rtl/>
        </w:rPr>
        <w:t>)</w:t>
      </w:r>
    </w:p>
    <w:p w:rsidR="00E029E7" w:rsidRPr="002E1645" w:rsidRDefault="00E029E7" w:rsidP="00E029E7">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ת"ט תשע"א-2011</w:t>
      </w:r>
    </w:p>
    <w:p w:rsidR="00E029E7" w:rsidRPr="002E1645" w:rsidRDefault="00E029E7" w:rsidP="00E029E7">
      <w:pPr>
        <w:pStyle w:val="P00"/>
        <w:spacing w:before="0"/>
        <w:ind w:left="0" w:right="1134"/>
        <w:rPr>
          <w:rStyle w:val="default"/>
          <w:rFonts w:cs="FrankRuehl" w:hint="cs"/>
          <w:vanish/>
          <w:sz w:val="20"/>
          <w:szCs w:val="20"/>
          <w:shd w:val="clear" w:color="auto" w:fill="FFFF99"/>
          <w:rtl/>
        </w:rPr>
      </w:pPr>
      <w:hyperlink r:id="rId27" w:history="1">
        <w:r w:rsidRPr="002E1645">
          <w:rPr>
            <w:rStyle w:val="Hyperlink"/>
            <w:rFonts w:cs="FrankRuehl" w:hint="cs"/>
            <w:vanish/>
            <w:szCs w:val="20"/>
            <w:shd w:val="clear" w:color="auto" w:fill="FFFF99"/>
            <w:rtl/>
          </w:rPr>
          <w:t>ס"ח תשע"א מס' 2277</w:t>
        </w:r>
      </w:hyperlink>
      <w:r w:rsidRPr="002E1645">
        <w:rPr>
          <w:rStyle w:val="default"/>
          <w:rFonts w:cs="FrankRuehl" w:hint="cs"/>
          <w:vanish/>
          <w:sz w:val="20"/>
          <w:szCs w:val="20"/>
          <w:shd w:val="clear" w:color="auto" w:fill="FFFF99"/>
          <w:rtl/>
        </w:rPr>
        <w:t xml:space="preserve"> מיום 17.2.2011 עמ' 356</w:t>
      </w:r>
    </w:p>
    <w:p w:rsidR="00E029E7" w:rsidRPr="002E1645" w:rsidRDefault="00E029E7" w:rsidP="00E029E7">
      <w:pPr>
        <w:pStyle w:val="P00"/>
        <w:ind w:left="1021" w:right="1134" w:hanging="1021"/>
        <w:rPr>
          <w:rStyle w:val="default"/>
          <w:rFonts w:cs="FrankRuehl" w:hint="cs"/>
          <w:vanish/>
          <w:sz w:val="22"/>
          <w:szCs w:val="22"/>
          <w:shd w:val="clear" w:color="auto" w:fill="FFFF99"/>
          <w:rtl/>
        </w:rPr>
      </w:pPr>
      <w:r w:rsidRPr="002E1645">
        <w:rPr>
          <w:rStyle w:val="default"/>
          <w:rFonts w:cs="FrankRuehl"/>
          <w:vanish/>
          <w:sz w:val="22"/>
          <w:szCs w:val="22"/>
          <w:shd w:val="clear" w:color="auto" w:fill="FFFF99"/>
          <w:rtl/>
        </w:rPr>
        <w:tab/>
        <w:t>(1)</w:t>
      </w: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(א)</w:t>
      </w:r>
      <w:r w:rsidRPr="002E1645">
        <w:rPr>
          <w:rStyle w:val="default"/>
          <w:rFonts w:cs="FrankRuehl" w:hint="cs"/>
          <w:vanish/>
          <w:sz w:val="22"/>
          <w:szCs w:val="22"/>
          <w:shd w:val="clear" w:color="auto" w:fill="FFFF99"/>
          <w:rtl/>
        </w:rPr>
        <w:tab/>
      </w:r>
      <w:r w:rsidRPr="002E1645">
        <w:rPr>
          <w:rStyle w:val="default"/>
          <w:rFonts w:cs="FrankRuehl"/>
          <w:vanish/>
          <w:sz w:val="22"/>
          <w:szCs w:val="22"/>
          <w:shd w:val="clear" w:color="auto" w:fill="FFFF99"/>
          <w:rtl/>
        </w:rPr>
        <w:t>ה</w:t>
      </w:r>
      <w:r w:rsidRPr="002E1645">
        <w:rPr>
          <w:rStyle w:val="default"/>
          <w:rFonts w:cs="FrankRuehl" w:hint="cs"/>
          <w:vanish/>
          <w:sz w:val="22"/>
          <w:szCs w:val="22"/>
          <w:shd w:val="clear" w:color="auto" w:fill="FFFF99"/>
          <w:rtl/>
        </w:rPr>
        <w:t>צד השלישי חייב למסור לידי פקיד הגביה את הנכסים המ</w:t>
      </w:r>
      <w:r w:rsidRPr="002E1645">
        <w:rPr>
          <w:rStyle w:val="default"/>
          <w:rFonts w:cs="FrankRuehl"/>
          <w:vanish/>
          <w:sz w:val="22"/>
          <w:szCs w:val="22"/>
          <w:shd w:val="clear" w:color="auto" w:fill="FFFF99"/>
          <w:rtl/>
        </w:rPr>
        <w:t>עו</w:t>
      </w:r>
      <w:r w:rsidRPr="002E1645">
        <w:rPr>
          <w:rStyle w:val="default"/>
          <w:rFonts w:cs="FrankRuehl" w:hint="cs"/>
          <w:vanish/>
          <w:sz w:val="22"/>
          <w:szCs w:val="22"/>
          <w:shd w:val="clear" w:color="auto" w:fill="FFFF99"/>
          <w:rtl/>
        </w:rPr>
        <w:t xml:space="preserve">קלים באופן, במועד ובמקום שפקיד הגביה קבע בצו העיקול או בצו שנתן לאחר מכן </w:t>
      </w:r>
      <w:r w:rsidRPr="002E1645">
        <w:rPr>
          <w:rStyle w:val="default"/>
          <w:rFonts w:cs="FrankRuehl" w:hint="cs"/>
          <w:vanish/>
          <w:sz w:val="22"/>
          <w:szCs w:val="22"/>
          <w:u w:val="single"/>
          <w:shd w:val="clear" w:color="auto" w:fill="FFFF99"/>
          <w:rtl/>
        </w:rPr>
        <w:t xml:space="preserve">(בפקודה זו </w:t>
      </w:r>
      <w:r w:rsidRPr="002E1645">
        <w:rPr>
          <w:rStyle w:val="default"/>
          <w:rFonts w:cs="FrankRuehl"/>
          <w:vanish/>
          <w:sz w:val="22"/>
          <w:szCs w:val="22"/>
          <w:u w:val="single"/>
          <w:shd w:val="clear" w:color="auto" w:fill="FFFF99"/>
          <w:rtl/>
        </w:rPr>
        <w:t>–</w:t>
      </w:r>
      <w:r w:rsidRPr="002E1645">
        <w:rPr>
          <w:rStyle w:val="default"/>
          <w:rFonts w:cs="FrankRuehl" w:hint="cs"/>
          <w:vanish/>
          <w:sz w:val="22"/>
          <w:szCs w:val="22"/>
          <w:u w:val="single"/>
          <w:shd w:val="clear" w:color="auto" w:fill="FFFF99"/>
          <w:rtl/>
        </w:rPr>
        <w:t xml:space="preserve"> צו מסירה) כמפורט בסעיף זה</w:t>
      </w:r>
      <w:r w:rsidRPr="002E1645">
        <w:rPr>
          <w:rStyle w:val="default"/>
          <w:rFonts w:cs="FrankRuehl" w:hint="cs"/>
          <w:vanish/>
          <w:sz w:val="22"/>
          <w:szCs w:val="22"/>
          <w:shd w:val="clear" w:color="auto" w:fill="FFFF99"/>
          <w:rtl/>
        </w:rPr>
        <w:t>;</w:t>
      </w:r>
    </w:p>
    <w:p w:rsidR="00E029E7" w:rsidRPr="002E1645" w:rsidRDefault="00E029E7" w:rsidP="00E029E7">
      <w:pPr>
        <w:pStyle w:val="P00"/>
        <w:spacing w:before="0"/>
        <w:ind w:left="1021" w:right="1134"/>
        <w:rPr>
          <w:rStyle w:val="default"/>
          <w:rFonts w:cs="FrankRuehl" w:hint="cs"/>
          <w:vanish/>
          <w:sz w:val="22"/>
          <w:szCs w:val="22"/>
          <w:shd w:val="clear" w:color="auto" w:fill="FFFF99"/>
          <w:rtl/>
        </w:rPr>
      </w:pPr>
      <w:r w:rsidRPr="002E1645">
        <w:rPr>
          <w:rStyle w:val="default"/>
          <w:rFonts w:cs="FrankRuehl" w:hint="cs"/>
          <w:vanish/>
          <w:sz w:val="22"/>
          <w:szCs w:val="22"/>
          <w:u w:val="single"/>
          <w:shd w:val="clear" w:color="auto" w:fill="FFFF99"/>
          <w:rtl/>
        </w:rPr>
        <w:t>(ב)</w:t>
      </w:r>
      <w:r w:rsidRPr="002E1645">
        <w:rPr>
          <w:rStyle w:val="default"/>
          <w:rFonts w:cs="FrankRuehl" w:hint="cs"/>
          <w:vanish/>
          <w:sz w:val="22"/>
          <w:szCs w:val="22"/>
          <w:shd w:val="clear" w:color="auto" w:fill="FFFF99"/>
          <w:rtl/>
        </w:rPr>
        <w:tab/>
        <w:t>היו הנכסים חובות המגיעים מצד שלישי לסרבן, ישלמם הצד השלישי לפקיד הגביה בהגיע זמן פרעונם; היו הנכסים נכסים המוחזקים</w:t>
      </w:r>
      <w:r w:rsidRPr="002E1645">
        <w:rPr>
          <w:rStyle w:val="default"/>
          <w:rFonts w:cs="FrankRuehl"/>
          <w:vanish/>
          <w:sz w:val="22"/>
          <w:szCs w:val="22"/>
          <w:shd w:val="clear" w:color="auto" w:fill="FFFF99"/>
          <w:rtl/>
        </w:rPr>
        <w:t xml:space="preserve"> </w:t>
      </w:r>
      <w:r w:rsidRPr="002E1645">
        <w:rPr>
          <w:rStyle w:val="default"/>
          <w:rFonts w:cs="FrankRuehl" w:hint="cs"/>
          <w:vanish/>
          <w:sz w:val="22"/>
          <w:szCs w:val="22"/>
          <w:shd w:val="clear" w:color="auto" w:fill="FFFF99"/>
          <w:rtl/>
        </w:rPr>
        <w:t>לטובת הסרבן ואין לו תביעה עליהם, ימסור אותם הצד השלישי לפקיד הגב</w:t>
      </w:r>
      <w:r w:rsidRPr="002E1645">
        <w:rPr>
          <w:rStyle w:val="default"/>
          <w:rFonts w:cs="FrankRuehl"/>
          <w:vanish/>
          <w:sz w:val="22"/>
          <w:szCs w:val="22"/>
          <w:shd w:val="clear" w:color="auto" w:fill="FFFF99"/>
          <w:rtl/>
        </w:rPr>
        <w:t>י</w:t>
      </w:r>
      <w:r w:rsidRPr="002E1645">
        <w:rPr>
          <w:rStyle w:val="default"/>
          <w:rFonts w:cs="FrankRuehl" w:hint="cs"/>
          <w:vanish/>
          <w:sz w:val="22"/>
          <w:szCs w:val="22"/>
          <w:shd w:val="clear" w:color="auto" w:fill="FFFF99"/>
          <w:rtl/>
        </w:rPr>
        <w:t>ה</w:t>
      </w:r>
      <w:r w:rsidRPr="002E1645">
        <w:rPr>
          <w:rStyle w:val="default"/>
          <w:rFonts w:cs="FrankRuehl"/>
          <w:vanish/>
          <w:sz w:val="22"/>
          <w:szCs w:val="22"/>
          <w:shd w:val="clear" w:color="auto" w:fill="FFFF99"/>
          <w:rtl/>
        </w:rPr>
        <w:t xml:space="preserve">, </w:t>
      </w:r>
      <w:r w:rsidRPr="002E1645">
        <w:rPr>
          <w:rStyle w:val="default"/>
          <w:rFonts w:cs="FrankRuehl" w:hint="cs"/>
          <w:vanish/>
          <w:sz w:val="22"/>
          <w:szCs w:val="22"/>
          <w:shd w:val="clear" w:color="auto" w:fill="FFFF99"/>
          <w:rtl/>
        </w:rPr>
        <w:t>ובלבד שהממונה על הגביה ציווה על המסירה לאחר ששוכנע כי לא תיפגע בכך זכות אחרת מזכויות הסרבן. היה הדבר כרוך בהוצאות, ישלמו לו הוצאות סבירות לפי נסיבות הענין;</w:t>
      </w:r>
    </w:p>
    <w:p w:rsidR="00E029E7" w:rsidRPr="002E1645" w:rsidRDefault="00E029E7" w:rsidP="00E029E7">
      <w:pPr>
        <w:pStyle w:val="P00"/>
        <w:spacing w:before="0"/>
        <w:ind w:left="1021" w:right="1134"/>
        <w:rPr>
          <w:rStyle w:val="default"/>
          <w:rFonts w:cs="FrankRuehl" w:hint="cs"/>
          <w:vanish/>
          <w:sz w:val="22"/>
          <w:szCs w:val="22"/>
          <w:u w:val="single"/>
          <w:shd w:val="clear" w:color="auto" w:fill="FFFF99"/>
          <w:rtl/>
        </w:rPr>
      </w:pPr>
      <w:r w:rsidRPr="002E1645">
        <w:rPr>
          <w:rStyle w:val="default"/>
          <w:rFonts w:cs="FrankRuehl" w:hint="cs"/>
          <w:vanish/>
          <w:sz w:val="22"/>
          <w:szCs w:val="22"/>
          <w:u w:val="single"/>
          <w:shd w:val="clear" w:color="auto" w:fill="FFFF99"/>
          <w:rtl/>
        </w:rPr>
        <w:t>(ג)</w:t>
      </w:r>
      <w:r w:rsidRPr="002E1645">
        <w:rPr>
          <w:rStyle w:val="default"/>
          <w:rFonts w:cs="FrankRuehl" w:hint="cs"/>
          <w:vanish/>
          <w:sz w:val="22"/>
          <w:szCs w:val="22"/>
          <w:u w:val="single"/>
          <w:shd w:val="clear" w:color="auto" w:fill="FFFF99"/>
          <w:rtl/>
        </w:rPr>
        <w:tab/>
        <w:t>פקיד הגבייה יורה על מסירת הנכסים המעוקלים בצו מסירה, ובלבד שחלפו 14 ימים ממשלוח הודעה לסרבן כאמור בסעיף 7א(59(ב); היו הנכסים כסף מזומן או חוב שהגיע מועד פירעונו, רשאי פקיד הגבייה להורות על מסירתם בצו מסירה, גם אם טרם חלפו 14 ימים כאמור;</w:t>
      </w:r>
    </w:p>
    <w:p w:rsidR="00E029E7" w:rsidRPr="002E1645" w:rsidRDefault="00E029E7" w:rsidP="00E029E7">
      <w:pPr>
        <w:pStyle w:val="P00"/>
        <w:spacing w:before="0"/>
        <w:ind w:left="1021" w:right="1134"/>
        <w:rPr>
          <w:rStyle w:val="default"/>
          <w:rFonts w:cs="FrankRuehl" w:hint="cs"/>
          <w:vanish/>
          <w:sz w:val="22"/>
          <w:szCs w:val="22"/>
          <w:u w:val="single"/>
          <w:shd w:val="clear" w:color="auto" w:fill="FFFF99"/>
          <w:rtl/>
        </w:rPr>
      </w:pPr>
      <w:r w:rsidRPr="002E1645">
        <w:rPr>
          <w:rStyle w:val="default"/>
          <w:rFonts w:cs="FrankRuehl" w:hint="cs"/>
          <w:vanish/>
          <w:sz w:val="22"/>
          <w:szCs w:val="22"/>
          <w:u w:val="single"/>
          <w:shd w:val="clear" w:color="auto" w:fill="FFFF99"/>
          <w:rtl/>
        </w:rPr>
        <w:t>(ד)</w:t>
      </w:r>
      <w:r w:rsidRPr="002E1645">
        <w:rPr>
          <w:rStyle w:val="default"/>
          <w:rFonts w:cs="FrankRuehl" w:hint="cs"/>
          <w:vanish/>
          <w:sz w:val="22"/>
          <w:szCs w:val="22"/>
          <w:u w:val="single"/>
          <w:shd w:val="clear" w:color="auto" w:fill="FFFF99"/>
          <w:rtl/>
        </w:rPr>
        <w:tab/>
        <w:t>על אף האמור בפסקה (ג), רשאי פקיד הגבייה להורות על מסירת הנכסים בצו העיקול עצמו, אם הנכסים הם כסף מזומן או חוב שהגיע מועד פירעונו, שלא עוקל בדרך אלקטרונית או לפי סעיפים 7ג(א) או 7ד(א);</w:t>
      </w:r>
    </w:p>
    <w:p w:rsidR="00E029E7" w:rsidRPr="00E029E7" w:rsidRDefault="00E029E7" w:rsidP="00E029E7">
      <w:pPr>
        <w:pStyle w:val="P00"/>
        <w:spacing w:before="0"/>
        <w:ind w:left="1021" w:right="1134"/>
        <w:rPr>
          <w:rStyle w:val="default"/>
          <w:rFonts w:cs="FrankRuehl" w:hint="cs"/>
          <w:sz w:val="2"/>
          <w:szCs w:val="2"/>
          <w:rtl/>
        </w:rPr>
      </w:pPr>
      <w:r w:rsidRPr="002E1645">
        <w:rPr>
          <w:rStyle w:val="default"/>
          <w:rFonts w:cs="FrankRuehl" w:hint="cs"/>
          <w:vanish/>
          <w:sz w:val="22"/>
          <w:szCs w:val="22"/>
          <w:u w:val="single"/>
          <w:shd w:val="clear" w:color="auto" w:fill="FFFF99"/>
          <w:rtl/>
        </w:rPr>
        <w:t>(ה)</w:t>
      </w:r>
      <w:r w:rsidRPr="002E1645">
        <w:rPr>
          <w:rStyle w:val="default"/>
          <w:rFonts w:cs="FrankRuehl" w:hint="cs"/>
          <w:vanish/>
          <w:sz w:val="22"/>
          <w:szCs w:val="22"/>
          <w:u w:val="single"/>
          <w:shd w:val="clear" w:color="auto" w:fill="FFFF99"/>
          <w:rtl/>
        </w:rPr>
        <w:tab/>
        <w:t>פקיד הגבייה יורה על מסירת נכס, בהתחשב, בין השאר, ביחס שבין ערך הנכס המעוקל לבין גובה החוב ובבקשת הסרבן לפי סעיף 7א(5)(ב), אם ביקש כאמור; פקיד הגבייה לא יורה על מסירת נכס אם ניתן לפרוע את החוב מנכס מעוקל אחר שהפגיעה בסרבן ממסירתו פחותה, אלא אם כן הסרבן ביקש זאת לפי הסעיף האמור.</w:t>
      </w:r>
      <w:bookmarkEnd w:id="17"/>
    </w:p>
    <w:p w:rsidR="00112D55" w:rsidRDefault="00112D55" w:rsidP="00112D55">
      <w:pPr>
        <w:pStyle w:val="P00"/>
        <w:spacing w:before="72"/>
        <w:ind w:left="0" w:right="1134"/>
        <w:rPr>
          <w:rStyle w:val="default"/>
          <w:rFonts w:cs="FrankRuehl" w:hint="cs"/>
          <w:rtl/>
        </w:rPr>
      </w:pPr>
      <w:bookmarkStart w:id="18" w:name="Seif25"/>
      <w:bookmarkEnd w:id="18"/>
      <w:r>
        <w:rPr>
          <w:lang w:val="he-IL"/>
        </w:rPr>
        <w:pict>
          <v:rect id="_x0000_s2096" style="position:absolute;left:0;text-align:left;margin-left:464.5pt;margin-top:8.05pt;width:75.05pt;height:40.8pt;z-index:251671040" o:allowincell="f" filled="f" stroked="f" strokecolor="lime" strokeweight=".25pt">
            <v:textbox inset="0,0,0,0">
              <w:txbxContent>
                <w:p w:rsidR="00112D55" w:rsidRDefault="00112D55" w:rsidP="00112D55">
                  <w:pPr>
                    <w:spacing w:line="160" w:lineRule="exact"/>
                    <w:jc w:val="left"/>
                    <w:rPr>
                      <w:rFonts w:cs="Miriam" w:hint="cs"/>
                      <w:noProof/>
                      <w:sz w:val="18"/>
                      <w:szCs w:val="18"/>
                      <w:rtl/>
                    </w:rPr>
                  </w:pPr>
                  <w:r>
                    <w:rPr>
                      <w:rFonts w:cs="Miriam" w:hint="cs"/>
                      <w:sz w:val="18"/>
                      <w:szCs w:val="18"/>
                      <w:rtl/>
                    </w:rPr>
                    <w:t>צו עיקול בידי צד שלישי שהוא תאגיד בנקאי</w:t>
                  </w:r>
                </w:p>
                <w:p w:rsidR="00112D55" w:rsidRDefault="00112D55" w:rsidP="00112D55">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Pr>
          <w:rStyle w:val="big-number"/>
          <w:rFonts w:cs="Miriam"/>
          <w:rtl/>
        </w:rPr>
        <w:t>7</w:t>
      </w:r>
      <w:r>
        <w:rPr>
          <w:rStyle w:val="default"/>
          <w:rFonts w:cs="FrankRuehl" w:hint="cs"/>
          <w:rtl/>
        </w:rPr>
        <w:t>ג</w:t>
      </w:r>
      <w:r>
        <w:rPr>
          <w:rStyle w:val="default"/>
          <w:rFonts w:cs="FrankRuehl"/>
          <w:rtl/>
        </w:rPr>
        <w:t>.</w:t>
      </w:r>
      <w:r>
        <w:rPr>
          <w:rStyle w:val="default"/>
          <w:rFonts w:cs="FrankRuehl"/>
          <w:rtl/>
        </w:rPr>
        <w:tab/>
        <w:t>(</w:t>
      </w:r>
      <w:r>
        <w:rPr>
          <w:rStyle w:val="default"/>
          <w:rFonts w:cs="FrankRuehl" w:hint="cs"/>
          <w:rtl/>
        </w:rPr>
        <w:t>א)</w:t>
      </w:r>
      <w:r>
        <w:rPr>
          <w:rStyle w:val="default"/>
          <w:rFonts w:cs="FrankRuehl" w:hint="cs"/>
          <w:rtl/>
        </w:rPr>
        <w:tab/>
        <w:t xml:space="preserve">היה הצד השלישי תאגיד בנקאי, כהגדרתו בחוק הבנקאות (רישוי), התשמ"א-1981, שיש לו סניפים, וצו העיקול הומצא למשרדו הראשי או למענו הרשום או למען אחר שעליו הודיע לפקיד הגבייה (בפקודה זו </w:t>
      </w:r>
      <w:r>
        <w:rPr>
          <w:rStyle w:val="default"/>
          <w:rFonts w:cs="FrankRuehl"/>
          <w:rtl/>
        </w:rPr>
        <w:t>–</w:t>
      </w:r>
      <w:r>
        <w:rPr>
          <w:rStyle w:val="default"/>
          <w:rFonts w:cs="FrankRuehl" w:hint="cs"/>
          <w:rtl/>
        </w:rPr>
        <w:t xml:space="preserve"> מרכז התאגיד הבנקאי), יחול צו העיקול על נכסי הסרבן הנמצאים בכל סניף של התאגיד הבנקאי, החל מהמועד שבו הגיעה הודעה על צו העיקול ממרכז התאגיד הבנקאי לסניף, או החל מתום שלושה ימי עסקים מיום המצאת צו העיקול למרכז התאגיד הבנקאי, לפי המוקדם.</w:t>
      </w:r>
    </w:p>
    <w:p w:rsidR="00112D55" w:rsidRDefault="00112D55" w:rsidP="00112D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הומצא צו עיקול לאחד מסניפי התאגיד הבנקאי, יחול הצו על נכסי הסרבן הנמצאים באותו סניף החל מהמועד שבו הומצא הצו לאותו סניף.</w:t>
      </w:r>
    </w:p>
    <w:p w:rsidR="00112D55" w:rsidRPr="002E1645" w:rsidRDefault="00112D55" w:rsidP="00112D55">
      <w:pPr>
        <w:pStyle w:val="P00"/>
        <w:spacing w:before="0"/>
        <w:ind w:left="0" w:right="1134"/>
        <w:rPr>
          <w:rStyle w:val="default"/>
          <w:rFonts w:cs="FrankRuehl" w:hint="cs"/>
          <w:vanish/>
          <w:color w:val="FF0000"/>
          <w:szCs w:val="20"/>
          <w:shd w:val="clear" w:color="auto" w:fill="FFFF99"/>
          <w:rtl/>
        </w:rPr>
      </w:pPr>
      <w:bookmarkStart w:id="19" w:name="Rov54"/>
      <w:r w:rsidRPr="002E1645">
        <w:rPr>
          <w:rStyle w:val="default"/>
          <w:rFonts w:cs="FrankRuehl" w:hint="cs"/>
          <w:vanish/>
          <w:color w:val="FF0000"/>
          <w:szCs w:val="20"/>
          <w:shd w:val="clear" w:color="auto" w:fill="FFFF99"/>
          <w:rtl/>
        </w:rPr>
        <w:t>מיום 7.3.2011</w:t>
      </w:r>
    </w:p>
    <w:p w:rsidR="00112D55" w:rsidRPr="002E1645" w:rsidRDefault="00112D55" w:rsidP="00112D55">
      <w:pPr>
        <w:pStyle w:val="P00"/>
        <w:spacing w:before="0"/>
        <w:ind w:left="0" w:right="1134"/>
        <w:rPr>
          <w:rStyle w:val="default"/>
          <w:rFonts w:cs="FrankRuehl" w:hint="cs"/>
          <w:vanish/>
          <w:szCs w:val="20"/>
          <w:shd w:val="clear" w:color="auto" w:fill="FFFF99"/>
          <w:rtl/>
        </w:rPr>
      </w:pPr>
      <w:r w:rsidRPr="002E1645">
        <w:rPr>
          <w:rStyle w:val="default"/>
          <w:rFonts w:cs="FrankRuehl" w:hint="cs"/>
          <w:b/>
          <w:bCs/>
          <w:vanish/>
          <w:szCs w:val="20"/>
          <w:shd w:val="clear" w:color="auto" w:fill="FFFF99"/>
          <w:rtl/>
        </w:rPr>
        <w:t>תיקון מס' 8</w:t>
      </w:r>
    </w:p>
    <w:p w:rsidR="00112D55" w:rsidRPr="002E1645" w:rsidRDefault="00112D55" w:rsidP="00112D55">
      <w:pPr>
        <w:pStyle w:val="P00"/>
        <w:spacing w:before="0"/>
        <w:ind w:left="0" w:right="1134"/>
        <w:rPr>
          <w:rStyle w:val="default"/>
          <w:rFonts w:cs="FrankRuehl" w:hint="cs"/>
          <w:vanish/>
          <w:sz w:val="20"/>
          <w:szCs w:val="20"/>
          <w:shd w:val="clear" w:color="auto" w:fill="FFFF99"/>
          <w:rtl/>
        </w:rPr>
      </w:pPr>
      <w:hyperlink r:id="rId28" w:history="1">
        <w:r w:rsidRPr="002E1645">
          <w:rPr>
            <w:rStyle w:val="Hyperlink"/>
            <w:rFonts w:cs="FrankRuehl" w:hint="cs"/>
            <w:vanish/>
            <w:szCs w:val="20"/>
            <w:shd w:val="clear" w:color="auto" w:fill="FFFF99"/>
            <w:rtl/>
          </w:rPr>
          <w:t>ס"ח תשע"א מס' 2271</w:t>
        </w:r>
      </w:hyperlink>
      <w:r w:rsidRPr="002E1645">
        <w:rPr>
          <w:rStyle w:val="default"/>
          <w:rFonts w:cs="FrankRuehl" w:hint="cs"/>
          <w:vanish/>
          <w:sz w:val="20"/>
          <w:szCs w:val="20"/>
          <w:shd w:val="clear" w:color="auto" w:fill="FFFF99"/>
          <w:rtl/>
        </w:rPr>
        <w:t xml:space="preserve"> מיום 6.1.2011 עמ' 15</w:t>
      </w:r>
      <w:r w:rsidRPr="002E1645">
        <w:rPr>
          <w:rStyle w:val="default"/>
          <w:rFonts w:cs="FrankRuehl" w:hint="cs"/>
          <w:vanish/>
          <w:szCs w:val="20"/>
          <w:shd w:val="clear" w:color="auto" w:fill="FFFF99"/>
          <w:rtl/>
        </w:rPr>
        <w:t>8</w:t>
      </w:r>
      <w:r w:rsidRPr="002E1645">
        <w:rPr>
          <w:rStyle w:val="default"/>
          <w:rFonts w:cs="FrankRuehl" w:hint="cs"/>
          <w:vanish/>
          <w:sz w:val="20"/>
          <w:szCs w:val="20"/>
          <w:shd w:val="clear" w:color="auto" w:fill="FFFF99"/>
          <w:rtl/>
        </w:rPr>
        <w:t xml:space="preserve"> (</w:t>
      </w:r>
      <w:hyperlink r:id="rId29" w:history="1">
        <w:r w:rsidRPr="002E1645">
          <w:rPr>
            <w:rStyle w:val="Hyperlink"/>
            <w:rFonts w:cs="FrankRuehl" w:hint="cs"/>
            <w:vanish/>
            <w:szCs w:val="20"/>
            <w:shd w:val="clear" w:color="auto" w:fill="FFFF99"/>
            <w:rtl/>
          </w:rPr>
          <w:t>ה"ח 541</w:t>
        </w:r>
      </w:hyperlink>
      <w:r w:rsidRPr="002E1645">
        <w:rPr>
          <w:rStyle w:val="default"/>
          <w:rFonts w:cs="FrankRuehl" w:hint="cs"/>
          <w:vanish/>
          <w:sz w:val="20"/>
          <w:szCs w:val="20"/>
          <w:shd w:val="clear" w:color="auto" w:fill="FFFF99"/>
          <w:rtl/>
        </w:rPr>
        <w:t>)</w:t>
      </w:r>
    </w:p>
    <w:p w:rsidR="00112D55" w:rsidRPr="00112D55" w:rsidRDefault="00112D55" w:rsidP="00112D55">
      <w:pPr>
        <w:pStyle w:val="P00"/>
        <w:spacing w:before="0"/>
        <w:ind w:left="0" w:right="1134"/>
        <w:rPr>
          <w:rStyle w:val="default"/>
          <w:rFonts w:cs="FrankRuehl" w:hint="cs"/>
          <w:sz w:val="2"/>
          <w:szCs w:val="2"/>
          <w:shd w:val="clear" w:color="auto" w:fill="FFFF99"/>
          <w:rtl/>
        </w:rPr>
      </w:pPr>
      <w:r w:rsidRPr="002E1645">
        <w:rPr>
          <w:rStyle w:val="default"/>
          <w:rFonts w:cs="FrankRuehl" w:hint="cs"/>
          <w:b/>
          <w:bCs/>
          <w:vanish/>
          <w:sz w:val="20"/>
          <w:szCs w:val="20"/>
          <w:shd w:val="clear" w:color="auto" w:fill="FFFF99"/>
          <w:rtl/>
        </w:rPr>
        <w:t>הוספת סעיף 7ג</w:t>
      </w:r>
      <w:bookmarkEnd w:id="19"/>
    </w:p>
    <w:p w:rsidR="00112D55" w:rsidRDefault="00112D55" w:rsidP="00112D55">
      <w:pPr>
        <w:pStyle w:val="P00"/>
        <w:spacing w:before="72"/>
        <w:ind w:left="0" w:right="1134"/>
        <w:rPr>
          <w:rStyle w:val="default"/>
          <w:rFonts w:cs="FrankRuehl" w:hint="cs"/>
          <w:rtl/>
        </w:rPr>
      </w:pPr>
      <w:bookmarkStart w:id="20" w:name="Seif26"/>
      <w:bookmarkEnd w:id="20"/>
      <w:r>
        <w:rPr>
          <w:lang w:val="he-IL"/>
        </w:rPr>
        <w:pict>
          <v:rect id="_x0000_s2097" style="position:absolute;left:0;text-align:left;margin-left:464.5pt;margin-top:8.05pt;width:75.05pt;height:42.9pt;z-index:251672064" o:allowincell="f" filled="f" stroked="f" strokecolor="lime" strokeweight=".25pt">
            <v:textbox inset="0,0,0,0">
              <w:txbxContent>
                <w:p w:rsidR="00112D55" w:rsidRDefault="00112D55" w:rsidP="00112D55">
                  <w:pPr>
                    <w:spacing w:line="160" w:lineRule="exact"/>
                    <w:jc w:val="left"/>
                    <w:rPr>
                      <w:rFonts w:cs="Miriam" w:hint="cs"/>
                      <w:noProof/>
                      <w:sz w:val="18"/>
                      <w:szCs w:val="18"/>
                      <w:rtl/>
                    </w:rPr>
                  </w:pPr>
                  <w:r>
                    <w:rPr>
                      <w:rFonts w:cs="Miriam" w:hint="cs"/>
                      <w:sz w:val="18"/>
                      <w:szCs w:val="18"/>
                      <w:rtl/>
                    </w:rPr>
                    <w:t>צו עיקול בידי צד שלישי שהוא חברה מנהלת</w:t>
                  </w:r>
                </w:p>
                <w:p w:rsidR="00112D55" w:rsidRDefault="00112D55" w:rsidP="00112D55">
                  <w:pPr>
                    <w:spacing w:line="160" w:lineRule="exact"/>
                    <w:jc w:val="left"/>
                    <w:rPr>
                      <w:rFonts w:cs="Miriam"/>
                      <w:noProof/>
                      <w:sz w:val="18"/>
                      <w:szCs w:val="18"/>
                      <w:rtl/>
                    </w:rPr>
                  </w:pPr>
                  <w:r>
                    <w:rPr>
                      <w:rFonts w:cs="Miriam" w:hint="cs"/>
                      <w:sz w:val="18"/>
                      <w:szCs w:val="18"/>
                      <w:rtl/>
                    </w:rPr>
                    <w:t>(תיקון מס' 8) תשע"א-2011</w:t>
                  </w:r>
                </w:p>
              </w:txbxContent>
            </v:textbox>
            <w10:anchorlock/>
          </v:rect>
        </w:pict>
      </w:r>
      <w:r>
        <w:rPr>
          <w:rStyle w:val="big-number"/>
          <w:rFonts w:cs="Miriam"/>
          <w:rtl/>
        </w:rPr>
        <w:t>7</w:t>
      </w:r>
      <w:r>
        <w:rPr>
          <w:rStyle w:val="default"/>
          <w:rFonts w:cs="FrankRuehl" w:hint="cs"/>
          <w:rtl/>
        </w:rPr>
        <w:t>ד</w:t>
      </w:r>
      <w:r>
        <w:rPr>
          <w:rStyle w:val="default"/>
          <w:rFonts w:cs="FrankRuehl"/>
          <w:rtl/>
        </w:rPr>
        <w:t>.</w:t>
      </w:r>
      <w:r>
        <w:rPr>
          <w:rStyle w:val="default"/>
          <w:rFonts w:cs="FrankRuehl"/>
          <w:rtl/>
        </w:rPr>
        <w:tab/>
        <w:t>(</w:t>
      </w:r>
      <w:r>
        <w:rPr>
          <w:rStyle w:val="default"/>
          <w:rFonts w:cs="FrankRuehl" w:hint="cs"/>
          <w:rtl/>
        </w:rPr>
        <w:t>א)</w:t>
      </w:r>
      <w:r>
        <w:rPr>
          <w:rStyle w:val="default"/>
          <w:rFonts w:cs="FrankRuehl" w:hint="cs"/>
          <w:rtl/>
        </w:rPr>
        <w:tab/>
        <w:t xml:space="preserve">חברה מנהלת, כהגדרתה בחוק הפיקוח על שירותים פיננסיים (קופות גמל), התשס"ה-2005, רשאית להודיע לשר האוצר, כי אפשר להמציא צו עיקול על נכסי סרבנים הנמצאים בקופות הגמל שבניהולה, לגוף הנותן שירותי תפעול לאותן קופות גמל, לרבות למרכז תאגיד בנקאי (בפקודה זו </w:t>
      </w:r>
      <w:r>
        <w:rPr>
          <w:rStyle w:val="default"/>
          <w:rFonts w:cs="FrankRuehl"/>
          <w:rtl/>
        </w:rPr>
        <w:t>–</w:t>
      </w:r>
      <w:r>
        <w:rPr>
          <w:rStyle w:val="default"/>
          <w:rFonts w:cs="FrankRuehl" w:hint="cs"/>
          <w:rtl/>
        </w:rPr>
        <w:t xml:space="preserve"> הגוף המתפעל); הודיעה חברה מנהלת כאמור, יחול צו העיקול על נכסי הסרבן הנמצאים בקופות הגמל שבניהולה, החל מהמועד שבו הגיעה הודעה על צו העיקול מהגוף המתפעל למען הרשום של החברה המנהלת, או החל מתום שלושה ימי עסקים מיום המצאת צו העיקול לגוף המתפעל, לפי המוקדם.</w:t>
      </w:r>
    </w:p>
    <w:p w:rsidR="00112D55" w:rsidRDefault="00112D55" w:rsidP="00112D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הומצא צו העיקול למען הרשום של החברה המנהלת, יחול הצו על נכסי הסרבן המצאים בקופות הגמל שבניהולה, החל מהמועד שבו הומצא לה הצו.</w:t>
      </w:r>
    </w:p>
    <w:p w:rsidR="00112D55" w:rsidRPr="002E1645" w:rsidRDefault="00112D55" w:rsidP="00112D55">
      <w:pPr>
        <w:pStyle w:val="P00"/>
        <w:spacing w:before="0"/>
        <w:ind w:left="0" w:right="1134"/>
        <w:rPr>
          <w:rStyle w:val="default"/>
          <w:rFonts w:cs="FrankRuehl" w:hint="cs"/>
          <w:vanish/>
          <w:color w:val="FF0000"/>
          <w:szCs w:val="20"/>
          <w:shd w:val="clear" w:color="auto" w:fill="FFFF99"/>
          <w:rtl/>
        </w:rPr>
      </w:pPr>
      <w:bookmarkStart w:id="21" w:name="Rov55"/>
      <w:r w:rsidRPr="002E1645">
        <w:rPr>
          <w:rStyle w:val="default"/>
          <w:rFonts w:cs="FrankRuehl" w:hint="cs"/>
          <w:vanish/>
          <w:color w:val="FF0000"/>
          <w:szCs w:val="20"/>
          <w:shd w:val="clear" w:color="auto" w:fill="FFFF99"/>
          <w:rtl/>
        </w:rPr>
        <w:t>מיום 7.3.2011</w:t>
      </w:r>
    </w:p>
    <w:p w:rsidR="00112D55" w:rsidRPr="002E1645" w:rsidRDefault="00112D55" w:rsidP="00112D55">
      <w:pPr>
        <w:pStyle w:val="P00"/>
        <w:spacing w:before="0"/>
        <w:ind w:left="0" w:right="1134"/>
        <w:rPr>
          <w:rStyle w:val="default"/>
          <w:rFonts w:cs="FrankRuehl" w:hint="cs"/>
          <w:vanish/>
          <w:szCs w:val="20"/>
          <w:shd w:val="clear" w:color="auto" w:fill="FFFF99"/>
          <w:rtl/>
        </w:rPr>
      </w:pPr>
      <w:r w:rsidRPr="002E1645">
        <w:rPr>
          <w:rStyle w:val="default"/>
          <w:rFonts w:cs="FrankRuehl" w:hint="cs"/>
          <w:b/>
          <w:bCs/>
          <w:vanish/>
          <w:szCs w:val="20"/>
          <w:shd w:val="clear" w:color="auto" w:fill="FFFF99"/>
          <w:rtl/>
        </w:rPr>
        <w:t>תיקון מס' 8</w:t>
      </w:r>
    </w:p>
    <w:p w:rsidR="00112D55" w:rsidRPr="002E1645" w:rsidRDefault="00112D55" w:rsidP="00112D55">
      <w:pPr>
        <w:pStyle w:val="P00"/>
        <w:spacing w:before="0"/>
        <w:ind w:left="0" w:right="1134"/>
        <w:rPr>
          <w:rStyle w:val="default"/>
          <w:rFonts w:cs="FrankRuehl" w:hint="cs"/>
          <w:vanish/>
          <w:sz w:val="20"/>
          <w:szCs w:val="20"/>
          <w:shd w:val="clear" w:color="auto" w:fill="FFFF99"/>
          <w:rtl/>
        </w:rPr>
      </w:pPr>
      <w:hyperlink r:id="rId30" w:history="1">
        <w:r w:rsidRPr="002E1645">
          <w:rPr>
            <w:rStyle w:val="Hyperlink"/>
            <w:rFonts w:cs="FrankRuehl" w:hint="cs"/>
            <w:vanish/>
            <w:szCs w:val="20"/>
            <w:shd w:val="clear" w:color="auto" w:fill="FFFF99"/>
            <w:rtl/>
          </w:rPr>
          <w:t>ס"ח תשע"א מס' 2271</w:t>
        </w:r>
      </w:hyperlink>
      <w:r w:rsidRPr="002E1645">
        <w:rPr>
          <w:rStyle w:val="default"/>
          <w:rFonts w:cs="FrankRuehl" w:hint="cs"/>
          <w:vanish/>
          <w:sz w:val="20"/>
          <w:szCs w:val="20"/>
          <w:shd w:val="clear" w:color="auto" w:fill="FFFF99"/>
          <w:rtl/>
        </w:rPr>
        <w:t xml:space="preserve"> מיום 6.1.2011 עמ' 15</w:t>
      </w:r>
      <w:r w:rsidRPr="002E1645">
        <w:rPr>
          <w:rStyle w:val="default"/>
          <w:rFonts w:cs="FrankRuehl" w:hint="cs"/>
          <w:vanish/>
          <w:szCs w:val="20"/>
          <w:shd w:val="clear" w:color="auto" w:fill="FFFF99"/>
          <w:rtl/>
        </w:rPr>
        <w:t>8</w:t>
      </w:r>
      <w:r w:rsidRPr="002E1645">
        <w:rPr>
          <w:rStyle w:val="default"/>
          <w:rFonts w:cs="FrankRuehl" w:hint="cs"/>
          <w:vanish/>
          <w:sz w:val="20"/>
          <w:szCs w:val="20"/>
          <w:shd w:val="clear" w:color="auto" w:fill="FFFF99"/>
          <w:rtl/>
        </w:rPr>
        <w:t xml:space="preserve"> (</w:t>
      </w:r>
      <w:hyperlink r:id="rId31" w:history="1">
        <w:r w:rsidRPr="002E1645">
          <w:rPr>
            <w:rStyle w:val="Hyperlink"/>
            <w:rFonts w:cs="FrankRuehl" w:hint="cs"/>
            <w:vanish/>
            <w:szCs w:val="20"/>
            <w:shd w:val="clear" w:color="auto" w:fill="FFFF99"/>
            <w:rtl/>
          </w:rPr>
          <w:t>ה"ח 541</w:t>
        </w:r>
      </w:hyperlink>
      <w:r w:rsidRPr="002E1645">
        <w:rPr>
          <w:rStyle w:val="default"/>
          <w:rFonts w:cs="FrankRuehl" w:hint="cs"/>
          <w:vanish/>
          <w:sz w:val="20"/>
          <w:szCs w:val="20"/>
          <w:shd w:val="clear" w:color="auto" w:fill="FFFF99"/>
          <w:rtl/>
        </w:rPr>
        <w:t>)</w:t>
      </w:r>
    </w:p>
    <w:p w:rsidR="00112D55" w:rsidRPr="00112D55" w:rsidRDefault="00112D55" w:rsidP="00112D55">
      <w:pPr>
        <w:pStyle w:val="P00"/>
        <w:spacing w:before="0"/>
        <w:ind w:left="0" w:right="1134"/>
        <w:rPr>
          <w:rStyle w:val="default"/>
          <w:rFonts w:cs="FrankRuehl" w:hint="cs"/>
          <w:sz w:val="2"/>
          <w:szCs w:val="2"/>
          <w:shd w:val="clear" w:color="auto" w:fill="FFFF99"/>
          <w:rtl/>
        </w:rPr>
      </w:pPr>
      <w:r w:rsidRPr="002E1645">
        <w:rPr>
          <w:rStyle w:val="default"/>
          <w:rFonts w:cs="FrankRuehl" w:hint="cs"/>
          <w:b/>
          <w:bCs/>
          <w:vanish/>
          <w:sz w:val="20"/>
          <w:szCs w:val="20"/>
          <w:shd w:val="clear" w:color="auto" w:fill="FFFF99"/>
          <w:rtl/>
        </w:rPr>
        <w:t>הוספת סעיף 7ד</w:t>
      </w:r>
      <w:bookmarkEnd w:id="21"/>
    </w:p>
    <w:p w:rsidR="00531795" w:rsidRDefault="00531795">
      <w:pPr>
        <w:pStyle w:val="P00"/>
        <w:spacing w:before="72"/>
        <w:ind w:left="0" w:right="1134"/>
        <w:rPr>
          <w:rStyle w:val="default"/>
          <w:rFonts w:cs="FrankRuehl"/>
          <w:rtl/>
        </w:rPr>
      </w:pPr>
      <w:bookmarkStart w:id="22" w:name="Seif9"/>
      <w:bookmarkEnd w:id="22"/>
      <w:r>
        <w:rPr>
          <w:lang w:val="he-IL"/>
        </w:rPr>
        <w:pict>
          <v:rect id="_x0000_s2063" style="position:absolute;left:0;text-align:left;margin-left:464.5pt;margin-top:8.05pt;width:75.05pt;height:44.35pt;z-index:251648512"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מכ</w:t>
                  </w:r>
                  <w:r>
                    <w:rPr>
                      <w:rFonts w:cs="Miriam" w:hint="cs"/>
                      <w:sz w:val="18"/>
                      <w:szCs w:val="18"/>
                      <w:rtl/>
                    </w:rPr>
                    <w:t>ירת נכסי</w:t>
                  </w:r>
                  <w:r w:rsidR="002F4E35">
                    <w:rPr>
                      <w:rFonts w:cs="Miriam" w:hint="cs"/>
                      <w:sz w:val="18"/>
                      <w:szCs w:val="18"/>
                      <w:rtl/>
                    </w:rPr>
                    <w:t xml:space="preserve"> </w:t>
                  </w:r>
                  <w:r>
                    <w:rPr>
                      <w:rFonts w:cs="Miriam"/>
                      <w:sz w:val="18"/>
                      <w:szCs w:val="18"/>
                      <w:rtl/>
                    </w:rPr>
                    <w:t>מק</w:t>
                  </w:r>
                  <w:r>
                    <w:rPr>
                      <w:rFonts w:cs="Miriam" w:hint="cs"/>
                      <w:sz w:val="18"/>
                      <w:szCs w:val="18"/>
                      <w:rtl/>
                    </w:rPr>
                    <w:t>רקעין כשאין</w:t>
                  </w:r>
                  <w:r w:rsidR="002F4E35">
                    <w:rPr>
                      <w:rFonts w:cs="Miriam" w:hint="cs"/>
                      <w:noProof/>
                      <w:sz w:val="18"/>
                      <w:szCs w:val="18"/>
                      <w:rtl/>
                    </w:rPr>
                    <w:t xml:space="preserve"> </w:t>
                  </w:r>
                  <w:r>
                    <w:rPr>
                      <w:rFonts w:cs="Miriam"/>
                      <w:sz w:val="18"/>
                      <w:szCs w:val="18"/>
                      <w:rtl/>
                    </w:rPr>
                    <w:t>די</w:t>
                  </w:r>
                  <w:r>
                    <w:rPr>
                      <w:rFonts w:cs="Miriam" w:hint="cs"/>
                      <w:sz w:val="18"/>
                      <w:szCs w:val="18"/>
                      <w:rtl/>
                    </w:rPr>
                    <w:t xml:space="preserve"> מטלטלים</w:t>
                  </w:r>
                </w:p>
                <w:p w:rsidR="00531795" w:rsidRDefault="00531795">
                  <w:pPr>
                    <w:spacing w:line="160" w:lineRule="exact"/>
                    <w:jc w:val="left"/>
                    <w:rPr>
                      <w:rFonts w:cs="Miriam" w:hint="cs"/>
                      <w:noProof/>
                      <w:sz w:val="18"/>
                      <w:szCs w:val="18"/>
                      <w:rtl/>
                    </w:rPr>
                  </w:pPr>
                  <w:r>
                    <w:rPr>
                      <w:rFonts w:cs="Miriam"/>
                      <w:sz w:val="18"/>
                      <w:szCs w:val="18"/>
                      <w:rtl/>
                    </w:rPr>
                    <w:t>פק</w:t>
                  </w:r>
                  <w:r>
                    <w:rPr>
                      <w:rFonts w:cs="Miriam" w:hint="cs"/>
                      <w:sz w:val="18"/>
                      <w:szCs w:val="18"/>
                      <w:rtl/>
                    </w:rPr>
                    <w:t>' 1 לש' 1937</w:t>
                  </w:r>
                </w:p>
                <w:p w:rsidR="00816EE9" w:rsidRDefault="00816EE9" w:rsidP="00816EE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8.</w:t>
      </w:r>
      <w:r>
        <w:rPr>
          <w:rStyle w:val="big-number"/>
          <w:rFonts w:cs="Miriam"/>
          <w:rtl/>
        </w:rPr>
        <w:tab/>
      </w:r>
      <w:r>
        <w:rPr>
          <w:rStyle w:val="default"/>
          <w:rFonts w:cs="FrankRuehl"/>
          <w:rtl/>
        </w:rPr>
        <w:t>(1)</w:t>
      </w:r>
      <w:r>
        <w:rPr>
          <w:rStyle w:val="default"/>
          <w:rFonts w:cs="FrankRuehl"/>
          <w:rtl/>
        </w:rPr>
        <w:tab/>
        <w:t>א</w:t>
      </w:r>
      <w:r>
        <w:rPr>
          <w:rStyle w:val="default"/>
          <w:rFonts w:cs="FrankRuehl" w:hint="cs"/>
          <w:rtl/>
        </w:rPr>
        <w:t>ם לא נמ</w:t>
      </w:r>
      <w:r>
        <w:rPr>
          <w:rStyle w:val="default"/>
          <w:rFonts w:cs="FrankRuehl"/>
          <w:rtl/>
        </w:rPr>
        <w:t>צ</w:t>
      </w:r>
      <w:r>
        <w:rPr>
          <w:rStyle w:val="default"/>
          <w:rFonts w:cs="FrankRuehl" w:hint="cs"/>
          <w:rtl/>
        </w:rPr>
        <w:t>או די מטלטלים משל ה</w:t>
      </w:r>
      <w:r w:rsidR="00140F9D">
        <w:rPr>
          <w:rStyle w:val="default"/>
          <w:rFonts w:cs="FrankRuehl" w:hint="cs"/>
          <w:rtl/>
        </w:rPr>
        <w:t>סרבן</w:t>
      </w:r>
      <w:r>
        <w:rPr>
          <w:rStyle w:val="default"/>
          <w:rFonts w:cs="FrankRuehl" w:hint="cs"/>
          <w:rtl/>
        </w:rPr>
        <w:t xml:space="preserve"> בביתו או בקרקעותיו, ואם נראה לאחר חקירה שיש לו ל</w:t>
      </w:r>
      <w:r w:rsidR="00140F9D">
        <w:rPr>
          <w:rStyle w:val="default"/>
          <w:rFonts w:cs="FrankRuehl" w:hint="cs"/>
          <w:rtl/>
        </w:rPr>
        <w:t>סרבן</w:t>
      </w:r>
      <w:r>
        <w:rPr>
          <w:rStyle w:val="default"/>
          <w:rFonts w:cs="FrankRuehl" w:hint="cs"/>
          <w:rtl/>
        </w:rPr>
        <w:t xml:space="preserve"> נכסי מקרקעין שאפשר למכרם לשם תשלום הסכום </w:t>
      </w:r>
      <w:r>
        <w:rPr>
          <w:rStyle w:val="default"/>
          <w:rFonts w:cs="FrankRuehl"/>
          <w:rtl/>
        </w:rPr>
        <w:t>המ</w:t>
      </w:r>
      <w:r>
        <w:rPr>
          <w:rStyle w:val="default"/>
          <w:rFonts w:cs="FrankRuehl" w:hint="cs"/>
          <w:rtl/>
        </w:rPr>
        <w:t>גיע ממנו, בין שהם רשומים על שמו ובין שאינם רשומים</w:t>
      </w:r>
      <w:r w:rsidR="005976B2">
        <w:rPr>
          <w:rStyle w:val="default"/>
          <w:rFonts w:cs="FrankRuehl" w:hint="cs"/>
          <w:rtl/>
        </w:rPr>
        <w:t xml:space="preserve"> על שמו</w:t>
      </w:r>
      <w:r>
        <w:rPr>
          <w:rStyle w:val="default"/>
          <w:rFonts w:cs="FrankRuehl" w:hint="cs"/>
          <w:rtl/>
        </w:rPr>
        <w:t>, הרי אם הוכח לממונה על הגביה כי אמנם אין לו ל</w:t>
      </w:r>
      <w:r w:rsidR="00140F9D">
        <w:rPr>
          <w:rStyle w:val="default"/>
          <w:rFonts w:cs="FrankRuehl" w:hint="cs"/>
          <w:rtl/>
        </w:rPr>
        <w:t>סרבן</w:t>
      </w:r>
      <w:r>
        <w:rPr>
          <w:rStyle w:val="default"/>
          <w:rFonts w:cs="FrankRuehl" w:hint="cs"/>
          <w:rtl/>
        </w:rPr>
        <w:t xml:space="preserve"> די מטלטלים, רשאי הוא להוציא כתב הרש</w:t>
      </w:r>
      <w:r>
        <w:rPr>
          <w:rStyle w:val="default"/>
          <w:rFonts w:cs="FrankRuehl"/>
          <w:rtl/>
        </w:rPr>
        <w:t>א</w:t>
      </w:r>
      <w:r>
        <w:rPr>
          <w:rStyle w:val="default"/>
          <w:rFonts w:cs="FrankRuehl" w:hint="cs"/>
          <w:rtl/>
        </w:rPr>
        <w:t>ה למכירת אותם נכסי מקרקעין או חלק מספיק מהם באותו אופן כאילו נמכרו עפ"י צו מאת בית משפט מוסמך לשם סילוק חוב שבפסק דין</w:t>
      </w:r>
      <w:r>
        <w:rPr>
          <w:rStyle w:val="default"/>
          <w:rFonts w:cs="FrankRuehl"/>
          <w:rtl/>
        </w:rPr>
        <w:t>:</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נאי כי - </w:t>
      </w:r>
    </w:p>
    <w:p w:rsidR="00531795" w:rsidRDefault="00531795">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ם נכסי מקרקעין אלה מהווים, כולם או מקצתם, בית התפוס ע"י ה</w:t>
      </w:r>
      <w:r w:rsidR="00140F9D">
        <w:rPr>
          <w:rStyle w:val="default"/>
          <w:rFonts w:cs="FrankRuehl" w:hint="cs"/>
          <w:rtl/>
        </w:rPr>
        <w:t>סרבן</w:t>
      </w:r>
      <w:r>
        <w:rPr>
          <w:rStyle w:val="default"/>
          <w:rFonts w:cs="FrankRuehl" w:hint="cs"/>
          <w:rtl/>
        </w:rPr>
        <w:t>, יש להשאיר לו או לדאוג לכך שתישאר לו דירה אשר לדעת הממונ</w:t>
      </w:r>
      <w:r>
        <w:rPr>
          <w:rStyle w:val="default"/>
          <w:rFonts w:cs="FrankRuehl"/>
          <w:rtl/>
        </w:rPr>
        <w:t>ה</w:t>
      </w:r>
      <w:r>
        <w:rPr>
          <w:rStyle w:val="default"/>
          <w:rFonts w:cs="FrankRuehl" w:hint="cs"/>
          <w:rtl/>
        </w:rPr>
        <w:t xml:space="preserve"> על הגביה תהא נחוצה למענו ולמען בני ביתו;</w:t>
      </w:r>
    </w:p>
    <w:p w:rsidR="00531795" w:rsidRDefault="00531795">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אם ה</w:t>
      </w:r>
      <w:r w:rsidR="00140F9D">
        <w:rPr>
          <w:rStyle w:val="default"/>
          <w:rFonts w:cs="FrankRuehl" w:hint="cs"/>
          <w:rtl/>
        </w:rPr>
        <w:t>סרבן</w:t>
      </w:r>
      <w:r>
        <w:rPr>
          <w:rStyle w:val="default"/>
          <w:rFonts w:cs="FrankRuehl" w:hint="cs"/>
          <w:rtl/>
        </w:rPr>
        <w:t xml:space="preserve"> הוא אכר, יהיה פטור מכלל המכירה אותו חלק מן הקרקע שלפי דעת הממו</w:t>
      </w:r>
      <w:r>
        <w:rPr>
          <w:rStyle w:val="default"/>
          <w:rFonts w:cs="FrankRuehl"/>
          <w:rtl/>
        </w:rPr>
        <w:t>נה</w:t>
      </w:r>
      <w:r>
        <w:rPr>
          <w:rStyle w:val="default"/>
          <w:rFonts w:cs="FrankRuehl" w:hint="cs"/>
          <w:rtl/>
        </w:rPr>
        <w:t xml:space="preserve"> על הגביה יהא נחוץ ל</w:t>
      </w:r>
      <w:r w:rsidR="00140F9D">
        <w:rPr>
          <w:rStyle w:val="default"/>
          <w:rFonts w:cs="FrankRuehl" w:hint="cs"/>
          <w:rtl/>
        </w:rPr>
        <w:t>סרבן</w:t>
      </w:r>
      <w:r>
        <w:rPr>
          <w:rStyle w:val="default"/>
          <w:rFonts w:cs="FrankRuehl" w:hint="cs"/>
          <w:rtl/>
        </w:rPr>
        <w:t xml:space="preserve"> למחייתו ולמחיית בני ביתו.</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ד</w:t>
      </w:r>
      <w:r>
        <w:rPr>
          <w:rStyle w:val="default"/>
          <w:rFonts w:cs="FrankRuehl" w:hint="cs"/>
          <w:rtl/>
        </w:rPr>
        <w:t>מי פדיון המכירה ישמשו לסילוק הסכום המגיע, והעודף שיישאר לאחר ניכוי הסכום המגיע והאגרות והמשימות של המכירה ושאר ההליכים הכרוכים בכך, ישולם ל</w:t>
      </w:r>
      <w:r w:rsidR="00140F9D">
        <w:rPr>
          <w:rStyle w:val="default"/>
          <w:rFonts w:cs="FrankRuehl" w:hint="cs"/>
          <w:rtl/>
        </w:rPr>
        <w:t>סרבן</w:t>
      </w:r>
      <w:r>
        <w:rPr>
          <w:rStyle w:val="default"/>
          <w:rFonts w:cs="FrankRuehl" w:hint="cs"/>
          <w:rtl/>
        </w:rPr>
        <w:t>.</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א</w:t>
      </w:r>
      <w:r>
        <w:rPr>
          <w:rStyle w:val="default"/>
          <w:rFonts w:cs="FrankRuehl" w:hint="cs"/>
          <w:rtl/>
        </w:rPr>
        <w:t>ם יש ל</w:t>
      </w:r>
      <w:r w:rsidR="00140F9D">
        <w:rPr>
          <w:rStyle w:val="default"/>
          <w:rFonts w:cs="FrankRuehl" w:hint="cs"/>
          <w:rtl/>
        </w:rPr>
        <w:t>סרבן</w:t>
      </w:r>
      <w:r>
        <w:rPr>
          <w:rStyle w:val="default"/>
          <w:rFonts w:cs="FrankRuehl" w:hint="cs"/>
          <w:rtl/>
        </w:rPr>
        <w:t xml:space="preserve"> יותר מנכס מקרקעין אחד, הרשות בידו ל</w:t>
      </w:r>
      <w:r>
        <w:rPr>
          <w:rStyle w:val="default"/>
          <w:rFonts w:cs="FrankRuehl"/>
          <w:rtl/>
        </w:rPr>
        <w:t>בר</w:t>
      </w:r>
      <w:r>
        <w:rPr>
          <w:rStyle w:val="default"/>
          <w:rFonts w:cs="FrankRuehl" w:hint="cs"/>
          <w:rtl/>
        </w:rPr>
        <w:t xml:space="preserve">ור איזה הנכס אשר יוצא למכירה: - </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נאי ששוויו של הנכס יהא בו, לדעת הממונה על הגביה, כדי תשלום הסכום המגיע, ובתנאי, שאם לא יהיה בדמי פד</w:t>
      </w:r>
      <w:r>
        <w:rPr>
          <w:rStyle w:val="default"/>
          <w:rFonts w:cs="FrankRuehl"/>
          <w:rtl/>
        </w:rPr>
        <w:t>י</w:t>
      </w:r>
      <w:r>
        <w:rPr>
          <w:rStyle w:val="default"/>
          <w:rFonts w:cs="FrankRuehl" w:hint="cs"/>
          <w:rtl/>
        </w:rPr>
        <w:t>ון מכירת הנכס שנבחר כאמור לעיל כדי תשלום הסכום המגיע, רשאי הממונה על הגביה לבחור לו נכס אחר אשר יוצא למכירה.</w:t>
      </w:r>
    </w:p>
    <w:p w:rsidR="00732D50" w:rsidRPr="002E1645" w:rsidRDefault="00732D50" w:rsidP="00732D50">
      <w:pPr>
        <w:pStyle w:val="P00"/>
        <w:spacing w:before="0"/>
        <w:ind w:left="0" w:right="1134"/>
        <w:rPr>
          <w:rFonts w:cs="FrankRuehl" w:hint="cs"/>
          <w:b/>
          <w:bCs/>
          <w:vanish/>
          <w:szCs w:val="20"/>
          <w:shd w:val="clear" w:color="auto" w:fill="FFFF99"/>
          <w:rtl/>
        </w:rPr>
      </w:pPr>
      <w:bookmarkStart w:id="23" w:name="Rov37"/>
      <w:r w:rsidRPr="002E1645">
        <w:rPr>
          <w:rFonts w:cs="FrankRuehl" w:hint="cs"/>
          <w:vanish/>
          <w:color w:val="FF0000"/>
          <w:szCs w:val="20"/>
          <w:shd w:val="clear" w:color="auto" w:fill="FFFF99"/>
          <w:rtl/>
        </w:rPr>
        <w:t>מיום 18.1.1973</w:t>
      </w:r>
    </w:p>
    <w:p w:rsidR="00732D50" w:rsidRPr="002E1645" w:rsidRDefault="00732D50" w:rsidP="00732D50">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732D50" w:rsidRPr="002E1645" w:rsidRDefault="00732D50" w:rsidP="00732D50">
      <w:pPr>
        <w:pStyle w:val="P00"/>
        <w:tabs>
          <w:tab w:val="clear" w:pos="6259"/>
        </w:tabs>
        <w:spacing w:before="0"/>
        <w:ind w:left="0" w:right="1134"/>
        <w:rPr>
          <w:rFonts w:cs="FrankRuehl" w:hint="cs"/>
          <w:vanish/>
          <w:szCs w:val="20"/>
          <w:shd w:val="clear" w:color="auto" w:fill="FFFF99"/>
          <w:rtl/>
        </w:rPr>
      </w:pPr>
      <w:hyperlink r:id="rId32"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46 (</w:t>
      </w:r>
      <w:hyperlink r:id="rId33"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825BB3" w:rsidRPr="002E1645" w:rsidRDefault="00732884" w:rsidP="0071627B">
      <w:pPr>
        <w:pStyle w:val="P00"/>
        <w:ind w:left="0" w:right="1134"/>
        <w:rPr>
          <w:rStyle w:val="default"/>
          <w:rFonts w:cs="FrankRuehl"/>
          <w:vanish/>
          <w:sz w:val="22"/>
          <w:szCs w:val="22"/>
          <w:shd w:val="clear" w:color="auto" w:fill="FFFF99"/>
          <w:rtl/>
        </w:rPr>
      </w:pPr>
      <w:r w:rsidRPr="002E1645">
        <w:rPr>
          <w:rStyle w:val="default"/>
          <w:rFonts w:cs="FrankRuehl" w:hint="cs"/>
          <w:vanish/>
          <w:sz w:val="22"/>
          <w:szCs w:val="22"/>
          <w:shd w:val="clear" w:color="auto" w:fill="FFFF99"/>
          <w:rtl/>
        </w:rPr>
        <w:tab/>
      </w:r>
      <w:r w:rsidR="00825BB3" w:rsidRPr="002E1645">
        <w:rPr>
          <w:rStyle w:val="default"/>
          <w:rFonts w:cs="FrankRuehl"/>
          <w:vanish/>
          <w:sz w:val="22"/>
          <w:szCs w:val="22"/>
          <w:shd w:val="clear" w:color="auto" w:fill="FFFF99"/>
          <w:rtl/>
        </w:rPr>
        <w:t>(1)</w:t>
      </w:r>
      <w:r w:rsidR="00825BB3" w:rsidRPr="002E1645">
        <w:rPr>
          <w:rStyle w:val="default"/>
          <w:rFonts w:cs="FrankRuehl"/>
          <w:vanish/>
          <w:sz w:val="22"/>
          <w:szCs w:val="22"/>
          <w:shd w:val="clear" w:color="auto" w:fill="FFFF99"/>
          <w:rtl/>
        </w:rPr>
        <w:tab/>
        <w:t>א</w:t>
      </w:r>
      <w:r w:rsidR="00825BB3" w:rsidRPr="002E1645">
        <w:rPr>
          <w:rStyle w:val="default"/>
          <w:rFonts w:cs="FrankRuehl" w:hint="cs"/>
          <w:vanish/>
          <w:sz w:val="22"/>
          <w:szCs w:val="22"/>
          <w:shd w:val="clear" w:color="auto" w:fill="FFFF99"/>
          <w:rtl/>
        </w:rPr>
        <w:t>ם לא נמ</w:t>
      </w:r>
      <w:r w:rsidR="00825BB3" w:rsidRPr="002E1645">
        <w:rPr>
          <w:rStyle w:val="default"/>
          <w:rFonts w:cs="FrankRuehl"/>
          <w:vanish/>
          <w:sz w:val="22"/>
          <w:szCs w:val="22"/>
          <w:shd w:val="clear" w:color="auto" w:fill="FFFF99"/>
          <w:rtl/>
        </w:rPr>
        <w:t>צ</w:t>
      </w:r>
      <w:r w:rsidR="00825BB3" w:rsidRPr="002E1645">
        <w:rPr>
          <w:rStyle w:val="default"/>
          <w:rFonts w:cs="FrankRuehl" w:hint="cs"/>
          <w:vanish/>
          <w:sz w:val="22"/>
          <w:szCs w:val="22"/>
          <w:shd w:val="clear" w:color="auto" w:fill="FFFF99"/>
          <w:rtl/>
        </w:rPr>
        <w:t>או די מטלטלים משל ה</w:t>
      </w:r>
      <w:r w:rsidR="00140F9D" w:rsidRPr="002E1645">
        <w:rPr>
          <w:rStyle w:val="default"/>
          <w:rFonts w:cs="FrankRuehl" w:hint="cs"/>
          <w:vanish/>
          <w:sz w:val="22"/>
          <w:szCs w:val="22"/>
          <w:shd w:val="clear" w:color="auto" w:fill="FFFF99"/>
          <w:rtl/>
        </w:rPr>
        <w:t>סרבן</w:t>
      </w:r>
      <w:r w:rsidR="00825BB3" w:rsidRPr="002E1645">
        <w:rPr>
          <w:rStyle w:val="default"/>
          <w:rFonts w:cs="FrankRuehl" w:hint="cs"/>
          <w:vanish/>
          <w:sz w:val="22"/>
          <w:szCs w:val="22"/>
          <w:shd w:val="clear" w:color="auto" w:fill="FFFF99"/>
          <w:rtl/>
        </w:rPr>
        <w:t xml:space="preserve"> בביתו או בקרקעותיו, ואם נראה לאחר חקירה שיש לו ל</w:t>
      </w:r>
      <w:r w:rsidR="00140F9D" w:rsidRPr="002E1645">
        <w:rPr>
          <w:rStyle w:val="default"/>
          <w:rFonts w:cs="FrankRuehl" w:hint="cs"/>
          <w:vanish/>
          <w:sz w:val="22"/>
          <w:szCs w:val="22"/>
          <w:shd w:val="clear" w:color="auto" w:fill="FFFF99"/>
          <w:rtl/>
        </w:rPr>
        <w:t>סרבן</w:t>
      </w:r>
      <w:r w:rsidR="00825BB3" w:rsidRPr="002E1645">
        <w:rPr>
          <w:rStyle w:val="default"/>
          <w:rFonts w:cs="FrankRuehl" w:hint="cs"/>
          <w:vanish/>
          <w:sz w:val="22"/>
          <w:szCs w:val="22"/>
          <w:shd w:val="clear" w:color="auto" w:fill="FFFF99"/>
          <w:rtl/>
        </w:rPr>
        <w:t xml:space="preserve"> נכסי מקרקעין שאפשר למכרם לשם תשלום הסכום </w:t>
      </w:r>
      <w:r w:rsidR="00825BB3" w:rsidRPr="002E1645">
        <w:rPr>
          <w:rStyle w:val="default"/>
          <w:rFonts w:cs="FrankRuehl"/>
          <w:vanish/>
          <w:sz w:val="22"/>
          <w:szCs w:val="22"/>
          <w:shd w:val="clear" w:color="auto" w:fill="FFFF99"/>
          <w:rtl/>
        </w:rPr>
        <w:t>המ</w:t>
      </w:r>
      <w:r w:rsidR="00825BB3" w:rsidRPr="002E1645">
        <w:rPr>
          <w:rStyle w:val="default"/>
          <w:rFonts w:cs="FrankRuehl" w:hint="cs"/>
          <w:vanish/>
          <w:sz w:val="22"/>
          <w:szCs w:val="22"/>
          <w:shd w:val="clear" w:color="auto" w:fill="FFFF99"/>
          <w:rtl/>
        </w:rPr>
        <w:t>גיע ממנו, בין שהם רשומים על שמו ובין שאינם רשומים על שמו, הרי אם הוכח ל</w:t>
      </w:r>
      <w:r w:rsidR="0071627B" w:rsidRPr="002E1645">
        <w:rPr>
          <w:rStyle w:val="default"/>
          <w:rFonts w:cs="FrankRuehl" w:hint="cs"/>
          <w:strike/>
          <w:vanish/>
          <w:sz w:val="22"/>
          <w:szCs w:val="22"/>
          <w:shd w:val="clear" w:color="auto" w:fill="FFFF99"/>
          <w:rtl/>
        </w:rPr>
        <w:t>ממונה על המחוז</w:t>
      </w:r>
      <w:r w:rsidR="0071627B" w:rsidRPr="002E1645">
        <w:rPr>
          <w:rStyle w:val="default"/>
          <w:rFonts w:cs="FrankRuehl" w:hint="cs"/>
          <w:vanish/>
          <w:sz w:val="22"/>
          <w:szCs w:val="22"/>
          <w:shd w:val="clear" w:color="auto" w:fill="FFFF99"/>
          <w:rtl/>
        </w:rPr>
        <w:t xml:space="preserve"> </w:t>
      </w:r>
      <w:r w:rsidR="0071627B" w:rsidRPr="002E1645">
        <w:rPr>
          <w:rStyle w:val="default"/>
          <w:rFonts w:cs="FrankRuehl" w:hint="cs"/>
          <w:vanish/>
          <w:sz w:val="22"/>
          <w:szCs w:val="22"/>
          <w:u w:val="single"/>
          <w:shd w:val="clear" w:color="auto" w:fill="FFFF99"/>
          <w:rtl/>
        </w:rPr>
        <w:t>ממונה על הגביה</w:t>
      </w:r>
      <w:r w:rsidR="00825BB3" w:rsidRPr="002E1645">
        <w:rPr>
          <w:rStyle w:val="default"/>
          <w:rFonts w:cs="FrankRuehl" w:hint="cs"/>
          <w:vanish/>
          <w:sz w:val="22"/>
          <w:szCs w:val="22"/>
          <w:shd w:val="clear" w:color="auto" w:fill="FFFF99"/>
          <w:rtl/>
        </w:rPr>
        <w:t xml:space="preserve"> כי אמנם אין לו ל</w:t>
      </w:r>
      <w:r w:rsidR="00140F9D" w:rsidRPr="002E1645">
        <w:rPr>
          <w:rStyle w:val="default"/>
          <w:rFonts w:cs="FrankRuehl" w:hint="cs"/>
          <w:vanish/>
          <w:sz w:val="22"/>
          <w:szCs w:val="22"/>
          <w:shd w:val="clear" w:color="auto" w:fill="FFFF99"/>
          <w:rtl/>
        </w:rPr>
        <w:t>סרבן</w:t>
      </w:r>
      <w:r w:rsidR="00825BB3" w:rsidRPr="002E1645">
        <w:rPr>
          <w:rStyle w:val="default"/>
          <w:rFonts w:cs="FrankRuehl" w:hint="cs"/>
          <w:vanish/>
          <w:sz w:val="22"/>
          <w:szCs w:val="22"/>
          <w:shd w:val="clear" w:color="auto" w:fill="FFFF99"/>
          <w:rtl/>
        </w:rPr>
        <w:t xml:space="preserve"> די מטלטלים, רשאי הוא להוציא כתב הרש</w:t>
      </w:r>
      <w:r w:rsidR="00825BB3" w:rsidRPr="002E1645">
        <w:rPr>
          <w:rStyle w:val="default"/>
          <w:rFonts w:cs="FrankRuehl"/>
          <w:vanish/>
          <w:sz w:val="22"/>
          <w:szCs w:val="22"/>
          <w:shd w:val="clear" w:color="auto" w:fill="FFFF99"/>
          <w:rtl/>
        </w:rPr>
        <w:t>א</w:t>
      </w:r>
      <w:r w:rsidR="00825BB3" w:rsidRPr="002E1645">
        <w:rPr>
          <w:rStyle w:val="default"/>
          <w:rFonts w:cs="FrankRuehl" w:hint="cs"/>
          <w:vanish/>
          <w:sz w:val="22"/>
          <w:szCs w:val="22"/>
          <w:shd w:val="clear" w:color="auto" w:fill="FFFF99"/>
          <w:rtl/>
        </w:rPr>
        <w:t>ה למכירת אותם נכסי מקרקעין או חלק מספיק מהם באותו אופן כאילו נמכרו עפ"י צו מאת בית משפט מוסמך לשם סילוק חוב שבפסק דין</w:t>
      </w:r>
      <w:r w:rsidR="00825BB3" w:rsidRPr="002E1645">
        <w:rPr>
          <w:rStyle w:val="default"/>
          <w:rFonts w:cs="FrankRuehl"/>
          <w:vanish/>
          <w:sz w:val="22"/>
          <w:szCs w:val="22"/>
          <w:shd w:val="clear" w:color="auto" w:fill="FFFF99"/>
          <w:rtl/>
        </w:rPr>
        <w:t>:</w:t>
      </w:r>
    </w:p>
    <w:p w:rsidR="00825BB3" w:rsidRPr="002E1645" w:rsidRDefault="00825BB3" w:rsidP="00825BB3">
      <w:pPr>
        <w:pStyle w:val="P00"/>
        <w:spacing w:before="0"/>
        <w:ind w:left="0" w:right="1134"/>
        <w:rPr>
          <w:rStyle w:val="default"/>
          <w:rFonts w:cs="FrankRuehl"/>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בת</w:t>
      </w:r>
      <w:r w:rsidRPr="002E1645">
        <w:rPr>
          <w:rStyle w:val="default"/>
          <w:rFonts w:cs="FrankRuehl" w:hint="cs"/>
          <w:vanish/>
          <w:sz w:val="22"/>
          <w:szCs w:val="22"/>
          <w:shd w:val="clear" w:color="auto" w:fill="FFFF99"/>
          <w:rtl/>
        </w:rPr>
        <w:t xml:space="preserve">נאי כי - </w:t>
      </w:r>
    </w:p>
    <w:p w:rsidR="00825BB3" w:rsidRPr="002E1645" w:rsidRDefault="00825BB3" w:rsidP="0071627B">
      <w:pPr>
        <w:pStyle w:val="P22"/>
        <w:spacing w:before="0"/>
        <w:ind w:left="1021"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(א</w:t>
      </w:r>
      <w:r w:rsidRPr="002E1645">
        <w:rPr>
          <w:rStyle w:val="default"/>
          <w:rFonts w:cs="FrankRuehl" w:hint="cs"/>
          <w:vanish/>
          <w:sz w:val="22"/>
          <w:szCs w:val="22"/>
          <w:shd w:val="clear" w:color="auto" w:fill="FFFF99"/>
          <w:rtl/>
        </w:rPr>
        <w:t>)</w:t>
      </w:r>
      <w:r w:rsidRPr="002E1645">
        <w:rPr>
          <w:rStyle w:val="default"/>
          <w:rFonts w:cs="FrankRuehl"/>
          <w:vanish/>
          <w:sz w:val="22"/>
          <w:szCs w:val="22"/>
          <w:shd w:val="clear" w:color="auto" w:fill="FFFF99"/>
          <w:rtl/>
        </w:rPr>
        <w:tab/>
        <w:t>א</w:t>
      </w:r>
      <w:r w:rsidRPr="002E1645">
        <w:rPr>
          <w:rStyle w:val="default"/>
          <w:rFonts w:cs="FrankRuehl" w:hint="cs"/>
          <w:vanish/>
          <w:sz w:val="22"/>
          <w:szCs w:val="22"/>
          <w:shd w:val="clear" w:color="auto" w:fill="FFFF99"/>
          <w:rtl/>
        </w:rPr>
        <w:t>ם נכסי מקרקעין אלה מהווים, כולם או מקצתם, בית התפוס ע"י ה</w:t>
      </w:r>
      <w:r w:rsidR="00140F9D" w:rsidRPr="002E1645">
        <w:rPr>
          <w:rStyle w:val="default"/>
          <w:rFonts w:cs="FrankRuehl" w:hint="cs"/>
          <w:vanish/>
          <w:sz w:val="22"/>
          <w:szCs w:val="22"/>
          <w:shd w:val="clear" w:color="auto" w:fill="FFFF99"/>
          <w:rtl/>
        </w:rPr>
        <w:t>סרבן</w:t>
      </w:r>
      <w:r w:rsidRPr="002E1645">
        <w:rPr>
          <w:rStyle w:val="default"/>
          <w:rFonts w:cs="FrankRuehl" w:hint="cs"/>
          <w:vanish/>
          <w:sz w:val="22"/>
          <w:szCs w:val="22"/>
          <w:shd w:val="clear" w:color="auto" w:fill="FFFF99"/>
          <w:rtl/>
        </w:rPr>
        <w:t>, יש להשאיר לו או לדאוג לכך שתישאר לו דירה אשר לדעת ה</w:t>
      </w:r>
      <w:r w:rsidR="0071627B" w:rsidRPr="002E1645">
        <w:rPr>
          <w:rStyle w:val="default"/>
          <w:rFonts w:cs="FrankRuehl" w:hint="cs"/>
          <w:strike/>
          <w:vanish/>
          <w:sz w:val="22"/>
          <w:szCs w:val="22"/>
          <w:shd w:val="clear" w:color="auto" w:fill="FFFF99"/>
          <w:rtl/>
        </w:rPr>
        <w:t>ממונה על המחוז</w:t>
      </w:r>
      <w:r w:rsidR="0071627B" w:rsidRPr="002E1645">
        <w:rPr>
          <w:rStyle w:val="default"/>
          <w:rFonts w:cs="FrankRuehl" w:hint="cs"/>
          <w:vanish/>
          <w:sz w:val="22"/>
          <w:szCs w:val="22"/>
          <w:shd w:val="clear" w:color="auto" w:fill="FFFF99"/>
          <w:rtl/>
        </w:rPr>
        <w:t xml:space="preserve"> </w:t>
      </w:r>
      <w:r w:rsidR="0071627B"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shd w:val="clear" w:color="auto" w:fill="FFFF99"/>
          <w:rtl/>
        </w:rPr>
        <w:t xml:space="preserve"> תהא נחוצה למענו ולמען בני ביתו;</w:t>
      </w:r>
    </w:p>
    <w:p w:rsidR="00825BB3" w:rsidRPr="002E1645" w:rsidRDefault="00825BB3" w:rsidP="004B5F15">
      <w:pPr>
        <w:pStyle w:val="P22"/>
        <w:spacing w:before="0"/>
        <w:ind w:left="1021" w:right="1134"/>
        <w:rPr>
          <w:rStyle w:val="default"/>
          <w:rFonts w:cs="FrankRuehl"/>
          <w:vanish/>
          <w:sz w:val="22"/>
          <w:szCs w:val="22"/>
          <w:shd w:val="clear" w:color="auto" w:fill="FFFF99"/>
          <w:rtl/>
        </w:rPr>
      </w:pPr>
      <w:r w:rsidRPr="002E1645">
        <w:rPr>
          <w:rStyle w:val="default"/>
          <w:rFonts w:cs="FrankRuehl" w:hint="cs"/>
          <w:vanish/>
          <w:sz w:val="22"/>
          <w:szCs w:val="22"/>
          <w:shd w:val="clear" w:color="auto" w:fill="FFFF99"/>
          <w:rtl/>
        </w:rPr>
        <w:t>(</w:t>
      </w:r>
      <w:r w:rsidRPr="002E1645">
        <w:rPr>
          <w:rStyle w:val="default"/>
          <w:rFonts w:cs="FrankRuehl"/>
          <w:vanish/>
          <w:sz w:val="22"/>
          <w:szCs w:val="22"/>
          <w:shd w:val="clear" w:color="auto" w:fill="FFFF99"/>
          <w:rtl/>
        </w:rPr>
        <w:t>ב</w:t>
      </w:r>
      <w:r w:rsidRPr="002E1645">
        <w:rPr>
          <w:rStyle w:val="default"/>
          <w:rFonts w:cs="FrankRuehl" w:hint="cs"/>
          <w:vanish/>
          <w:sz w:val="22"/>
          <w:szCs w:val="22"/>
          <w:shd w:val="clear" w:color="auto" w:fill="FFFF99"/>
          <w:rtl/>
        </w:rPr>
        <w:t>)</w:t>
      </w:r>
      <w:r w:rsidRPr="002E1645">
        <w:rPr>
          <w:rStyle w:val="default"/>
          <w:rFonts w:cs="FrankRuehl"/>
          <w:vanish/>
          <w:sz w:val="22"/>
          <w:szCs w:val="22"/>
          <w:shd w:val="clear" w:color="auto" w:fill="FFFF99"/>
          <w:rtl/>
        </w:rPr>
        <w:tab/>
        <w:t>ש</w:t>
      </w:r>
      <w:r w:rsidRPr="002E1645">
        <w:rPr>
          <w:rStyle w:val="default"/>
          <w:rFonts w:cs="FrankRuehl" w:hint="cs"/>
          <w:vanish/>
          <w:sz w:val="22"/>
          <w:szCs w:val="22"/>
          <w:shd w:val="clear" w:color="auto" w:fill="FFFF99"/>
          <w:rtl/>
        </w:rPr>
        <w:t>אם ה</w:t>
      </w:r>
      <w:r w:rsidR="00140F9D" w:rsidRPr="002E1645">
        <w:rPr>
          <w:rStyle w:val="default"/>
          <w:rFonts w:cs="FrankRuehl" w:hint="cs"/>
          <w:vanish/>
          <w:sz w:val="22"/>
          <w:szCs w:val="22"/>
          <w:shd w:val="clear" w:color="auto" w:fill="FFFF99"/>
          <w:rtl/>
        </w:rPr>
        <w:t>סרבן</w:t>
      </w:r>
      <w:r w:rsidRPr="002E1645">
        <w:rPr>
          <w:rStyle w:val="default"/>
          <w:rFonts w:cs="FrankRuehl" w:hint="cs"/>
          <w:vanish/>
          <w:sz w:val="22"/>
          <w:szCs w:val="22"/>
          <w:shd w:val="clear" w:color="auto" w:fill="FFFF99"/>
          <w:rtl/>
        </w:rPr>
        <w:t xml:space="preserve"> הוא אכר, יהיה פטור מכלל המכירה אותו חלק מן הקרקע שלפי דעת ה</w:t>
      </w:r>
      <w:r w:rsidR="004B5F15" w:rsidRPr="002E1645">
        <w:rPr>
          <w:rStyle w:val="default"/>
          <w:rFonts w:cs="FrankRuehl" w:hint="cs"/>
          <w:strike/>
          <w:vanish/>
          <w:sz w:val="22"/>
          <w:szCs w:val="22"/>
          <w:shd w:val="clear" w:color="auto" w:fill="FFFF99"/>
          <w:rtl/>
        </w:rPr>
        <w:t>ממונה על המחוז</w:t>
      </w:r>
      <w:r w:rsidR="004B5F15" w:rsidRPr="002E1645">
        <w:rPr>
          <w:rStyle w:val="default"/>
          <w:rFonts w:cs="FrankRuehl" w:hint="cs"/>
          <w:vanish/>
          <w:sz w:val="22"/>
          <w:szCs w:val="22"/>
          <w:shd w:val="clear" w:color="auto" w:fill="FFFF99"/>
          <w:rtl/>
        </w:rPr>
        <w:t xml:space="preserve"> </w:t>
      </w:r>
      <w:r w:rsidR="004B5F15"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shd w:val="clear" w:color="auto" w:fill="FFFF99"/>
          <w:rtl/>
        </w:rPr>
        <w:t xml:space="preserve"> יהא נחוץ ל</w:t>
      </w:r>
      <w:r w:rsidR="00140F9D" w:rsidRPr="002E1645">
        <w:rPr>
          <w:rStyle w:val="default"/>
          <w:rFonts w:cs="FrankRuehl" w:hint="cs"/>
          <w:vanish/>
          <w:sz w:val="22"/>
          <w:szCs w:val="22"/>
          <w:shd w:val="clear" w:color="auto" w:fill="FFFF99"/>
          <w:rtl/>
        </w:rPr>
        <w:t>סרבן</w:t>
      </w:r>
      <w:r w:rsidRPr="002E1645">
        <w:rPr>
          <w:rStyle w:val="default"/>
          <w:rFonts w:cs="FrankRuehl" w:hint="cs"/>
          <w:vanish/>
          <w:sz w:val="22"/>
          <w:szCs w:val="22"/>
          <w:shd w:val="clear" w:color="auto" w:fill="FFFF99"/>
          <w:rtl/>
        </w:rPr>
        <w:t xml:space="preserve"> למחייתו ולמחיית בני ביתו.</w:t>
      </w:r>
    </w:p>
    <w:p w:rsidR="00825BB3" w:rsidRPr="002E1645" w:rsidRDefault="00825BB3" w:rsidP="00825BB3">
      <w:pPr>
        <w:pStyle w:val="P00"/>
        <w:spacing w:before="0"/>
        <w:ind w:left="0" w:right="1134"/>
        <w:rPr>
          <w:rStyle w:val="default"/>
          <w:rFonts w:cs="FrankRuehl"/>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(2)</w:t>
      </w:r>
      <w:r w:rsidRPr="002E1645">
        <w:rPr>
          <w:rStyle w:val="default"/>
          <w:rFonts w:cs="FrankRuehl"/>
          <w:vanish/>
          <w:sz w:val="22"/>
          <w:szCs w:val="22"/>
          <w:shd w:val="clear" w:color="auto" w:fill="FFFF99"/>
          <w:rtl/>
        </w:rPr>
        <w:tab/>
        <w:t>ד</w:t>
      </w:r>
      <w:r w:rsidRPr="002E1645">
        <w:rPr>
          <w:rStyle w:val="default"/>
          <w:rFonts w:cs="FrankRuehl" w:hint="cs"/>
          <w:vanish/>
          <w:sz w:val="22"/>
          <w:szCs w:val="22"/>
          <w:shd w:val="clear" w:color="auto" w:fill="FFFF99"/>
          <w:rtl/>
        </w:rPr>
        <w:t>מי פדיון המכירה ישמשו לסילוק הסכום המגיע, והעודף שיישאר לאחר ניכוי הסכום המגיע והאגרות והמשימות של המכירה ושאר ההליכים הכרוכים בכך, ישולם ל</w:t>
      </w:r>
      <w:r w:rsidR="00140F9D" w:rsidRPr="002E1645">
        <w:rPr>
          <w:rStyle w:val="default"/>
          <w:rFonts w:cs="FrankRuehl" w:hint="cs"/>
          <w:vanish/>
          <w:sz w:val="22"/>
          <w:szCs w:val="22"/>
          <w:shd w:val="clear" w:color="auto" w:fill="FFFF99"/>
          <w:rtl/>
        </w:rPr>
        <w:t>סרבן</w:t>
      </w:r>
      <w:r w:rsidRPr="002E1645">
        <w:rPr>
          <w:rStyle w:val="default"/>
          <w:rFonts w:cs="FrankRuehl" w:hint="cs"/>
          <w:vanish/>
          <w:sz w:val="22"/>
          <w:szCs w:val="22"/>
          <w:shd w:val="clear" w:color="auto" w:fill="FFFF99"/>
          <w:rtl/>
        </w:rPr>
        <w:t>.</w:t>
      </w:r>
    </w:p>
    <w:p w:rsidR="00825BB3" w:rsidRPr="002E1645" w:rsidRDefault="00825BB3" w:rsidP="00825BB3">
      <w:pPr>
        <w:pStyle w:val="P00"/>
        <w:spacing w:before="0"/>
        <w:ind w:left="0" w:right="1134"/>
        <w:rPr>
          <w:rStyle w:val="default"/>
          <w:rFonts w:cs="FrankRuehl"/>
          <w:vanish/>
          <w:sz w:val="22"/>
          <w:szCs w:val="22"/>
          <w:shd w:val="clear" w:color="auto" w:fill="FFFF99"/>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(3)</w:t>
      </w:r>
      <w:r w:rsidRPr="002E1645">
        <w:rPr>
          <w:rStyle w:val="default"/>
          <w:rFonts w:cs="FrankRuehl"/>
          <w:vanish/>
          <w:sz w:val="22"/>
          <w:szCs w:val="22"/>
          <w:shd w:val="clear" w:color="auto" w:fill="FFFF99"/>
          <w:rtl/>
        </w:rPr>
        <w:tab/>
        <w:t>א</w:t>
      </w:r>
      <w:r w:rsidRPr="002E1645">
        <w:rPr>
          <w:rStyle w:val="default"/>
          <w:rFonts w:cs="FrankRuehl" w:hint="cs"/>
          <w:vanish/>
          <w:sz w:val="22"/>
          <w:szCs w:val="22"/>
          <w:shd w:val="clear" w:color="auto" w:fill="FFFF99"/>
          <w:rtl/>
        </w:rPr>
        <w:t>ם יש ל</w:t>
      </w:r>
      <w:r w:rsidR="00140F9D" w:rsidRPr="002E1645">
        <w:rPr>
          <w:rStyle w:val="default"/>
          <w:rFonts w:cs="FrankRuehl" w:hint="cs"/>
          <w:vanish/>
          <w:sz w:val="22"/>
          <w:szCs w:val="22"/>
          <w:shd w:val="clear" w:color="auto" w:fill="FFFF99"/>
          <w:rtl/>
        </w:rPr>
        <w:t>סרבן</w:t>
      </w:r>
      <w:r w:rsidRPr="002E1645">
        <w:rPr>
          <w:rStyle w:val="default"/>
          <w:rFonts w:cs="FrankRuehl" w:hint="cs"/>
          <w:vanish/>
          <w:sz w:val="22"/>
          <w:szCs w:val="22"/>
          <w:shd w:val="clear" w:color="auto" w:fill="FFFF99"/>
          <w:rtl/>
        </w:rPr>
        <w:t xml:space="preserve"> יותר מנכס מקרקעין אחד, הרשות בידו ל</w:t>
      </w:r>
      <w:r w:rsidRPr="002E1645">
        <w:rPr>
          <w:rStyle w:val="default"/>
          <w:rFonts w:cs="FrankRuehl"/>
          <w:vanish/>
          <w:sz w:val="22"/>
          <w:szCs w:val="22"/>
          <w:shd w:val="clear" w:color="auto" w:fill="FFFF99"/>
          <w:rtl/>
        </w:rPr>
        <w:t>בר</w:t>
      </w:r>
      <w:r w:rsidRPr="002E1645">
        <w:rPr>
          <w:rStyle w:val="default"/>
          <w:rFonts w:cs="FrankRuehl" w:hint="cs"/>
          <w:vanish/>
          <w:sz w:val="22"/>
          <w:szCs w:val="22"/>
          <w:shd w:val="clear" w:color="auto" w:fill="FFFF99"/>
          <w:rtl/>
        </w:rPr>
        <w:t xml:space="preserve">ור איזה הנכס אשר יוצא למכירה: - </w:t>
      </w:r>
    </w:p>
    <w:p w:rsidR="00825BB3" w:rsidRPr="008C309E" w:rsidRDefault="00825BB3" w:rsidP="008C309E">
      <w:pPr>
        <w:pStyle w:val="P00"/>
        <w:spacing w:before="0"/>
        <w:ind w:left="0" w:right="1134"/>
        <w:rPr>
          <w:rStyle w:val="default"/>
          <w:rFonts w:cs="FrankRuehl" w:hint="cs"/>
          <w:sz w:val="2"/>
          <w:szCs w:val="2"/>
          <w:rtl/>
        </w:rPr>
      </w:pPr>
      <w:r w:rsidRPr="002E1645">
        <w:rPr>
          <w:rFonts w:cs="FrankRuehl"/>
          <w:vanish/>
          <w:sz w:val="22"/>
          <w:szCs w:val="22"/>
          <w:shd w:val="clear" w:color="auto" w:fill="FFFF99"/>
          <w:rtl/>
        </w:rPr>
        <w:tab/>
      </w:r>
      <w:r w:rsidRPr="002E1645">
        <w:rPr>
          <w:rStyle w:val="default"/>
          <w:rFonts w:cs="FrankRuehl"/>
          <w:vanish/>
          <w:sz w:val="22"/>
          <w:szCs w:val="22"/>
          <w:shd w:val="clear" w:color="auto" w:fill="FFFF99"/>
          <w:rtl/>
        </w:rPr>
        <w:t>בת</w:t>
      </w:r>
      <w:r w:rsidRPr="002E1645">
        <w:rPr>
          <w:rStyle w:val="default"/>
          <w:rFonts w:cs="FrankRuehl" w:hint="cs"/>
          <w:vanish/>
          <w:sz w:val="22"/>
          <w:szCs w:val="22"/>
          <w:shd w:val="clear" w:color="auto" w:fill="FFFF99"/>
          <w:rtl/>
        </w:rPr>
        <w:t>נאי ששוויו של הנכס יהא בו, לדעת ה</w:t>
      </w:r>
      <w:r w:rsidR="009C156C" w:rsidRPr="002E1645">
        <w:rPr>
          <w:rStyle w:val="default"/>
          <w:rFonts w:cs="FrankRuehl" w:hint="cs"/>
          <w:strike/>
          <w:vanish/>
          <w:sz w:val="22"/>
          <w:szCs w:val="22"/>
          <w:shd w:val="clear" w:color="auto" w:fill="FFFF99"/>
          <w:rtl/>
        </w:rPr>
        <w:t>ממונה על המחוז</w:t>
      </w:r>
      <w:r w:rsidR="009C156C" w:rsidRPr="002E1645">
        <w:rPr>
          <w:rStyle w:val="default"/>
          <w:rFonts w:cs="FrankRuehl" w:hint="cs"/>
          <w:vanish/>
          <w:sz w:val="22"/>
          <w:szCs w:val="22"/>
          <w:shd w:val="clear" w:color="auto" w:fill="FFFF99"/>
          <w:rtl/>
        </w:rPr>
        <w:t xml:space="preserve"> </w:t>
      </w:r>
      <w:r w:rsidR="009C156C"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shd w:val="clear" w:color="auto" w:fill="FFFF99"/>
          <w:rtl/>
        </w:rPr>
        <w:t>, כדי תשלום הסכום המגיע, ובתנאי, שאם לא יהיה בדמי פד</w:t>
      </w:r>
      <w:r w:rsidRPr="002E1645">
        <w:rPr>
          <w:rStyle w:val="default"/>
          <w:rFonts w:cs="FrankRuehl"/>
          <w:vanish/>
          <w:sz w:val="22"/>
          <w:szCs w:val="22"/>
          <w:shd w:val="clear" w:color="auto" w:fill="FFFF99"/>
          <w:rtl/>
        </w:rPr>
        <w:t>י</w:t>
      </w:r>
      <w:r w:rsidRPr="002E1645">
        <w:rPr>
          <w:rStyle w:val="default"/>
          <w:rFonts w:cs="FrankRuehl" w:hint="cs"/>
          <w:vanish/>
          <w:sz w:val="22"/>
          <w:szCs w:val="22"/>
          <w:shd w:val="clear" w:color="auto" w:fill="FFFF99"/>
          <w:rtl/>
        </w:rPr>
        <w:t>ון מכירת הנכס שנבחר כאמור לעיל כדי תשלום הסכום המגיע, רשאי ה</w:t>
      </w:r>
      <w:r w:rsidR="00016AE2" w:rsidRPr="002E1645">
        <w:rPr>
          <w:rStyle w:val="default"/>
          <w:rFonts w:cs="FrankRuehl" w:hint="cs"/>
          <w:strike/>
          <w:vanish/>
          <w:sz w:val="22"/>
          <w:szCs w:val="22"/>
          <w:shd w:val="clear" w:color="auto" w:fill="FFFF99"/>
          <w:rtl/>
        </w:rPr>
        <w:t>ממונה על המחוז</w:t>
      </w:r>
      <w:r w:rsidR="00016AE2" w:rsidRPr="002E1645">
        <w:rPr>
          <w:rStyle w:val="default"/>
          <w:rFonts w:cs="FrankRuehl" w:hint="cs"/>
          <w:vanish/>
          <w:sz w:val="22"/>
          <w:szCs w:val="22"/>
          <w:shd w:val="clear" w:color="auto" w:fill="FFFF99"/>
          <w:rtl/>
        </w:rPr>
        <w:t xml:space="preserve"> </w:t>
      </w:r>
      <w:r w:rsidR="00016AE2" w:rsidRPr="002E1645">
        <w:rPr>
          <w:rStyle w:val="default"/>
          <w:rFonts w:cs="FrankRuehl" w:hint="cs"/>
          <w:vanish/>
          <w:sz w:val="22"/>
          <w:szCs w:val="22"/>
          <w:u w:val="single"/>
          <w:shd w:val="clear" w:color="auto" w:fill="FFFF99"/>
          <w:rtl/>
        </w:rPr>
        <w:t>ממונה על הגביה</w:t>
      </w:r>
      <w:r w:rsidRPr="002E1645">
        <w:rPr>
          <w:rStyle w:val="default"/>
          <w:rFonts w:cs="FrankRuehl" w:hint="cs"/>
          <w:vanish/>
          <w:sz w:val="22"/>
          <w:szCs w:val="22"/>
          <w:shd w:val="clear" w:color="auto" w:fill="FFFF99"/>
          <w:rtl/>
        </w:rPr>
        <w:t xml:space="preserve"> לבחור לו נכס אחר אשר יוצא למכירה.</w:t>
      </w:r>
      <w:bookmarkEnd w:id="23"/>
    </w:p>
    <w:p w:rsidR="00531795" w:rsidRDefault="00531795">
      <w:pPr>
        <w:pStyle w:val="P00"/>
        <w:spacing w:before="72"/>
        <w:ind w:left="0" w:right="1134"/>
        <w:rPr>
          <w:rStyle w:val="default"/>
          <w:rFonts w:cs="FrankRuehl"/>
          <w:rtl/>
        </w:rPr>
      </w:pPr>
      <w:bookmarkStart w:id="24" w:name="Seif10"/>
      <w:bookmarkEnd w:id="24"/>
      <w:r>
        <w:rPr>
          <w:lang w:val="he-IL"/>
        </w:rPr>
        <w:pict>
          <v:rect id="_x0000_s2064" style="position:absolute;left:0;text-align:left;margin-left:464.5pt;margin-top:8.05pt;width:75.05pt;height:28.8pt;z-index:251649536"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הע</w:t>
                  </w:r>
                  <w:r>
                    <w:rPr>
                      <w:rFonts w:cs="Miriam" w:hint="cs"/>
                      <w:sz w:val="18"/>
                      <w:szCs w:val="18"/>
                      <w:rtl/>
                    </w:rPr>
                    <w:t>ברת נכס</w:t>
                  </w:r>
                  <w:r w:rsidR="002F4E35">
                    <w:rPr>
                      <w:rFonts w:cs="Miriam" w:hint="cs"/>
                      <w:sz w:val="18"/>
                      <w:szCs w:val="18"/>
                      <w:rtl/>
                    </w:rPr>
                    <w:t xml:space="preserve"> </w:t>
                  </w:r>
                  <w:r>
                    <w:rPr>
                      <w:rFonts w:cs="Miriam"/>
                      <w:sz w:val="18"/>
                      <w:szCs w:val="18"/>
                      <w:rtl/>
                    </w:rPr>
                    <w:t>מק</w:t>
                  </w:r>
                  <w:r>
                    <w:rPr>
                      <w:rFonts w:cs="Miriam" w:hint="cs"/>
                      <w:sz w:val="18"/>
                      <w:szCs w:val="18"/>
                      <w:rtl/>
                    </w:rPr>
                    <w:t>רקעין</w:t>
                  </w:r>
                  <w:r w:rsidR="002F4E35">
                    <w:rPr>
                      <w:rFonts w:cs="Miriam" w:hint="cs"/>
                      <w:sz w:val="18"/>
                      <w:szCs w:val="18"/>
                      <w:rtl/>
                    </w:rPr>
                    <w:t xml:space="preserve"> </w:t>
                  </w:r>
                  <w:r>
                    <w:rPr>
                      <w:rFonts w:cs="Miriam"/>
                      <w:sz w:val="18"/>
                      <w:szCs w:val="18"/>
                      <w:rtl/>
                    </w:rPr>
                    <w:t>למ</w:t>
                  </w:r>
                  <w:r>
                    <w:rPr>
                      <w:rFonts w:cs="Miriam" w:hint="cs"/>
                      <w:sz w:val="18"/>
                      <w:szCs w:val="18"/>
                      <w:rtl/>
                    </w:rPr>
                    <w:t>משלה</w:t>
                  </w:r>
                  <w:r w:rsidR="002F4E35">
                    <w:rPr>
                      <w:rFonts w:cs="Miriam" w:hint="cs"/>
                      <w:sz w:val="18"/>
                      <w:szCs w:val="18"/>
                      <w:rtl/>
                    </w:rPr>
                    <w:t xml:space="preserve"> </w:t>
                  </w:r>
                  <w:r>
                    <w:rPr>
                      <w:rFonts w:cs="Miriam"/>
                      <w:sz w:val="18"/>
                      <w:szCs w:val="18"/>
                      <w:rtl/>
                    </w:rPr>
                    <w:t>כש</w:t>
                  </w:r>
                  <w:r>
                    <w:rPr>
                      <w:rFonts w:cs="Miriam" w:hint="cs"/>
                      <w:sz w:val="18"/>
                      <w:szCs w:val="18"/>
                      <w:rtl/>
                    </w:rPr>
                    <w:t>לא הצליחו</w:t>
                  </w:r>
                  <w:r w:rsidR="002F4E35">
                    <w:rPr>
                      <w:rFonts w:cs="Miriam" w:hint="cs"/>
                      <w:noProof/>
                      <w:sz w:val="18"/>
                      <w:szCs w:val="18"/>
                      <w:rtl/>
                    </w:rPr>
                    <w:t xml:space="preserve"> </w:t>
                  </w:r>
                  <w:r>
                    <w:rPr>
                      <w:rFonts w:cs="Miriam"/>
                      <w:sz w:val="18"/>
                      <w:szCs w:val="18"/>
                      <w:rtl/>
                    </w:rPr>
                    <w:t>למ</w:t>
                  </w:r>
                  <w:r>
                    <w:rPr>
                      <w:rFonts w:cs="Miriam" w:hint="cs"/>
                      <w:sz w:val="18"/>
                      <w:szCs w:val="18"/>
                      <w:rtl/>
                    </w:rPr>
                    <w:t>כרו</w:t>
                  </w:r>
                </w:p>
              </w:txbxContent>
            </v:textbox>
            <w10:anchorlock/>
          </v:rect>
        </w:pict>
      </w:r>
      <w:r>
        <w:rPr>
          <w:rStyle w:val="big-number"/>
          <w:rFonts w:cs="Miriam"/>
          <w:rtl/>
        </w:rPr>
        <w:t>9.</w:t>
      </w:r>
      <w:r>
        <w:rPr>
          <w:rStyle w:val="big-number"/>
          <w:rFonts w:cs="Miriam"/>
          <w:rtl/>
        </w:rPr>
        <w:tab/>
      </w:r>
      <w:r>
        <w:rPr>
          <w:rStyle w:val="default"/>
          <w:rFonts w:cs="FrankRuehl"/>
          <w:rtl/>
        </w:rPr>
        <w:t>(1)</w:t>
      </w:r>
      <w:r>
        <w:rPr>
          <w:rStyle w:val="default"/>
          <w:rFonts w:cs="FrankRuehl"/>
          <w:rtl/>
        </w:rPr>
        <w:tab/>
        <w:t>הוצ</w:t>
      </w:r>
      <w:r>
        <w:rPr>
          <w:rStyle w:val="default"/>
          <w:rFonts w:cs="FrankRuehl" w:hint="cs"/>
          <w:rtl/>
        </w:rPr>
        <w:t>ע נכס מקרקעין למכירה ואי אפשר למכרו במכירה פומבית יועבר במשרד ספרי האחוזה לממשלה בשווי שיוערך ע"י מערך קרקעות שימונה מטעם מנהל אגף הסדר ורישום קרקעות.</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ה</w:t>
      </w:r>
      <w:r>
        <w:rPr>
          <w:rStyle w:val="default"/>
          <w:rFonts w:cs="FrankRuehl" w:hint="cs"/>
          <w:rtl/>
        </w:rPr>
        <w:t>זכות ל</w:t>
      </w:r>
      <w:r w:rsidR="00140F9D">
        <w:rPr>
          <w:rStyle w:val="default"/>
          <w:rFonts w:cs="FrankRuehl" w:hint="cs"/>
          <w:rtl/>
        </w:rPr>
        <w:t>סרבן</w:t>
      </w:r>
      <w:r>
        <w:rPr>
          <w:rStyle w:val="default"/>
          <w:rFonts w:cs="FrankRuehl" w:hint="cs"/>
          <w:rtl/>
        </w:rPr>
        <w:t xml:space="preserve"> לגאול נכס כזה בתוך שלוש שנים מתאריך ההעברה עפ"י תשלום הסכום המגיע ממנו וכל האגרות וההו</w:t>
      </w:r>
      <w:r>
        <w:rPr>
          <w:rStyle w:val="default"/>
          <w:rFonts w:cs="FrankRuehl"/>
          <w:rtl/>
        </w:rPr>
        <w:t>צא</w:t>
      </w:r>
      <w:r>
        <w:rPr>
          <w:rStyle w:val="default"/>
          <w:rFonts w:cs="FrankRuehl" w:hint="cs"/>
          <w:rtl/>
        </w:rPr>
        <w:t>ות שהוצאו בקשר עמו.</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ב</w:t>
      </w:r>
      <w:r>
        <w:rPr>
          <w:rStyle w:val="default"/>
          <w:rFonts w:cs="FrankRuehl" w:hint="cs"/>
          <w:rtl/>
        </w:rPr>
        <w:t>משך המועד האמור של שלוש שנים הזכות למ</w:t>
      </w:r>
      <w:r>
        <w:rPr>
          <w:rStyle w:val="default"/>
          <w:rFonts w:cs="FrankRuehl"/>
          <w:rtl/>
        </w:rPr>
        <w:t>מ</w:t>
      </w:r>
      <w:r>
        <w:rPr>
          <w:rStyle w:val="default"/>
          <w:rFonts w:cs="FrankRuehl" w:hint="cs"/>
          <w:rtl/>
        </w:rPr>
        <w:t>שלה להשכיר את הנכס לכל זמן שלא יעלה על שלוש שנים, ואם השכירה הממשלה את הנכס כאמור וגאלו ה</w:t>
      </w:r>
      <w:r w:rsidR="00140F9D">
        <w:rPr>
          <w:rStyle w:val="default"/>
          <w:rFonts w:cs="FrankRuehl" w:hint="cs"/>
          <w:rtl/>
        </w:rPr>
        <w:t>סרבן</w:t>
      </w:r>
      <w:r>
        <w:rPr>
          <w:rStyle w:val="default"/>
          <w:rFonts w:cs="FrankRuehl" w:hint="cs"/>
          <w:rtl/>
        </w:rPr>
        <w:t>, יועבר הנכס שוב לבעליו הקודם, בכפוף לתנאי השכירות.</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ד</w:t>
      </w:r>
      <w:r>
        <w:rPr>
          <w:rStyle w:val="default"/>
          <w:rFonts w:cs="FrankRuehl" w:hint="cs"/>
          <w:rtl/>
        </w:rPr>
        <w:t>מי השכירות ש</w:t>
      </w:r>
      <w:r>
        <w:rPr>
          <w:rStyle w:val="default"/>
          <w:rFonts w:cs="FrankRuehl"/>
          <w:rtl/>
        </w:rPr>
        <w:t xml:space="preserve">ל </w:t>
      </w:r>
      <w:r>
        <w:rPr>
          <w:rStyle w:val="default"/>
          <w:rFonts w:cs="FrankRuehl" w:hint="cs"/>
          <w:rtl/>
        </w:rPr>
        <w:t>הנכס שהושכר כאמור, ינהגו בהם באופן שנקבע.</w:t>
      </w:r>
    </w:p>
    <w:p w:rsidR="00531795" w:rsidRDefault="00531795">
      <w:pPr>
        <w:pStyle w:val="P00"/>
        <w:spacing w:before="72"/>
        <w:ind w:left="0" w:right="1134"/>
        <w:rPr>
          <w:rStyle w:val="default"/>
          <w:rFonts w:cs="FrankRuehl" w:hint="cs"/>
          <w:rtl/>
        </w:rPr>
      </w:pPr>
      <w:r>
        <w:rPr>
          <w:lang w:val="he-IL"/>
        </w:rPr>
        <w:pict>
          <v:rect id="_x0000_s2065" style="position:absolute;left:0;text-align:left;margin-left:464.5pt;margin-top:8.05pt;width:75.05pt;height:20pt;z-index:251650560" o:allowincell="f" filled="f" stroked="f" strokecolor="lime" strokeweight=".25pt">
            <v:textbox inset="0,0,0,0">
              <w:txbxContent>
                <w:p w:rsidR="00531795" w:rsidRDefault="00D22945" w:rsidP="002F4E35">
                  <w:pPr>
                    <w:spacing w:line="160" w:lineRule="exact"/>
                    <w:jc w:val="left"/>
                    <w:rPr>
                      <w:rFonts w:cs="Miriam" w:hint="cs"/>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תשע"ד-2014</w:t>
                  </w:r>
                </w:p>
              </w:txbxContent>
            </v:textbox>
            <w10:anchorlock/>
          </v:rect>
        </w:pict>
      </w:r>
      <w:r>
        <w:rPr>
          <w:rStyle w:val="big-number"/>
          <w:rFonts w:cs="Miriam"/>
          <w:rtl/>
        </w:rPr>
        <w:t>10.</w:t>
      </w:r>
      <w:r>
        <w:rPr>
          <w:rStyle w:val="big-number"/>
          <w:rFonts w:cs="Miriam"/>
          <w:rtl/>
        </w:rPr>
        <w:tab/>
      </w:r>
      <w:r>
        <w:rPr>
          <w:rStyle w:val="default"/>
          <w:rFonts w:cs="FrankRuehl"/>
          <w:rtl/>
        </w:rPr>
        <w:t>(</w:t>
      </w:r>
      <w:r w:rsidR="00D22945">
        <w:rPr>
          <w:rStyle w:val="default"/>
          <w:rFonts w:cs="FrankRuehl" w:hint="cs"/>
          <w:rtl/>
        </w:rPr>
        <w:t>בוטל)</w:t>
      </w:r>
      <w:r>
        <w:rPr>
          <w:rStyle w:val="default"/>
          <w:rFonts w:cs="FrankRuehl" w:hint="cs"/>
          <w:rtl/>
        </w:rPr>
        <w:t>.</w:t>
      </w:r>
    </w:p>
    <w:p w:rsidR="00D22945" w:rsidRPr="002E1645" w:rsidRDefault="00D22945" w:rsidP="00D22945">
      <w:pPr>
        <w:pStyle w:val="P00"/>
        <w:spacing w:before="0"/>
        <w:ind w:left="0" w:right="1134"/>
        <w:rPr>
          <w:rStyle w:val="default"/>
          <w:rFonts w:cs="FrankRuehl" w:hint="cs"/>
          <w:vanish/>
          <w:color w:val="FF0000"/>
          <w:sz w:val="20"/>
          <w:szCs w:val="20"/>
          <w:shd w:val="clear" w:color="auto" w:fill="FFFF99"/>
          <w:rtl/>
        </w:rPr>
      </w:pPr>
      <w:bookmarkStart w:id="25" w:name="Rov60"/>
      <w:r w:rsidRPr="002E1645">
        <w:rPr>
          <w:rStyle w:val="default"/>
          <w:rFonts w:cs="FrankRuehl" w:hint="cs"/>
          <w:vanish/>
          <w:color w:val="FF0000"/>
          <w:sz w:val="20"/>
          <w:szCs w:val="20"/>
          <w:shd w:val="clear" w:color="auto" w:fill="FFFF99"/>
          <w:rtl/>
        </w:rPr>
        <w:t>מיום 22.5.2014</w:t>
      </w:r>
    </w:p>
    <w:p w:rsidR="00D22945" w:rsidRPr="002E1645" w:rsidRDefault="00D22945" w:rsidP="00D22945">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תיקון מס' 9</w:t>
      </w:r>
    </w:p>
    <w:p w:rsidR="00D22945" w:rsidRPr="002E1645" w:rsidRDefault="00D22945" w:rsidP="00D22945">
      <w:pPr>
        <w:pStyle w:val="P00"/>
        <w:spacing w:before="0"/>
        <w:ind w:left="0" w:right="1134"/>
        <w:rPr>
          <w:rStyle w:val="default"/>
          <w:rFonts w:cs="FrankRuehl" w:hint="cs"/>
          <w:vanish/>
          <w:sz w:val="20"/>
          <w:szCs w:val="20"/>
          <w:shd w:val="clear" w:color="auto" w:fill="FFFF99"/>
          <w:rtl/>
        </w:rPr>
      </w:pPr>
      <w:hyperlink r:id="rId34" w:history="1">
        <w:r w:rsidRPr="002E1645">
          <w:rPr>
            <w:rStyle w:val="Hyperlink"/>
            <w:rFonts w:cs="FrankRuehl" w:hint="cs"/>
            <w:vanish/>
            <w:szCs w:val="20"/>
            <w:shd w:val="clear" w:color="auto" w:fill="FFFF99"/>
            <w:rtl/>
          </w:rPr>
          <w:t>ס"ח תשע"ד מס' 2451</w:t>
        </w:r>
      </w:hyperlink>
      <w:r w:rsidRPr="002E1645">
        <w:rPr>
          <w:rStyle w:val="default"/>
          <w:rFonts w:cs="FrankRuehl" w:hint="cs"/>
          <w:vanish/>
          <w:sz w:val="20"/>
          <w:szCs w:val="20"/>
          <w:shd w:val="clear" w:color="auto" w:fill="FFFF99"/>
          <w:rtl/>
        </w:rPr>
        <w:t xml:space="preserve"> מיום 22.5.2014 עמ' 551 (</w:t>
      </w:r>
      <w:hyperlink r:id="rId35" w:history="1">
        <w:r w:rsidRPr="002E1645">
          <w:rPr>
            <w:rStyle w:val="Hyperlink"/>
            <w:rFonts w:cs="FrankRuehl" w:hint="cs"/>
            <w:vanish/>
            <w:szCs w:val="20"/>
            <w:shd w:val="clear" w:color="auto" w:fill="FFFF99"/>
            <w:rtl/>
          </w:rPr>
          <w:t>ה"ח 846</w:t>
        </w:r>
      </w:hyperlink>
      <w:r w:rsidRPr="002E1645">
        <w:rPr>
          <w:rStyle w:val="default"/>
          <w:rFonts w:cs="FrankRuehl" w:hint="cs"/>
          <w:vanish/>
          <w:sz w:val="20"/>
          <w:szCs w:val="20"/>
          <w:shd w:val="clear" w:color="auto" w:fill="FFFF99"/>
          <w:rtl/>
        </w:rPr>
        <w:t>)</w:t>
      </w:r>
    </w:p>
    <w:p w:rsidR="00D22945" w:rsidRPr="002E1645" w:rsidRDefault="00D22945" w:rsidP="00D22945">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ביטול סעיף 10</w:t>
      </w:r>
    </w:p>
    <w:p w:rsidR="00D22945" w:rsidRPr="002E1645" w:rsidRDefault="00D22945" w:rsidP="00D22945">
      <w:pPr>
        <w:pStyle w:val="P00"/>
        <w:ind w:left="0" w:right="1134"/>
        <w:rPr>
          <w:rStyle w:val="default"/>
          <w:rFonts w:cs="FrankRuehl" w:hint="cs"/>
          <w:vanish/>
          <w:sz w:val="20"/>
          <w:szCs w:val="20"/>
          <w:shd w:val="clear" w:color="auto" w:fill="FFFF99"/>
          <w:rtl/>
        </w:rPr>
      </w:pPr>
      <w:r w:rsidRPr="002E1645">
        <w:rPr>
          <w:rStyle w:val="default"/>
          <w:rFonts w:cs="FrankRuehl" w:hint="cs"/>
          <w:vanish/>
          <w:sz w:val="20"/>
          <w:szCs w:val="20"/>
          <w:shd w:val="clear" w:color="auto" w:fill="FFFF99"/>
          <w:rtl/>
        </w:rPr>
        <w:t>הנוסח הקודם:</w:t>
      </w:r>
    </w:p>
    <w:p w:rsidR="00D22945" w:rsidRPr="002E1645" w:rsidRDefault="00D22945" w:rsidP="00D22945">
      <w:pPr>
        <w:pStyle w:val="P00"/>
        <w:spacing w:before="20"/>
        <w:ind w:left="0" w:right="1134"/>
        <w:rPr>
          <w:rStyle w:val="default"/>
          <w:rFonts w:cs="Miriam" w:hint="cs"/>
          <w:strike/>
          <w:vanish/>
          <w:sz w:val="16"/>
          <w:szCs w:val="16"/>
          <w:shd w:val="clear" w:color="auto" w:fill="FFFF99"/>
          <w:rtl/>
        </w:rPr>
      </w:pPr>
      <w:r w:rsidRPr="002E1645">
        <w:rPr>
          <w:rStyle w:val="default"/>
          <w:rFonts w:cs="Miriam" w:hint="cs"/>
          <w:strike/>
          <w:vanish/>
          <w:sz w:val="16"/>
          <w:szCs w:val="16"/>
          <w:shd w:val="clear" w:color="auto" w:fill="FFFF99"/>
          <w:rtl/>
        </w:rPr>
        <w:t>מסירת הסרבן לבית הסוהר</w:t>
      </w:r>
    </w:p>
    <w:p w:rsidR="00D22945" w:rsidRPr="002E1645" w:rsidRDefault="00D22945" w:rsidP="00D22945">
      <w:pPr>
        <w:pStyle w:val="P00"/>
        <w:spacing w:before="0"/>
        <w:ind w:left="0" w:right="1134"/>
        <w:rPr>
          <w:rStyle w:val="default"/>
          <w:rFonts w:cs="FrankRuehl"/>
          <w:strike/>
          <w:vanish/>
          <w:sz w:val="22"/>
          <w:szCs w:val="22"/>
          <w:shd w:val="clear" w:color="auto" w:fill="FFFF99"/>
          <w:rtl/>
        </w:rPr>
      </w:pPr>
      <w:r w:rsidRPr="002E1645">
        <w:rPr>
          <w:rStyle w:val="default"/>
          <w:rFonts w:cs="FrankRuehl"/>
          <w:strike/>
          <w:vanish/>
          <w:sz w:val="22"/>
          <w:szCs w:val="22"/>
          <w:shd w:val="clear" w:color="auto" w:fill="FFFF99"/>
          <w:rtl/>
        </w:rPr>
        <w:t>10.</w:t>
      </w:r>
      <w:r w:rsidRPr="002E1645">
        <w:rPr>
          <w:rStyle w:val="default"/>
          <w:rFonts w:cs="FrankRuehl"/>
          <w:strike/>
          <w:vanish/>
          <w:sz w:val="22"/>
          <w:szCs w:val="22"/>
          <w:shd w:val="clear" w:color="auto" w:fill="FFFF99"/>
          <w:rtl/>
        </w:rPr>
        <w:tab/>
        <w:t>(1</w:t>
      </w:r>
      <w:r w:rsidRPr="002E1645">
        <w:rPr>
          <w:rStyle w:val="default"/>
          <w:rFonts w:cs="FrankRuehl" w:hint="cs"/>
          <w:strike/>
          <w:vanish/>
          <w:sz w:val="22"/>
          <w:szCs w:val="22"/>
          <w:shd w:val="clear" w:color="auto" w:fill="FFFF99"/>
          <w:rtl/>
        </w:rPr>
        <w:t>)</w:t>
      </w:r>
      <w:r w:rsidRPr="002E1645">
        <w:rPr>
          <w:rStyle w:val="default"/>
          <w:rFonts w:cs="FrankRuehl"/>
          <w:strike/>
          <w:vanish/>
          <w:sz w:val="22"/>
          <w:szCs w:val="22"/>
          <w:shd w:val="clear" w:color="auto" w:fill="FFFF99"/>
          <w:rtl/>
        </w:rPr>
        <w:tab/>
        <w:t>א</w:t>
      </w:r>
      <w:r w:rsidRPr="002E1645">
        <w:rPr>
          <w:rStyle w:val="default"/>
          <w:rFonts w:cs="FrankRuehl" w:hint="cs"/>
          <w:strike/>
          <w:vanish/>
          <w:sz w:val="22"/>
          <w:szCs w:val="22"/>
          <w:shd w:val="clear" w:color="auto" w:fill="FFFF99"/>
          <w:rtl/>
        </w:rPr>
        <w:t>ם לא נמצאו די מטלטלים משל הסרבן, אבל העידו עליו המוכתר או שני נכבדים מן הכפר או מן השכונה כי ידו משגת לשלם את המס המגיע ממנו, הרי עפ"י בקשת גובה המס ומשהוכח כי לא יכלו לגבות את הסכום המגיע וכי ידו של הסרבן משגת לשלמו, רשאי שופט שלום להזמין את הסרבן ולתת צו לתשלום הסכום</w:t>
      </w:r>
      <w:r w:rsidRPr="002E1645">
        <w:rPr>
          <w:rStyle w:val="default"/>
          <w:rFonts w:cs="FrankRuehl"/>
          <w:strike/>
          <w:vanish/>
          <w:sz w:val="22"/>
          <w:szCs w:val="22"/>
          <w:shd w:val="clear" w:color="auto" w:fill="FFFF99"/>
          <w:rtl/>
        </w:rPr>
        <w:t xml:space="preserve"> </w:t>
      </w:r>
      <w:r w:rsidRPr="002E1645">
        <w:rPr>
          <w:rStyle w:val="default"/>
          <w:rFonts w:cs="FrankRuehl" w:hint="cs"/>
          <w:strike/>
          <w:vanish/>
          <w:sz w:val="22"/>
          <w:szCs w:val="22"/>
          <w:shd w:val="clear" w:color="auto" w:fill="FFFF99"/>
          <w:rtl/>
        </w:rPr>
        <w:t xml:space="preserve">המגיע אם תיכף ומיד או בשיעורים, ככל אשר ימצא לנכון, ואם לא שולם הסכום המגיע או שיעור משיעוריו, רשאי שופט השלום, מבלי כל הליך נוסף, למסור את הסרבן לבית הסוהר לחודש ימים, חוץ אם שולם הסכום </w:t>
      </w:r>
      <w:r w:rsidRPr="002E1645">
        <w:rPr>
          <w:rStyle w:val="default"/>
          <w:rFonts w:cs="FrankRuehl"/>
          <w:strike/>
          <w:vanish/>
          <w:sz w:val="22"/>
          <w:szCs w:val="22"/>
          <w:shd w:val="clear" w:color="auto" w:fill="FFFF99"/>
          <w:rtl/>
        </w:rPr>
        <w:t>ל</w:t>
      </w:r>
      <w:r w:rsidRPr="002E1645">
        <w:rPr>
          <w:rStyle w:val="default"/>
          <w:rFonts w:cs="FrankRuehl" w:hint="cs"/>
          <w:strike/>
          <w:vanish/>
          <w:sz w:val="22"/>
          <w:szCs w:val="22"/>
          <w:shd w:val="clear" w:color="auto" w:fill="FFFF99"/>
          <w:rtl/>
        </w:rPr>
        <w:t>פ</w:t>
      </w:r>
      <w:r w:rsidRPr="002E1645">
        <w:rPr>
          <w:rStyle w:val="default"/>
          <w:rFonts w:cs="FrankRuehl"/>
          <w:strike/>
          <w:vanish/>
          <w:sz w:val="22"/>
          <w:szCs w:val="22"/>
          <w:shd w:val="clear" w:color="auto" w:fill="FFFF99"/>
          <w:rtl/>
        </w:rPr>
        <w:t>נ</w:t>
      </w:r>
      <w:r w:rsidRPr="002E1645">
        <w:rPr>
          <w:rStyle w:val="default"/>
          <w:rFonts w:cs="FrankRuehl" w:hint="cs"/>
          <w:strike/>
          <w:vanish/>
          <w:sz w:val="22"/>
          <w:szCs w:val="22"/>
          <w:shd w:val="clear" w:color="auto" w:fill="FFFF99"/>
          <w:rtl/>
        </w:rPr>
        <w:t>י תום אותה תקופה.</w:t>
      </w:r>
    </w:p>
    <w:p w:rsidR="00D22945" w:rsidRPr="00D22945" w:rsidRDefault="00D22945" w:rsidP="00D22945">
      <w:pPr>
        <w:pStyle w:val="P00"/>
        <w:spacing w:before="0"/>
        <w:ind w:left="0" w:right="1134"/>
        <w:rPr>
          <w:rStyle w:val="default"/>
          <w:rFonts w:cs="FrankRuehl" w:hint="cs"/>
          <w:strike/>
          <w:sz w:val="2"/>
          <w:szCs w:val="2"/>
          <w:rtl/>
        </w:rPr>
      </w:pPr>
      <w:r w:rsidRPr="002E1645">
        <w:rPr>
          <w:rStyle w:val="default"/>
          <w:rFonts w:cs="FrankRuehl"/>
          <w:vanish/>
          <w:sz w:val="22"/>
          <w:szCs w:val="22"/>
          <w:shd w:val="clear" w:color="auto" w:fill="FFFF99"/>
          <w:rtl/>
        </w:rPr>
        <w:tab/>
      </w:r>
      <w:r w:rsidRPr="002E1645">
        <w:rPr>
          <w:rStyle w:val="default"/>
          <w:rFonts w:cs="FrankRuehl"/>
          <w:strike/>
          <w:vanish/>
          <w:sz w:val="22"/>
          <w:szCs w:val="22"/>
          <w:shd w:val="clear" w:color="auto" w:fill="FFFF99"/>
          <w:rtl/>
        </w:rPr>
        <w:t>(2)</w:t>
      </w:r>
      <w:r w:rsidRPr="002E1645">
        <w:rPr>
          <w:rStyle w:val="default"/>
          <w:rFonts w:cs="FrankRuehl"/>
          <w:strike/>
          <w:vanish/>
          <w:sz w:val="22"/>
          <w:szCs w:val="22"/>
          <w:shd w:val="clear" w:color="auto" w:fill="FFFF99"/>
          <w:rtl/>
        </w:rPr>
        <w:tab/>
        <w:t>ש</w:t>
      </w:r>
      <w:r w:rsidRPr="002E1645">
        <w:rPr>
          <w:rStyle w:val="default"/>
          <w:rFonts w:cs="FrankRuehl" w:hint="cs"/>
          <w:strike/>
          <w:vanish/>
          <w:sz w:val="22"/>
          <w:szCs w:val="22"/>
          <w:shd w:val="clear" w:color="auto" w:fill="FFFF99"/>
          <w:rtl/>
        </w:rPr>
        <w:t>ום מאסר עפ"י סעיף זה לא יהא דינו כאילו הו</w:t>
      </w:r>
      <w:r w:rsidRPr="002E1645">
        <w:rPr>
          <w:rStyle w:val="default"/>
          <w:rFonts w:cs="FrankRuehl"/>
          <w:strike/>
          <w:vanish/>
          <w:sz w:val="22"/>
          <w:szCs w:val="22"/>
          <w:shd w:val="clear" w:color="auto" w:fill="FFFF99"/>
          <w:rtl/>
        </w:rPr>
        <w:t>א</w:t>
      </w:r>
      <w:r w:rsidRPr="002E1645">
        <w:rPr>
          <w:rStyle w:val="default"/>
          <w:rFonts w:cs="FrankRuehl" w:hint="cs"/>
          <w:strike/>
          <w:vanish/>
          <w:sz w:val="22"/>
          <w:szCs w:val="22"/>
          <w:shd w:val="clear" w:color="auto" w:fill="FFFF99"/>
          <w:rtl/>
        </w:rPr>
        <w:t xml:space="preserve"> פוטר את הסרבן מן האחריות לשלם כל סכום או שיעור משיעוריו שביחס אליו ניתן צו המאסר.</w:t>
      </w:r>
      <w:bookmarkEnd w:id="25"/>
    </w:p>
    <w:p w:rsidR="00531795" w:rsidRDefault="00531795" w:rsidP="00B878F2">
      <w:pPr>
        <w:pStyle w:val="P00"/>
        <w:spacing w:before="72"/>
        <w:ind w:left="0" w:right="1134"/>
        <w:rPr>
          <w:rStyle w:val="default"/>
          <w:rFonts w:cs="FrankRuehl" w:hint="cs"/>
          <w:rtl/>
        </w:rPr>
      </w:pPr>
      <w:bookmarkStart w:id="26" w:name="Seif11"/>
      <w:bookmarkEnd w:id="26"/>
      <w:r>
        <w:rPr>
          <w:lang w:val="he-IL"/>
        </w:rPr>
        <w:pict>
          <v:rect id="_x0000_s2066" style="position:absolute;left:0;text-align:left;margin-left:464.5pt;margin-top:8.05pt;width:75.05pt;height:37.15pt;z-index:251651584" o:allowincell="f" filled="f" stroked="f" strokecolor="lime" strokeweight=".25pt">
            <v:textbox inset="0,0,0,0">
              <w:txbxContent>
                <w:p w:rsidR="00531795" w:rsidRDefault="00B878F2">
                  <w:pPr>
                    <w:spacing w:line="160" w:lineRule="exact"/>
                    <w:jc w:val="left"/>
                    <w:rPr>
                      <w:rFonts w:cs="Miriam" w:hint="cs"/>
                      <w:sz w:val="18"/>
                      <w:szCs w:val="18"/>
                      <w:rtl/>
                    </w:rPr>
                  </w:pPr>
                  <w:r>
                    <w:rPr>
                      <w:rFonts w:cs="Miriam" w:hint="cs"/>
                      <w:sz w:val="18"/>
                      <w:szCs w:val="18"/>
                      <w:rtl/>
                    </w:rPr>
                    <w:t>נכסים שאינם ניתנים לעיקול</w:t>
                  </w:r>
                </w:p>
                <w:p w:rsidR="00A44802" w:rsidRDefault="00A44802">
                  <w:pPr>
                    <w:spacing w:line="160" w:lineRule="exact"/>
                    <w:jc w:val="left"/>
                    <w:rPr>
                      <w:rFonts w:cs="Miriam" w:hint="cs"/>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תשס"ט-2008</w:t>
                  </w:r>
                </w:p>
              </w:txbxContent>
            </v:textbox>
            <w10:anchorlock/>
          </v:rect>
        </w:pict>
      </w:r>
      <w:r>
        <w:rPr>
          <w:rStyle w:val="big-number"/>
          <w:rFonts w:cs="Miriam"/>
          <w:rtl/>
        </w:rPr>
        <w:t>11.</w:t>
      </w:r>
      <w:r>
        <w:rPr>
          <w:rStyle w:val="big-number"/>
          <w:rFonts w:cs="Miriam"/>
          <w:rtl/>
        </w:rPr>
        <w:tab/>
      </w:r>
      <w:r w:rsidR="00B878F2" w:rsidRPr="00B878F2">
        <w:rPr>
          <w:rStyle w:val="default"/>
          <w:rFonts w:cs="FrankRuehl" w:hint="cs"/>
          <w:rtl/>
        </w:rPr>
        <w:t>על עיקול לפי פקודה זו יחולו הוראות לפי סעיפים 22 ו-50 לחוק ההוצאה לפועל, התשכ"ז-1967, בשינויים המחויבים</w:t>
      </w:r>
      <w:r w:rsidR="00A44802">
        <w:rPr>
          <w:rStyle w:val="default"/>
          <w:rFonts w:cs="FrankRuehl" w:hint="cs"/>
          <w:rtl/>
        </w:rPr>
        <w:t>.</w:t>
      </w:r>
    </w:p>
    <w:p w:rsidR="00A44802" w:rsidRPr="002E1645" w:rsidRDefault="00A44802" w:rsidP="0044633F">
      <w:pPr>
        <w:pStyle w:val="P00"/>
        <w:spacing w:before="0"/>
        <w:ind w:left="0" w:right="1134"/>
        <w:rPr>
          <w:rStyle w:val="default"/>
          <w:rFonts w:cs="FrankRuehl" w:hint="cs"/>
          <w:vanish/>
          <w:color w:val="FF0000"/>
          <w:sz w:val="20"/>
          <w:szCs w:val="20"/>
          <w:shd w:val="clear" w:color="auto" w:fill="FFFF99"/>
          <w:rtl/>
        </w:rPr>
      </w:pPr>
      <w:bookmarkStart w:id="27" w:name="Rov29"/>
      <w:r w:rsidRPr="002E1645">
        <w:rPr>
          <w:rStyle w:val="default"/>
          <w:rFonts w:cs="FrankRuehl" w:hint="cs"/>
          <w:vanish/>
          <w:color w:val="FF0000"/>
          <w:sz w:val="20"/>
          <w:szCs w:val="20"/>
          <w:shd w:val="clear" w:color="auto" w:fill="FFFF99"/>
          <w:rtl/>
        </w:rPr>
        <w:t>מיום 16.5.200</w:t>
      </w:r>
      <w:r w:rsidR="0044633F" w:rsidRPr="002E1645">
        <w:rPr>
          <w:rStyle w:val="default"/>
          <w:rFonts w:cs="FrankRuehl" w:hint="cs"/>
          <w:vanish/>
          <w:color w:val="FF0000"/>
          <w:sz w:val="20"/>
          <w:szCs w:val="20"/>
          <w:shd w:val="clear" w:color="auto" w:fill="FFFF99"/>
          <w:rtl/>
        </w:rPr>
        <w:t>9</w:t>
      </w:r>
    </w:p>
    <w:p w:rsidR="00A44802" w:rsidRPr="002E1645" w:rsidRDefault="00A44802" w:rsidP="00A44802">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תיקון מס' 7</w:t>
      </w:r>
    </w:p>
    <w:p w:rsidR="00A44802" w:rsidRPr="002E1645" w:rsidRDefault="00A44802" w:rsidP="00A44802">
      <w:pPr>
        <w:pStyle w:val="P00"/>
        <w:spacing w:before="0"/>
        <w:ind w:left="0" w:right="1134"/>
        <w:rPr>
          <w:rStyle w:val="default"/>
          <w:rFonts w:cs="FrankRuehl" w:hint="cs"/>
          <w:vanish/>
          <w:sz w:val="20"/>
          <w:szCs w:val="20"/>
          <w:shd w:val="clear" w:color="auto" w:fill="FFFF99"/>
          <w:rtl/>
        </w:rPr>
      </w:pPr>
      <w:hyperlink r:id="rId36" w:history="1">
        <w:r w:rsidRPr="002E1645">
          <w:rPr>
            <w:rStyle w:val="Hyperlink"/>
            <w:rFonts w:cs="FrankRuehl" w:hint="cs"/>
            <w:vanish/>
            <w:szCs w:val="20"/>
            <w:shd w:val="clear" w:color="auto" w:fill="FFFF99"/>
            <w:rtl/>
          </w:rPr>
          <w:t>ס"ח תשס"ט מס' 2188</w:t>
        </w:r>
      </w:hyperlink>
      <w:r w:rsidRPr="002E1645">
        <w:rPr>
          <w:rStyle w:val="default"/>
          <w:rFonts w:cs="FrankRuehl" w:hint="cs"/>
          <w:vanish/>
          <w:sz w:val="20"/>
          <w:szCs w:val="20"/>
          <w:shd w:val="clear" w:color="auto" w:fill="FFFF99"/>
          <w:rtl/>
        </w:rPr>
        <w:t xml:space="preserve"> מיום 16.11.2008 עמ' 65 (</w:t>
      </w:r>
      <w:hyperlink r:id="rId37" w:history="1">
        <w:r w:rsidRPr="002E1645">
          <w:rPr>
            <w:rStyle w:val="Hyperlink"/>
            <w:rFonts w:cs="FrankRuehl" w:hint="cs"/>
            <w:vanish/>
            <w:szCs w:val="20"/>
            <w:shd w:val="clear" w:color="auto" w:fill="FFFF99"/>
            <w:rtl/>
          </w:rPr>
          <w:t>ה"ח 260</w:t>
        </w:r>
      </w:hyperlink>
      <w:r w:rsidRPr="002E1645">
        <w:rPr>
          <w:rStyle w:val="default"/>
          <w:rFonts w:cs="FrankRuehl" w:hint="cs"/>
          <w:vanish/>
          <w:sz w:val="20"/>
          <w:szCs w:val="20"/>
          <w:shd w:val="clear" w:color="auto" w:fill="FFFF99"/>
          <w:rtl/>
        </w:rPr>
        <w:t>)</w:t>
      </w:r>
    </w:p>
    <w:p w:rsidR="00A44802" w:rsidRPr="002E1645" w:rsidRDefault="00A44802" w:rsidP="00A44802">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החלפת סעיף 11</w:t>
      </w:r>
    </w:p>
    <w:p w:rsidR="00A44802" w:rsidRPr="002E1645" w:rsidRDefault="00A44802" w:rsidP="00A44802">
      <w:pPr>
        <w:pStyle w:val="P00"/>
        <w:ind w:left="0" w:right="1134"/>
        <w:rPr>
          <w:rStyle w:val="default"/>
          <w:rFonts w:cs="FrankRuehl" w:hint="cs"/>
          <w:vanish/>
          <w:sz w:val="20"/>
          <w:szCs w:val="20"/>
          <w:shd w:val="clear" w:color="auto" w:fill="FFFF99"/>
          <w:rtl/>
        </w:rPr>
      </w:pPr>
      <w:r w:rsidRPr="002E1645">
        <w:rPr>
          <w:rStyle w:val="default"/>
          <w:rFonts w:cs="FrankRuehl" w:hint="cs"/>
          <w:vanish/>
          <w:sz w:val="20"/>
          <w:szCs w:val="20"/>
          <w:shd w:val="clear" w:color="auto" w:fill="FFFF99"/>
          <w:rtl/>
        </w:rPr>
        <w:t>הנוסח הקודם:</w:t>
      </w:r>
    </w:p>
    <w:p w:rsidR="00A44802" w:rsidRPr="002E1645" w:rsidRDefault="00A44802" w:rsidP="00254704">
      <w:pPr>
        <w:pStyle w:val="P00"/>
        <w:spacing w:before="20"/>
        <w:ind w:left="0" w:right="1134"/>
        <w:rPr>
          <w:rStyle w:val="big-number"/>
          <w:rFonts w:cs="Miriam" w:hint="cs"/>
          <w:strike/>
          <w:vanish/>
          <w:sz w:val="16"/>
          <w:szCs w:val="16"/>
          <w:shd w:val="clear" w:color="auto" w:fill="FFFF99"/>
          <w:rtl/>
        </w:rPr>
      </w:pPr>
      <w:r w:rsidRPr="002E1645">
        <w:rPr>
          <w:rStyle w:val="big-number"/>
          <w:rFonts w:cs="Miriam" w:hint="cs"/>
          <w:strike/>
          <w:vanish/>
          <w:sz w:val="16"/>
          <w:szCs w:val="16"/>
          <w:shd w:val="clear" w:color="auto" w:fill="FFFF99"/>
          <w:rtl/>
        </w:rPr>
        <w:t>מטלטלים פטורים מתפיסה</w:t>
      </w:r>
    </w:p>
    <w:p w:rsidR="00A44802" w:rsidRPr="00254704" w:rsidRDefault="00A44802" w:rsidP="00254704">
      <w:pPr>
        <w:pStyle w:val="P00"/>
        <w:spacing w:before="0"/>
        <w:ind w:left="0" w:right="1134"/>
        <w:rPr>
          <w:rStyle w:val="default"/>
          <w:rFonts w:cs="FrankRuehl" w:hint="cs"/>
          <w:strike/>
          <w:sz w:val="2"/>
          <w:szCs w:val="2"/>
          <w:shd w:val="clear" w:color="auto" w:fill="FFFF99"/>
          <w:rtl/>
        </w:rPr>
      </w:pPr>
      <w:r w:rsidRPr="002E1645">
        <w:rPr>
          <w:rStyle w:val="big-number"/>
          <w:rFonts w:cs="FrankRuehl"/>
          <w:strike/>
          <w:vanish/>
          <w:sz w:val="22"/>
          <w:szCs w:val="22"/>
          <w:shd w:val="clear" w:color="auto" w:fill="FFFF99"/>
          <w:rtl/>
        </w:rPr>
        <w:t>11.</w:t>
      </w:r>
      <w:r w:rsidRPr="002E1645">
        <w:rPr>
          <w:rStyle w:val="big-number"/>
          <w:rFonts w:cs="FrankRuehl"/>
          <w:strike/>
          <w:vanish/>
          <w:sz w:val="22"/>
          <w:szCs w:val="22"/>
          <w:shd w:val="clear" w:color="auto" w:fill="FFFF99"/>
          <w:rtl/>
        </w:rPr>
        <w:tab/>
      </w:r>
      <w:r w:rsidRPr="002E1645">
        <w:rPr>
          <w:rStyle w:val="default"/>
          <w:rFonts w:cs="FrankRuehl"/>
          <w:strike/>
          <w:vanish/>
          <w:sz w:val="22"/>
          <w:szCs w:val="22"/>
          <w:shd w:val="clear" w:color="auto" w:fill="FFFF99"/>
          <w:rtl/>
        </w:rPr>
        <w:t>אס</w:t>
      </w:r>
      <w:r w:rsidRPr="002E1645">
        <w:rPr>
          <w:rStyle w:val="default"/>
          <w:rFonts w:cs="FrankRuehl" w:hint="cs"/>
          <w:strike/>
          <w:vanish/>
          <w:sz w:val="22"/>
          <w:szCs w:val="22"/>
          <w:shd w:val="clear" w:color="auto" w:fill="FFFF99"/>
          <w:rtl/>
        </w:rPr>
        <w:t xml:space="preserve">ור לתפוס או למכור בתוקף כל כתב הרשאה שניתן עפ"י פקודה זו כל מטלטלים או חפצים הפטורים מתפיסה על פי </w:t>
      </w:r>
      <w:r w:rsidRPr="002E1645">
        <w:rPr>
          <w:rStyle w:val="default"/>
          <w:rFonts w:cs="FrankRuehl"/>
          <w:strike/>
          <w:vanish/>
          <w:sz w:val="22"/>
          <w:szCs w:val="22"/>
          <w:shd w:val="clear" w:color="auto" w:fill="FFFF99"/>
          <w:rtl/>
        </w:rPr>
        <w:t>הו</w:t>
      </w:r>
      <w:r w:rsidRPr="002E1645">
        <w:rPr>
          <w:rStyle w:val="default"/>
          <w:rFonts w:cs="FrankRuehl" w:hint="cs"/>
          <w:strike/>
          <w:vanish/>
          <w:sz w:val="22"/>
          <w:szCs w:val="22"/>
          <w:shd w:val="clear" w:color="auto" w:fill="FFFF99"/>
          <w:rtl/>
        </w:rPr>
        <w:t>ראות החוק העותומני של הפרוצדורה האזרחית.</w:t>
      </w:r>
      <w:bookmarkEnd w:id="27"/>
    </w:p>
    <w:p w:rsidR="00531795" w:rsidRDefault="00531795">
      <w:pPr>
        <w:pStyle w:val="P00"/>
        <w:spacing w:before="72"/>
        <w:ind w:left="0" w:right="1134"/>
        <w:rPr>
          <w:rStyle w:val="default"/>
          <w:rFonts w:cs="FrankRuehl" w:hint="cs"/>
          <w:rtl/>
        </w:rPr>
      </w:pPr>
      <w:bookmarkStart w:id="28" w:name="Seif12"/>
      <w:bookmarkEnd w:id="28"/>
      <w:r>
        <w:rPr>
          <w:lang w:val="he-IL"/>
        </w:rPr>
        <w:pict>
          <v:rect id="_x0000_s2067" style="position:absolute;left:0;text-align:left;margin-left:464.5pt;margin-top:8.05pt;width:75.05pt;height:36.2pt;z-index:251652608" o:allowincell="f" filled="f" stroked="f" strokecolor="lime" strokeweight=".25pt">
            <v:textbox inset="0,0,0,0">
              <w:txbxContent>
                <w:p w:rsidR="00531795" w:rsidRDefault="00531795">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ס </w:t>
                  </w:r>
                  <w:r>
                    <w:rPr>
                      <w:rFonts w:cs="Miriam"/>
                      <w:sz w:val="18"/>
                      <w:szCs w:val="18"/>
                      <w:rtl/>
                    </w:rPr>
                    <w:t>–</w:t>
                  </w:r>
                  <w:r>
                    <w:rPr>
                      <w:rFonts w:cs="Miriam" w:hint="cs"/>
                      <w:sz w:val="18"/>
                      <w:szCs w:val="18"/>
                      <w:rtl/>
                    </w:rPr>
                    <w:t xml:space="preserve"> שעבוד </w:t>
                  </w:r>
                  <w:r>
                    <w:rPr>
                      <w:rFonts w:cs="Miriam"/>
                      <w:sz w:val="18"/>
                      <w:szCs w:val="18"/>
                      <w:rtl/>
                    </w:rPr>
                    <w:t>על</w:t>
                  </w:r>
                  <w:r>
                    <w:rPr>
                      <w:rFonts w:cs="Miriam" w:hint="cs"/>
                      <w:sz w:val="18"/>
                      <w:szCs w:val="18"/>
                      <w:rtl/>
                    </w:rPr>
                    <w:t xml:space="preserve"> מקרקעי הסרבן</w:t>
                  </w:r>
                </w:p>
                <w:p w:rsidR="00531795" w:rsidRDefault="00531795">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11</w:t>
      </w:r>
      <w:r>
        <w:rPr>
          <w:rStyle w:val="default"/>
          <w:rFonts w:cs="FrankRuehl"/>
          <w:rtl/>
        </w:rPr>
        <w:t>א.</w:t>
      </w:r>
      <w:r>
        <w:rPr>
          <w:rStyle w:val="default"/>
          <w:rFonts w:cs="FrankRuehl"/>
          <w:rtl/>
        </w:rPr>
        <w:tab/>
        <w:t>(1)</w:t>
      </w:r>
      <w:r>
        <w:rPr>
          <w:rStyle w:val="default"/>
          <w:rFonts w:cs="FrankRuehl"/>
          <w:rtl/>
        </w:rPr>
        <w:tab/>
        <w:t>מ</w:t>
      </w:r>
      <w:r>
        <w:rPr>
          <w:rStyle w:val="default"/>
          <w:rFonts w:cs="FrankRuehl" w:hint="cs"/>
          <w:rtl/>
        </w:rPr>
        <w:t>ס המגיע על מקרקעי הסרבן יהיה שעבוד ראשון על אותם מקרקעין.</w:t>
      </w:r>
    </w:p>
    <w:p w:rsidR="00816EE9" w:rsidRDefault="00816EE9">
      <w:pPr>
        <w:pStyle w:val="P00"/>
        <w:spacing w:before="72"/>
        <w:ind w:left="0" w:right="1134"/>
        <w:rPr>
          <w:rStyle w:val="default"/>
          <w:rFonts w:cs="FrankRuehl" w:hint="cs"/>
          <w:rtl/>
        </w:rPr>
      </w:pPr>
    </w:p>
    <w:p w:rsidR="00531795" w:rsidRDefault="00531795" w:rsidP="002F4E35">
      <w:pPr>
        <w:pStyle w:val="P00"/>
        <w:spacing w:before="72"/>
        <w:ind w:left="0" w:right="1134"/>
        <w:rPr>
          <w:rStyle w:val="default"/>
          <w:rFonts w:cs="FrankRuehl" w:hint="cs"/>
          <w:rtl/>
        </w:rPr>
      </w:pPr>
      <w:r>
        <w:rPr>
          <w:rFonts w:cs="FrankRuehl"/>
          <w:rtl/>
          <w:lang w:val="he-IL"/>
        </w:rPr>
        <w:pict>
          <v:shape id="_x0000_s2082" type="#_x0000_t202" style="position:absolute;left:0;text-align:left;margin-left:470.25pt;margin-top:7.1pt;width:1in;height:19.75pt;z-index:251666944" filled="f" stroked="f">
            <v:textbox inset="1mm,0,1mm,0">
              <w:txbxContent>
                <w:p w:rsidR="00531795" w:rsidRDefault="00531795">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תשס"ח-2008</w:t>
                  </w:r>
                </w:p>
              </w:txbxContent>
            </v:textbox>
          </v:shape>
        </w:pict>
      </w:r>
      <w:r>
        <w:rPr>
          <w:rStyle w:val="default"/>
          <w:rFonts w:cs="FrankRuehl" w:hint="cs"/>
          <w:rtl/>
        </w:rPr>
        <w:tab/>
        <w:t xml:space="preserve">(1א) על אף הוראות סעיף קטן (1), היו מקרקעי הסרבן דירה שמכר לקונה, והקונה שילם כספים על חשבון מחיר הדירה, כהגדרתו בחוק המכר (דירות) (הבטחת השקעות של רוכשי דירות), התשל"ה-1974 (בסעיף קטן זה </w:t>
      </w:r>
      <w:r>
        <w:rPr>
          <w:rStyle w:val="default"/>
          <w:rFonts w:cs="FrankRuehl"/>
          <w:rtl/>
        </w:rPr>
        <w:t>–</w:t>
      </w:r>
      <w:r>
        <w:rPr>
          <w:rStyle w:val="default"/>
          <w:rFonts w:cs="FrankRuehl" w:hint="cs"/>
          <w:rtl/>
        </w:rPr>
        <w:t xml:space="preserve"> חוק המכר), לא יהיה מס המגיע על המקרקעין האמורים שעבוד ראשון על אותם מקרקעין, כלפי הקונה, ביחס לכספים ששילם כאמור וביחס להפרשי הצמדה על אותם כספים כאמור בסעיף 3א1 לחוק המכר, בהתקיים שניים אלה:</w:t>
      </w:r>
    </w:p>
    <w:p w:rsidR="00531795" w:rsidRDefault="005317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הסרבן הוא מוכר כהגדרתו בחוק המכר;</w:t>
      </w:r>
    </w:p>
    <w:p w:rsidR="00531795" w:rsidRDefault="005317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הכספים ששולמו על חשבון מחיר הדירה הובטחו כאמור בסעיף 2(3) או (4) לחוק המכר.</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 xml:space="preserve">ל מס אחר המגיע מסרבן שהוא בעל מקרקעין יהיה שעבוד על המקרקעין אם נרשמה בפנקס המקרקעין הערה על כך על פי הודעת גובה המס; נרשמה הערה על שעבוד </w:t>
      </w:r>
      <w:r>
        <w:rPr>
          <w:rStyle w:val="default"/>
          <w:rFonts w:cs="FrankRuehl"/>
          <w:rtl/>
        </w:rPr>
        <w:t>כא</w:t>
      </w:r>
      <w:r>
        <w:rPr>
          <w:rStyle w:val="default"/>
          <w:rFonts w:cs="FrankRuehl" w:hint="cs"/>
          <w:rtl/>
        </w:rPr>
        <w:t>מור, תהא דרגתו נדחית בפני כל שעבוד של אותם מקרקעין שהיה רשום שעה שנרשמה ההערה.</w:t>
      </w:r>
    </w:p>
    <w:p w:rsidR="00531795" w:rsidRDefault="00531795">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ס</w:t>
      </w:r>
      <w:r>
        <w:rPr>
          <w:rStyle w:val="default"/>
          <w:rFonts w:cs="FrankRuehl" w:hint="cs"/>
          <w:rtl/>
        </w:rPr>
        <w:t>עיף זה אינו גורע מסמכויות אחרות לפי פקודה זו.</w:t>
      </w:r>
    </w:p>
    <w:p w:rsidR="00DD07D8" w:rsidRPr="002E1645" w:rsidRDefault="00DD07D8" w:rsidP="00DD07D8">
      <w:pPr>
        <w:pStyle w:val="P00"/>
        <w:spacing w:before="0"/>
        <w:ind w:left="0" w:right="1134"/>
        <w:rPr>
          <w:rFonts w:cs="FrankRuehl" w:hint="cs"/>
          <w:b/>
          <w:bCs/>
          <w:vanish/>
          <w:szCs w:val="20"/>
          <w:shd w:val="clear" w:color="auto" w:fill="FFFF99"/>
          <w:rtl/>
        </w:rPr>
      </w:pPr>
      <w:bookmarkStart w:id="29" w:name="Rov28"/>
      <w:bookmarkStart w:id="30" w:name="Rov38"/>
      <w:r w:rsidRPr="002E1645">
        <w:rPr>
          <w:rFonts w:cs="FrankRuehl" w:hint="cs"/>
          <w:vanish/>
          <w:color w:val="FF0000"/>
          <w:szCs w:val="20"/>
          <w:shd w:val="clear" w:color="auto" w:fill="FFFF99"/>
          <w:rtl/>
        </w:rPr>
        <w:t>מיום 18.1.1973</w:t>
      </w:r>
    </w:p>
    <w:p w:rsidR="00DD07D8" w:rsidRPr="002E1645" w:rsidRDefault="00DD07D8" w:rsidP="00DD07D8">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DD07D8" w:rsidRPr="002E1645" w:rsidRDefault="00DD07D8" w:rsidP="00DD07D8">
      <w:pPr>
        <w:pStyle w:val="P00"/>
        <w:tabs>
          <w:tab w:val="clear" w:pos="6259"/>
        </w:tabs>
        <w:spacing w:before="0"/>
        <w:ind w:left="0" w:right="1134"/>
        <w:rPr>
          <w:rFonts w:cs="FrankRuehl" w:hint="cs"/>
          <w:vanish/>
          <w:szCs w:val="20"/>
          <w:shd w:val="clear" w:color="auto" w:fill="FFFF99"/>
          <w:rtl/>
        </w:rPr>
      </w:pPr>
      <w:hyperlink r:id="rId38"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48 (</w:t>
      </w:r>
      <w:hyperlink r:id="rId39"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DD07D8" w:rsidRPr="002E1645" w:rsidRDefault="00DD07D8" w:rsidP="00DD07D8">
      <w:pPr>
        <w:pStyle w:val="P00"/>
        <w:tabs>
          <w:tab w:val="clear" w:pos="6259"/>
        </w:tabs>
        <w:spacing w:before="0"/>
        <w:ind w:left="0" w:right="1134"/>
        <w:rPr>
          <w:rStyle w:val="default"/>
          <w:rFonts w:cs="FrankRuehl"/>
          <w:vanish/>
          <w:shd w:val="clear" w:color="auto" w:fill="FFFF99"/>
          <w:rtl/>
        </w:rPr>
      </w:pPr>
      <w:r w:rsidRPr="002E1645">
        <w:rPr>
          <w:rFonts w:cs="FrankRuehl" w:hint="cs"/>
          <w:b/>
          <w:bCs/>
          <w:vanish/>
          <w:szCs w:val="20"/>
          <w:shd w:val="clear" w:color="auto" w:fill="FFFF99"/>
          <w:rtl/>
        </w:rPr>
        <w:t>הוספת סעיף 11א</w:t>
      </w:r>
    </w:p>
    <w:p w:rsidR="00DD07D8" w:rsidRPr="002E1645" w:rsidRDefault="00DD07D8">
      <w:pPr>
        <w:pStyle w:val="P00"/>
        <w:spacing w:before="0"/>
        <w:ind w:left="0" w:right="1134"/>
        <w:rPr>
          <w:rStyle w:val="default"/>
          <w:rFonts w:cs="FrankRuehl" w:hint="cs"/>
          <w:vanish/>
          <w:color w:val="FF0000"/>
          <w:sz w:val="20"/>
          <w:szCs w:val="20"/>
          <w:shd w:val="clear" w:color="auto" w:fill="FFFF99"/>
          <w:rtl/>
        </w:rPr>
      </w:pPr>
    </w:p>
    <w:p w:rsidR="00531795" w:rsidRPr="002E1645" w:rsidRDefault="00531795">
      <w:pPr>
        <w:pStyle w:val="P00"/>
        <w:spacing w:before="0"/>
        <w:ind w:left="0" w:right="1134"/>
        <w:rPr>
          <w:rStyle w:val="default"/>
          <w:rFonts w:cs="FrankRuehl" w:hint="cs"/>
          <w:vanish/>
          <w:color w:val="FF0000"/>
          <w:sz w:val="20"/>
          <w:szCs w:val="20"/>
          <w:shd w:val="clear" w:color="auto" w:fill="FFFF99"/>
          <w:rtl/>
        </w:rPr>
      </w:pPr>
      <w:r w:rsidRPr="002E1645">
        <w:rPr>
          <w:rStyle w:val="default"/>
          <w:rFonts w:cs="FrankRuehl" w:hint="cs"/>
          <w:vanish/>
          <w:color w:val="FF0000"/>
          <w:sz w:val="20"/>
          <w:szCs w:val="20"/>
          <w:shd w:val="clear" w:color="auto" w:fill="FFFF99"/>
          <w:rtl/>
        </w:rPr>
        <w:t>מיום 6.10.2008</w:t>
      </w:r>
    </w:p>
    <w:p w:rsidR="00531795" w:rsidRPr="002E1645" w:rsidRDefault="00531795">
      <w:pPr>
        <w:pStyle w:val="P00"/>
        <w:spacing w:before="0"/>
        <w:ind w:left="0" w:right="1134"/>
        <w:rPr>
          <w:rStyle w:val="default"/>
          <w:rFonts w:cs="FrankRuehl" w:hint="cs"/>
          <w:vanish/>
          <w:sz w:val="20"/>
          <w:szCs w:val="20"/>
          <w:shd w:val="clear" w:color="auto" w:fill="FFFF99"/>
          <w:rtl/>
        </w:rPr>
      </w:pPr>
      <w:r w:rsidRPr="002E1645">
        <w:rPr>
          <w:rStyle w:val="default"/>
          <w:rFonts w:cs="FrankRuehl" w:hint="cs"/>
          <w:b/>
          <w:bCs/>
          <w:vanish/>
          <w:sz w:val="20"/>
          <w:szCs w:val="20"/>
          <w:shd w:val="clear" w:color="auto" w:fill="FFFF99"/>
          <w:rtl/>
        </w:rPr>
        <w:t>תיקון מס' 6</w:t>
      </w:r>
    </w:p>
    <w:p w:rsidR="00531795" w:rsidRPr="002E1645" w:rsidRDefault="00531795">
      <w:pPr>
        <w:pStyle w:val="P00"/>
        <w:spacing w:before="0"/>
        <w:ind w:left="0" w:right="1134"/>
        <w:rPr>
          <w:rStyle w:val="default"/>
          <w:rFonts w:cs="FrankRuehl" w:hint="cs"/>
          <w:vanish/>
          <w:sz w:val="20"/>
          <w:szCs w:val="20"/>
          <w:shd w:val="clear" w:color="auto" w:fill="FFFF99"/>
          <w:rtl/>
        </w:rPr>
      </w:pPr>
      <w:hyperlink r:id="rId40" w:history="1">
        <w:r w:rsidRPr="002E1645">
          <w:rPr>
            <w:rStyle w:val="Hyperlink"/>
            <w:rFonts w:cs="FrankRuehl" w:hint="cs"/>
            <w:vanish/>
            <w:szCs w:val="20"/>
            <w:shd w:val="clear" w:color="auto" w:fill="FFFF99"/>
            <w:rtl/>
          </w:rPr>
          <w:t>ס"ח תשס"ח מס' 2146</w:t>
        </w:r>
      </w:hyperlink>
      <w:r w:rsidRPr="002E1645">
        <w:rPr>
          <w:rStyle w:val="default"/>
          <w:rFonts w:cs="FrankRuehl" w:hint="cs"/>
          <w:vanish/>
          <w:sz w:val="20"/>
          <w:szCs w:val="20"/>
          <w:shd w:val="clear" w:color="auto" w:fill="FFFF99"/>
          <w:rtl/>
        </w:rPr>
        <w:t xml:space="preserve"> מיום 6.4.2008 עמ' 426 (</w:t>
      </w:r>
      <w:hyperlink r:id="rId41" w:history="1">
        <w:r w:rsidRPr="002E1645">
          <w:rPr>
            <w:rStyle w:val="Hyperlink"/>
            <w:rFonts w:cs="FrankRuehl" w:hint="eastAsia"/>
            <w:vanish/>
            <w:szCs w:val="20"/>
            <w:shd w:val="clear" w:color="auto" w:fill="FFFF99"/>
            <w:rtl/>
          </w:rPr>
          <w:t>ה</w:t>
        </w:r>
        <w:r w:rsidRPr="002E1645">
          <w:rPr>
            <w:rStyle w:val="Hyperlink"/>
            <w:rFonts w:cs="FrankRuehl"/>
            <w:vanish/>
            <w:szCs w:val="20"/>
            <w:shd w:val="clear" w:color="auto" w:fill="FFFF99"/>
            <w:rtl/>
          </w:rPr>
          <w:t>"ח 366</w:t>
        </w:r>
      </w:hyperlink>
      <w:r w:rsidRPr="002E1645">
        <w:rPr>
          <w:rStyle w:val="default"/>
          <w:rFonts w:cs="FrankRuehl" w:hint="cs"/>
          <w:vanish/>
          <w:sz w:val="20"/>
          <w:szCs w:val="20"/>
          <w:shd w:val="clear" w:color="auto" w:fill="FFFF99"/>
          <w:rtl/>
        </w:rPr>
        <w:t>)</w:t>
      </w:r>
    </w:p>
    <w:p w:rsidR="00531795" w:rsidRPr="008C309E" w:rsidRDefault="00531795" w:rsidP="008C309E">
      <w:pPr>
        <w:pStyle w:val="P00"/>
        <w:spacing w:before="0"/>
        <w:ind w:left="0" w:right="1134"/>
        <w:rPr>
          <w:rStyle w:val="default"/>
          <w:rFonts w:cs="FrankRuehl" w:hint="cs"/>
          <w:sz w:val="2"/>
          <w:szCs w:val="2"/>
          <w:shd w:val="clear" w:color="auto" w:fill="FFFF99"/>
          <w:rtl/>
        </w:rPr>
      </w:pPr>
      <w:r w:rsidRPr="002E1645">
        <w:rPr>
          <w:rStyle w:val="default"/>
          <w:rFonts w:cs="FrankRuehl" w:hint="cs"/>
          <w:b/>
          <w:bCs/>
          <w:vanish/>
          <w:sz w:val="20"/>
          <w:szCs w:val="20"/>
          <w:shd w:val="clear" w:color="auto" w:fill="FFFF99"/>
          <w:rtl/>
        </w:rPr>
        <w:t>הוספת סעיף קטן 11א(1א)</w:t>
      </w:r>
      <w:bookmarkEnd w:id="29"/>
      <w:bookmarkEnd w:id="30"/>
    </w:p>
    <w:p w:rsidR="00531795" w:rsidRDefault="00531795">
      <w:pPr>
        <w:pStyle w:val="P00"/>
        <w:spacing w:before="72"/>
        <w:ind w:left="0" w:right="1134"/>
        <w:rPr>
          <w:rStyle w:val="default"/>
          <w:rFonts w:cs="FrankRuehl" w:hint="cs"/>
          <w:rtl/>
        </w:rPr>
      </w:pPr>
      <w:bookmarkStart w:id="31" w:name="Seif13"/>
      <w:bookmarkEnd w:id="31"/>
      <w:r>
        <w:rPr>
          <w:lang w:val="he-IL"/>
        </w:rPr>
        <w:pict>
          <v:rect id="_x0000_s2068" style="position:absolute;left:0;text-align:left;margin-left:464.5pt;margin-top:8.05pt;width:75.05pt;height:36.45pt;z-index:251653632"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עי</w:t>
                  </w:r>
                  <w:r>
                    <w:rPr>
                      <w:rFonts w:cs="Miriam" w:hint="cs"/>
                      <w:sz w:val="18"/>
                      <w:szCs w:val="18"/>
                      <w:rtl/>
                    </w:rPr>
                    <w:t>כוב רישום</w:t>
                  </w:r>
                  <w:r w:rsidR="002F4E35">
                    <w:rPr>
                      <w:rFonts w:cs="Miriam" w:hint="cs"/>
                      <w:sz w:val="18"/>
                      <w:szCs w:val="18"/>
                      <w:rtl/>
                    </w:rPr>
                    <w:t xml:space="preserve"> </w:t>
                  </w:r>
                  <w:r>
                    <w:rPr>
                      <w:rFonts w:cs="Miriam"/>
                      <w:sz w:val="18"/>
                      <w:szCs w:val="18"/>
                      <w:rtl/>
                    </w:rPr>
                    <w:t>בפ</w:t>
                  </w:r>
                  <w:r>
                    <w:rPr>
                      <w:rFonts w:cs="Miriam" w:hint="cs"/>
                      <w:sz w:val="18"/>
                      <w:szCs w:val="18"/>
                      <w:rtl/>
                    </w:rPr>
                    <w:t>נקסי מקרקעין</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12.</w:t>
      </w:r>
      <w:r>
        <w:rPr>
          <w:rStyle w:val="big-number"/>
          <w:rFonts w:cs="Miriam"/>
          <w:rtl/>
        </w:rPr>
        <w:tab/>
      </w:r>
      <w:r>
        <w:rPr>
          <w:rStyle w:val="default"/>
          <w:rFonts w:cs="FrankRuehl"/>
          <w:rtl/>
        </w:rPr>
        <w:t>שו</w:t>
      </w:r>
      <w:r>
        <w:rPr>
          <w:rStyle w:val="default"/>
          <w:rFonts w:cs="FrankRuehl" w:hint="cs"/>
          <w:rtl/>
        </w:rPr>
        <w:t>ם פעולת העברה במקרקעין השייכים לסרבן לא תירשם בפנקסי המקרקעין בטרם הוברר ששולם המס המגיע עליהם, אלא בהסכמת הממונה על</w:t>
      </w:r>
      <w:r>
        <w:rPr>
          <w:rStyle w:val="default"/>
          <w:rFonts w:cs="FrankRuehl"/>
          <w:rtl/>
        </w:rPr>
        <w:t xml:space="preserve"> ה</w:t>
      </w:r>
      <w:r>
        <w:rPr>
          <w:rStyle w:val="default"/>
          <w:rFonts w:cs="FrankRuehl" w:hint="cs"/>
          <w:rtl/>
        </w:rPr>
        <w:t>גביה</w:t>
      </w:r>
      <w:r w:rsidR="002F4E35">
        <w:rPr>
          <w:rStyle w:val="a6"/>
          <w:rFonts w:cs="FrankRuehl"/>
          <w:sz w:val="26"/>
          <w:rtl/>
        </w:rPr>
        <w:footnoteReference w:id="5"/>
      </w:r>
      <w:r>
        <w:rPr>
          <w:rStyle w:val="default"/>
          <w:rFonts w:cs="FrankRuehl" w:hint="cs"/>
          <w:rtl/>
        </w:rPr>
        <w:t>.</w:t>
      </w:r>
    </w:p>
    <w:p w:rsidR="00CE5EFA" w:rsidRPr="002E1645" w:rsidRDefault="00CE5EFA" w:rsidP="00CE5EFA">
      <w:pPr>
        <w:pStyle w:val="P00"/>
        <w:spacing w:before="0"/>
        <w:ind w:left="0" w:right="1134"/>
        <w:rPr>
          <w:rFonts w:cs="FrankRuehl" w:hint="cs"/>
          <w:b/>
          <w:bCs/>
          <w:vanish/>
          <w:szCs w:val="20"/>
          <w:shd w:val="clear" w:color="auto" w:fill="FFFF99"/>
          <w:rtl/>
        </w:rPr>
      </w:pPr>
      <w:bookmarkStart w:id="32" w:name="Rov53"/>
      <w:r w:rsidRPr="002E1645">
        <w:rPr>
          <w:rFonts w:cs="FrankRuehl" w:hint="cs"/>
          <w:vanish/>
          <w:color w:val="FF0000"/>
          <w:szCs w:val="20"/>
          <w:shd w:val="clear" w:color="auto" w:fill="FFFF99"/>
          <w:rtl/>
        </w:rPr>
        <w:t>מיום 18.1.1973</w:t>
      </w:r>
    </w:p>
    <w:p w:rsidR="00CE5EFA" w:rsidRPr="002E1645" w:rsidRDefault="00CE5EFA" w:rsidP="00CE5EFA">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CE5EFA" w:rsidRPr="002E1645" w:rsidRDefault="00CE5EFA" w:rsidP="00CE5EFA">
      <w:pPr>
        <w:pStyle w:val="P00"/>
        <w:tabs>
          <w:tab w:val="clear" w:pos="6259"/>
        </w:tabs>
        <w:spacing w:before="0"/>
        <w:ind w:left="0" w:right="1134"/>
        <w:rPr>
          <w:rFonts w:cs="FrankRuehl" w:hint="cs"/>
          <w:vanish/>
          <w:szCs w:val="20"/>
          <w:shd w:val="clear" w:color="auto" w:fill="FFFF99"/>
          <w:rtl/>
        </w:rPr>
      </w:pPr>
      <w:hyperlink r:id="rId42"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48 (</w:t>
      </w:r>
      <w:hyperlink r:id="rId43"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CE5EFA" w:rsidRPr="002E1645" w:rsidRDefault="00CE5EFA" w:rsidP="00F82874">
      <w:pPr>
        <w:pStyle w:val="P00"/>
        <w:tabs>
          <w:tab w:val="clear" w:pos="6259"/>
        </w:tabs>
        <w:spacing w:before="0"/>
        <w:ind w:left="0" w:right="1134"/>
        <w:rPr>
          <w:rFonts w:cs="FrankRuehl" w:hint="cs"/>
          <w:vanish/>
          <w:szCs w:val="20"/>
          <w:shd w:val="clear" w:color="auto" w:fill="FFFF99"/>
          <w:rtl/>
        </w:rPr>
      </w:pPr>
      <w:r w:rsidRPr="002E1645">
        <w:rPr>
          <w:rFonts w:cs="FrankRuehl" w:hint="cs"/>
          <w:b/>
          <w:bCs/>
          <w:vanish/>
          <w:szCs w:val="20"/>
          <w:shd w:val="clear" w:color="auto" w:fill="FFFF99"/>
          <w:rtl/>
        </w:rPr>
        <w:t>החלפת סעיף 12</w:t>
      </w:r>
    </w:p>
    <w:p w:rsidR="00816EE9" w:rsidRPr="002E1645" w:rsidRDefault="00816EE9" w:rsidP="00816EE9">
      <w:pPr>
        <w:pStyle w:val="P00"/>
        <w:tabs>
          <w:tab w:val="clear" w:pos="6259"/>
        </w:tabs>
        <w:ind w:left="0" w:right="1134"/>
        <w:rPr>
          <w:rFonts w:cs="FrankRuehl" w:hint="cs"/>
          <w:vanish/>
          <w:szCs w:val="20"/>
          <w:shd w:val="clear" w:color="auto" w:fill="FFFF99"/>
          <w:rtl/>
        </w:rPr>
      </w:pPr>
      <w:r w:rsidRPr="002E1645">
        <w:rPr>
          <w:rFonts w:cs="FrankRuehl" w:hint="cs"/>
          <w:vanish/>
          <w:szCs w:val="20"/>
          <w:shd w:val="clear" w:color="auto" w:fill="FFFF99"/>
          <w:rtl/>
        </w:rPr>
        <w:t>הנוסח הקודם:</w:t>
      </w:r>
    </w:p>
    <w:p w:rsidR="002F1ADF" w:rsidRPr="002E1645" w:rsidRDefault="002F1ADF" w:rsidP="002F1ADF">
      <w:pPr>
        <w:pStyle w:val="P00"/>
        <w:tabs>
          <w:tab w:val="clear" w:pos="6259"/>
        </w:tabs>
        <w:spacing w:before="20"/>
        <w:ind w:left="0" w:right="1134"/>
        <w:rPr>
          <w:rFonts w:cs="Miriam" w:hint="cs"/>
          <w:strike/>
          <w:vanish/>
          <w:sz w:val="16"/>
          <w:szCs w:val="16"/>
          <w:shd w:val="clear" w:color="auto" w:fill="FFFF99"/>
          <w:rtl/>
        </w:rPr>
      </w:pPr>
      <w:r w:rsidRPr="002E1645">
        <w:rPr>
          <w:rFonts w:cs="Miriam" w:hint="cs"/>
          <w:strike/>
          <w:vanish/>
          <w:sz w:val="16"/>
          <w:szCs w:val="16"/>
          <w:shd w:val="clear" w:color="auto" w:fill="FFFF99"/>
          <w:rtl/>
        </w:rPr>
        <w:t>המס יוטל כשעבוד על נכסי המקרקעים של הסרבן</w:t>
      </w:r>
    </w:p>
    <w:p w:rsidR="002F1ADF" w:rsidRPr="002F1ADF" w:rsidRDefault="002F1ADF" w:rsidP="002F1ADF">
      <w:pPr>
        <w:pStyle w:val="P00"/>
        <w:tabs>
          <w:tab w:val="clear" w:pos="6259"/>
        </w:tabs>
        <w:spacing w:before="0"/>
        <w:ind w:left="0" w:right="1134"/>
        <w:rPr>
          <w:rFonts w:cs="FrankRuehl" w:hint="cs"/>
          <w:strike/>
          <w:sz w:val="2"/>
          <w:szCs w:val="2"/>
          <w:shd w:val="clear" w:color="auto" w:fill="FFFF99"/>
          <w:rtl/>
        </w:rPr>
      </w:pPr>
      <w:r w:rsidRPr="002E1645">
        <w:rPr>
          <w:rFonts w:cs="FrankRuehl" w:hint="cs"/>
          <w:strike/>
          <w:vanish/>
          <w:sz w:val="22"/>
          <w:szCs w:val="22"/>
          <w:shd w:val="clear" w:color="auto" w:fill="FFFF99"/>
          <w:rtl/>
        </w:rPr>
        <w:t>12.</w:t>
      </w:r>
      <w:r w:rsidRPr="002E1645">
        <w:rPr>
          <w:rFonts w:cs="FrankRuehl" w:hint="cs"/>
          <w:strike/>
          <w:vanish/>
          <w:sz w:val="22"/>
          <w:szCs w:val="22"/>
          <w:shd w:val="clear" w:color="auto" w:fill="FFFF99"/>
          <w:rtl/>
        </w:rPr>
        <w:tab/>
        <w:t>נוסף על הוראות הסעיפים הקודמים, יהא המס המגיע שעבוד ראשון על כל נכס מקרקעים השייך לסרבן ושום פעולת העברה בקשר עם אותו נכס לא ירשם בפנקסי הממשלה בלא הסכמת מושל המחוז, אלא אם כן הוברר כי שולם המס המגיע.</w:t>
      </w:r>
      <w:bookmarkEnd w:id="32"/>
    </w:p>
    <w:p w:rsidR="00531795" w:rsidRDefault="00531795" w:rsidP="00816EE9">
      <w:pPr>
        <w:pStyle w:val="P00"/>
        <w:spacing w:before="72"/>
        <w:ind w:left="0" w:right="1134"/>
        <w:rPr>
          <w:rStyle w:val="default"/>
          <w:rFonts w:cs="FrankRuehl"/>
          <w:rtl/>
        </w:rPr>
      </w:pPr>
      <w:bookmarkStart w:id="33" w:name="Seif14"/>
      <w:bookmarkEnd w:id="33"/>
      <w:r>
        <w:rPr>
          <w:lang w:val="he-IL"/>
        </w:rPr>
        <w:pict>
          <v:rect id="_x0000_s2069" style="position:absolute;left:0;text-align:left;margin-left:464.5pt;margin-top:8.05pt;width:75.05pt;height:58.9pt;z-index:251654656" o:allowincell="f" filled="f" stroked="f" strokecolor="lime" strokeweight=".25pt">
            <v:textbox style="mso-next-textbox:#_x0000_s2069" inset="0,0,0,0">
              <w:txbxContent>
                <w:p w:rsidR="00531795" w:rsidRDefault="00531795" w:rsidP="002F4E35">
                  <w:pPr>
                    <w:spacing w:line="160" w:lineRule="exact"/>
                    <w:jc w:val="left"/>
                    <w:rPr>
                      <w:rFonts w:cs="Miriam"/>
                      <w:noProof/>
                      <w:sz w:val="18"/>
                      <w:szCs w:val="18"/>
                      <w:rtl/>
                    </w:rPr>
                  </w:pPr>
                  <w:r>
                    <w:rPr>
                      <w:rFonts w:cs="Miriam"/>
                      <w:sz w:val="18"/>
                      <w:szCs w:val="18"/>
                      <w:rtl/>
                    </w:rPr>
                    <w:t>עי</w:t>
                  </w:r>
                  <w:r>
                    <w:rPr>
                      <w:rFonts w:cs="Miriam" w:hint="cs"/>
                      <w:sz w:val="18"/>
                      <w:szCs w:val="18"/>
                      <w:rtl/>
                    </w:rPr>
                    <w:t>קול מיטלטלין</w:t>
                  </w:r>
                  <w:r w:rsidR="002F4E35">
                    <w:rPr>
                      <w:rFonts w:cs="Miriam" w:hint="cs"/>
                      <w:sz w:val="18"/>
                      <w:szCs w:val="18"/>
                      <w:rtl/>
                    </w:rPr>
                    <w:t xml:space="preserve"> </w:t>
                  </w:r>
                  <w:r>
                    <w:rPr>
                      <w:rFonts w:cs="Miriam"/>
                      <w:sz w:val="18"/>
                      <w:szCs w:val="18"/>
                      <w:rtl/>
                    </w:rPr>
                    <w:t>שה</w:t>
                  </w:r>
                  <w:r>
                    <w:rPr>
                      <w:rFonts w:cs="Miriam" w:hint="cs"/>
                      <w:sz w:val="18"/>
                      <w:szCs w:val="18"/>
                      <w:rtl/>
                    </w:rPr>
                    <w:t>עברתם חייבת</w:t>
                  </w:r>
                  <w:r w:rsidR="002F4E35">
                    <w:rPr>
                      <w:rFonts w:cs="Miriam" w:hint="cs"/>
                      <w:sz w:val="18"/>
                      <w:szCs w:val="18"/>
                      <w:rtl/>
                    </w:rPr>
                    <w:t xml:space="preserve"> </w:t>
                  </w:r>
                  <w:r>
                    <w:rPr>
                      <w:rFonts w:cs="Miriam"/>
                      <w:sz w:val="18"/>
                      <w:szCs w:val="18"/>
                      <w:rtl/>
                    </w:rPr>
                    <w:t>רי</w:t>
                  </w:r>
                  <w:r>
                    <w:rPr>
                      <w:rFonts w:cs="Miriam" w:hint="cs"/>
                      <w:sz w:val="18"/>
                      <w:szCs w:val="18"/>
                      <w:rtl/>
                    </w:rPr>
                    <w:t>שום</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p w:rsidR="006956A9" w:rsidRDefault="006956A9" w:rsidP="002F4E35">
                  <w:pPr>
                    <w:spacing w:line="160" w:lineRule="exact"/>
                    <w:jc w:val="left"/>
                    <w:rPr>
                      <w:rFonts w:cs="Miriam"/>
                      <w:noProof/>
                      <w:sz w:val="18"/>
                      <w:szCs w:val="18"/>
                      <w:rtl/>
                    </w:rPr>
                  </w:pPr>
                  <w:r>
                    <w:rPr>
                      <w:rFonts w:cs="Miriam" w:hint="cs"/>
                      <w:noProof/>
                      <w:sz w:val="18"/>
                      <w:szCs w:val="18"/>
                      <w:rtl/>
                    </w:rPr>
                    <w:t>(תיקון מס' 11) תשע"ט-2018</w:t>
                  </w:r>
                </w:p>
              </w:txbxContent>
            </v:textbox>
            <w10:anchorlock/>
          </v:rect>
        </w:pict>
      </w:r>
      <w:r>
        <w:rPr>
          <w:rStyle w:val="big-number"/>
          <w:rFonts w:cs="Miriam"/>
          <w:rtl/>
        </w:rPr>
        <w:t>12</w:t>
      </w:r>
      <w:r>
        <w:rPr>
          <w:rStyle w:val="default"/>
          <w:rFonts w:cs="FrankRuehl"/>
          <w:rtl/>
        </w:rPr>
        <w:t>א.</w:t>
      </w:r>
      <w:r>
        <w:rPr>
          <w:rStyle w:val="default"/>
          <w:rFonts w:cs="FrankRuehl"/>
          <w:rtl/>
        </w:rPr>
        <w:tab/>
      </w:r>
      <w:r w:rsidR="0036675B">
        <w:rPr>
          <w:rStyle w:val="default"/>
          <w:rFonts w:cs="FrankRuehl" w:hint="cs"/>
          <w:rtl/>
        </w:rPr>
        <w:t>(א)</w:t>
      </w:r>
      <w:r w:rsidR="0036675B">
        <w:rPr>
          <w:rStyle w:val="default"/>
          <w:rFonts w:cs="FrankRuehl"/>
          <w:rtl/>
        </w:rPr>
        <w:tab/>
      </w:r>
      <w:r>
        <w:rPr>
          <w:rStyle w:val="default"/>
          <w:rFonts w:cs="FrankRuehl"/>
          <w:rtl/>
        </w:rPr>
        <w:t>ה</w:t>
      </w:r>
      <w:r>
        <w:rPr>
          <w:rStyle w:val="default"/>
          <w:rFonts w:cs="FrankRuehl" w:hint="cs"/>
          <w:rtl/>
        </w:rPr>
        <w:t>יו המעוקלים לפי פקודה זו מיטלטלין שהעברת הבעלות בהם חיי</w:t>
      </w:r>
      <w:r>
        <w:rPr>
          <w:rStyle w:val="default"/>
          <w:rFonts w:cs="FrankRuehl"/>
          <w:rtl/>
        </w:rPr>
        <w:t>בת</w:t>
      </w:r>
      <w:r>
        <w:rPr>
          <w:rStyle w:val="default"/>
          <w:rFonts w:cs="FrankRuehl" w:hint="cs"/>
          <w:rtl/>
        </w:rPr>
        <w:t xml:space="preserve"> רישום לפי כל דין, ירשום הממונה על הרישום, במסמכים המתאימים או בפנקסים שבניהולו, הערה בדבר העיקול כשתומצא לו הודעה על כך מאת גובה המס; הממונה על הרישום לא ירשום שום פעולה במיטלטלין האמורים בלי אישורו של הממונה על הגביה; דין עיקול מיטלטלין שנרשם מטעם הממ</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על הרישום, כדין מישכון שנרשם לפי חוק המשכון, תשכ"ז-1967, ולענין זכות קדימה הוא כפוף לסדר שבו נרשמו המישכונים שלפניו.</w:t>
      </w:r>
    </w:p>
    <w:p w:rsidR="0036675B" w:rsidRPr="0036675B" w:rsidRDefault="0036675B" w:rsidP="0036675B">
      <w:pPr>
        <w:pStyle w:val="P00"/>
        <w:spacing w:before="72"/>
        <w:ind w:left="0" w:right="1134"/>
        <w:rPr>
          <w:rStyle w:val="default"/>
          <w:rFonts w:cs="FrankRuehl"/>
          <w:rtl/>
        </w:rPr>
      </w:pPr>
      <w:r>
        <w:rPr>
          <w:rFonts w:cs="FrankRuehl"/>
          <w:rtl/>
          <w:lang w:val="he-IL"/>
        </w:rPr>
        <w:pict>
          <v:shape id="_x0000_s2102" type="#_x0000_t202" style="position:absolute;left:0;text-align:left;margin-left:470.25pt;margin-top:7.1pt;width:1in;height:19.75pt;z-index:251676160" filled="f" stroked="f">
            <v:textbox inset="1mm,0,1mm,0">
              <w:txbxContent>
                <w:p w:rsidR="0036675B" w:rsidRDefault="0036675B" w:rsidP="0036675B">
                  <w:pPr>
                    <w:spacing w:line="160" w:lineRule="exact"/>
                    <w:jc w:val="left"/>
                    <w:rPr>
                      <w:rFonts w:cs="Miriam"/>
                      <w:noProof/>
                      <w:sz w:val="18"/>
                      <w:szCs w:val="18"/>
                      <w:rtl/>
                    </w:rPr>
                  </w:pPr>
                  <w:r>
                    <w:rPr>
                      <w:rFonts w:cs="Miriam" w:hint="cs"/>
                      <w:noProof/>
                      <w:sz w:val="18"/>
                      <w:szCs w:val="18"/>
                      <w:rtl/>
                    </w:rPr>
                    <w:t>(תיקון מס' 11) תשע"ט-2018</w:t>
                  </w:r>
                </w:p>
              </w:txbxContent>
            </v:textbox>
          </v:shape>
        </w:pict>
      </w:r>
      <w:r>
        <w:rPr>
          <w:rStyle w:val="default"/>
          <w:rFonts w:cs="FrankRuehl" w:hint="cs"/>
          <w:rtl/>
        </w:rPr>
        <w:tab/>
        <w:t>(</w:t>
      </w:r>
      <w:r w:rsidRPr="0036675B">
        <w:rPr>
          <w:rStyle w:val="default"/>
          <w:rFonts w:cs="FrankRuehl" w:hint="cs"/>
          <w:rtl/>
        </w:rPr>
        <w:t>ב)</w:t>
      </w:r>
      <w:r w:rsidRPr="0036675B">
        <w:rPr>
          <w:rStyle w:val="default"/>
          <w:rFonts w:cs="FrankRuehl"/>
          <w:rtl/>
        </w:rPr>
        <w:tab/>
      </w:r>
      <w:r w:rsidRPr="0036675B">
        <w:rPr>
          <w:rStyle w:val="default"/>
          <w:rFonts w:cs="FrankRuehl" w:hint="cs"/>
          <w:rtl/>
        </w:rPr>
        <w:t>קיבל גורם שהטיל עיקול על רכב מכוח פקודה זו הודעה ממבטח על שינוי מצבו של רכב מעוקל לפי סעיף 108ב לחוק הפיקוח על הביטוח, רשאי פקיד הגבייה להטיל עיקול בידי צד שלישי על זכות החייב לתגמולים אצל המבטח.</w:t>
      </w:r>
    </w:p>
    <w:p w:rsidR="0036675B" w:rsidRPr="0036675B" w:rsidRDefault="0036675B" w:rsidP="0036675B">
      <w:pPr>
        <w:pStyle w:val="P00"/>
        <w:spacing w:before="72"/>
        <w:ind w:left="0" w:right="1134"/>
        <w:rPr>
          <w:rStyle w:val="default"/>
          <w:rFonts w:cs="FrankRuehl"/>
          <w:rtl/>
        </w:rPr>
      </w:pPr>
      <w:r>
        <w:rPr>
          <w:rFonts w:cs="FrankRuehl"/>
          <w:rtl/>
          <w:lang w:val="he-IL"/>
        </w:rPr>
        <w:pict>
          <v:shape id="_x0000_s2101" type="#_x0000_t202" style="position:absolute;left:0;text-align:left;margin-left:470.25pt;margin-top:7.1pt;width:1in;height:19.75pt;z-index:251675136" filled="f" stroked="f">
            <v:textbox inset="1mm,0,1mm,0">
              <w:txbxContent>
                <w:p w:rsidR="0036675B" w:rsidRDefault="0036675B" w:rsidP="0036675B">
                  <w:pPr>
                    <w:spacing w:line="160" w:lineRule="exact"/>
                    <w:jc w:val="left"/>
                    <w:rPr>
                      <w:rFonts w:cs="Miriam"/>
                      <w:noProof/>
                      <w:sz w:val="18"/>
                      <w:szCs w:val="18"/>
                      <w:rtl/>
                    </w:rPr>
                  </w:pPr>
                  <w:r>
                    <w:rPr>
                      <w:rFonts w:cs="Miriam" w:hint="cs"/>
                      <w:noProof/>
                      <w:sz w:val="18"/>
                      <w:szCs w:val="18"/>
                      <w:rtl/>
                    </w:rPr>
                    <w:t>(תיקון מס' 11) תשע"ט-2018</w:t>
                  </w:r>
                </w:p>
              </w:txbxContent>
            </v:textbox>
          </v:shape>
        </w:pict>
      </w:r>
      <w:r>
        <w:rPr>
          <w:rStyle w:val="default"/>
          <w:rFonts w:cs="FrankRuehl" w:hint="cs"/>
          <w:rtl/>
        </w:rPr>
        <w:tab/>
        <w:t>(</w:t>
      </w:r>
      <w:r w:rsidRPr="0036675B">
        <w:rPr>
          <w:rStyle w:val="default"/>
          <w:rFonts w:cs="FrankRuehl" w:hint="cs"/>
          <w:rtl/>
        </w:rPr>
        <w:t>ג)</w:t>
      </w:r>
      <w:r w:rsidRPr="0036675B">
        <w:rPr>
          <w:rStyle w:val="default"/>
          <w:rFonts w:cs="FrankRuehl"/>
          <w:rtl/>
        </w:rPr>
        <w:tab/>
      </w:r>
      <w:r w:rsidRPr="0036675B">
        <w:rPr>
          <w:rStyle w:val="default"/>
          <w:rFonts w:cs="FrankRuehl" w:hint="cs"/>
          <w:rtl/>
        </w:rPr>
        <w:t>בהליך למימוש תגמולים שהם חלף רכב שנגנב או רכב באובדן שהוטל עליהם עיקול כאמור בסעיף קטן (ב), ישקול פקיד הגבייה שיקולים דומים לאלה שהיה שוקל בהליך למימוש רכב שעוקל, בשינויים המחויבים; פירעון החוב באמצעות מימוש התגמולים כפוף להעברת הבעלות ברכב למבטח על פי ייפוי כוח מטעם החייב להעברת הבעלות ברכב או על פי צו שיפוטי שיורה כאמור לרשות הרישוי אלא אם כן התקיימו נסיבות חריגות המצדיקות אחרת ומטעמים שיירשמו.</w:t>
      </w:r>
    </w:p>
    <w:p w:rsidR="0036675B" w:rsidRPr="0036675B" w:rsidRDefault="0036675B" w:rsidP="0036675B">
      <w:pPr>
        <w:pStyle w:val="P00"/>
        <w:spacing w:before="72"/>
        <w:ind w:left="0" w:right="1134"/>
        <w:rPr>
          <w:rStyle w:val="default"/>
          <w:rFonts w:cs="FrankRuehl"/>
          <w:rtl/>
        </w:rPr>
      </w:pPr>
      <w:r>
        <w:rPr>
          <w:rFonts w:cs="FrankRuehl"/>
          <w:rtl/>
          <w:lang w:val="he-IL"/>
        </w:rPr>
        <w:pict>
          <v:shape id="_x0000_s2103" type="#_x0000_t202" style="position:absolute;left:0;text-align:left;margin-left:470.25pt;margin-top:7.1pt;width:1in;height:19.75pt;z-index:251677184" filled="f" stroked="f">
            <v:textbox inset="1mm,0,1mm,0">
              <w:txbxContent>
                <w:p w:rsidR="0036675B" w:rsidRDefault="0036675B" w:rsidP="0036675B">
                  <w:pPr>
                    <w:spacing w:line="160" w:lineRule="exact"/>
                    <w:jc w:val="left"/>
                    <w:rPr>
                      <w:rFonts w:cs="Miriam"/>
                      <w:noProof/>
                      <w:sz w:val="18"/>
                      <w:szCs w:val="18"/>
                      <w:rtl/>
                    </w:rPr>
                  </w:pPr>
                  <w:r>
                    <w:rPr>
                      <w:rFonts w:cs="Miriam" w:hint="cs"/>
                      <w:noProof/>
                      <w:sz w:val="18"/>
                      <w:szCs w:val="18"/>
                      <w:rtl/>
                    </w:rPr>
                    <w:t>(תיקון מס' 11) תשע"ט-2018</w:t>
                  </w:r>
                </w:p>
              </w:txbxContent>
            </v:textbox>
          </v:shape>
        </w:pict>
      </w:r>
      <w:r>
        <w:rPr>
          <w:rStyle w:val="default"/>
          <w:rFonts w:cs="FrankRuehl" w:hint="cs"/>
          <w:rtl/>
        </w:rPr>
        <w:tab/>
        <w:t>(</w:t>
      </w:r>
      <w:r w:rsidRPr="0036675B">
        <w:rPr>
          <w:rStyle w:val="default"/>
          <w:rFonts w:cs="FrankRuehl" w:hint="cs"/>
          <w:rtl/>
        </w:rPr>
        <w:t>ד)</w:t>
      </w:r>
      <w:r w:rsidRPr="0036675B">
        <w:rPr>
          <w:rStyle w:val="default"/>
          <w:rFonts w:cs="FrankRuehl"/>
          <w:rtl/>
        </w:rPr>
        <w:tab/>
      </w:r>
      <w:r w:rsidRPr="0036675B">
        <w:rPr>
          <w:rStyle w:val="default"/>
          <w:rFonts w:cs="FrankRuehl" w:hint="cs"/>
          <w:rtl/>
        </w:rPr>
        <w:t>חלפו 60 ימים מיום שהתקבלה הודעה לפי סעיף 108ב לחוק הפיקוח על הביטוח, יבטל פקיד הגבייה את העיקול, ויודיע על כך לרשות הרישוי ולצדדים הנוגעים בדבר.</w:t>
      </w:r>
    </w:p>
    <w:p w:rsidR="0036675B" w:rsidRPr="005C0E6B" w:rsidRDefault="0036675B" w:rsidP="005C0E6B">
      <w:pPr>
        <w:pStyle w:val="P00"/>
        <w:spacing w:before="72"/>
        <w:ind w:left="0" w:right="1134"/>
        <w:rPr>
          <w:rStyle w:val="default"/>
          <w:rFonts w:cs="FrankRuehl"/>
          <w:rtl/>
        </w:rPr>
      </w:pPr>
      <w:r>
        <w:rPr>
          <w:rFonts w:cs="FrankRuehl"/>
          <w:rtl/>
          <w:lang w:val="he-IL"/>
        </w:rPr>
        <w:pict>
          <v:shape id="_x0000_s2104" type="#_x0000_t202" style="position:absolute;left:0;text-align:left;margin-left:470.25pt;margin-top:7.1pt;width:1in;height:19.75pt;z-index:251678208" filled="f" stroked="f">
            <v:textbox inset="1mm,0,1mm,0">
              <w:txbxContent>
                <w:p w:rsidR="0036675B" w:rsidRDefault="0036675B" w:rsidP="0036675B">
                  <w:pPr>
                    <w:spacing w:line="160" w:lineRule="exact"/>
                    <w:jc w:val="left"/>
                    <w:rPr>
                      <w:rFonts w:cs="Miriam"/>
                      <w:noProof/>
                      <w:sz w:val="18"/>
                      <w:szCs w:val="18"/>
                      <w:rtl/>
                    </w:rPr>
                  </w:pPr>
                  <w:r>
                    <w:rPr>
                      <w:rFonts w:cs="Miriam" w:hint="cs"/>
                      <w:noProof/>
                      <w:sz w:val="18"/>
                      <w:szCs w:val="18"/>
                      <w:rtl/>
                    </w:rPr>
                    <w:t>(תיקון מס' 11) תשע"ט-2018</w:t>
                  </w:r>
                </w:p>
              </w:txbxContent>
            </v:textbox>
          </v:shape>
        </w:pict>
      </w:r>
      <w:r>
        <w:rPr>
          <w:rStyle w:val="default"/>
          <w:rFonts w:cs="FrankRuehl" w:hint="cs"/>
          <w:rtl/>
        </w:rPr>
        <w:tab/>
        <w:t>(</w:t>
      </w:r>
      <w:r w:rsidRPr="005C0E6B">
        <w:rPr>
          <w:rStyle w:val="default"/>
          <w:rFonts w:cs="FrankRuehl" w:hint="cs"/>
          <w:rtl/>
        </w:rPr>
        <w:t>ה)</w:t>
      </w:r>
      <w:r w:rsidRPr="005C0E6B">
        <w:rPr>
          <w:rStyle w:val="default"/>
          <w:rFonts w:cs="FrankRuehl"/>
          <w:rtl/>
        </w:rPr>
        <w:tab/>
      </w:r>
      <w:r w:rsidRPr="005C0E6B">
        <w:rPr>
          <w:rStyle w:val="default"/>
          <w:rFonts w:cs="FrankRuehl" w:hint="cs"/>
          <w:rtl/>
        </w:rPr>
        <w:t xml:space="preserve">בסעיף זה </w:t>
      </w:r>
      <w:r w:rsidRPr="005C0E6B">
        <w:rPr>
          <w:rStyle w:val="default"/>
          <w:rFonts w:cs="FrankRuehl"/>
          <w:rtl/>
        </w:rPr>
        <w:t>–</w:t>
      </w:r>
    </w:p>
    <w:p w:rsidR="0036675B" w:rsidRPr="005C0E6B" w:rsidRDefault="0036675B" w:rsidP="005C0E6B">
      <w:pPr>
        <w:pStyle w:val="P00"/>
        <w:spacing w:before="72"/>
        <w:ind w:left="0" w:right="1134"/>
        <w:rPr>
          <w:rStyle w:val="default"/>
          <w:rFonts w:cs="FrankRuehl"/>
          <w:rtl/>
        </w:rPr>
      </w:pPr>
      <w:r w:rsidRPr="005C0E6B">
        <w:rPr>
          <w:rStyle w:val="default"/>
          <w:rFonts w:cs="FrankRuehl"/>
          <w:rtl/>
        </w:rPr>
        <w:tab/>
      </w:r>
      <w:r w:rsidRPr="005C0E6B">
        <w:rPr>
          <w:rStyle w:val="default"/>
          <w:rFonts w:cs="FrankRuehl" w:hint="cs"/>
          <w:rtl/>
        </w:rPr>
        <w:t xml:space="preserve">"חוק הפיקוח על הביטוח" </w:t>
      </w:r>
      <w:r w:rsidRPr="005C0E6B">
        <w:rPr>
          <w:rStyle w:val="default"/>
          <w:rFonts w:cs="FrankRuehl"/>
          <w:rtl/>
        </w:rPr>
        <w:t>–</w:t>
      </w:r>
      <w:r w:rsidRPr="005C0E6B">
        <w:rPr>
          <w:rStyle w:val="default"/>
          <w:rFonts w:cs="FrankRuehl" w:hint="cs"/>
          <w:rtl/>
        </w:rPr>
        <w:t xml:space="preserve"> חוק הפיקוח על שירותים פיננסיים (ביטוח), התשמ"א-1981;</w:t>
      </w:r>
    </w:p>
    <w:p w:rsidR="0036675B" w:rsidRPr="005C0E6B" w:rsidRDefault="0036675B" w:rsidP="005C0E6B">
      <w:pPr>
        <w:pStyle w:val="P00"/>
        <w:spacing w:before="72"/>
        <w:ind w:left="0" w:right="1134"/>
        <w:rPr>
          <w:rStyle w:val="default"/>
          <w:rFonts w:cs="FrankRuehl"/>
          <w:rtl/>
        </w:rPr>
      </w:pPr>
      <w:r w:rsidRPr="005C0E6B">
        <w:rPr>
          <w:rStyle w:val="default"/>
          <w:rFonts w:cs="FrankRuehl"/>
          <w:rtl/>
        </w:rPr>
        <w:tab/>
      </w:r>
      <w:r w:rsidRPr="005C0E6B">
        <w:rPr>
          <w:rStyle w:val="default"/>
          <w:rFonts w:cs="FrankRuehl" w:hint="cs"/>
          <w:rtl/>
        </w:rPr>
        <w:t xml:space="preserve">"מבטח" </w:t>
      </w:r>
      <w:r w:rsidRPr="005C0E6B">
        <w:rPr>
          <w:rStyle w:val="default"/>
          <w:rFonts w:cs="FrankRuehl"/>
          <w:rtl/>
        </w:rPr>
        <w:t>–</w:t>
      </w:r>
      <w:r w:rsidRPr="005C0E6B">
        <w:rPr>
          <w:rStyle w:val="default"/>
          <w:rFonts w:cs="FrankRuehl" w:hint="cs"/>
          <w:rtl/>
        </w:rPr>
        <w:t xml:space="preserve"> כהגדרתו בחוק הפיקוח על הביטוח;</w:t>
      </w:r>
    </w:p>
    <w:p w:rsidR="0036675B" w:rsidRPr="005C0E6B" w:rsidRDefault="0036675B" w:rsidP="005C0E6B">
      <w:pPr>
        <w:pStyle w:val="P00"/>
        <w:spacing w:before="72"/>
        <w:ind w:left="0" w:right="1134"/>
        <w:rPr>
          <w:rStyle w:val="default"/>
          <w:rFonts w:cs="FrankRuehl"/>
          <w:rtl/>
        </w:rPr>
      </w:pPr>
      <w:r w:rsidRPr="005C0E6B">
        <w:rPr>
          <w:rStyle w:val="default"/>
          <w:rFonts w:cs="FrankRuehl"/>
          <w:rtl/>
        </w:rPr>
        <w:tab/>
      </w:r>
      <w:r w:rsidRPr="005C0E6B">
        <w:rPr>
          <w:rStyle w:val="default"/>
          <w:rFonts w:cs="FrankRuehl" w:hint="cs"/>
          <w:rtl/>
        </w:rPr>
        <w:t xml:space="preserve">"רכב באובדן" </w:t>
      </w:r>
      <w:r w:rsidRPr="005C0E6B">
        <w:rPr>
          <w:rStyle w:val="default"/>
          <w:rFonts w:cs="FrankRuehl"/>
          <w:rtl/>
        </w:rPr>
        <w:t>–</w:t>
      </w:r>
      <w:r w:rsidRPr="005C0E6B">
        <w:rPr>
          <w:rStyle w:val="default"/>
          <w:rFonts w:cs="FrankRuehl" w:hint="cs"/>
          <w:rtl/>
        </w:rPr>
        <w:t xml:space="preserve"> כהגדרתו בסעיף 108ב לחוק הפיקוח על הביטוח.</w:t>
      </w:r>
    </w:p>
    <w:p w:rsidR="00942679" w:rsidRPr="002E1645" w:rsidRDefault="00942679" w:rsidP="00942679">
      <w:pPr>
        <w:pStyle w:val="P00"/>
        <w:spacing w:before="0"/>
        <w:ind w:left="0" w:right="1134"/>
        <w:rPr>
          <w:rFonts w:cs="FrankRuehl" w:hint="cs"/>
          <w:b/>
          <w:bCs/>
          <w:vanish/>
          <w:szCs w:val="20"/>
          <w:shd w:val="clear" w:color="auto" w:fill="FFFF99"/>
          <w:rtl/>
        </w:rPr>
      </w:pPr>
      <w:bookmarkStart w:id="34" w:name="Rov61"/>
      <w:r w:rsidRPr="002E1645">
        <w:rPr>
          <w:rFonts w:cs="FrankRuehl" w:hint="cs"/>
          <w:vanish/>
          <w:color w:val="FF0000"/>
          <w:szCs w:val="20"/>
          <w:shd w:val="clear" w:color="auto" w:fill="FFFF99"/>
          <w:rtl/>
        </w:rPr>
        <w:t>מיום 18.1.1973</w:t>
      </w:r>
    </w:p>
    <w:p w:rsidR="00942679" w:rsidRPr="002E1645" w:rsidRDefault="00942679" w:rsidP="00942679">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942679" w:rsidRPr="002E1645" w:rsidRDefault="00942679" w:rsidP="00BF0D81">
      <w:pPr>
        <w:pStyle w:val="P00"/>
        <w:tabs>
          <w:tab w:val="clear" w:pos="6259"/>
        </w:tabs>
        <w:spacing w:before="0"/>
        <w:ind w:left="0" w:right="1134"/>
        <w:rPr>
          <w:rFonts w:cs="FrankRuehl" w:hint="cs"/>
          <w:vanish/>
          <w:szCs w:val="20"/>
          <w:shd w:val="clear" w:color="auto" w:fill="FFFF99"/>
          <w:rtl/>
        </w:rPr>
      </w:pPr>
      <w:hyperlink r:id="rId44"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w:t>
      </w:r>
      <w:r w:rsidR="00BF0D81" w:rsidRPr="002E1645">
        <w:rPr>
          <w:rFonts w:cs="FrankRuehl" w:hint="cs"/>
          <w:vanish/>
          <w:szCs w:val="20"/>
          <w:shd w:val="clear" w:color="auto" w:fill="FFFF99"/>
          <w:rtl/>
        </w:rPr>
        <w:t>49</w:t>
      </w:r>
      <w:r w:rsidRPr="002E1645">
        <w:rPr>
          <w:rFonts w:cs="FrankRuehl" w:hint="cs"/>
          <w:vanish/>
          <w:szCs w:val="20"/>
          <w:shd w:val="clear" w:color="auto" w:fill="FFFF99"/>
          <w:rtl/>
        </w:rPr>
        <w:t xml:space="preserve"> (</w:t>
      </w:r>
      <w:hyperlink r:id="rId45"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942679" w:rsidRPr="002E1645" w:rsidRDefault="00942679" w:rsidP="00F82874">
      <w:pPr>
        <w:pStyle w:val="P00"/>
        <w:tabs>
          <w:tab w:val="clear" w:pos="6259"/>
        </w:tabs>
        <w:spacing w:before="0"/>
        <w:ind w:left="0" w:right="1134"/>
        <w:rPr>
          <w:rFonts w:cs="FrankRuehl"/>
          <w:vanish/>
          <w:szCs w:val="20"/>
          <w:shd w:val="clear" w:color="auto" w:fill="FFFF99"/>
          <w:rtl/>
        </w:rPr>
      </w:pPr>
      <w:r w:rsidRPr="002E1645">
        <w:rPr>
          <w:rFonts w:cs="FrankRuehl" w:hint="cs"/>
          <w:b/>
          <w:bCs/>
          <w:vanish/>
          <w:szCs w:val="20"/>
          <w:shd w:val="clear" w:color="auto" w:fill="FFFF99"/>
          <w:rtl/>
        </w:rPr>
        <w:t>הוספת סעיף 12א</w:t>
      </w:r>
    </w:p>
    <w:p w:rsidR="006956A9" w:rsidRPr="002E1645" w:rsidRDefault="006956A9" w:rsidP="006956A9">
      <w:pPr>
        <w:pStyle w:val="P00"/>
        <w:spacing w:before="0"/>
        <w:ind w:left="0" w:right="1134"/>
        <w:rPr>
          <w:rStyle w:val="default"/>
          <w:rFonts w:ascii="FrankRuehl" w:hAnsi="FrankRuehl" w:cs="FrankRuehl"/>
          <w:vanish/>
          <w:szCs w:val="20"/>
          <w:shd w:val="clear" w:color="auto" w:fill="FFFF99"/>
          <w:rtl/>
        </w:rPr>
      </w:pPr>
    </w:p>
    <w:p w:rsidR="006956A9" w:rsidRPr="002E1645" w:rsidRDefault="006956A9" w:rsidP="006956A9">
      <w:pPr>
        <w:pStyle w:val="P00"/>
        <w:spacing w:before="0"/>
        <w:ind w:left="0" w:right="1134"/>
        <w:rPr>
          <w:rStyle w:val="default"/>
          <w:rFonts w:ascii="FrankRuehl" w:hAnsi="FrankRuehl" w:cs="FrankRuehl"/>
          <w:vanish/>
          <w:color w:val="FF0000"/>
          <w:sz w:val="20"/>
          <w:szCs w:val="20"/>
          <w:shd w:val="clear" w:color="auto" w:fill="FFFF99"/>
          <w:rtl/>
        </w:rPr>
      </w:pPr>
      <w:r w:rsidRPr="002E1645">
        <w:rPr>
          <w:rStyle w:val="default"/>
          <w:rFonts w:ascii="FrankRuehl" w:hAnsi="FrankRuehl" w:cs="FrankRuehl"/>
          <w:vanish/>
          <w:color w:val="FF0000"/>
          <w:sz w:val="20"/>
          <w:szCs w:val="20"/>
          <w:shd w:val="clear" w:color="auto" w:fill="FFFF99"/>
          <w:rtl/>
        </w:rPr>
        <w:t>מיום 7.2.2019</w:t>
      </w:r>
    </w:p>
    <w:p w:rsidR="006956A9" w:rsidRPr="002E1645" w:rsidRDefault="006956A9" w:rsidP="006956A9">
      <w:pPr>
        <w:pStyle w:val="P00"/>
        <w:spacing w:before="0"/>
        <w:ind w:left="0" w:right="1134"/>
        <w:rPr>
          <w:rStyle w:val="default"/>
          <w:rFonts w:ascii="FrankRuehl" w:hAnsi="FrankRuehl" w:cs="FrankRuehl"/>
          <w:vanish/>
          <w:sz w:val="20"/>
          <w:szCs w:val="20"/>
          <w:shd w:val="clear" w:color="auto" w:fill="FFFF99"/>
          <w:rtl/>
        </w:rPr>
      </w:pPr>
      <w:r w:rsidRPr="002E1645">
        <w:rPr>
          <w:rStyle w:val="default"/>
          <w:rFonts w:ascii="FrankRuehl" w:hAnsi="FrankRuehl" w:cs="FrankRuehl"/>
          <w:b/>
          <w:bCs/>
          <w:vanish/>
          <w:sz w:val="20"/>
          <w:szCs w:val="20"/>
          <w:shd w:val="clear" w:color="auto" w:fill="FFFF99"/>
          <w:rtl/>
        </w:rPr>
        <w:t xml:space="preserve">תיקון מס' </w:t>
      </w:r>
      <w:r w:rsidRPr="002E1645">
        <w:rPr>
          <w:rStyle w:val="default"/>
          <w:rFonts w:ascii="FrankRuehl" w:hAnsi="FrankRuehl" w:cs="FrankRuehl" w:hint="cs"/>
          <w:b/>
          <w:bCs/>
          <w:vanish/>
          <w:sz w:val="20"/>
          <w:szCs w:val="20"/>
          <w:shd w:val="clear" w:color="auto" w:fill="FFFF99"/>
          <w:rtl/>
        </w:rPr>
        <w:t>11</w:t>
      </w:r>
    </w:p>
    <w:p w:rsidR="006956A9" w:rsidRPr="002E1645" w:rsidRDefault="006956A9" w:rsidP="006956A9">
      <w:pPr>
        <w:pStyle w:val="P00"/>
        <w:spacing w:before="0"/>
        <w:ind w:left="0" w:right="1134"/>
        <w:rPr>
          <w:rStyle w:val="default"/>
          <w:rFonts w:ascii="FrankRuehl" w:hAnsi="FrankRuehl" w:cs="FrankRuehl"/>
          <w:vanish/>
          <w:sz w:val="20"/>
          <w:szCs w:val="20"/>
          <w:shd w:val="clear" w:color="auto" w:fill="FFFF99"/>
          <w:rtl/>
        </w:rPr>
      </w:pPr>
      <w:hyperlink r:id="rId46" w:history="1">
        <w:r w:rsidRPr="002E1645">
          <w:rPr>
            <w:rStyle w:val="Hyperlink"/>
            <w:rFonts w:ascii="FrankRuehl" w:hAnsi="FrankRuehl" w:cs="FrankRuehl"/>
            <w:vanish/>
            <w:szCs w:val="20"/>
            <w:shd w:val="clear" w:color="auto" w:fill="FFFF99"/>
            <w:rtl/>
          </w:rPr>
          <w:t>ס"ח תשע"ט מס' 2755</w:t>
        </w:r>
      </w:hyperlink>
      <w:r w:rsidRPr="002E1645">
        <w:rPr>
          <w:rStyle w:val="default"/>
          <w:rFonts w:ascii="FrankRuehl" w:hAnsi="FrankRuehl" w:cs="FrankRuehl"/>
          <w:vanish/>
          <w:sz w:val="20"/>
          <w:szCs w:val="20"/>
          <w:shd w:val="clear" w:color="auto" w:fill="FFFF99"/>
          <w:rtl/>
        </w:rPr>
        <w:t xml:space="preserve"> מיום 7.11.2018 עמ' 4</w:t>
      </w:r>
      <w:r w:rsidRPr="002E1645">
        <w:rPr>
          <w:rStyle w:val="default"/>
          <w:rFonts w:ascii="FrankRuehl" w:hAnsi="FrankRuehl" w:cs="FrankRuehl" w:hint="cs"/>
          <w:vanish/>
          <w:szCs w:val="20"/>
          <w:shd w:val="clear" w:color="auto" w:fill="FFFF99"/>
          <w:rtl/>
        </w:rPr>
        <w:t>2</w:t>
      </w:r>
      <w:r w:rsidRPr="002E1645">
        <w:rPr>
          <w:rStyle w:val="default"/>
          <w:rFonts w:ascii="FrankRuehl" w:hAnsi="FrankRuehl" w:cs="FrankRuehl"/>
          <w:vanish/>
          <w:sz w:val="20"/>
          <w:szCs w:val="20"/>
          <w:shd w:val="clear" w:color="auto" w:fill="FFFF99"/>
          <w:rtl/>
        </w:rPr>
        <w:t xml:space="preserve"> (</w:t>
      </w:r>
      <w:hyperlink r:id="rId47" w:history="1">
        <w:r w:rsidRPr="002E1645">
          <w:rPr>
            <w:rStyle w:val="Hyperlink"/>
            <w:rFonts w:ascii="FrankRuehl" w:hAnsi="FrankRuehl" w:cs="FrankRuehl"/>
            <w:vanish/>
            <w:szCs w:val="20"/>
            <w:shd w:val="clear" w:color="auto" w:fill="FFFF99"/>
            <w:rtl/>
          </w:rPr>
          <w:t>ה"ח 801</w:t>
        </w:r>
      </w:hyperlink>
      <w:r w:rsidRPr="002E1645">
        <w:rPr>
          <w:rStyle w:val="default"/>
          <w:rFonts w:ascii="FrankRuehl" w:hAnsi="FrankRuehl" w:cs="FrankRuehl"/>
          <w:vanish/>
          <w:sz w:val="20"/>
          <w:szCs w:val="20"/>
          <w:shd w:val="clear" w:color="auto" w:fill="FFFF99"/>
          <w:rtl/>
        </w:rPr>
        <w:t>)</w:t>
      </w:r>
    </w:p>
    <w:p w:rsidR="006956A9" w:rsidRPr="002E1645" w:rsidRDefault="006956A9" w:rsidP="006956A9">
      <w:pPr>
        <w:pStyle w:val="P00"/>
        <w:ind w:left="0"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12א.</w:t>
      </w: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(א)</w:t>
      </w:r>
      <w:r w:rsidRPr="002E1645">
        <w:rPr>
          <w:rStyle w:val="default"/>
          <w:rFonts w:cs="FrankRuehl"/>
          <w:vanish/>
          <w:sz w:val="22"/>
          <w:szCs w:val="22"/>
          <w:shd w:val="clear" w:color="auto" w:fill="FFFF99"/>
          <w:rtl/>
        </w:rPr>
        <w:tab/>
        <w:t>ה</w:t>
      </w:r>
      <w:r w:rsidRPr="002E1645">
        <w:rPr>
          <w:rStyle w:val="default"/>
          <w:rFonts w:cs="FrankRuehl" w:hint="cs"/>
          <w:vanish/>
          <w:sz w:val="22"/>
          <w:szCs w:val="22"/>
          <w:shd w:val="clear" w:color="auto" w:fill="FFFF99"/>
          <w:rtl/>
        </w:rPr>
        <w:t>יו המעוקלים לפי פקודה זו מיטלטלין שהעברת הבעלות בהם חיי</w:t>
      </w:r>
      <w:r w:rsidRPr="002E1645">
        <w:rPr>
          <w:rStyle w:val="default"/>
          <w:rFonts w:cs="FrankRuehl"/>
          <w:vanish/>
          <w:sz w:val="22"/>
          <w:szCs w:val="22"/>
          <w:shd w:val="clear" w:color="auto" w:fill="FFFF99"/>
          <w:rtl/>
        </w:rPr>
        <w:t>בת</w:t>
      </w:r>
      <w:r w:rsidRPr="002E1645">
        <w:rPr>
          <w:rStyle w:val="default"/>
          <w:rFonts w:cs="FrankRuehl" w:hint="cs"/>
          <w:vanish/>
          <w:sz w:val="22"/>
          <w:szCs w:val="22"/>
          <w:shd w:val="clear" w:color="auto" w:fill="FFFF99"/>
          <w:rtl/>
        </w:rPr>
        <w:t xml:space="preserve"> רישום לפי כל דין, ירשום הממונה על הרישום, במסמכים המתאימים או בפנקסים שבניהולו, הערה בדבר העיקול כשתומצא לו הודעה על כך מאת גובה המס; הממונה על הרישום לא ירשום שום פעולה במיטלטלין האמורים בלי אישורו של הממונה על הגביה; דין עיקול מיטלטלין שנרשם מטעם הממ</w:t>
      </w:r>
      <w:r w:rsidRPr="002E1645">
        <w:rPr>
          <w:rStyle w:val="default"/>
          <w:rFonts w:cs="FrankRuehl"/>
          <w:vanish/>
          <w:sz w:val="22"/>
          <w:szCs w:val="22"/>
          <w:shd w:val="clear" w:color="auto" w:fill="FFFF99"/>
          <w:rtl/>
        </w:rPr>
        <w:t>ו</w:t>
      </w:r>
      <w:r w:rsidRPr="002E1645">
        <w:rPr>
          <w:rStyle w:val="default"/>
          <w:rFonts w:cs="FrankRuehl" w:hint="cs"/>
          <w:vanish/>
          <w:sz w:val="22"/>
          <w:szCs w:val="22"/>
          <w:shd w:val="clear" w:color="auto" w:fill="FFFF99"/>
          <w:rtl/>
        </w:rPr>
        <w:t>נ</w:t>
      </w:r>
      <w:r w:rsidRPr="002E1645">
        <w:rPr>
          <w:rStyle w:val="default"/>
          <w:rFonts w:cs="FrankRuehl"/>
          <w:vanish/>
          <w:sz w:val="22"/>
          <w:szCs w:val="22"/>
          <w:shd w:val="clear" w:color="auto" w:fill="FFFF99"/>
          <w:rtl/>
        </w:rPr>
        <w:t>ה</w:t>
      </w:r>
      <w:r w:rsidRPr="002E1645">
        <w:rPr>
          <w:rStyle w:val="default"/>
          <w:rFonts w:cs="FrankRuehl" w:hint="cs"/>
          <w:vanish/>
          <w:sz w:val="22"/>
          <w:szCs w:val="22"/>
          <w:shd w:val="clear" w:color="auto" w:fill="FFFF99"/>
          <w:rtl/>
        </w:rPr>
        <w:t xml:space="preserve"> על הרישום, כדין מישכון שנרשם לפי חוק המשכון, תשכ"ז-1967, ולענין זכות קדימה הוא כפוף לסדר שבו נרשמו המישכונים שלפניו.</w:t>
      </w:r>
    </w:p>
    <w:p w:rsidR="006956A9" w:rsidRPr="002E1645" w:rsidRDefault="006956A9" w:rsidP="006956A9">
      <w:pPr>
        <w:pStyle w:val="P00"/>
        <w:spacing w:before="0"/>
        <w:ind w:left="0"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(ב)</w:t>
      </w:r>
      <w:r w:rsidRPr="002E1645">
        <w:rPr>
          <w:rStyle w:val="default"/>
          <w:rFonts w:cs="FrankRuehl"/>
          <w:vanish/>
          <w:sz w:val="22"/>
          <w:szCs w:val="22"/>
          <w:u w:val="single"/>
          <w:shd w:val="clear" w:color="auto" w:fill="FFFF99"/>
          <w:rtl/>
        </w:rPr>
        <w:tab/>
      </w:r>
      <w:r w:rsidRPr="002E1645">
        <w:rPr>
          <w:rStyle w:val="default"/>
          <w:rFonts w:cs="FrankRuehl" w:hint="cs"/>
          <w:vanish/>
          <w:sz w:val="22"/>
          <w:szCs w:val="22"/>
          <w:u w:val="single"/>
          <w:shd w:val="clear" w:color="auto" w:fill="FFFF99"/>
          <w:rtl/>
        </w:rPr>
        <w:t>קיבל גורם שהטיל עיקול על רכב מכוח פקודה זו הודעה ממבטח על שינוי מצבו של רכב מעוקל לפי סעיף 108ב לחוק הפיקוח על הביטוח, רשאי פקיד הגבייה להטיל עיקול בידי צד שלישי על זכות החייב לתגמולים אצל המבטח.</w:t>
      </w:r>
    </w:p>
    <w:p w:rsidR="006956A9" w:rsidRPr="002E1645" w:rsidRDefault="006956A9" w:rsidP="006956A9">
      <w:pPr>
        <w:pStyle w:val="P00"/>
        <w:spacing w:before="0"/>
        <w:ind w:left="0"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(ג)</w:t>
      </w:r>
      <w:r w:rsidRPr="002E1645">
        <w:rPr>
          <w:rStyle w:val="default"/>
          <w:rFonts w:cs="FrankRuehl"/>
          <w:vanish/>
          <w:sz w:val="22"/>
          <w:szCs w:val="22"/>
          <w:u w:val="single"/>
          <w:shd w:val="clear" w:color="auto" w:fill="FFFF99"/>
          <w:rtl/>
        </w:rPr>
        <w:tab/>
      </w:r>
      <w:r w:rsidRPr="002E1645">
        <w:rPr>
          <w:rStyle w:val="default"/>
          <w:rFonts w:cs="FrankRuehl" w:hint="cs"/>
          <w:vanish/>
          <w:sz w:val="22"/>
          <w:szCs w:val="22"/>
          <w:u w:val="single"/>
          <w:shd w:val="clear" w:color="auto" w:fill="FFFF99"/>
          <w:rtl/>
        </w:rPr>
        <w:t>בהליך למימוש תגמולים שהם חלף רכב שנגנב או רכב באובדן שהוטל עליהם עיקול כאמור בסעיף קטן (ב), ישקול פקיד הגבייה שיקולים דומים לאלה שהיה שוקל בהליך למימוש רכב שעוקל, בשינויים המחויבים; פירעון החוב באמצעות מימוש התגמולים כפוף להעברת הבעלות ברכב למבטח על פי ייפוי כוח מטעם החייב להעברת הבעלות ברכב או על פי צו שיפוטי שיורה כאמור לרשות הרישוי אלא אם כן התקיימו נסיבות חריגות המצדיקות אחרת ומטעמים שיירשמו.</w:t>
      </w:r>
    </w:p>
    <w:p w:rsidR="006956A9" w:rsidRPr="002E1645" w:rsidRDefault="006956A9" w:rsidP="006956A9">
      <w:pPr>
        <w:pStyle w:val="P00"/>
        <w:spacing w:before="0"/>
        <w:ind w:left="0"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(ד)</w:t>
      </w:r>
      <w:r w:rsidRPr="002E1645">
        <w:rPr>
          <w:rStyle w:val="default"/>
          <w:rFonts w:cs="FrankRuehl"/>
          <w:vanish/>
          <w:sz w:val="22"/>
          <w:szCs w:val="22"/>
          <w:u w:val="single"/>
          <w:shd w:val="clear" w:color="auto" w:fill="FFFF99"/>
          <w:rtl/>
        </w:rPr>
        <w:tab/>
      </w:r>
      <w:r w:rsidRPr="002E1645">
        <w:rPr>
          <w:rStyle w:val="default"/>
          <w:rFonts w:cs="FrankRuehl" w:hint="cs"/>
          <w:vanish/>
          <w:sz w:val="22"/>
          <w:szCs w:val="22"/>
          <w:u w:val="single"/>
          <w:shd w:val="clear" w:color="auto" w:fill="FFFF99"/>
          <w:rtl/>
        </w:rPr>
        <w:t>חלפו 60 ימים מיום שהתקבלה הודעה לפי סעיף 108ב לחוק הפיקוח על הביטוח, יבטל פקיד הגבייה את העיקול, ויודיע על כך לרשות הרישוי ולצדדים הנוגעים בדבר.</w:t>
      </w:r>
    </w:p>
    <w:p w:rsidR="006956A9" w:rsidRPr="002E1645" w:rsidRDefault="006956A9" w:rsidP="006956A9">
      <w:pPr>
        <w:pStyle w:val="P00"/>
        <w:spacing w:before="0"/>
        <w:ind w:left="0"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(ה)</w:t>
      </w:r>
      <w:r w:rsidRPr="002E1645">
        <w:rPr>
          <w:rStyle w:val="default"/>
          <w:rFonts w:cs="FrankRuehl"/>
          <w:vanish/>
          <w:sz w:val="22"/>
          <w:szCs w:val="22"/>
          <w:u w:val="single"/>
          <w:shd w:val="clear" w:color="auto" w:fill="FFFF99"/>
          <w:rtl/>
        </w:rPr>
        <w:tab/>
      </w:r>
      <w:r w:rsidRPr="002E1645">
        <w:rPr>
          <w:rStyle w:val="default"/>
          <w:rFonts w:cs="FrankRuehl" w:hint="cs"/>
          <w:vanish/>
          <w:sz w:val="22"/>
          <w:szCs w:val="22"/>
          <w:u w:val="single"/>
          <w:shd w:val="clear" w:color="auto" w:fill="FFFF99"/>
          <w:rtl/>
        </w:rPr>
        <w:t xml:space="preserve">בסעיף זה </w:t>
      </w:r>
      <w:r w:rsidRPr="002E1645">
        <w:rPr>
          <w:rStyle w:val="default"/>
          <w:rFonts w:cs="FrankRuehl"/>
          <w:vanish/>
          <w:sz w:val="22"/>
          <w:szCs w:val="22"/>
          <w:u w:val="single"/>
          <w:shd w:val="clear" w:color="auto" w:fill="FFFF99"/>
          <w:rtl/>
        </w:rPr>
        <w:t>–</w:t>
      </w:r>
    </w:p>
    <w:p w:rsidR="006956A9" w:rsidRPr="002E1645" w:rsidRDefault="006956A9" w:rsidP="006956A9">
      <w:pPr>
        <w:pStyle w:val="P00"/>
        <w:spacing w:before="0"/>
        <w:ind w:left="0"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 xml:space="preserve">"חוק הפיקוח על הביטוח" </w:t>
      </w:r>
      <w:r w:rsidRPr="002E1645">
        <w:rPr>
          <w:rStyle w:val="default"/>
          <w:rFonts w:cs="FrankRuehl"/>
          <w:vanish/>
          <w:sz w:val="22"/>
          <w:szCs w:val="22"/>
          <w:u w:val="single"/>
          <w:shd w:val="clear" w:color="auto" w:fill="FFFF99"/>
          <w:rtl/>
        </w:rPr>
        <w:t>–</w:t>
      </w:r>
      <w:r w:rsidRPr="002E1645">
        <w:rPr>
          <w:rStyle w:val="default"/>
          <w:rFonts w:cs="FrankRuehl" w:hint="cs"/>
          <w:vanish/>
          <w:sz w:val="22"/>
          <w:szCs w:val="22"/>
          <w:u w:val="single"/>
          <w:shd w:val="clear" w:color="auto" w:fill="FFFF99"/>
          <w:rtl/>
        </w:rPr>
        <w:t xml:space="preserve"> חוק הפיקוח על שירותים פיננסיים (ביטוח), התשמ"א-1981;</w:t>
      </w:r>
    </w:p>
    <w:p w:rsidR="006956A9" w:rsidRPr="002E1645" w:rsidRDefault="006956A9" w:rsidP="006956A9">
      <w:pPr>
        <w:pStyle w:val="P00"/>
        <w:spacing w:before="0"/>
        <w:ind w:left="0" w:right="1134"/>
        <w:rPr>
          <w:rStyle w:val="default"/>
          <w:rFonts w:cs="FrankRuehl"/>
          <w:vanish/>
          <w:sz w:val="22"/>
          <w:szCs w:val="22"/>
          <w:shd w:val="clear" w:color="auto" w:fill="FFFF99"/>
          <w:rtl/>
        </w:rPr>
      </w:pP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 xml:space="preserve">"מבטח" </w:t>
      </w:r>
      <w:r w:rsidRPr="002E1645">
        <w:rPr>
          <w:rStyle w:val="default"/>
          <w:rFonts w:cs="FrankRuehl"/>
          <w:vanish/>
          <w:sz w:val="22"/>
          <w:szCs w:val="22"/>
          <w:u w:val="single"/>
          <w:shd w:val="clear" w:color="auto" w:fill="FFFF99"/>
          <w:rtl/>
        </w:rPr>
        <w:t>–</w:t>
      </w:r>
      <w:r w:rsidRPr="002E1645">
        <w:rPr>
          <w:rStyle w:val="default"/>
          <w:rFonts w:cs="FrankRuehl" w:hint="cs"/>
          <w:vanish/>
          <w:sz w:val="22"/>
          <w:szCs w:val="22"/>
          <w:u w:val="single"/>
          <w:shd w:val="clear" w:color="auto" w:fill="FFFF99"/>
          <w:rtl/>
        </w:rPr>
        <w:t xml:space="preserve"> כהגדרתו בחוק הפיקוח על הביטוח;</w:t>
      </w:r>
    </w:p>
    <w:p w:rsidR="006956A9" w:rsidRPr="006956A9" w:rsidRDefault="006956A9" w:rsidP="006956A9">
      <w:pPr>
        <w:pStyle w:val="P00"/>
        <w:spacing w:before="0"/>
        <w:ind w:left="0" w:right="1134"/>
        <w:rPr>
          <w:rStyle w:val="default"/>
          <w:rFonts w:cs="FrankRuehl" w:hint="cs"/>
          <w:sz w:val="2"/>
          <w:szCs w:val="2"/>
          <w:rtl/>
        </w:rPr>
      </w:pPr>
      <w:r w:rsidRPr="002E1645">
        <w:rPr>
          <w:rStyle w:val="default"/>
          <w:rFonts w:cs="FrankRuehl"/>
          <w:vanish/>
          <w:sz w:val="22"/>
          <w:szCs w:val="22"/>
          <w:shd w:val="clear" w:color="auto" w:fill="FFFF99"/>
          <w:rtl/>
        </w:rPr>
        <w:tab/>
      </w:r>
      <w:r w:rsidRPr="002E1645">
        <w:rPr>
          <w:rStyle w:val="default"/>
          <w:rFonts w:cs="FrankRuehl" w:hint="cs"/>
          <w:vanish/>
          <w:sz w:val="22"/>
          <w:szCs w:val="22"/>
          <w:u w:val="single"/>
          <w:shd w:val="clear" w:color="auto" w:fill="FFFF99"/>
          <w:rtl/>
        </w:rPr>
        <w:t xml:space="preserve">"רכב באובדן" </w:t>
      </w:r>
      <w:r w:rsidRPr="002E1645">
        <w:rPr>
          <w:rStyle w:val="default"/>
          <w:rFonts w:cs="FrankRuehl"/>
          <w:vanish/>
          <w:sz w:val="22"/>
          <w:szCs w:val="22"/>
          <w:u w:val="single"/>
          <w:shd w:val="clear" w:color="auto" w:fill="FFFF99"/>
          <w:rtl/>
        </w:rPr>
        <w:t>–</w:t>
      </w:r>
      <w:r w:rsidRPr="002E1645">
        <w:rPr>
          <w:rStyle w:val="default"/>
          <w:rFonts w:cs="FrankRuehl" w:hint="cs"/>
          <w:vanish/>
          <w:sz w:val="22"/>
          <w:szCs w:val="22"/>
          <w:u w:val="single"/>
          <w:shd w:val="clear" w:color="auto" w:fill="FFFF99"/>
          <w:rtl/>
        </w:rPr>
        <w:t xml:space="preserve"> כהגדרתו בסעיף 108ב לחוק הפיקוח על הביטוח.</w:t>
      </w:r>
      <w:bookmarkEnd w:id="34"/>
    </w:p>
    <w:p w:rsidR="00531795" w:rsidRDefault="00531795">
      <w:pPr>
        <w:pStyle w:val="P00"/>
        <w:spacing w:before="72"/>
        <w:ind w:left="0" w:right="1134"/>
        <w:rPr>
          <w:rStyle w:val="default"/>
          <w:rFonts w:cs="FrankRuehl" w:hint="cs"/>
          <w:rtl/>
        </w:rPr>
      </w:pPr>
      <w:bookmarkStart w:id="35" w:name="Seif15"/>
      <w:bookmarkEnd w:id="35"/>
      <w:r>
        <w:rPr>
          <w:lang w:val="he-IL"/>
        </w:rPr>
        <w:pict>
          <v:rect id="_x0000_s2070" style="position:absolute;left:0;text-align:left;margin-left:464.5pt;margin-top:8.05pt;width:75.05pt;height:40pt;z-index:251655680" o:allowincell="f" filled="f" stroked="f" strokecolor="lime" strokeweight=".25pt">
            <v:textbox inset="0,0,0,0">
              <w:txbxContent>
                <w:p w:rsidR="00531795" w:rsidRDefault="00531795">
                  <w:pPr>
                    <w:spacing w:line="160" w:lineRule="exact"/>
                    <w:jc w:val="left"/>
                    <w:rPr>
                      <w:rFonts w:cs="Miriam"/>
                      <w:noProof/>
                      <w:sz w:val="18"/>
                      <w:szCs w:val="18"/>
                      <w:rtl/>
                    </w:rPr>
                  </w:pPr>
                  <w:r>
                    <w:rPr>
                      <w:rFonts w:cs="Miriam"/>
                      <w:sz w:val="18"/>
                      <w:szCs w:val="18"/>
                      <w:rtl/>
                    </w:rPr>
                    <w:t>אי</w:t>
                  </w:r>
                  <w:r>
                    <w:rPr>
                      <w:rFonts w:cs="Miriam" w:hint="cs"/>
                      <w:sz w:val="18"/>
                      <w:szCs w:val="18"/>
                      <w:rtl/>
                    </w:rPr>
                    <w:t>סור הוצאת מיטלטלין בנ</w:t>
                  </w:r>
                  <w:r>
                    <w:rPr>
                      <w:rFonts w:cs="Miriam"/>
                      <w:sz w:val="18"/>
                      <w:szCs w:val="18"/>
                      <w:rtl/>
                    </w:rPr>
                    <w:t>וכ</w:t>
                  </w:r>
                  <w:r>
                    <w:rPr>
                      <w:rFonts w:cs="Miriam" w:hint="cs"/>
                      <w:sz w:val="18"/>
                      <w:szCs w:val="18"/>
                      <w:rtl/>
                    </w:rPr>
                    <w:t>חות קטין כשהוא לבד</w:t>
                  </w:r>
                </w:p>
                <w:p w:rsidR="00531795" w:rsidRDefault="00531795">
                  <w:pPr>
                    <w:spacing w:line="160" w:lineRule="exact"/>
                    <w:jc w:val="left"/>
                    <w:rPr>
                      <w:rFonts w:cs="Miriam"/>
                      <w:sz w:val="18"/>
                      <w:szCs w:val="18"/>
                      <w:rtl/>
                    </w:rPr>
                  </w:pPr>
                  <w:r>
                    <w:rPr>
                      <w:rFonts w:cs="Miriam" w:hint="cs"/>
                      <w:sz w:val="18"/>
                      <w:szCs w:val="18"/>
                      <w:rtl/>
                    </w:rPr>
                    <w:t>(</w:t>
                  </w:r>
                  <w:r w:rsidR="002F4E35">
                    <w:rPr>
                      <w:rFonts w:cs="Miriam" w:hint="cs"/>
                      <w:sz w:val="18"/>
                      <w:szCs w:val="18"/>
                      <w:rtl/>
                    </w:rPr>
                    <w:t xml:space="preserve">תיקון </w:t>
                  </w:r>
                  <w:r>
                    <w:rPr>
                      <w:rFonts w:cs="Miriam" w:hint="cs"/>
                      <w:sz w:val="18"/>
                      <w:szCs w:val="18"/>
                      <w:rtl/>
                    </w:rPr>
                    <w:t xml:space="preserve">מס' 4) </w:t>
                  </w:r>
                </w:p>
                <w:p w:rsidR="00531795" w:rsidRDefault="00531795" w:rsidP="002F4E35">
                  <w:pPr>
                    <w:spacing w:line="160" w:lineRule="exact"/>
                    <w:jc w:val="left"/>
                    <w:rPr>
                      <w:rFonts w:cs="Miriam"/>
                      <w:noProof/>
                      <w:sz w:val="18"/>
                      <w:szCs w:val="18"/>
                      <w:rtl/>
                    </w:rPr>
                  </w:pPr>
                  <w:r>
                    <w:rPr>
                      <w:rFonts w:cs="Miriam" w:hint="cs"/>
                      <w:sz w:val="18"/>
                      <w:szCs w:val="18"/>
                      <w:rtl/>
                    </w:rPr>
                    <w:t>ת</w:t>
                  </w:r>
                  <w:r>
                    <w:rPr>
                      <w:rFonts w:cs="Miriam"/>
                      <w:sz w:val="18"/>
                      <w:szCs w:val="18"/>
                      <w:rtl/>
                    </w:rPr>
                    <w:t>ש</w:t>
                  </w:r>
                  <w:r>
                    <w:rPr>
                      <w:rFonts w:cs="Miriam" w:hint="cs"/>
                      <w:sz w:val="18"/>
                      <w:szCs w:val="18"/>
                      <w:rtl/>
                    </w:rPr>
                    <w:t>"ס-2000</w:t>
                  </w:r>
                </w:p>
              </w:txbxContent>
            </v:textbox>
            <w10:anchorlock/>
          </v:rect>
        </w:pict>
      </w:r>
      <w:r>
        <w:rPr>
          <w:rStyle w:val="big-number"/>
          <w:rFonts w:cs="Miriam"/>
          <w:rtl/>
        </w:rPr>
        <w:t>12</w:t>
      </w:r>
      <w:r>
        <w:rPr>
          <w:rStyle w:val="default"/>
          <w:rFonts w:cs="FrankRuehl"/>
          <w:rtl/>
        </w:rPr>
        <w:t>א1.</w:t>
      </w:r>
      <w:r>
        <w:rPr>
          <w:rStyle w:val="default"/>
          <w:rFonts w:cs="FrankRuehl"/>
          <w:rtl/>
        </w:rPr>
        <w:tab/>
        <w:t>א</w:t>
      </w:r>
      <w:r>
        <w:rPr>
          <w:rStyle w:val="default"/>
          <w:rFonts w:cs="FrankRuehl" w:hint="cs"/>
          <w:rtl/>
        </w:rPr>
        <w:t xml:space="preserve">ין להוציא מיטלטלין מחצרים, אם במקום נמצא קטין שטרם מלאו לו 16 שנים, ולא נמצא עמו הורהו או אדם בגיר אחר שנחזה להיות אחראי עליו, </w:t>
      </w:r>
      <w:r>
        <w:rPr>
          <w:rStyle w:val="default"/>
          <w:rFonts w:cs="FrankRuehl"/>
          <w:rtl/>
        </w:rPr>
        <w:t>זו</w:t>
      </w:r>
      <w:r>
        <w:rPr>
          <w:rStyle w:val="default"/>
          <w:rFonts w:cs="FrankRuehl" w:hint="cs"/>
          <w:rtl/>
        </w:rPr>
        <w:t>לת אם קבע ממונה על הגביה כי בשים לב לנסיבות, לא ניתן לבצע את הצו בדרך אחרת.</w:t>
      </w:r>
    </w:p>
    <w:p w:rsidR="00FE2B60" w:rsidRPr="002E1645" w:rsidRDefault="00FE2B60" w:rsidP="00FE2B60">
      <w:pPr>
        <w:pStyle w:val="P00"/>
        <w:spacing w:before="0"/>
        <w:ind w:left="0" w:right="1134"/>
        <w:rPr>
          <w:rFonts w:cs="FrankRuehl" w:hint="cs"/>
          <w:b/>
          <w:bCs/>
          <w:vanish/>
          <w:szCs w:val="20"/>
          <w:shd w:val="clear" w:color="auto" w:fill="FFFF99"/>
          <w:rtl/>
        </w:rPr>
      </w:pPr>
      <w:bookmarkStart w:id="36" w:name="Rov41"/>
      <w:r w:rsidRPr="002E1645">
        <w:rPr>
          <w:rFonts w:cs="FrankRuehl" w:hint="cs"/>
          <w:vanish/>
          <w:color w:val="FF0000"/>
          <w:szCs w:val="20"/>
          <w:shd w:val="clear" w:color="auto" w:fill="FFFF99"/>
          <w:rtl/>
        </w:rPr>
        <w:t>מיום 21.7.2000</w:t>
      </w:r>
    </w:p>
    <w:p w:rsidR="00FE2B60" w:rsidRPr="002E1645" w:rsidRDefault="00FE2B60" w:rsidP="00FE2B60">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4</w:t>
      </w:r>
    </w:p>
    <w:p w:rsidR="00FE2B60" w:rsidRPr="002E1645" w:rsidRDefault="00FE2B60" w:rsidP="00B07E22">
      <w:pPr>
        <w:pStyle w:val="P00"/>
        <w:tabs>
          <w:tab w:val="clear" w:pos="6259"/>
        </w:tabs>
        <w:spacing w:before="0"/>
        <w:ind w:left="0" w:right="1134"/>
        <w:rPr>
          <w:rFonts w:cs="FrankRuehl" w:hint="cs"/>
          <w:vanish/>
          <w:szCs w:val="20"/>
          <w:shd w:val="clear" w:color="auto" w:fill="FFFF99"/>
          <w:rtl/>
        </w:rPr>
      </w:pPr>
      <w:hyperlink r:id="rId48" w:history="1">
        <w:r w:rsidRPr="002E1645">
          <w:rPr>
            <w:rStyle w:val="Hyperlink"/>
            <w:rFonts w:cs="FrankRuehl" w:hint="cs"/>
            <w:vanish/>
            <w:spacing w:val="-2"/>
            <w:szCs w:val="20"/>
            <w:shd w:val="clear" w:color="auto" w:fill="FFFF99"/>
            <w:rtl/>
          </w:rPr>
          <w:t>ס</w:t>
        </w:r>
        <w:r w:rsidRPr="002E1645">
          <w:rPr>
            <w:rStyle w:val="Hyperlink"/>
            <w:rFonts w:cs="FrankRuehl"/>
            <w:vanish/>
            <w:spacing w:val="-2"/>
            <w:szCs w:val="20"/>
            <w:shd w:val="clear" w:color="auto" w:fill="FFFF99"/>
            <w:rtl/>
          </w:rPr>
          <w:t>"</w:t>
        </w:r>
        <w:r w:rsidRPr="002E1645">
          <w:rPr>
            <w:rStyle w:val="Hyperlink"/>
            <w:rFonts w:cs="FrankRuehl" w:hint="cs"/>
            <w:vanish/>
            <w:spacing w:val="-2"/>
            <w:szCs w:val="20"/>
            <w:shd w:val="clear" w:color="auto" w:fill="FFFF99"/>
            <w:rtl/>
          </w:rPr>
          <w:t>ח תש"ס מס' 1746</w:t>
        </w:r>
      </w:hyperlink>
      <w:r w:rsidRPr="002E1645">
        <w:rPr>
          <w:rFonts w:cs="FrankRuehl" w:hint="cs"/>
          <w:vanish/>
          <w:szCs w:val="20"/>
          <w:shd w:val="clear" w:color="auto" w:fill="FFFF99"/>
          <w:rtl/>
        </w:rPr>
        <w:t xml:space="preserve"> מיום 21.7.2000 עמ' 231 (</w:t>
      </w:r>
      <w:hyperlink r:id="rId49" w:history="1">
        <w:r w:rsidR="00B07E22" w:rsidRPr="002E1645">
          <w:rPr>
            <w:rStyle w:val="Hyperlink"/>
            <w:rFonts w:cs="FrankRuehl" w:hint="cs"/>
            <w:vanish/>
            <w:spacing w:val="-2"/>
            <w:szCs w:val="20"/>
            <w:shd w:val="clear" w:color="auto" w:fill="FFFF99"/>
            <w:rtl/>
          </w:rPr>
          <w:t>ה"ח 2876</w:t>
        </w:r>
      </w:hyperlink>
      <w:r w:rsidRPr="002E1645">
        <w:rPr>
          <w:rFonts w:cs="FrankRuehl" w:hint="cs"/>
          <w:vanish/>
          <w:szCs w:val="20"/>
          <w:shd w:val="clear" w:color="auto" w:fill="FFFF99"/>
          <w:rtl/>
        </w:rPr>
        <w:t>)</w:t>
      </w:r>
    </w:p>
    <w:p w:rsidR="00FE2B60" w:rsidRPr="00F82874" w:rsidRDefault="00FE2B60" w:rsidP="00F82874">
      <w:pPr>
        <w:pStyle w:val="P00"/>
        <w:tabs>
          <w:tab w:val="clear" w:pos="6259"/>
        </w:tabs>
        <w:spacing w:before="0"/>
        <w:ind w:left="0" w:right="1134"/>
        <w:rPr>
          <w:rStyle w:val="default"/>
          <w:rFonts w:cs="FrankRuehl"/>
          <w:sz w:val="2"/>
          <w:szCs w:val="2"/>
          <w:rtl/>
        </w:rPr>
      </w:pPr>
      <w:r w:rsidRPr="002E1645">
        <w:rPr>
          <w:rFonts w:cs="FrankRuehl" w:hint="cs"/>
          <w:b/>
          <w:bCs/>
          <w:vanish/>
          <w:szCs w:val="20"/>
          <w:shd w:val="clear" w:color="auto" w:fill="FFFF99"/>
          <w:rtl/>
        </w:rPr>
        <w:t>הוספת סעיף 12א1</w:t>
      </w:r>
      <w:bookmarkEnd w:id="36"/>
    </w:p>
    <w:p w:rsidR="00531795" w:rsidRDefault="00531795">
      <w:pPr>
        <w:pStyle w:val="P00"/>
        <w:spacing w:before="72"/>
        <w:ind w:left="0" w:right="1134"/>
        <w:rPr>
          <w:rStyle w:val="default"/>
          <w:rFonts w:cs="FrankRuehl" w:hint="cs"/>
          <w:rtl/>
        </w:rPr>
      </w:pPr>
      <w:bookmarkStart w:id="37" w:name="Seif16"/>
      <w:bookmarkEnd w:id="37"/>
      <w:r>
        <w:rPr>
          <w:lang w:val="he-IL"/>
        </w:rPr>
        <w:pict>
          <v:rect id="_x0000_s2071" style="position:absolute;left:0;text-align:left;margin-left:464.5pt;margin-top:8.05pt;width:75.05pt;height:29.05pt;z-index:251656704" o:allowincell="f" filled="f" stroked="f" strokecolor="lime" strokeweight=".25pt">
            <v:textbox inset="0,0,0,0">
              <w:txbxContent>
                <w:p w:rsidR="00531795" w:rsidRDefault="00531795">
                  <w:pPr>
                    <w:spacing w:line="160" w:lineRule="exact"/>
                    <w:jc w:val="left"/>
                    <w:rPr>
                      <w:rFonts w:cs="Miriam"/>
                      <w:noProof/>
                      <w:sz w:val="18"/>
                      <w:szCs w:val="18"/>
                      <w:rtl/>
                    </w:rPr>
                  </w:pPr>
                  <w:r>
                    <w:rPr>
                      <w:rFonts w:cs="Miriam"/>
                      <w:sz w:val="18"/>
                      <w:szCs w:val="18"/>
                      <w:rtl/>
                    </w:rPr>
                    <w:t>המ</w:t>
                  </w:r>
                  <w:r>
                    <w:rPr>
                      <w:rFonts w:cs="Miriam" w:hint="cs"/>
                      <w:sz w:val="18"/>
                      <w:szCs w:val="18"/>
                      <w:rtl/>
                    </w:rPr>
                    <w:t>צאת מ</w:t>
                  </w:r>
                  <w:r>
                    <w:rPr>
                      <w:rFonts w:cs="Miriam"/>
                      <w:sz w:val="18"/>
                      <w:szCs w:val="18"/>
                      <w:rtl/>
                    </w:rPr>
                    <w:t>ס</w:t>
                  </w:r>
                  <w:r>
                    <w:rPr>
                      <w:rFonts w:cs="Miriam" w:hint="cs"/>
                      <w:sz w:val="18"/>
                      <w:szCs w:val="18"/>
                      <w:rtl/>
                    </w:rPr>
                    <w:t>מכים</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12</w:t>
      </w:r>
      <w:r>
        <w:rPr>
          <w:rStyle w:val="default"/>
          <w:rFonts w:cs="FrankRuehl"/>
          <w:rtl/>
        </w:rPr>
        <w:t>ב.</w:t>
      </w:r>
      <w:r>
        <w:rPr>
          <w:rStyle w:val="default"/>
          <w:rFonts w:cs="FrankRuehl"/>
          <w:rtl/>
        </w:rPr>
        <w:tab/>
        <w:t>ה</w:t>
      </w:r>
      <w:r>
        <w:rPr>
          <w:rStyle w:val="default"/>
          <w:rFonts w:cs="FrankRuehl" w:hint="cs"/>
          <w:rtl/>
        </w:rPr>
        <w:t>ודעה, דרישה, צו או כל מסמך אחר שיש להמציאם לפי פקודה זו, יראו אותם כאילו הומצאו כדין אם נמסרו למי שנועדו, או הונחו במקום מגוריו או במקום עסקיו הרגיל או נשלחו לשם על שמו בד</w:t>
      </w:r>
      <w:r>
        <w:rPr>
          <w:rStyle w:val="default"/>
          <w:rFonts w:cs="FrankRuehl"/>
          <w:rtl/>
        </w:rPr>
        <w:t>וא</w:t>
      </w:r>
      <w:r>
        <w:rPr>
          <w:rStyle w:val="default"/>
          <w:rFonts w:cs="FrankRuehl" w:hint="cs"/>
          <w:rtl/>
        </w:rPr>
        <w:t>ר, ובלבד שצו עיקול לצד שלישי שהוא בנק וכן הודעה על מ</w:t>
      </w:r>
      <w:r>
        <w:rPr>
          <w:rStyle w:val="default"/>
          <w:rFonts w:cs="FrankRuehl"/>
          <w:rtl/>
        </w:rPr>
        <w:t>כ</w:t>
      </w:r>
      <w:r>
        <w:rPr>
          <w:rStyle w:val="default"/>
          <w:rFonts w:cs="FrankRuehl" w:hint="cs"/>
          <w:rtl/>
        </w:rPr>
        <w:t>ירת מיטלטלין יישלחו בדואר רשום.</w:t>
      </w:r>
    </w:p>
    <w:p w:rsidR="00112D55" w:rsidRPr="002E1645" w:rsidRDefault="00112D55" w:rsidP="00112D55">
      <w:pPr>
        <w:pStyle w:val="P00"/>
        <w:spacing w:before="0"/>
        <w:ind w:left="0" w:right="1134"/>
        <w:rPr>
          <w:rFonts w:cs="FrankRuehl" w:hint="cs"/>
          <w:b/>
          <w:bCs/>
          <w:vanish/>
          <w:szCs w:val="20"/>
          <w:shd w:val="clear" w:color="auto" w:fill="FFFF99"/>
          <w:rtl/>
        </w:rPr>
      </w:pPr>
      <w:bookmarkStart w:id="38" w:name="Rov42"/>
      <w:r w:rsidRPr="002E1645">
        <w:rPr>
          <w:rFonts w:cs="FrankRuehl" w:hint="cs"/>
          <w:vanish/>
          <w:color w:val="FF0000"/>
          <w:szCs w:val="20"/>
          <w:shd w:val="clear" w:color="auto" w:fill="FFFF99"/>
          <w:rtl/>
        </w:rPr>
        <w:t>מיום 18.1.1973</w:t>
      </w:r>
    </w:p>
    <w:p w:rsidR="00112D55" w:rsidRPr="002E1645" w:rsidRDefault="00112D55" w:rsidP="00112D55">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112D55" w:rsidRPr="002E1645" w:rsidRDefault="00112D55" w:rsidP="00112D55">
      <w:pPr>
        <w:pStyle w:val="P00"/>
        <w:tabs>
          <w:tab w:val="clear" w:pos="6259"/>
        </w:tabs>
        <w:spacing w:before="0"/>
        <w:ind w:left="0" w:right="1134"/>
        <w:rPr>
          <w:rFonts w:cs="FrankRuehl" w:hint="cs"/>
          <w:vanish/>
          <w:szCs w:val="20"/>
          <w:shd w:val="clear" w:color="auto" w:fill="FFFF99"/>
          <w:rtl/>
        </w:rPr>
      </w:pPr>
      <w:hyperlink r:id="rId50"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49 (</w:t>
      </w:r>
      <w:hyperlink r:id="rId51"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112D55" w:rsidRPr="00F82874" w:rsidRDefault="00112D55" w:rsidP="00112D55">
      <w:pPr>
        <w:pStyle w:val="P00"/>
        <w:tabs>
          <w:tab w:val="clear" w:pos="6259"/>
        </w:tabs>
        <w:spacing w:before="0"/>
        <w:ind w:left="0" w:right="1134"/>
        <w:rPr>
          <w:rStyle w:val="default"/>
          <w:rFonts w:cs="FrankRuehl"/>
          <w:sz w:val="2"/>
          <w:szCs w:val="2"/>
          <w:rtl/>
        </w:rPr>
      </w:pPr>
      <w:r w:rsidRPr="002E1645">
        <w:rPr>
          <w:rFonts w:cs="FrankRuehl" w:hint="cs"/>
          <w:b/>
          <w:bCs/>
          <w:vanish/>
          <w:szCs w:val="20"/>
          <w:shd w:val="clear" w:color="auto" w:fill="FFFF99"/>
          <w:rtl/>
        </w:rPr>
        <w:t>הוספת סעיף 12ב</w:t>
      </w:r>
      <w:bookmarkEnd w:id="38"/>
    </w:p>
    <w:p w:rsidR="00112D55" w:rsidRDefault="00112D55" w:rsidP="00112D55">
      <w:pPr>
        <w:pStyle w:val="P00"/>
        <w:spacing w:before="72"/>
        <w:ind w:left="0" w:right="1134"/>
        <w:rPr>
          <w:rStyle w:val="default"/>
          <w:rFonts w:cs="FrankRuehl" w:hint="cs"/>
          <w:rtl/>
        </w:rPr>
      </w:pPr>
      <w:bookmarkStart w:id="39" w:name="Seif27"/>
      <w:bookmarkEnd w:id="39"/>
      <w:r>
        <w:rPr>
          <w:lang w:val="he-IL"/>
        </w:rPr>
        <w:pict>
          <v:rect id="_x0000_s2098" style="position:absolute;left:0;text-align:left;margin-left:464.5pt;margin-top:8.05pt;width:75.05pt;height:51pt;z-index:251673088" o:allowincell="f" filled="f" stroked="f" strokecolor="lime" strokeweight=".25pt">
            <v:textbox inset="0,0,0,0">
              <w:txbxContent>
                <w:p w:rsidR="00112D55" w:rsidRDefault="00112D55" w:rsidP="00112D55">
                  <w:pPr>
                    <w:spacing w:line="160" w:lineRule="exact"/>
                    <w:jc w:val="left"/>
                    <w:rPr>
                      <w:rFonts w:cs="Miriam" w:hint="cs"/>
                      <w:noProof/>
                      <w:sz w:val="18"/>
                      <w:szCs w:val="18"/>
                      <w:rtl/>
                    </w:rPr>
                  </w:pPr>
                  <w:r>
                    <w:rPr>
                      <w:rFonts w:cs="Miriam" w:hint="cs"/>
                      <w:sz w:val="18"/>
                      <w:szCs w:val="18"/>
                      <w:rtl/>
                    </w:rPr>
                    <w:t>מסמכים אלקטרוניים והמצאתם</w:t>
                  </w:r>
                </w:p>
                <w:p w:rsidR="00112D55" w:rsidRDefault="00112D55" w:rsidP="00112D55">
                  <w:pPr>
                    <w:spacing w:line="160" w:lineRule="exact"/>
                    <w:jc w:val="left"/>
                    <w:rPr>
                      <w:rFonts w:cs="Miriam"/>
                      <w:noProof/>
                      <w:sz w:val="18"/>
                      <w:szCs w:val="18"/>
                      <w:rtl/>
                    </w:rPr>
                  </w:pPr>
                  <w:r>
                    <w:rPr>
                      <w:rFonts w:cs="Miriam" w:hint="cs"/>
                      <w:sz w:val="18"/>
                      <w:szCs w:val="18"/>
                      <w:rtl/>
                    </w:rPr>
                    <w:t>(תיקון מס' 8) תשע"א-2011</w:t>
                  </w:r>
                </w:p>
                <w:p w:rsidR="00C119E3" w:rsidRDefault="00C119E3" w:rsidP="00112D55">
                  <w:pPr>
                    <w:spacing w:line="160" w:lineRule="exact"/>
                    <w:jc w:val="left"/>
                    <w:rPr>
                      <w:rFonts w:cs="Miriam"/>
                      <w:noProof/>
                      <w:sz w:val="18"/>
                      <w:szCs w:val="18"/>
                      <w:rtl/>
                    </w:rPr>
                  </w:pPr>
                  <w:r>
                    <w:rPr>
                      <w:rFonts w:cs="Miriam" w:hint="cs"/>
                      <w:noProof/>
                      <w:sz w:val="18"/>
                      <w:szCs w:val="18"/>
                      <w:rtl/>
                    </w:rPr>
                    <w:t>(תיקון מס' 10) תשע"ח-2018</w:t>
                  </w:r>
                </w:p>
              </w:txbxContent>
            </v:textbox>
            <w10:anchorlock/>
          </v:rect>
        </w:pict>
      </w:r>
      <w:r>
        <w:rPr>
          <w:rStyle w:val="big-number"/>
          <w:rFonts w:cs="Miriam"/>
          <w:rtl/>
        </w:rPr>
        <w:t>12</w:t>
      </w:r>
      <w:r>
        <w:rPr>
          <w:rStyle w:val="default"/>
          <w:rFonts w:cs="FrankRuehl"/>
          <w:rtl/>
        </w:rPr>
        <w:t>ב</w:t>
      </w:r>
      <w:r>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rsidR="00112D55" w:rsidRDefault="00112D55" w:rsidP="00112D55">
      <w:pPr>
        <w:pStyle w:val="P00"/>
        <w:spacing w:before="72"/>
        <w:ind w:left="0" w:right="1134"/>
        <w:rPr>
          <w:rStyle w:val="default"/>
          <w:rFonts w:cs="FrankRuehl" w:hint="cs"/>
          <w:rtl/>
        </w:rPr>
      </w:pPr>
      <w:r>
        <w:rPr>
          <w:rStyle w:val="default"/>
          <w:rFonts w:cs="FrankRuehl" w:hint="cs"/>
          <w:rtl/>
        </w:rPr>
        <w:tab/>
        <w:t>"חתימה אלקטרונית מאושרת", "מסר אלקטרוני", "תעודה אלקטרונית</w:t>
      </w:r>
      <w:r w:rsidR="00C119E3">
        <w:rPr>
          <w:rStyle w:val="default"/>
          <w:rFonts w:cs="FrankRuehl" w:hint="cs"/>
          <w:rtl/>
        </w:rPr>
        <w:t xml:space="preserve"> מאושרת</w:t>
      </w:r>
      <w:r>
        <w:rPr>
          <w:rStyle w:val="default"/>
          <w:rFonts w:cs="FrankRuehl" w:hint="cs"/>
          <w:rtl/>
        </w:rPr>
        <w:t xml:space="preserve">" </w:t>
      </w:r>
      <w:r>
        <w:rPr>
          <w:rStyle w:val="default"/>
          <w:rFonts w:cs="FrankRuehl"/>
          <w:rtl/>
        </w:rPr>
        <w:t>–</w:t>
      </w:r>
      <w:r>
        <w:rPr>
          <w:rStyle w:val="default"/>
          <w:rFonts w:cs="FrankRuehl" w:hint="cs"/>
          <w:rtl/>
        </w:rPr>
        <w:t xml:space="preserve"> כהגדרתם בחוק חתימה אלקטרונית, התשס"א-2001;</w:t>
      </w:r>
    </w:p>
    <w:p w:rsidR="00112D55" w:rsidRDefault="00112D55" w:rsidP="00112D55">
      <w:pPr>
        <w:pStyle w:val="P00"/>
        <w:spacing w:before="72"/>
        <w:ind w:left="0" w:right="1134"/>
        <w:rPr>
          <w:rStyle w:val="default"/>
          <w:rFonts w:cs="FrankRuehl" w:hint="cs"/>
          <w:rtl/>
        </w:rPr>
      </w:pPr>
      <w:r>
        <w:rPr>
          <w:rStyle w:val="default"/>
          <w:rFonts w:cs="FrankRuehl" w:hint="cs"/>
          <w:rtl/>
        </w:rPr>
        <w:tab/>
        <w:t xml:space="preserve">"מנגנון הזדהות" </w:t>
      </w:r>
      <w:r>
        <w:rPr>
          <w:rStyle w:val="default"/>
          <w:rFonts w:cs="FrankRuehl"/>
          <w:rtl/>
        </w:rPr>
        <w:t>–</w:t>
      </w:r>
      <w:r>
        <w:rPr>
          <w:rStyle w:val="default"/>
          <w:rFonts w:cs="FrankRuehl" w:hint="cs"/>
          <w:rtl/>
        </w:rPr>
        <w:t xml:space="preserve"> מנגנון המזהה את המתקשר אל מערכת המחשב, בודק את הרשאת הגישה שלו למידע ומתעד גישה כאמור;</w:t>
      </w:r>
    </w:p>
    <w:p w:rsidR="00112D55" w:rsidRDefault="00112D55" w:rsidP="00112D55">
      <w:pPr>
        <w:pStyle w:val="P00"/>
        <w:spacing w:before="72"/>
        <w:ind w:left="0" w:right="1134"/>
        <w:rPr>
          <w:rStyle w:val="default"/>
          <w:rFonts w:cs="FrankRuehl" w:hint="cs"/>
          <w:rtl/>
        </w:rPr>
      </w:pPr>
      <w:r>
        <w:rPr>
          <w:rStyle w:val="default"/>
          <w:rFonts w:cs="FrankRuehl" w:hint="cs"/>
          <w:rtl/>
        </w:rPr>
        <w:tab/>
        <w:t xml:space="preserve">"מסמך אלקטרוני" </w:t>
      </w:r>
      <w:r>
        <w:rPr>
          <w:rStyle w:val="default"/>
          <w:rFonts w:cs="FrankRuehl"/>
          <w:rtl/>
        </w:rPr>
        <w:t>–</w:t>
      </w:r>
      <w:r>
        <w:rPr>
          <w:rStyle w:val="default"/>
          <w:rFonts w:cs="FrankRuehl" w:hint="cs"/>
          <w:rtl/>
        </w:rPr>
        <w:t xml:space="preserve"> מסר אלקטרוני חתום בחתימה אלקטרונית מאושרת, הניתן לשמירה אלקטרונית, לאחזור ולהפקה כפלט, כהגדרתו בחוק המחשבים, התשנ"ה-1995;</w:t>
      </w:r>
    </w:p>
    <w:p w:rsidR="00112D55" w:rsidRDefault="00112D55" w:rsidP="00112D55">
      <w:pPr>
        <w:pStyle w:val="P00"/>
        <w:spacing w:before="72"/>
        <w:ind w:left="0" w:right="1134"/>
        <w:rPr>
          <w:rStyle w:val="default"/>
          <w:rFonts w:cs="FrankRuehl" w:hint="cs"/>
          <w:rtl/>
        </w:rPr>
      </w:pPr>
      <w:r>
        <w:rPr>
          <w:rStyle w:val="default"/>
          <w:rFonts w:cs="FrankRuehl" w:hint="cs"/>
          <w:rtl/>
        </w:rPr>
        <w:tab/>
        <w:t xml:space="preserve">"השרים" </w:t>
      </w:r>
      <w:r>
        <w:rPr>
          <w:rStyle w:val="default"/>
          <w:rFonts w:cs="FrankRuehl"/>
          <w:rtl/>
        </w:rPr>
        <w:t>–</w:t>
      </w:r>
      <w:r>
        <w:rPr>
          <w:rStyle w:val="default"/>
          <w:rFonts w:cs="FrankRuehl" w:hint="cs"/>
          <w:rtl/>
        </w:rPr>
        <w:t xml:space="preserve"> שר האוצר ושר המשפטים.</w:t>
      </w:r>
    </w:p>
    <w:p w:rsidR="00112D55" w:rsidRDefault="00112D55" w:rsidP="00112D5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דרישה, צו או כל מסמך אחר שיש להמציאם לפי פקודה זו, יכול שייערכו כמסמך אלקטרוני.</w:t>
      </w:r>
    </w:p>
    <w:p w:rsidR="00112D55" w:rsidRDefault="00112D55" w:rsidP="00112D5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בסעיף 12ב, ניתן להמציא בדרך אלקטרונית </w:t>
      </w:r>
      <w:r>
        <w:rPr>
          <w:rStyle w:val="default"/>
          <w:rFonts w:cs="FrankRuehl"/>
          <w:rtl/>
        </w:rPr>
        <w:t>–</w:t>
      </w:r>
    </w:p>
    <w:p w:rsidR="00112D55" w:rsidRDefault="00C85619" w:rsidP="00C85619">
      <w:pPr>
        <w:pStyle w:val="P00"/>
        <w:spacing w:before="72"/>
        <w:ind w:left="1021" w:right="1134"/>
        <w:rPr>
          <w:rStyle w:val="default"/>
          <w:rFonts w:cs="FrankRuehl" w:hint="cs"/>
          <w:rtl/>
        </w:rPr>
      </w:pPr>
      <w:r>
        <w:rPr>
          <w:rFonts w:cs="FrankRuehl"/>
          <w:rtl/>
          <w:lang w:val="he-IL"/>
        </w:rPr>
        <w:pict>
          <v:shape id="_x0000_s2106" type="#_x0000_t202" style="position:absolute;left:0;text-align:left;margin-left:470.25pt;margin-top:7.1pt;width:1in;height:19.75pt;z-index:251680256" filled="f" stroked="f">
            <v:textbox inset="1mm,0,1mm,0">
              <w:txbxContent>
                <w:p w:rsidR="00C85619" w:rsidRDefault="00C85619" w:rsidP="00C85619">
                  <w:pPr>
                    <w:spacing w:line="160" w:lineRule="exact"/>
                    <w:jc w:val="left"/>
                    <w:rPr>
                      <w:rFonts w:cs="Miriam"/>
                      <w:noProof/>
                      <w:sz w:val="18"/>
                      <w:szCs w:val="18"/>
                      <w:rtl/>
                    </w:rPr>
                  </w:pPr>
                  <w:r>
                    <w:rPr>
                      <w:rFonts w:cs="Miriam" w:hint="cs"/>
                      <w:noProof/>
                      <w:sz w:val="18"/>
                      <w:szCs w:val="18"/>
                      <w:rtl/>
                    </w:rPr>
                    <w:t>(תיקון מס' 12) תשפ"ב-2022</w:t>
                  </w:r>
                </w:p>
              </w:txbxContent>
            </v:textbox>
          </v:shape>
        </w:pict>
      </w:r>
      <w:r>
        <w:rPr>
          <w:rStyle w:val="default"/>
          <w:rFonts w:cs="FrankRuehl" w:hint="cs"/>
          <w:rtl/>
        </w:rPr>
        <w:t>(1)</w:t>
      </w:r>
      <w:r>
        <w:rPr>
          <w:rStyle w:val="default"/>
          <w:rFonts w:cs="FrankRuehl" w:hint="cs"/>
          <w:rtl/>
        </w:rPr>
        <w:tab/>
      </w:r>
      <w:r w:rsidR="00112D55">
        <w:rPr>
          <w:rStyle w:val="default"/>
          <w:rFonts w:cs="FrankRuehl" w:hint="cs"/>
          <w:rtl/>
        </w:rPr>
        <w:t>מסמך אלקטרוני שהוא צו עיקול לפי סעיף 7ג(א) או צו מסירה של נכס שעוקל לפי הסעיף האמור, ובלבד שהנמען הסכים לכך באופן מפורש;</w:t>
      </w:r>
    </w:p>
    <w:p w:rsidR="00112D55" w:rsidRDefault="00112D55" w:rsidP="005866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מסמכים אלקטרוניים אחרים, ובלבד שהנמען הסכים באופן מפורש שמסמכים אלקטרוניים מסוג מסוים יומצאו לו בדרך זו, והכל בהתאם להוראות שקבעו השרים, באישור ועדת החוקה חוק ומשפט של הכנסת; בתקנות כאמור ייקבעו, בין השאר, הוראות לעניין זיהוי פקיד הגבייה והנמען, דרך מתן הסכמת הנמען, אילו מסמכים אפשר לערוך כמסמך אלקטרוני ואילו מסמכים אפשר להמציא בדרך אלקטרונית.</w:t>
      </w:r>
    </w:p>
    <w:p w:rsidR="00112D55" w:rsidRDefault="00112D55" w:rsidP="00F840E3">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58667B">
        <w:rPr>
          <w:rStyle w:val="default"/>
          <w:rFonts w:cs="FrankRuehl" w:hint="cs"/>
          <w:rtl/>
        </w:rPr>
        <w:t>הומצא מסמך אלקטרוני בדרך אלקטרונית יראו אותו כאילו הומצא לנמען ביום שבו נמסר למערכת המידע של הנמען, ולכל המאוחר בתום שלושה ימי עסקים מיום משלוח המסמך בדרך אלקטרונית;</w:t>
      </w:r>
    </w:p>
    <w:p w:rsidR="0058667B" w:rsidRDefault="0058667B" w:rsidP="00F840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השרים, באישור ועדת החוקה חוק ומשפט של הכנסת, רשאים לקבוע הוראות לעניין חזקות קבלה ומסירה של מסמכים אלקטרוניים מסוגים מסוימים.</w:t>
      </w:r>
    </w:p>
    <w:p w:rsidR="00F840E3" w:rsidRDefault="00F840E3" w:rsidP="00112D55">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צד שלישי שהומצא לו צו עיקול בדרך אלקטרונית, ומתקיימים בו התנאים שנקבעו לפי סעיף זה יהיה זכאי לתשלום; שר האוצר, באישור ועדת החוקה חוק ומשפט של הכנסת, רשאי לקבוע את ההסדרים לתשלום, מועדיו ודרכיו, את התנאים לזכאותו של הצד השלישי לתשלום ואת גובה התשלום, ובין השאר לקבוע כי התנאים לזכאות הם </w:t>
      </w:r>
      <w:r>
        <w:rPr>
          <w:rStyle w:val="default"/>
          <w:rFonts w:cs="FrankRuehl"/>
          <w:rtl/>
        </w:rPr>
        <w:t>–</w:t>
      </w:r>
    </w:p>
    <w:p w:rsidR="00F840E3" w:rsidRDefault="00F840E3" w:rsidP="00F840E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קבלת כמות מזערית של צווי עיקול בפרק זמן שקבע;</w:t>
      </w:r>
    </w:p>
    <w:p w:rsidR="00F840E3" w:rsidRDefault="00F840E3" w:rsidP="00F840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הפעלת מערכת ממוחשבת, לרבות לקבלת הצווים ולמשלוח התשובות.</w:t>
      </w:r>
    </w:p>
    <w:p w:rsidR="00F840E3" w:rsidRDefault="00F840E3" w:rsidP="00112D55">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מערכות המחשב המשמשות להנפקת מסמכים אלקטרוניים ולהמצאתם לפי סעיף זה יתבססו על מערכות תוכנה וחומרה מהימנות, המעניקות הגנה סבירה מפני חדירה, שיבוש, הפרעה או גרימת נזק למחשב ולחומר מחשב ומאפשרות גישה אליהן רק באמצעות מנגנון הזדהות; הממונה על הגבייה ימנה ממונה אבטחת מידע שיהיה אחראי על הכנת נהלים לאבטחת המידע ולהבטחת קיומם.</w:t>
      </w:r>
    </w:p>
    <w:p w:rsidR="00F840E3" w:rsidRDefault="00F840E3" w:rsidP="00112D55">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6D01D1">
        <w:rPr>
          <w:rStyle w:val="default"/>
          <w:rFonts w:cs="FrankRuehl" w:hint="cs"/>
          <w:rtl/>
        </w:rPr>
        <w:t>השרים, באישור ועדת החוקה חוק ומשפט של הכנסת, רשאים להתקין תקנות לעניין ביצוע סעיף זה.</w:t>
      </w:r>
    </w:p>
    <w:p w:rsidR="006D01D1" w:rsidRDefault="00C85619" w:rsidP="00C85619">
      <w:pPr>
        <w:pStyle w:val="P00"/>
        <w:spacing w:before="72"/>
        <w:ind w:left="0" w:right="1134"/>
        <w:rPr>
          <w:rStyle w:val="default"/>
          <w:rFonts w:cs="FrankRuehl" w:hint="cs"/>
          <w:rtl/>
        </w:rPr>
      </w:pPr>
      <w:r>
        <w:rPr>
          <w:rFonts w:cs="FrankRuehl"/>
          <w:rtl/>
          <w:lang w:val="he-IL"/>
        </w:rPr>
        <w:pict>
          <v:shape id="_x0000_s2105" type="#_x0000_t202" style="position:absolute;left:0;text-align:left;margin-left:470.25pt;margin-top:7.1pt;width:1in;height:19.75pt;z-index:251679232" filled="f" stroked="f">
            <v:textbox inset="1mm,0,1mm,0">
              <w:txbxContent>
                <w:p w:rsidR="00C85619" w:rsidRDefault="00C85619" w:rsidP="00C85619">
                  <w:pPr>
                    <w:spacing w:line="160" w:lineRule="exact"/>
                    <w:jc w:val="left"/>
                    <w:rPr>
                      <w:rFonts w:cs="Miriam"/>
                      <w:noProof/>
                      <w:sz w:val="18"/>
                      <w:szCs w:val="18"/>
                      <w:rtl/>
                    </w:rPr>
                  </w:pPr>
                  <w:r>
                    <w:rPr>
                      <w:rFonts w:cs="Miriam" w:hint="cs"/>
                      <w:noProof/>
                      <w:sz w:val="18"/>
                      <w:szCs w:val="18"/>
                      <w:rtl/>
                    </w:rPr>
                    <w:t>(תיקון מס' 12) תשפ"ב-2022</w:t>
                  </w:r>
                </w:p>
              </w:txbxContent>
            </v:textbox>
          </v:shape>
        </w:pict>
      </w:r>
      <w:r>
        <w:rPr>
          <w:rStyle w:val="default"/>
          <w:rFonts w:cs="FrankRuehl" w:hint="cs"/>
          <w:rtl/>
        </w:rPr>
        <w:tab/>
        <w:t>(ח</w:t>
      </w:r>
      <w:r w:rsidRPr="005C0E6B">
        <w:rPr>
          <w:rStyle w:val="default"/>
          <w:rFonts w:cs="FrankRuehl" w:hint="cs"/>
          <w:rtl/>
        </w:rPr>
        <w:t>)</w:t>
      </w:r>
      <w:r w:rsidRPr="005C0E6B">
        <w:rPr>
          <w:rStyle w:val="default"/>
          <w:rFonts w:cs="FrankRuehl"/>
          <w:rtl/>
        </w:rPr>
        <w:tab/>
      </w:r>
      <w:r w:rsidR="006D01D1">
        <w:rPr>
          <w:rStyle w:val="default"/>
          <w:rFonts w:cs="FrankRuehl" w:hint="cs"/>
          <w:rtl/>
        </w:rPr>
        <w:t>הוראות סעיף זה לא יחולו על גבייה של חובות בידי רשויות מקומיות, למעט חובות ארנונה ומים, אגרות והיטלים, כל עוד לא קבע היועץ המשפטי לממשלה הנחיות לעניין זה; נקבעו הנחיות כאמור, הן יחייבו גם גופים שאינם המדינה, המוסמכים לגבות על פי פקודה זו.</w:t>
      </w:r>
    </w:p>
    <w:p w:rsidR="00112D55" w:rsidRPr="002E1645" w:rsidRDefault="00112D55" w:rsidP="00112D55">
      <w:pPr>
        <w:pStyle w:val="P00"/>
        <w:spacing w:before="0"/>
        <w:ind w:left="0" w:right="1134"/>
        <w:rPr>
          <w:rStyle w:val="default"/>
          <w:rFonts w:cs="FrankRuehl" w:hint="cs"/>
          <w:vanish/>
          <w:color w:val="FF0000"/>
          <w:szCs w:val="20"/>
          <w:shd w:val="clear" w:color="auto" w:fill="FFFF99"/>
          <w:rtl/>
        </w:rPr>
      </w:pPr>
      <w:bookmarkStart w:id="40" w:name="Rov56"/>
      <w:r w:rsidRPr="002E1645">
        <w:rPr>
          <w:rStyle w:val="default"/>
          <w:rFonts w:cs="FrankRuehl" w:hint="cs"/>
          <w:vanish/>
          <w:color w:val="FF0000"/>
          <w:szCs w:val="20"/>
          <w:shd w:val="clear" w:color="auto" w:fill="FFFF99"/>
          <w:rtl/>
        </w:rPr>
        <w:t>מיום 7.3.2011</w:t>
      </w:r>
    </w:p>
    <w:p w:rsidR="00112D55" w:rsidRPr="002E1645" w:rsidRDefault="00112D55" w:rsidP="00112D55">
      <w:pPr>
        <w:pStyle w:val="P00"/>
        <w:spacing w:before="0"/>
        <w:ind w:left="0" w:right="1134"/>
        <w:rPr>
          <w:rStyle w:val="default"/>
          <w:rFonts w:cs="FrankRuehl" w:hint="cs"/>
          <w:vanish/>
          <w:szCs w:val="20"/>
          <w:shd w:val="clear" w:color="auto" w:fill="FFFF99"/>
          <w:rtl/>
        </w:rPr>
      </w:pPr>
      <w:r w:rsidRPr="002E1645">
        <w:rPr>
          <w:rStyle w:val="default"/>
          <w:rFonts w:cs="FrankRuehl" w:hint="cs"/>
          <w:b/>
          <w:bCs/>
          <w:vanish/>
          <w:szCs w:val="20"/>
          <w:shd w:val="clear" w:color="auto" w:fill="FFFF99"/>
          <w:rtl/>
        </w:rPr>
        <w:t>תיקון מס' 8</w:t>
      </w:r>
    </w:p>
    <w:p w:rsidR="00112D55" w:rsidRPr="002E1645" w:rsidRDefault="00112D55" w:rsidP="00112D55">
      <w:pPr>
        <w:pStyle w:val="P00"/>
        <w:spacing w:before="0"/>
        <w:ind w:left="0" w:right="1134"/>
        <w:rPr>
          <w:rStyle w:val="default"/>
          <w:rFonts w:cs="FrankRuehl" w:hint="cs"/>
          <w:vanish/>
          <w:sz w:val="20"/>
          <w:szCs w:val="20"/>
          <w:shd w:val="clear" w:color="auto" w:fill="FFFF99"/>
          <w:rtl/>
        </w:rPr>
      </w:pPr>
      <w:hyperlink r:id="rId52" w:history="1">
        <w:r w:rsidRPr="002E1645">
          <w:rPr>
            <w:rStyle w:val="Hyperlink"/>
            <w:rFonts w:cs="FrankRuehl" w:hint="cs"/>
            <w:vanish/>
            <w:szCs w:val="20"/>
            <w:shd w:val="clear" w:color="auto" w:fill="FFFF99"/>
            <w:rtl/>
          </w:rPr>
          <w:t>ס"ח תשע"א מס' 2271</w:t>
        </w:r>
      </w:hyperlink>
      <w:r w:rsidRPr="002E1645">
        <w:rPr>
          <w:rStyle w:val="default"/>
          <w:rFonts w:cs="FrankRuehl" w:hint="cs"/>
          <w:vanish/>
          <w:sz w:val="20"/>
          <w:szCs w:val="20"/>
          <w:shd w:val="clear" w:color="auto" w:fill="FFFF99"/>
          <w:rtl/>
        </w:rPr>
        <w:t xml:space="preserve"> מיום 6.1.2011 עמ' 159 (</w:t>
      </w:r>
      <w:hyperlink r:id="rId53" w:history="1">
        <w:r w:rsidRPr="002E1645">
          <w:rPr>
            <w:rStyle w:val="Hyperlink"/>
            <w:rFonts w:cs="FrankRuehl" w:hint="cs"/>
            <w:vanish/>
            <w:szCs w:val="20"/>
            <w:shd w:val="clear" w:color="auto" w:fill="FFFF99"/>
            <w:rtl/>
          </w:rPr>
          <w:t>ה"ח 541</w:t>
        </w:r>
      </w:hyperlink>
      <w:r w:rsidRPr="002E1645">
        <w:rPr>
          <w:rStyle w:val="default"/>
          <w:rFonts w:cs="FrankRuehl" w:hint="cs"/>
          <w:vanish/>
          <w:sz w:val="20"/>
          <w:szCs w:val="20"/>
          <w:shd w:val="clear" w:color="auto" w:fill="FFFF99"/>
          <w:rtl/>
        </w:rPr>
        <w:t>)</w:t>
      </w:r>
    </w:p>
    <w:p w:rsidR="00112D55" w:rsidRPr="002E1645" w:rsidRDefault="00112D55" w:rsidP="00B34C8A">
      <w:pPr>
        <w:pStyle w:val="P00"/>
        <w:spacing w:before="0"/>
        <w:ind w:left="0" w:right="1134"/>
        <w:rPr>
          <w:rStyle w:val="default"/>
          <w:rFonts w:cs="FrankRuehl"/>
          <w:vanish/>
          <w:sz w:val="20"/>
          <w:szCs w:val="20"/>
          <w:shd w:val="clear" w:color="auto" w:fill="FFFF99"/>
          <w:rtl/>
        </w:rPr>
      </w:pPr>
      <w:r w:rsidRPr="002E1645">
        <w:rPr>
          <w:rStyle w:val="default"/>
          <w:rFonts w:cs="FrankRuehl" w:hint="cs"/>
          <w:b/>
          <w:bCs/>
          <w:vanish/>
          <w:sz w:val="20"/>
          <w:szCs w:val="20"/>
          <w:shd w:val="clear" w:color="auto" w:fill="FFFF99"/>
          <w:rtl/>
        </w:rPr>
        <w:t>הוספת סעיף 12ב1</w:t>
      </w:r>
    </w:p>
    <w:p w:rsidR="00B056C7" w:rsidRPr="002E1645" w:rsidRDefault="00B056C7" w:rsidP="00B34C8A">
      <w:pPr>
        <w:pStyle w:val="P00"/>
        <w:spacing w:before="0"/>
        <w:ind w:left="0" w:right="1134"/>
        <w:rPr>
          <w:rStyle w:val="default"/>
          <w:rFonts w:cs="FrankRuehl"/>
          <w:vanish/>
          <w:sz w:val="20"/>
          <w:szCs w:val="20"/>
          <w:shd w:val="clear" w:color="auto" w:fill="FFFF99"/>
          <w:rtl/>
        </w:rPr>
      </w:pPr>
    </w:p>
    <w:p w:rsidR="00B056C7" w:rsidRPr="002E1645" w:rsidRDefault="00B056C7" w:rsidP="00B056C7">
      <w:pPr>
        <w:pStyle w:val="P00"/>
        <w:spacing w:before="0"/>
        <w:ind w:left="0" w:right="1134"/>
        <w:rPr>
          <w:rFonts w:cs="FrankRuehl" w:hint="cs"/>
          <w:vanish/>
          <w:color w:val="FF0000"/>
          <w:szCs w:val="20"/>
          <w:shd w:val="clear" w:color="auto" w:fill="FFFF99"/>
          <w:rtl/>
        </w:rPr>
      </w:pPr>
      <w:r w:rsidRPr="002E1645">
        <w:rPr>
          <w:rFonts w:cs="FrankRuehl" w:hint="cs"/>
          <w:vanish/>
          <w:color w:val="FF0000"/>
          <w:szCs w:val="20"/>
          <w:shd w:val="clear" w:color="auto" w:fill="FFFF99"/>
          <w:rtl/>
        </w:rPr>
        <w:t>מיום 28.2.2018</w:t>
      </w:r>
    </w:p>
    <w:p w:rsidR="00B056C7" w:rsidRPr="002E1645" w:rsidRDefault="00B056C7" w:rsidP="00B056C7">
      <w:pPr>
        <w:pStyle w:val="P00"/>
        <w:spacing w:before="0"/>
        <w:ind w:left="0" w:right="1134"/>
        <w:rPr>
          <w:rFonts w:cs="FrankRuehl"/>
          <w:vanish/>
          <w:szCs w:val="20"/>
          <w:shd w:val="clear" w:color="auto" w:fill="FFFF99"/>
          <w:rtl/>
        </w:rPr>
      </w:pPr>
      <w:r w:rsidRPr="002E1645">
        <w:rPr>
          <w:rFonts w:cs="FrankRuehl" w:hint="cs"/>
          <w:b/>
          <w:bCs/>
          <w:vanish/>
          <w:szCs w:val="20"/>
          <w:shd w:val="clear" w:color="auto" w:fill="FFFF99"/>
          <w:rtl/>
        </w:rPr>
        <w:t xml:space="preserve">תיקון מס' </w:t>
      </w:r>
      <w:r w:rsidR="00C119E3" w:rsidRPr="002E1645">
        <w:rPr>
          <w:rFonts w:cs="FrankRuehl" w:hint="cs"/>
          <w:b/>
          <w:bCs/>
          <w:vanish/>
          <w:szCs w:val="20"/>
          <w:shd w:val="clear" w:color="auto" w:fill="FFFF99"/>
          <w:rtl/>
        </w:rPr>
        <w:t>10</w:t>
      </w:r>
    </w:p>
    <w:p w:rsidR="00B056C7" w:rsidRPr="002E1645" w:rsidRDefault="00B056C7" w:rsidP="00B056C7">
      <w:pPr>
        <w:pStyle w:val="P00"/>
        <w:spacing w:before="0"/>
        <w:ind w:left="0" w:right="1134"/>
        <w:rPr>
          <w:rFonts w:cs="FrankRuehl"/>
          <w:vanish/>
          <w:szCs w:val="20"/>
          <w:shd w:val="clear" w:color="auto" w:fill="FFFF99"/>
          <w:rtl/>
        </w:rPr>
      </w:pPr>
      <w:hyperlink r:id="rId54" w:history="1">
        <w:r w:rsidRPr="002E1645">
          <w:rPr>
            <w:rStyle w:val="Hyperlink"/>
            <w:rFonts w:cs="FrankRuehl"/>
            <w:vanish/>
            <w:szCs w:val="20"/>
            <w:shd w:val="clear" w:color="auto" w:fill="FFFF99"/>
            <w:rtl/>
          </w:rPr>
          <w:t>ס</w:t>
        </w:r>
        <w:r w:rsidRPr="002E1645">
          <w:rPr>
            <w:rStyle w:val="Hyperlink"/>
            <w:rFonts w:cs="FrankRuehl" w:hint="cs"/>
            <w:vanish/>
            <w:szCs w:val="20"/>
            <w:shd w:val="clear" w:color="auto" w:fill="FFFF99"/>
            <w:rtl/>
          </w:rPr>
          <w:t>"ח תשע"ח מס' 2696</w:t>
        </w:r>
      </w:hyperlink>
      <w:r w:rsidRPr="002E1645">
        <w:rPr>
          <w:rFonts w:cs="FrankRuehl" w:hint="cs"/>
          <w:vanish/>
          <w:szCs w:val="20"/>
          <w:shd w:val="clear" w:color="auto" w:fill="FFFF99"/>
          <w:rtl/>
        </w:rPr>
        <w:t xml:space="preserve"> מיום 28.2.2018 עמ' 21</w:t>
      </w:r>
      <w:r w:rsidR="00C119E3" w:rsidRPr="002E1645">
        <w:rPr>
          <w:rFonts w:cs="FrankRuehl" w:hint="cs"/>
          <w:vanish/>
          <w:szCs w:val="20"/>
          <w:shd w:val="clear" w:color="auto" w:fill="FFFF99"/>
          <w:rtl/>
        </w:rPr>
        <w:t>4</w:t>
      </w:r>
      <w:r w:rsidRPr="002E1645">
        <w:rPr>
          <w:rFonts w:cs="FrankRuehl" w:hint="cs"/>
          <w:vanish/>
          <w:szCs w:val="20"/>
          <w:shd w:val="clear" w:color="auto" w:fill="FFFF99"/>
          <w:rtl/>
        </w:rPr>
        <w:t xml:space="preserve"> (</w:t>
      </w:r>
      <w:hyperlink r:id="rId55" w:history="1">
        <w:r w:rsidRPr="002E1645">
          <w:rPr>
            <w:rStyle w:val="Hyperlink"/>
            <w:rFonts w:cs="FrankRuehl" w:hint="cs"/>
            <w:vanish/>
            <w:szCs w:val="20"/>
            <w:shd w:val="clear" w:color="auto" w:fill="FFFF99"/>
            <w:rtl/>
          </w:rPr>
          <w:t>ה"ח 1192</w:t>
        </w:r>
      </w:hyperlink>
      <w:r w:rsidRPr="002E1645">
        <w:rPr>
          <w:rFonts w:cs="FrankRuehl" w:hint="cs"/>
          <w:vanish/>
          <w:szCs w:val="20"/>
          <w:shd w:val="clear" w:color="auto" w:fill="FFFF99"/>
          <w:rtl/>
        </w:rPr>
        <w:t>)</w:t>
      </w:r>
    </w:p>
    <w:p w:rsidR="00C119E3" w:rsidRPr="002E1645" w:rsidRDefault="00C119E3" w:rsidP="00C119E3">
      <w:pPr>
        <w:pStyle w:val="P00"/>
        <w:ind w:left="0" w:right="1134"/>
        <w:rPr>
          <w:rStyle w:val="default"/>
          <w:rFonts w:cs="FrankRuehl" w:hint="cs"/>
          <w:vanish/>
          <w:sz w:val="22"/>
          <w:szCs w:val="22"/>
          <w:shd w:val="clear" w:color="auto" w:fill="FFFF99"/>
          <w:rtl/>
        </w:rPr>
      </w:pPr>
      <w:r w:rsidRPr="002E1645">
        <w:rPr>
          <w:rStyle w:val="default"/>
          <w:rFonts w:cs="FrankRuehl"/>
          <w:vanish/>
          <w:sz w:val="22"/>
          <w:szCs w:val="22"/>
          <w:shd w:val="clear" w:color="auto" w:fill="FFFF99"/>
          <w:rtl/>
        </w:rPr>
        <w:t>12ב</w:t>
      </w:r>
      <w:r w:rsidRPr="002E1645">
        <w:rPr>
          <w:rStyle w:val="default"/>
          <w:rFonts w:cs="FrankRuehl" w:hint="cs"/>
          <w:vanish/>
          <w:sz w:val="22"/>
          <w:szCs w:val="22"/>
          <w:shd w:val="clear" w:color="auto" w:fill="FFFF99"/>
          <w:rtl/>
        </w:rPr>
        <w:t>1</w:t>
      </w:r>
      <w:r w:rsidRPr="002E1645">
        <w:rPr>
          <w:rStyle w:val="default"/>
          <w:rFonts w:cs="FrankRuehl"/>
          <w:vanish/>
          <w:sz w:val="22"/>
          <w:szCs w:val="22"/>
          <w:shd w:val="clear" w:color="auto" w:fill="FFFF99"/>
          <w:rtl/>
        </w:rPr>
        <w:t>.</w:t>
      </w:r>
      <w:r w:rsidRPr="002E1645">
        <w:rPr>
          <w:rStyle w:val="default"/>
          <w:rFonts w:cs="FrankRuehl"/>
          <w:vanish/>
          <w:sz w:val="22"/>
          <w:szCs w:val="22"/>
          <w:shd w:val="clear" w:color="auto" w:fill="FFFF99"/>
          <w:rtl/>
        </w:rPr>
        <w:tab/>
      </w:r>
      <w:r w:rsidRPr="002E1645">
        <w:rPr>
          <w:rStyle w:val="default"/>
          <w:rFonts w:cs="FrankRuehl" w:hint="cs"/>
          <w:vanish/>
          <w:sz w:val="22"/>
          <w:szCs w:val="22"/>
          <w:shd w:val="clear" w:color="auto" w:fill="FFFF99"/>
          <w:rtl/>
        </w:rPr>
        <w:t>(א)</w:t>
      </w:r>
      <w:r w:rsidRPr="002E1645">
        <w:rPr>
          <w:rStyle w:val="default"/>
          <w:rFonts w:cs="FrankRuehl" w:hint="cs"/>
          <w:vanish/>
          <w:sz w:val="22"/>
          <w:szCs w:val="22"/>
          <w:shd w:val="clear" w:color="auto" w:fill="FFFF99"/>
          <w:rtl/>
        </w:rPr>
        <w:tab/>
        <w:t xml:space="preserve">בסעיף זה </w:t>
      </w:r>
      <w:r w:rsidRPr="002E1645">
        <w:rPr>
          <w:rStyle w:val="default"/>
          <w:rFonts w:cs="FrankRuehl"/>
          <w:vanish/>
          <w:sz w:val="22"/>
          <w:szCs w:val="22"/>
          <w:shd w:val="clear" w:color="auto" w:fill="FFFF99"/>
          <w:rtl/>
        </w:rPr>
        <w:t>–</w:t>
      </w:r>
    </w:p>
    <w:p w:rsidR="00C119E3" w:rsidRPr="002E1645" w:rsidRDefault="00C119E3" w:rsidP="00C119E3">
      <w:pPr>
        <w:pStyle w:val="P00"/>
        <w:spacing w:before="0"/>
        <w:ind w:left="0" w:right="1134"/>
        <w:rPr>
          <w:rStyle w:val="default"/>
          <w:rFonts w:cs="FrankRuehl" w:hint="cs"/>
          <w:vanish/>
          <w:sz w:val="22"/>
          <w:szCs w:val="22"/>
          <w:shd w:val="clear" w:color="auto" w:fill="FFFF99"/>
          <w:rtl/>
        </w:rPr>
      </w:pPr>
      <w:r w:rsidRPr="002E1645">
        <w:rPr>
          <w:rStyle w:val="default"/>
          <w:rFonts w:cs="FrankRuehl" w:hint="cs"/>
          <w:vanish/>
          <w:sz w:val="22"/>
          <w:szCs w:val="22"/>
          <w:shd w:val="clear" w:color="auto" w:fill="FFFF99"/>
          <w:rtl/>
        </w:rPr>
        <w:tab/>
        <w:t xml:space="preserve">"חתימה אלקטרונית מאושרת", "מסר אלקטרוני", "תעודה אלקטרונית </w:t>
      </w:r>
      <w:r w:rsidRPr="002E1645">
        <w:rPr>
          <w:rStyle w:val="default"/>
          <w:rFonts w:cs="FrankRuehl" w:hint="cs"/>
          <w:vanish/>
          <w:sz w:val="22"/>
          <w:szCs w:val="22"/>
          <w:u w:val="single"/>
          <w:shd w:val="clear" w:color="auto" w:fill="FFFF99"/>
          <w:rtl/>
        </w:rPr>
        <w:t>מאושרת</w:t>
      </w:r>
      <w:r w:rsidRPr="002E1645">
        <w:rPr>
          <w:rStyle w:val="default"/>
          <w:rFonts w:cs="FrankRuehl" w:hint="cs"/>
          <w:vanish/>
          <w:sz w:val="22"/>
          <w:szCs w:val="22"/>
          <w:shd w:val="clear" w:color="auto" w:fill="FFFF99"/>
          <w:rtl/>
        </w:rPr>
        <w:t xml:space="preserve">" </w:t>
      </w:r>
      <w:r w:rsidRPr="002E1645">
        <w:rPr>
          <w:rStyle w:val="default"/>
          <w:rFonts w:cs="FrankRuehl"/>
          <w:vanish/>
          <w:sz w:val="22"/>
          <w:szCs w:val="22"/>
          <w:shd w:val="clear" w:color="auto" w:fill="FFFF99"/>
          <w:rtl/>
        </w:rPr>
        <w:t>–</w:t>
      </w:r>
      <w:r w:rsidRPr="002E1645">
        <w:rPr>
          <w:rStyle w:val="default"/>
          <w:rFonts w:cs="FrankRuehl" w:hint="cs"/>
          <w:vanish/>
          <w:sz w:val="22"/>
          <w:szCs w:val="22"/>
          <w:shd w:val="clear" w:color="auto" w:fill="FFFF99"/>
          <w:rtl/>
        </w:rPr>
        <w:t xml:space="preserve"> כהגדרתם בחוק חתימה אלקטרונית, התשס"א-2001;</w:t>
      </w:r>
    </w:p>
    <w:p w:rsidR="00C119E3" w:rsidRPr="002E1645" w:rsidRDefault="00C119E3" w:rsidP="00C119E3">
      <w:pPr>
        <w:pStyle w:val="P00"/>
        <w:spacing w:before="0"/>
        <w:ind w:left="0" w:right="1134"/>
        <w:rPr>
          <w:rStyle w:val="default"/>
          <w:rFonts w:cs="FrankRuehl" w:hint="cs"/>
          <w:vanish/>
          <w:sz w:val="22"/>
          <w:szCs w:val="22"/>
          <w:shd w:val="clear" w:color="auto" w:fill="FFFF99"/>
          <w:rtl/>
        </w:rPr>
      </w:pPr>
      <w:r w:rsidRPr="002E1645">
        <w:rPr>
          <w:rStyle w:val="default"/>
          <w:rFonts w:cs="FrankRuehl" w:hint="cs"/>
          <w:vanish/>
          <w:sz w:val="22"/>
          <w:szCs w:val="22"/>
          <w:shd w:val="clear" w:color="auto" w:fill="FFFF99"/>
          <w:rtl/>
        </w:rPr>
        <w:tab/>
        <w:t xml:space="preserve">"מנגנון הזדהות" </w:t>
      </w:r>
      <w:r w:rsidRPr="002E1645">
        <w:rPr>
          <w:rStyle w:val="default"/>
          <w:rFonts w:cs="FrankRuehl"/>
          <w:vanish/>
          <w:sz w:val="22"/>
          <w:szCs w:val="22"/>
          <w:shd w:val="clear" w:color="auto" w:fill="FFFF99"/>
          <w:rtl/>
        </w:rPr>
        <w:t>–</w:t>
      </w:r>
      <w:r w:rsidRPr="002E1645">
        <w:rPr>
          <w:rStyle w:val="default"/>
          <w:rFonts w:cs="FrankRuehl" w:hint="cs"/>
          <w:vanish/>
          <w:sz w:val="22"/>
          <w:szCs w:val="22"/>
          <w:shd w:val="clear" w:color="auto" w:fill="FFFF99"/>
          <w:rtl/>
        </w:rPr>
        <w:t xml:space="preserve"> מנגנון המזהה את המתקשר אל מערכת המחשב, בודק את הרשאת הגישה שלו למידע ומתעד גישה כאמור;</w:t>
      </w:r>
    </w:p>
    <w:p w:rsidR="00C119E3" w:rsidRPr="002E1645" w:rsidRDefault="00C119E3" w:rsidP="00C119E3">
      <w:pPr>
        <w:pStyle w:val="P00"/>
        <w:spacing w:before="0"/>
        <w:ind w:left="0" w:right="1134"/>
        <w:rPr>
          <w:rStyle w:val="default"/>
          <w:rFonts w:cs="FrankRuehl" w:hint="cs"/>
          <w:vanish/>
          <w:sz w:val="22"/>
          <w:szCs w:val="22"/>
          <w:shd w:val="clear" w:color="auto" w:fill="FFFF99"/>
          <w:rtl/>
        </w:rPr>
      </w:pPr>
      <w:r w:rsidRPr="002E1645">
        <w:rPr>
          <w:rStyle w:val="default"/>
          <w:rFonts w:cs="FrankRuehl" w:hint="cs"/>
          <w:vanish/>
          <w:sz w:val="22"/>
          <w:szCs w:val="22"/>
          <w:shd w:val="clear" w:color="auto" w:fill="FFFF99"/>
          <w:rtl/>
        </w:rPr>
        <w:tab/>
        <w:t xml:space="preserve">"מסמך אלקטרוני" </w:t>
      </w:r>
      <w:r w:rsidRPr="002E1645">
        <w:rPr>
          <w:rStyle w:val="default"/>
          <w:rFonts w:cs="FrankRuehl"/>
          <w:vanish/>
          <w:sz w:val="22"/>
          <w:szCs w:val="22"/>
          <w:shd w:val="clear" w:color="auto" w:fill="FFFF99"/>
          <w:rtl/>
        </w:rPr>
        <w:t>–</w:t>
      </w:r>
      <w:r w:rsidRPr="002E1645">
        <w:rPr>
          <w:rStyle w:val="default"/>
          <w:rFonts w:cs="FrankRuehl" w:hint="cs"/>
          <w:vanish/>
          <w:sz w:val="22"/>
          <w:szCs w:val="22"/>
          <w:shd w:val="clear" w:color="auto" w:fill="FFFF99"/>
          <w:rtl/>
        </w:rPr>
        <w:t xml:space="preserve"> מסר אלקטרוני חתום בחתימה אלקטרונית מאושרת, הניתן לשמירה אלקטרונית, לאחזור ולהפקה כפלט, כהגדרתו בחוק המחשבים, התשנ"ה-1995;</w:t>
      </w:r>
    </w:p>
    <w:p w:rsidR="00C119E3" w:rsidRPr="002E1645" w:rsidRDefault="00C119E3" w:rsidP="00371070">
      <w:pPr>
        <w:pStyle w:val="P00"/>
        <w:spacing w:before="0"/>
        <w:ind w:left="0" w:right="1134"/>
        <w:rPr>
          <w:rStyle w:val="default"/>
          <w:rFonts w:cs="FrankRuehl"/>
          <w:vanish/>
          <w:sz w:val="22"/>
          <w:szCs w:val="22"/>
          <w:shd w:val="clear" w:color="auto" w:fill="FFFF99"/>
          <w:rtl/>
        </w:rPr>
      </w:pPr>
      <w:r w:rsidRPr="002E1645">
        <w:rPr>
          <w:rStyle w:val="default"/>
          <w:rFonts w:cs="FrankRuehl" w:hint="cs"/>
          <w:vanish/>
          <w:sz w:val="22"/>
          <w:szCs w:val="22"/>
          <w:shd w:val="clear" w:color="auto" w:fill="FFFF99"/>
          <w:rtl/>
        </w:rPr>
        <w:tab/>
        <w:t xml:space="preserve">"השרים" </w:t>
      </w:r>
      <w:r w:rsidRPr="002E1645">
        <w:rPr>
          <w:rStyle w:val="default"/>
          <w:rFonts w:cs="FrankRuehl"/>
          <w:vanish/>
          <w:sz w:val="22"/>
          <w:szCs w:val="22"/>
          <w:shd w:val="clear" w:color="auto" w:fill="FFFF99"/>
          <w:rtl/>
        </w:rPr>
        <w:t>–</w:t>
      </w:r>
      <w:r w:rsidRPr="002E1645">
        <w:rPr>
          <w:rStyle w:val="default"/>
          <w:rFonts w:cs="FrankRuehl" w:hint="cs"/>
          <w:vanish/>
          <w:sz w:val="22"/>
          <w:szCs w:val="22"/>
          <w:shd w:val="clear" w:color="auto" w:fill="FFFF99"/>
          <w:rtl/>
        </w:rPr>
        <w:t xml:space="preserve"> שר האוצר ושר המשפטים.</w:t>
      </w:r>
    </w:p>
    <w:p w:rsidR="00C85619" w:rsidRPr="002E1645" w:rsidRDefault="00C85619" w:rsidP="00371070">
      <w:pPr>
        <w:pStyle w:val="P00"/>
        <w:spacing w:before="0"/>
        <w:ind w:left="0" w:right="1134"/>
        <w:rPr>
          <w:rFonts w:ascii="FrankRuehl" w:hAnsi="FrankRuehl" w:cs="FrankRuehl"/>
          <w:vanish/>
          <w:szCs w:val="20"/>
          <w:shd w:val="clear" w:color="auto" w:fill="FFFF99"/>
          <w:rtl/>
        </w:rPr>
      </w:pPr>
    </w:p>
    <w:p w:rsidR="00C85619" w:rsidRPr="002E1645" w:rsidRDefault="00C85619" w:rsidP="00C85619">
      <w:pPr>
        <w:pStyle w:val="P00"/>
        <w:spacing w:before="0"/>
        <w:ind w:left="0" w:right="1134"/>
        <w:rPr>
          <w:rStyle w:val="default"/>
          <w:rFonts w:ascii="FrankRuehl" w:hAnsi="FrankRuehl" w:cs="FrankRuehl"/>
          <w:vanish/>
          <w:color w:val="FF0000"/>
          <w:sz w:val="20"/>
          <w:szCs w:val="20"/>
          <w:shd w:val="clear" w:color="auto" w:fill="FFFF99"/>
          <w:rtl/>
        </w:rPr>
      </w:pPr>
      <w:r w:rsidRPr="002E1645">
        <w:rPr>
          <w:rStyle w:val="default"/>
          <w:rFonts w:ascii="FrankRuehl" w:hAnsi="FrankRuehl" w:cs="FrankRuehl"/>
          <w:vanish/>
          <w:color w:val="FF0000"/>
          <w:sz w:val="20"/>
          <w:szCs w:val="20"/>
          <w:shd w:val="clear" w:color="auto" w:fill="FFFF99"/>
          <w:rtl/>
        </w:rPr>
        <w:t>מיום 27.</w:t>
      </w:r>
      <w:r w:rsidR="002E1645" w:rsidRPr="002E1645">
        <w:rPr>
          <w:rStyle w:val="default"/>
          <w:rFonts w:ascii="FrankRuehl" w:hAnsi="FrankRuehl" w:cs="FrankRuehl" w:hint="cs"/>
          <w:vanish/>
          <w:color w:val="FF0000"/>
          <w:sz w:val="20"/>
          <w:szCs w:val="20"/>
          <w:shd w:val="clear" w:color="auto" w:fill="FFFF99"/>
          <w:rtl/>
        </w:rPr>
        <w:t>6</w:t>
      </w:r>
      <w:r w:rsidRPr="002E1645">
        <w:rPr>
          <w:rStyle w:val="default"/>
          <w:rFonts w:ascii="FrankRuehl" w:hAnsi="FrankRuehl" w:cs="FrankRuehl"/>
          <w:vanish/>
          <w:color w:val="FF0000"/>
          <w:sz w:val="20"/>
          <w:szCs w:val="20"/>
          <w:shd w:val="clear" w:color="auto" w:fill="FFFF99"/>
          <w:rtl/>
        </w:rPr>
        <w:t>.2023</w:t>
      </w:r>
    </w:p>
    <w:p w:rsidR="00C85619" w:rsidRPr="002E1645" w:rsidRDefault="00C85619" w:rsidP="00C85619">
      <w:pPr>
        <w:pStyle w:val="P00"/>
        <w:spacing w:before="0"/>
        <w:ind w:left="0" w:right="1134"/>
        <w:rPr>
          <w:rStyle w:val="default"/>
          <w:rFonts w:ascii="FrankRuehl" w:hAnsi="FrankRuehl" w:cs="FrankRuehl"/>
          <w:vanish/>
          <w:sz w:val="20"/>
          <w:szCs w:val="20"/>
          <w:shd w:val="clear" w:color="auto" w:fill="FFFF99"/>
          <w:rtl/>
        </w:rPr>
      </w:pPr>
      <w:r w:rsidRPr="002E1645">
        <w:rPr>
          <w:rStyle w:val="default"/>
          <w:rFonts w:ascii="FrankRuehl" w:hAnsi="FrankRuehl" w:cs="FrankRuehl"/>
          <w:b/>
          <w:bCs/>
          <w:vanish/>
          <w:sz w:val="20"/>
          <w:szCs w:val="20"/>
          <w:shd w:val="clear" w:color="auto" w:fill="FFFF99"/>
          <w:rtl/>
        </w:rPr>
        <w:t xml:space="preserve">תיקון מס' </w:t>
      </w:r>
      <w:r w:rsidRPr="002E1645">
        <w:rPr>
          <w:rStyle w:val="default"/>
          <w:rFonts w:ascii="FrankRuehl" w:hAnsi="FrankRuehl" w:cs="FrankRuehl" w:hint="cs"/>
          <w:b/>
          <w:bCs/>
          <w:vanish/>
          <w:sz w:val="20"/>
          <w:szCs w:val="20"/>
          <w:shd w:val="clear" w:color="auto" w:fill="FFFF99"/>
          <w:rtl/>
        </w:rPr>
        <w:t>12</w:t>
      </w:r>
    </w:p>
    <w:p w:rsidR="00C85619" w:rsidRPr="002E1645" w:rsidRDefault="00C85619" w:rsidP="00C85619">
      <w:pPr>
        <w:pStyle w:val="P00"/>
        <w:spacing w:before="0"/>
        <w:ind w:left="0" w:right="1134"/>
        <w:rPr>
          <w:rStyle w:val="default"/>
          <w:rFonts w:ascii="FrankRuehl" w:hAnsi="FrankRuehl" w:cs="FrankRuehl"/>
          <w:vanish/>
          <w:sz w:val="20"/>
          <w:szCs w:val="20"/>
          <w:shd w:val="clear" w:color="auto" w:fill="FFFF99"/>
          <w:rtl/>
        </w:rPr>
      </w:pPr>
      <w:hyperlink r:id="rId56" w:history="1">
        <w:r w:rsidRPr="002E1645">
          <w:rPr>
            <w:rStyle w:val="Hyperlink"/>
            <w:rFonts w:ascii="FrankRuehl" w:hAnsi="FrankRuehl" w:cs="FrankRuehl"/>
            <w:vanish/>
            <w:szCs w:val="20"/>
            <w:shd w:val="clear" w:color="auto" w:fill="FFFF99"/>
            <w:rtl/>
          </w:rPr>
          <w:t>ס"ח תשפ"ב מס' 2980</w:t>
        </w:r>
      </w:hyperlink>
      <w:r w:rsidRPr="002E1645">
        <w:rPr>
          <w:rStyle w:val="default"/>
          <w:rFonts w:ascii="FrankRuehl" w:hAnsi="FrankRuehl" w:cs="FrankRuehl"/>
          <w:vanish/>
          <w:sz w:val="20"/>
          <w:szCs w:val="20"/>
          <w:shd w:val="clear" w:color="auto" w:fill="FFFF99"/>
          <w:rtl/>
        </w:rPr>
        <w:t xml:space="preserve"> מיום 27.6.2022 עמ' 88</w:t>
      </w:r>
      <w:r w:rsidRPr="002E1645">
        <w:rPr>
          <w:rStyle w:val="default"/>
          <w:rFonts w:ascii="FrankRuehl" w:hAnsi="FrankRuehl" w:cs="FrankRuehl" w:hint="cs"/>
          <w:vanish/>
          <w:szCs w:val="20"/>
          <w:shd w:val="clear" w:color="auto" w:fill="FFFF99"/>
          <w:rtl/>
        </w:rPr>
        <w:t>7</w:t>
      </w:r>
      <w:r w:rsidRPr="002E1645">
        <w:rPr>
          <w:rStyle w:val="default"/>
          <w:rFonts w:ascii="FrankRuehl" w:hAnsi="FrankRuehl" w:cs="FrankRuehl"/>
          <w:vanish/>
          <w:sz w:val="20"/>
          <w:szCs w:val="20"/>
          <w:shd w:val="clear" w:color="auto" w:fill="FFFF99"/>
          <w:rtl/>
        </w:rPr>
        <w:t xml:space="preserve"> (</w:t>
      </w:r>
      <w:hyperlink r:id="rId57" w:history="1">
        <w:r w:rsidRPr="002E1645">
          <w:rPr>
            <w:rStyle w:val="Hyperlink"/>
            <w:rFonts w:ascii="FrankRuehl" w:hAnsi="FrankRuehl" w:cs="FrankRuehl"/>
            <w:vanish/>
            <w:szCs w:val="20"/>
            <w:shd w:val="clear" w:color="auto" w:fill="FFFF99"/>
            <w:rtl/>
          </w:rPr>
          <w:t>ה"ח 1443</w:t>
        </w:r>
      </w:hyperlink>
      <w:r w:rsidRPr="002E1645">
        <w:rPr>
          <w:rStyle w:val="default"/>
          <w:rFonts w:ascii="FrankRuehl" w:hAnsi="FrankRuehl" w:cs="FrankRuehl"/>
          <w:vanish/>
          <w:sz w:val="20"/>
          <w:szCs w:val="20"/>
          <w:shd w:val="clear" w:color="auto" w:fill="FFFF99"/>
          <w:rtl/>
        </w:rPr>
        <w:t>)</w:t>
      </w:r>
    </w:p>
    <w:p w:rsidR="002E1645" w:rsidRPr="002E1645" w:rsidRDefault="002E1645" w:rsidP="002E1645">
      <w:pPr>
        <w:pStyle w:val="P00"/>
        <w:spacing w:before="0"/>
        <w:ind w:left="0" w:right="1134"/>
        <w:rPr>
          <w:rStyle w:val="default"/>
          <w:rFonts w:ascii="FrankRuehl" w:hAnsi="FrankRuehl" w:cs="FrankRuehl"/>
          <w:vanish/>
          <w:sz w:val="20"/>
          <w:szCs w:val="20"/>
          <w:shd w:val="clear" w:color="auto" w:fill="FFFF99"/>
          <w:rtl/>
        </w:rPr>
      </w:pPr>
      <w:r w:rsidRPr="002E1645">
        <w:rPr>
          <w:rStyle w:val="default"/>
          <w:rFonts w:ascii="FrankRuehl" w:hAnsi="FrankRuehl" w:cs="FrankRuehl"/>
          <w:b/>
          <w:bCs/>
          <w:vanish/>
          <w:sz w:val="20"/>
          <w:szCs w:val="20"/>
          <w:shd w:val="clear" w:color="auto" w:fill="FFFF99"/>
          <w:rtl/>
        </w:rPr>
        <w:t>צו תשפ"ג-2023</w:t>
      </w:r>
    </w:p>
    <w:p w:rsidR="002E1645" w:rsidRPr="002E1645" w:rsidRDefault="002E1645" w:rsidP="002E1645">
      <w:pPr>
        <w:pStyle w:val="P00"/>
        <w:spacing w:before="0"/>
        <w:ind w:left="0" w:right="1134"/>
        <w:rPr>
          <w:rStyle w:val="default"/>
          <w:rFonts w:ascii="FrankRuehl" w:hAnsi="FrankRuehl" w:cs="FrankRuehl"/>
          <w:vanish/>
          <w:sz w:val="20"/>
          <w:szCs w:val="20"/>
          <w:shd w:val="clear" w:color="auto" w:fill="FFFF99"/>
          <w:rtl/>
        </w:rPr>
      </w:pPr>
      <w:hyperlink r:id="rId58" w:history="1">
        <w:r w:rsidRPr="002E1645">
          <w:rPr>
            <w:rStyle w:val="Hyperlink"/>
            <w:rFonts w:ascii="FrankRuehl" w:hAnsi="FrankRuehl" w:cs="FrankRuehl"/>
            <w:vanish/>
            <w:szCs w:val="20"/>
            <w:shd w:val="clear" w:color="auto" w:fill="FFFF99"/>
            <w:rtl/>
          </w:rPr>
          <w:t>ק"ת תשפ"ג מס' 10534</w:t>
        </w:r>
      </w:hyperlink>
      <w:r w:rsidRPr="002E1645">
        <w:rPr>
          <w:rStyle w:val="default"/>
          <w:rFonts w:ascii="FrankRuehl" w:hAnsi="FrankRuehl" w:cs="FrankRuehl"/>
          <w:vanish/>
          <w:sz w:val="20"/>
          <w:szCs w:val="20"/>
          <w:shd w:val="clear" w:color="auto" w:fill="FFFF99"/>
          <w:rtl/>
        </w:rPr>
        <w:t xml:space="preserve"> מיום 26.1.2023 עמ' 962</w:t>
      </w:r>
    </w:p>
    <w:p w:rsidR="00C85619" w:rsidRPr="002E1645" w:rsidRDefault="00C85619" w:rsidP="00C85619">
      <w:pPr>
        <w:pStyle w:val="P00"/>
        <w:ind w:left="0" w:right="1134"/>
        <w:rPr>
          <w:rStyle w:val="default"/>
          <w:rFonts w:cs="FrankRuehl" w:hint="cs"/>
          <w:vanish/>
          <w:sz w:val="22"/>
          <w:szCs w:val="22"/>
          <w:shd w:val="clear" w:color="auto" w:fill="FFFF99"/>
          <w:rtl/>
        </w:rPr>
      </w:pPr>
      <w:r w:rsidRPr="002E1645">
        <w:rPr>
          <w:rStyle w:val="default"/>
          <w:rFonts w:cs="FrankRuehl" w:hint="cs"/>
          <w:vanish/>
          <w:sz w:val="22"/>
          <w:szCs w:val="22"/>
          <w:shd w:val="clear" w:color="auto" w:fill="FFFF99"/>
          <w:rtl/>
        </w:rPr>
        <w:tab/>
        <w:t>(ג)</w:t>
      </w:r>
      <w:r w:rsidRPr="002E1645">
        <w:rPr>
          <w:rStyle w:val="default"/>
          <w:rFonts w:cs="FrankRuehl" w:hint="cs"/>
          <w:vanish/>
          <w:sz w:val="22"/>
          <w:szCs w:val="22"/>
          <w:shd w:val="clear" w:color="auto" w:fill="FFFF99"/>
          <w:rtl/>
        </w:rPr>
        <w:tab/>
        <w:t xml:space="preserve">על אף האמור בסעיף 12ב, ניתן להמציא בדרך אלקטרונית </w:t>
      </w:r>
      <w:r w:rsidRPr="002E1645">
        <w:rPr>
          <w:rStyle w:val="default"/>
          <w:rFonts w:cs="FrankRuehl"/>
          <w:vanish/>
          <w:sz w:val="22"/>
          <w:szCs w:val="22"/>
          <w:shd w:val="clear" w:color="auto" w:fill="FFFF99"/>
          <w:rtl/>
        </w:rPr>
        <w:t>–</w:t>
      </w:r>
    </w:p>
    <w:p w:rsidR="00C85619" w:rsidRPr="002E1645" w:rsidRDefault="00C85619" w:rsidP="00C85619">
      <w:pPr>
        <w:pStyle w:val="P00"/>
        <w:spacing w:before="0"/>
        <w:ind w:left="1021" w:right="1134"/>
        <w:rPr>
          <w:rStyle w:val="default"/>
          <w:rFonts w:cs="FrankRuehl" w:hint="cs"/>
          <w:vanish/>
          <w:sz w:val="22"/>
          <w:szCs w:val="22"/>
          <w:shd w:val="clear" w:color="auto" w:fill="FFFF99"/>
          <w:rtl/>
        </w:rPr>
      </w:pPr>
      <w:r w:rsidRPr="002E1645">
        <w:rPr>
          <w:rStyle w:val="default"/>
          <w:rFonts w:cs="FrankRuehl" w:hint="cs"/>
          <w:vanish/>
          <w:sz w:val="22"/>
          <w:szCs w:val="22"/>
          <w:shd w:val="clear" w:color="auto" w:fill="FFFF99"/>
          <w:rtl/>
        </w:rPr>
        <w:t>(1)</w:t>
      </w:r>
      <w:r w:rsidRPr="002E1645">
        <w:rPr>
          <w:rStyle w:val="default"/>
          <w:rFonts w:cs="FrankRuehl" w:hint="cs"/>
          <w:vanish/>
          <w:sz w:val="22"/>
          <w:szCs w:val="22"/>
          <w:shd w:val="clear" w:color="auto" w:fill="FFFF99"/>
          <w:rtl/>
        </w:rPr>
        <w:tab/>
        <w:t xml:space="preserve">מסמך אלקטרוני שהוא צו עיקול </w:t>
      </w:r>
      <w:r w:rsidRPr="002E1645">
        <w:rPr>
          <w:rStyle w:val="default"/>
          <w:rFonts w:cs="FrankRuehl" w:hint="cs"/>
          <w:strike/>
          <w:vanish/>
          <w:sz w:val="22"/>
          <w:szCs w:val="22"/>
          <w:shd w:val="clear" w:color="auto" w:fill="FFFF99"/>
          <w:rtl/>
        </w:rPr>
        <w:t>לפי סעיף 7ג(א)</w:t>
      </w:r>
      <w:r w:rsidRPr="002E1645">
        <w:rPr>
          <w:rStyle w:val="default"/>
          <w:rFonts w:cs="FrankRuehl" w:hint="cs"/>
          <w:vanish/>
          <w:sz w:val="22"/>
          <w:szCs w:val="22"/>
          <w:shd w:val="clear" w:color="auto" w:fill="FFFF99"/>
          <w:rtl/>
        </w:rPr>
        <w:t xml:space="preserve"> או צו מסירה של נכס שעוקל </w:t>
      </w:r>
      <w:r w:rsidRPr="002E1645">
        <w:rPr>
          <w:rStyle w:val="default"/>
          <w:rFonts w:cs="FrankRuehl" w:hint="cs"/>
          <w:strike/>
          <w:vanish/>
          <w:sz w:val="22"/>
          <w:szCs w:val="22"/>
          <w:shd w:val="clear" w:color="auto" w:fill="FFFF99"/>
          <w:rtl/>
        </w:rPr>
        <w:t>לפי הסעיף האמור</w:t>
      </w:r>
      <w:r w:rsidRPr="002E1645">
        <w:rPr>
          <w:rStyle w:val="default"/>
          <w:rFonts w:cs="FrankRuehl" w:hint="cs"/>
          <w:vanish/>
          <w:sz w:val="22"/>
          <w:szCs w:val="22"/>
          <w:shd w:val="clear" w:color="auto" w:fill="FFFF99"/>
          <w:rtl/>
        </w:rPr>
        <w:t>, ובלבד שהנמען הסכים לכך באופן מפורש;</w:t>
      </w:r>
    </w:p>
    <w:p w:rsidR="00C85619" w:rsidRPr="002E1645" w:rsidRDefault="00C85619" w:rsidP="00C85619">
      <w:pPr>
        <w:pStyle w:val="P00"/>
        <w:ind w:left="1021" w:right="1134" w:hanging="1021"/>
        <w:rPr>
          <w:rStyle w:val="default"/>
          <w:rFonts w:cs="FrankRuehl" w:hint="cs"/>
          <w:vanish/>
          <w:sz w:val="22"/>
          <w:szCs w:val="22"/>
          <w:shd w:val="clear" w:color="auto" w:fill="FFFF99"/>
          <w:rtl/>
        </w:rPr>
      </w:pPr>
      <w:r w:rsidRPr="002E1645">
        <w:rPr>
          <w:rStyle w:val="default"/>
          <w:rFonts w:cs="FrankRuehl" w:hint="cs"/>
          <w:vanish/>
          <w:sz w:val="22"/>
          <w:szCs w:val="22"/>
          <w:shd w:val="clear" w:color="auto" w:fill="FFFF99"/>
          <w:rtl/>
        </w:rPr>
        <w:tab/>
        <w:t>(ח)</w:t>
      </w:r>
      <w:r w:rsidRPr="002E1645">
        <w:rPr>
          <w:rStyle w:val="default"/>
          <w:rFonts w:cs="FrankRuehl" w:hint="cs"/>
          <w:vanish/>
          <w:sz w:val="22"/>
          <w:szCs w:val="22"/>
          <w:shd w:val="clear" w:color="auto" w:fill="FFFF99"/>
          <w:rtl/>
        </w:rPr>
        <w:tab/>
      </w:r>
      <w:r w:rsidRPr="002E1645">
        <w:rPr>
          <w:rStyle w:val="default"/>
          <w:rFonts w:cs="FrankRuehl" w:hint="cs"/>
          <w:vanish/>
          <w:sz w:val="22"/>
          <w:szCs w:val="22"/>
          <w:u w:val="single"/>
          <w:shd w:val="clear" w:color="auto" w:fill="FFFF99"/>
          <w:rtl/>
        </w:rPr>
        <w:t>(1)</w:t>
      </w:r>
      <w:r w:rsidRPr="002E1645">
        <w:rPr>
          <w:rStyle w:val="default"/>
          <w:rFonts w:cs="FrankRuehl"/>
          <w:vanish/>
          <w:sz w:val="22"/>
          <w:szCs w:val="22"/>
          <w:shd w:val="clear" w:color="auto" w:fill="FFFF99"/>
          <w:rtl/>
        </w:rPr>
        <w:tab/>
      </w:r>
      <w:r w:rsidRPr="002E1645">
        <w:rPr>
          <w:rStyle w:val="default"/>
          <w:rFonts w:cs="FrankRuehl" w:hint="cs"/>
          <w:vanish/>
          <w:sz w:val="22"/>
          <w:szCs w:val="22"/>
          <w:shd w:val="clear" w:color="auto" w:fill="FFFF99"/>
          <w:rtl/>
        </w:rPr>
        <w:t>הוראות סעיף זה לא יחולו על גבייה של חובות בידי רשויות מקומיות, למעט חובות ארנונה ומים, אגרות והיטלים, כל עוד לא קבע היועץ המשפטי לממשלה הנחיות לעניין זה; נקבעו הנחיות כאמור, הן יחייבו גם גופים שאינם המדינה, המוסמכים לגבות על פי פקודה זו;</w:t>
      </w:r>
    </w:p>
    <w:p w:rsidR="00C85619" w:rsidRPr="00EB19CA" w:rsidRDefault="00C85619" w:rsidP="00EB19CA">
      <w:pPr>
        <w:pStyle w:val="P00"/>
        <w:spacing w:before="0"/>
        <w:ind w:left="1021" w:right="1134"/>
        <w:rPr>
          <w:rFonts w:ascii="FrankRuehl" w:hAnsi="FrankRuehl" w:cs="FrankRuehl"/>
          <w:sz w:val="2"/>
          <w:szCs w:val="2"/>
          <w:rtl/>
        </w:rPr>
      </w:pPr>
      <w:r w:rsidRPr="002E1645">
        <w:rPr>
          <w:rFonts w:ascii="FrankRuehl" w:hAnsi="FrankRuehl" w:cs="FrankRuehl" w:hint="cs"/>
          <w:vanish/>
          <w:sz w:val="22"/>
          <w:szCs w:val="22"/>
          <w:u w:val="single"/>
          <w:shd w:val="clear" w:color="auto" w:fill="FFFF99"/>
          <w:rtl/>
        </w:rPr>
        <w:t>(2)</w:t>
      </w:r>
      <w:r w:rsidRPr="002E1645">
        <w:rPr>
          <w:rFonts w:ascii="FrankRuehl" w:hAnsi="FrankRuehl" w:cs="FrankRuehl"/>
          <w:vanish/>
          <w:sz w:val="22"/>
          <w:szCs w:val="22"/>
          <w:u w:val="single"/>
          <w:shd w:val="clear" w:color="auto" w:fill="FFFF99"/>
          <w:rtl/>
        </w:rPr>
        <w:tab/>
      </w:r>
      <w:r w:rsidRPr="002E1645">
        <w:rPr>
          <w:rFonts w:ascii="FrankRuehl" w:hAnsi="FrankRuehl" w:cs="FrankRuehl" w:hint="cs"/>
          <w:vanish/>
          <w:sz w:val="22"/>
          <w:szCs w:val="22"/>
          <w:u w:val="single"/>
          <w:shd w:val="clear" w:color="auto" w:fill="FFFF99"/>
          <w:rtl/>
        </w:rPr>
        <w:t>הוראות סעיף זה לא יחולו לעניין המצאה בדרך אלקטרונית בידי גוף ציבורי השולח מסרים דיגיטליים כהגדרתו בחוק תקשורת דיגיטלית עם גופים ציבוריים, התשע"ח-2018, אשר מוסמך לגבות מס לפי פקודה זו, לנמען שהוא סרבן, ויחולו לעניין המצאת מסר כאמור הוראות פרקים ג' ו-ד' לאותו חוק.</w:t>
      </w:r>
      <w:bookmarkEnd w:id="40"/>
    </w:p>
    <w:p w:rsidR="00531795" w:rsidRDefault="00531795">
      <w:pPr>
        <w:pStyle w:val="P00"/>
        <w:spacing w:before="72"/>
        <w:ind w:left="0" w:right="1134"/>
        <w:rPr>
          <w:rStyle w:val="default"/>
          <w:rFonts w:cs="FrankRuehl" w:hint="cs"/>
          <w:rtl/>
        </w:rPr>
      </w:pPr>
      <w:bookmarkStart w:id="41" w:name="Seif17"/>
      <w:bookmarkEnd w:id="41"/>
      <w:r>
        <w:rPr>
          <w:lang w:val="he-IL"/>
        </w:rPr>
        <w:pict>
          <v:rect id="_x0000_s2072" style="position:absolute;left:0;text-align:left;margin-left:464.5pt;margin-top:8.05pt;width:75.05pt;height:25.3pt;z-index:251657728" o:allowincell="f" filled="f" stroked="f" strokecolor="lime" strokeweight=".25pt">
            <v:textbox inset="0,0,0,0">
              <w:txbxContent>
                <w:p w:rsidR="00531795" w:rsidRDefault="00531795">
                  <w:pPr>
                    <w:spacing w:line="160" w:lineRule="exact"/>
                    <w:jc w:val="left"/>
                    <w:rPr>
                      <w:rFonts w:cs="Miriam"/>
                      <w:noProof/>
                      <w:sz w:val="18"/>
                      <w:szCs w:val="18"/>
                      <w:rtl/>
                    </w:rPr>
                  </w:pPr>
                  <w:r>
                    <w:rPr>
                      <w:rFonts w:cs="Miriam"/>
                      <w:sz w:val="18"/>
                      <w:szCs w:val="18"/>
                      <w:rtl/>
                    </w:rPr>
                    <w:t>סמ</w:t>
                  </w:r>
                  <w:r>
                    <w:rPr>
                      <w:rFonts w:cs="Miriam" w:hint="cs"/>
                      <w:sz w:val="18"/>
                      <w:szCs w:val="18"/>
                      <w:rtl/>
                    </w:rPr>
                    <w:t>כויות</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12</w:t>
      </w:r>
      <w:r>
        <w:rPr>
          <w:rStyle w:val="default"/>
          <w:rFonts w:cs="FrankRuehl"/>
          <w:rtl/>
        </w:rPr>
        <w:t>ג.</w:t>
      </w:r>
      <w:r>
        <w:rPr>
          <w:rStyle w:val="default"/>
          <w:rFonts w:cs="FrankRuehl"/>
          <w:rtl/>
        </w:rPr>
        <w:tab/>
        <w:t>ס</w:t>
      </w:r>
      <w:r>
        <w:rPr>
          <w:rStyle w:val="default"/>
          <w:rFonts w:cs="FrankRuehl" w:hint="cs"/>
          <w:rtl/>
        </w:rPr>
        <w:t>מכויותיו של פקיד הגביה לפי פקודה זו יהיו נתונות גם לממונה על הגביה.</w:t>
      </w:r>
    </w:p>
    <w:p w:rsidR="002F4E35" w:rsidRPr="002E1645" w:rsidRDefault="002F4E35" w:rsidP="002F4E35">
      <w:pPr>
        <w:pStyle w:val="P00"/>
        <w:spacing w:before="0"/>
        <w:ind w:left="0" w:right="1134"/>
        <w:rPr>
          <w:rFonts w:cs="FrankRuehl" w:hint="cs"/>
          <w:b/>
          <w:bCs/>
          <w:vanish/>
          <w:szCs w:val="20"/>
          <w:shd w:val="clear" w:color="auto" w:fill="FFFF99"/>
          <w:rtl/>
        </w:rPr>
      </w:pPr>
      <w:bookmarkStart w:id="42" w:name="Rov43"/>
      <w:r w:rsidRPr="002E1645">
        <w:rPr>
          <w:rFonts w:cs="FrankRuehl" w:hint="cs"/>
          <w:vanish/>
          <w:color w:val="FF0000"/>
          <w:szCs w:val="20"/>
          <w:shd w:val="clear" w:color="auto" w:fill="FFFF99"/>
          <w:rtl/>
        </w:rPr>
        <w:t>מיום 18.1.1973</w:t>
      </w:r>
    </w:p>
    <w:p w:rsidR="002F4E35" w:rsidRPr="002E1645" w:rsidRDefault="002F4E35" w:rsidP="002F4E35">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2F4E35" w:rsidRPr="002E1645" w:rsidRDefault="002F4E35" w:rsidP="002F4E35">
      <w:pPr>
        <w:pStyle w:val="P00"/>
        <w:tabs>
          <w:tab w:val="clear" w:pos="6259"/>
        </w:tabs>
        <w:spacing w:before="0"/>
        <w:ind w:left="0" w:right="1134"/>
        <w:rPr>
          <w:rFonts w:cs="FrankRuehl" w:hint="cs"/>
          <w:vanish/>
          <w:szCs w:val="20"/>
          <w:shd w:val="clear" w:color="auto" w:fill="FFFF99"/>
          <w:rtl/>
        </w:rPr>
      </w:pPr>
      <w:hyperlink r:id="rId59"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49 (</w:t>
      </w:r>
      <w:hyperlink r:id="rId60"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2F4E35" w:rsidRPr="00F82874" w:rsidRDefault="002F4E35" w:rsidP="002F4E35">
      <w:pPr>
        <w:pStyle w:val="P00"/>
        <w:tabs>
          <w:tab w:val="clear" w:pos="6259"/>
        </w:tabs>
        <w:spacing w:before="0"/>
        <w:ind w:left="0" w:right="1134"/>
        <w:rPr>
          <w:rStyle w:val="default"/>
          <w:rFonts w:cs="FrankRuehl"/>
          <w:sz w:val="2"/>
          <w:szCs w:val="2"/>
          <w:rtl/>
        </w:rPr>
      </w:pPr>
      <w:r w:rsidRPr="002E1645">
        <w:rPr>
          <w:rFonts w:cs="FrankRuehl" w:hint="cs"/>
          <w:b/>
          <w:bCs/>
          <w:vanish/>
          <w:szCs w:val="20"/>
          <w:shd w:val="clear" w:color="auto" w:fill="FFFF99"/>
          <w:rtl/>
        </w:rPr>
        <w:t>הוספת סעיף 12ג</w:t>
      </w:r>
      <w:bookmarkEnd w:id="42"/>
    </w:p>
    <w:p w:rsidR="002F4E35" w:rsidRDefault="002F4E35">
      <w:pPr>
        <w:pStyle w:val="P00"/>
        <w:spacing w:before="72"/>
        <w:ind w:left="0" w:right="1134"/>
        <w:rPr>
          <w:rStyle w:val="default"/>
          <w:rFonts w:cs="FrankRuehl" w:hint="cs"/>
          <w:rtl/>
        </w:rPr>
      </w:pPr>
    </w:p>
    <w:p w:rsidR="00531795" w:rsidRDefault="00531795">
      <w:pPr>
        <w:pStyle w:val="P00"/>
        <w:spacing w:before="72"/>
        <w:ind w:left="0" w:right="1134"/>
        <w:rPr>
          <w:rStyle w:val="default"/>
          <w:rFonts w:cs="FrankRuehl" w:hint="cs"/>
          <w:rtl/>
        </w:rPr>
      </w:pPr>
      <w:bookmarkStart w:id="43" w:name="Seif18"/>
      <w:bookmarkEnd w:id="43"/>
      <w:r>
        <w:rPr>
          <w:lang w:val="he-IL"/>
        </w:rPr>
        <w:pict>
          <v:rect id="_x0000_s2073" style="position:absolute;left:0;text-align:left;margin-left:464.5pt;margin-top:8.05pt;width:75.05pt;height:50pt;z-index:251658752"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מי</w:t>
                  </w:r>
                  <w:r>
                    <w:rPr>
                      <w:rFonts w:cs="Miriam" w:hint="cs"/>
                      <w:sz w:val="18"/>
                      <w:szCs w:val="18"/>
                      <w:rtl/>
                    </w:rPr>
                    <w:t>נוי ממונה על</w:t>
                  </w:r>
                  <w:r w:rsidR="002F4E35">
                    <w:rPr>
                      <w:rFonts w:cs="Miriam" w:hint="cs"/>
                      <w:sz w:val="18"/>
                      <w:szCs w:val="18"/>
                      <w:rtl/>
                    </w:rPr>
                    <w:t xml:space="preserve"> </w:t>
                  </w:r>
                  <w:r>
                    <w:rPr>
                      <w:rFonts w:cs="Miriam"/>
                      <w:sz w:val="18"/>
                      <w:szCs w:val="18"/>
                      <w:rtl/>
                    </w:rPr>
                    <w:t>הג</w:t>
                  </w:r>
                  <w:r>
                    <w:rPr>
                      <w:rFonts w:cs="Miriam" w:hint="cs"/>
                      <w:sz w:val="18"/>
                      <w:szCs w:val="18"/>
                      <w:rtl/>
                    </w:rPr>
                    <w:t>ביה ופקיד גביה</w:t>
                  </w:r>
                  <w:r w:rsidR="002F4E35">
                    <w:rPr>
                      <w:rFonts w:cs="Miriam" w:hint="cs"/>
                      <w:sz w:val="18"/>
                      <w:szCs w:val="18"/>
                      <w:rtl/>
                    </w:rPr>
                    <w:t xml:space="preserve"> </w:t>
                  </w:r>
                  <w:r>
                    <w:rPr>
                      <w:rFonts w:cs="Miriam"/>
                      <w:sz w:val="18"/>
                      <w:szCs w:val="18"/>
                      <w:rtl/>
                    </w:rPr>
                    <w:t>לע</w:t>
                  </w:r>
                  <w:r>
                    <w:rPr>
                      <w:rFonts w:cs="Miriam" w:hint="cs"/>
                      <w:sz w:val="18"/>
                      <w:szCs w:val="18"/>
                      <w:rtl/>
                    </w:rPr>
                    <w:t>ניני השלטון</w:t>
                  </w:r>
                  <w:r w:rsidR="002F4E35">
                    <w:rPr>
                      <w:rFonts w:cs="Miriam" w:hint="cs"/>
                      <w:sz w:val="18"/>
                      <w:szCs w:val="18"/>
                      <w:rtl/>
                    </w:rPr>
                    <w:t xml:space="preserve"> </w:t>
                  </w:r>
                  <w:r>
                    <w:rPr>
                      <w:rFonts w:cs="Miriam"/>
                      <w:sz w:val="18"/>
                      <w:szCs w:val="18"/>
                      <w:rtl/>
                    </w:rPr>
                    <w:t>המ</w:t>
                  </w:r>
                  <w:r>
                    <w:rPr>
                      <w:rFonts w:cs="Miriam" w:hint="cs"/>
                      <w:sz w:val="18"/>
                      <w:szCs w:val="18"/>
                      <w:rtl/>
                    </w:rPr>
                    <w:t>קומי</w:t>
                  </w:r>
                </w:p>
                <w:p w:rsidR="002F4E35" w:rsidRDefault="002F4E35" w:rsidP="002F4E35">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תשל"ג-1973</w:t>
                  </w:r>
                </w:p>
              </w:txbxContent>
            </v:textbox>
            <w10:anchorlock/>
          </v:rect>
        </w:pict>
      </w:r>
      <w:r>
        <w:rPr>
          <w:rStyle w:val="big-number"/>
          <w:rFonts w:cs="Miriam"/>
          <w:rtl/>
        </w:rPr>
        <w:t>12</w:t>
      </w:r>
      <w:r>
        <w:rPr>
          <w:rStyle w:val="default"/>
          <w:rFonts w:cs="FrankRuehl"/>
          <w:rtl/>
        </w:rPr>
        <w:t>ד.</w:t>
      </w:r>
      <w:r>
        <w:rPr>
          <w:rStyle w:val="default"/>
          <w:rFonts w:cs="FrankRuehl"/>
          <w:rtl/>
        </w:rPr>
        <w:tab/>
        <w:t>מ</w:t>
      </w:r>
      <w:r>
        <w:rPr>
          <w:rStyle w:val="default"/>
          <w:rFonts w:cs="FrankRuehl" w:hint="cs"/>
          <w:rtl/>
        </w:rPr>
        <w:t>ינויים של ממונה על הגביה ושל פקיד גביה לענין גבייתם של מסים, ארנונות ותשלומים אחרים שהו</w:t>
      </w:r>
      <w:r>
        <w:rPr>
          <w:rStyle w:val="default"/>
          <w:rFonts w:cs="FrankRuehl"/>
          <w:rtl/>
        </w:rPr>
        <w:t>כר</w:t>
      </w:r>
      <w:r>
        <w:rPr>
          <w:rStyle w:val="default"/>
          <w:rFonts w:cs="FrankRuehl" w:hint="cs"/>
          <w:rtl/>
        </w:rPr>
        <w:t>זו לענין פקודה זו והמגיעים לעיריה או לרשות מקומית אחרת, ייעשו לבקשת העיריה או הרשות ובהמלצת שר הפנים</w:t>
      </w:r>
      <w:r w:rsidR="00FE1350">
        <w:rPr>
          <w:rStyle w:val="a6"/>
          <w:rFonts w:cs="FrankRuehl"/>
          <w:sz w:val="26"/>
          <w:rtl/>
        </w:rPr>
        <w:footnoteReference w:id="6"/>
      </w:r>
      <w:r>
        <w:rPr>
          <w:rStyle w:val="default"/>
          <w:rFonts w:cs="FrankRuehl" w:hint="cs"/>
          <w:rtl/>
        </w:rPr>
        <w:t>.</w:t>
      </w:r>
    </w:p>
    <w:p w:rsidR="002F4E35" w:rsidRPr="002E1645" w:rsidRDefault="002F4E35" w:rsidP="002F4E35">
      <w:pPr>
        <w:pStyle w:val="P00"/>
        <w:spacing w:before="0"/>
        <w:ind w:left="0" w:right="1134"/>
        <w:rPr>
          <w:rFonts w:cs="FrankRuehl" w:hint="cs"/>
          <w:b/>
          <w:bCs/>
          <w:vanish/>
          <w:szCs w:val="20"/>
          <w:shd w:val="clear" w:color="auto" w:fill="FFFF99"/>
          <w:rtl/>
        </w:rPr>
      </w:pPr>
      <w:bookmarkStart w:id="44" w:name="Rov44"/>
      <w:r w:rsidRPr="002E1645">
        <w:rPr>
          <w:rFonts w:cs="FrankRuehl" w:hint="cs"/>
          <w:vanish/>
          <w:color w:val="FF0000"/>
          <w:szCs w:val="20"/>
          <w:shd w:val="clear" w:color="auto" w:fill="FFFF99"/>
          <w:rtl/>
        </w:rPr>
        <w:t>מיום 18.1.1973</w:t>
      </w:r>
    </w:p>
    <w:p w:rsidR="002F4E35" w:rsidRPr="002E1645" w:rsidRDefault="002F4E35" w:rsidP="002F4E35">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1</w:t>
      </w:r>
    </w:p>
    <w:p w:rsidR="002F4E35" w:rsidRPr="002E1645" w:rsidRDefault="002F4E35" w:rsidP="002F4E35">
      <w:pPr>
        <w:pStyle w:val="P00"/>
        <w:tabs>
          <w:tab w:val="clear" w:pos="6259"/>
        </w:tabs>
        <w:spacing w:before="0"/>
        <w:ind w:left="0" w:right="1134"/>
        <w:rPr>
          <w:rFonts w:cs="FrankRuehl" w:hint="cs"/>
          <w:vanish/>
          <w:szCs w:val="20"/>
          <w:shd w:val="clear" w:color="auto" w:fill="FFFF99"/>
          <w:rtl/>
        </w:rPr>
      </w:pPr>
      <w:hyperlink r:id="rId61"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תשל"ג מס' 679</w:t>
        </w:r>
      </w:hyperlink>
      <w:r w:rsidRPr="002E1645">
        <w:rPr>
          <w:rFonts w:cs="FrankRuehl" w:hint="cs"/>
          <w:vanish/>
          <w:szCs w:val="20"/>
          <w:shd w:val="clear" w:color="auto" w:fill="FFFF99"/>
          <w:rtl/>
        </w:rPr>
        <w:t xml:space="preserve"> מיום 18.1.1973 עמ' 49 (</w:t>
      </w:r>
      <w:hyperlink r:id="rId62" w:history="1">
        <w:r w:rsidRPr="002E1645">
          <w:rPr>
            <w:rStyle w:val="Hyperlink"/>
            <w:rFonts w:cs="FrankRuehl" w:hint="cs"/>
            <w:vanish/>
            <w:szCs w:val="20"/>
            <w:shd w:val="clear" w:color="auto" w:fill="FFFF99"/>
            <w:rtl/>
          </w:rPr>
          <w:t>ה"ח 1020</w:t>
        </w:r>
      </w:hyperlink>
      <w:r w:rsidRPr="002E1645">
        <w:rPr>
          <w:rFonts w:cs="FrankRuehl" w:hint="cs"/>
          <w:vanish/>
          <w:szCs w:val="20"/>
          <w:shd w:val="clear" w:color="auto" w:fill="FFFF99"/>
          <w:rtl/>
        </w:rPr>
        <w:t>)</w:t>
      </w:r>
    </w:p>
    <w:p w:rsidR="002F4E35" w:rsidRPr="00F82874" w:rsidRDefault="002F4E35" w:rsidP="002F4E35">
      <w:pPr>
        <w:pStyle w:val="P00"/>
        <w:tabs>
          <w:tab w:val="clear" w:pos="6259"/>
        </w:tabs>
        <w:spacing w:before="0"/>
        <w:ind w:left="0" w:right="1134"/>
        <w:rPr>
          <w:rStyle w:val="default"/>
          <w:rFonts w:cs="FrankRuehl"/>
          <w:sz w:val="2"/>
          <w:szCs w:val="2"/>
          <w:rtl/>
        </w:rPr>
      </w:pPr>
      <w:r w:rsidRPr="002E1645">
        <w:rPr>
          <w:rFonts w:cs="FrankRuehl" w:hint="cs"/>
          <w:b/>
          <w:bCs/>
          <w:vanish/>
          <w:szCs w:val="20"/>
          <w:shd w:val="clear" w:color="auto" w:fill="FFFF99"/>
          <w:rtl/>
        </w:rPr>
        <w:t>הוספת סעיף 12ד</w:t>
      </w:r>
      <w:bookmarkEnd w:id="44"/>
    </w:p>
    <w:p w:rsidR="002F4E35" w:rsidRDefault="002F4E35">
      <w:pPr>
        <w:pStyle w:val="P00"/>
        <w:spacing w:before="72"/>
        <w:ind w:left="0" w:right="1134"/>
        <w:rPr>
          <w:rStyle w:val="default"/>
          <w:rFonts w:cs="FrankRuehl" w:hint="cs"/>
          <w:rtl/>
        </w:rPr>
      </w:pPr>
    </w:p>
    <w:p w:rsidR="00531795" w:rsidRDefault="00531795">
      <w:pPr>
        <w:pStyle w:val="P00"/>
        <w:spacing w:before="72"/>
        <w:ind w:left="0" w:right="1134"/>
        <w:rPr>
          <w:rStyle w:val="default"/>
          <w:rFonts w:cs="FrankRuehl"/>
          <w:rtl/>
        </w:rPr>
      </w:pPr>
      <w:bookmarkStart w:id="45" w:name="Seif19"/>
      <w:bookmarkEnd w:id="45"/>
      <w:r>
        <w:rPr>
          <w:lang w:val="he-IL"/>
        </w:rPr>
        <w:pict>
          <v:rect id="_x0000_s2074" style="position:absolute;left:0;text-align:left;margin-left:464.5pt;margin-top:8.05pt;width:75.05pt;height:53.75pt;z-index:251659776"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אמ</w:t>
                  </w:r>
                  <w:r>
                    <w:rPr>
                      <w:rFonts w:cs="Miriam" w:hint="cs"/>
                      <w:sz w:val="18"/>
                      <w:szCs w:val="18"/>
                      <w:rtl/>
                    </w:rPr>
                    <w:t>צעי אכיפה</w:t>
                  </w:r>
                  <w:r w:rsidR="002F4E35">
                    <w:rPr>
                      <w:rFonts w:cs="Miriam" w:hint="cs"/>
                      <w:sz w:val="18"/>
                      <w:szCs w:val="18"/>
                      <w:rtl/>
                    </w:rPr>
                    <w:t xml:space="preserve"> </w:t>
                  </w:r>
                  <w:r>
                    <w:rPr>
                      <w:rFonts w:cs="Miriam"/>
                      <w:sz w:val="18"/>
                      <w:szCs w:val="18"/>
                      <w:rtl/>
                    </w:rPr>
                    <w:t>מי</w:t>
                  </w:r>
                  <w:r>
                    <w:rPr>
                      <w:rFonts w:cs="Miriam" w:hint="cs"/>
                      <w:sz w:val="18"/>
                      <w:szCs w:val="18"/>
                      <w:rtl/>
                    </w:rPr>
                    <w:t>וחדים למסים</w:t>
                  </w:r>
                  <w:r w:rsidR="002F4E35">
                    <w:rPr>
                      <w:rFonts w:cs="Miriam" w:hint="cs"/>
                      <w:sz w:val="18"/>
                      <w:szCs w:val="18"/>
                      <w:rtl/>
                    </w:rPr>
                    <w:t xml:space="preserve"> </w:t>
                  </w:r>
                  <w:r>
                    <w:rPr>
                      <w:rFonts w:cs="Miriam"/>
                      <w:sz w:val="18"/>
                      <w:szCs w:val="18"/>
                      <w:rtl/>
                    </w:rPr>
                    <w:t>שש</w:t>
                  </w:r>
                  <w:r>
                    <w:rPr>
                      <w:rFonts w:cs="Miriam" w:hint="cs"/>
                      <w:sz w:val="18"/>
                      <w:szCs w:val="18"/>
                      <w:rtl/>
                    </w:rPr>
                    <w:t>ר האוצר</w:t>
                  </w:r>
                  <w:r w:rsidR="002F4E35">
                    <w:rPr>
                      <w:rFonts w:cs="Miriam" w:hint="cs"/>
                      <w:noProof/>
                      <w:sz w:val="18"/>
                      <w:szCs w:val="18"/>
                      <w:rtl/>
                    </w:rPr>
                    <w:t xml:space="preserve"> </w:t>
                  </w:r>
                  <w:r>
                    <w:rPr>
                      <w:rFonts w:cs="Miriam"/>
                      <w:sz w:val="18"/>
                      <w:szCs w:val="18"/>
                      <w:rtl/>
                    </w:rPr>
                    <w:t>ממ</w:t>
                  </w:r>
                  <w:r>
                    <w:rPr>
                      <w:rFonts w:cs="Miriam" w:hint="cs"/>
                      <w:sz w:val="18"/>
                      <w:szCs w:val="18"/>
                      <w:rtl/>
                    </w:rPr>
                    <w:t>ונה על</w:t>
                  </w:r>
                  <w:r w:rsidR="002F4E35">
                    <w:rPr>
                      <w:rFonts w:cs="Miriam" w:hint="cs"/>
                      <w:sz w:val="18"/>
                      <w:szCs w:val="18"/>
                      <w:rtl/>
                    </w:rPr>
                    <w:t xml:space="preserve"> </w:t>
                  </w:r>
                  <w:r>
                    <w:rPr>
                      <w:rFonts w:cs="Miriam"/>
                      <w:sz w:val="18"/>
                      <w:szCs w:val="18"/>
                      <w:rtl/>
                    </w:rPr>
                    <w:t>בי</w:t>
                  </w:r>
                  <w:r>
                    <w:rPr>
                      <w:rFonts w:cs="Miriam" w:hint="cs"/>
                      <w:sz w:val="18"/>
                      <w:szCs w:val="18"/>
                      <w:rtl/>
                    </w:rPr>
                    <w:t>צועם</w:t>
                  </w:r>
                </w:p>
                <w:p w:rsidR="00531795" w:rsidRDefault="00531795">
                  <w:pPr>
                    <w:spacing w:line="160" w:lineRule="exact"/>
                    <w:jc w:val="left"/>
                    <w:rPr>
                      <w:rFonts w:cs="Miriam"/>
                      <w:noProof/>
                      <w:sz w:val="18"/>
                      <w:szCs w:val="18"/>
                      <w:rtl/>
                    </w:rPr>
                  </w:pPr>
                  <w:r>
                    <w:rPr>
                      <w:rFonts w:cs="Miriam" w:hint="cs"/>
                      <w:sz w:val="18"/>
                      <w:szCs w:val="18"/>
                      <w:rtl/>
                    </w:rPr>
                    <w:t>(</w:t>
                  </w:r>
                  <w:r w:rsidR="002F4E35">
                    <w:rPr>
                      <w:rFonts w:cs="Miriam" w:hint="cs"/>
                      <w:sz w:val="18"/>
                      <w:szCs w:val="18"/>
                      <w:rtl/>
                    </w:rPr>
                    <w:t xml:space="preserve">תיקון </w:t>
                  </w:r>
                  <w:r>
                    <w:rPr>
                      <w:rFonts w:cs="Miriam" w:hint="cs"/>
                      <w:sz w:val="18"/>
                      <w:szCs w:val="18"/>
                      <w:rtl/>
                    </w:rPr>
                    <w:t>מס' 2)</w:t>
                  </w:r>
                </w:p>
                <w:p w:rsidR="00531795" w:rsidRDefault="00531795" w:rsidP="002F4E35">
                  <w:pPr>
                    <w:spacing w:line="160" w:lineRule="exact"/>
                    <w:jc w:val="left"/>
                    <w:rPr>
                      <w:rFonts w:cs="Miriam"/>
                      <w:noProof/>
                      <w:sz w:val="18"/>
                      <w:szCs w:val="18"/>
                      <w:rtl/>
                    </w:rPr>
                  </w:pPr>
                  <w:r>
                    <w:rPr>
                      <w:rFonts w:cs="Miriam"/>
                      <w:sz w:val="18"/>
                      <w:szCs w:val="18"/>
                      <w:rtl/>
                    </w:rPr>
                    <w:t>תש</w:t>
                  </w:r>
                  <w:r>
                    <w:rPr>
                      <w:rFonts w:cs="Miriam" w:hint="cs"/>
                      <w:sz w:val="18"/>
                      <w:szCs w:val="18"/>
                      <w:rtl/>
                    </w:rPr>
                    <w:t>מ"א-1981</w:t>
                  </w:r>
                </w:p>
              </w:txbxContent>
            </v:textbox>
            <w10:anchorlock/>
          </v:rect>
        </w:pict>
      </w:r>
      <w:r>
        <w:rPr>
          <w:rStyle w:val="big-number"/>
          <w:rFonts w:cs="Miriam"/>
          <w:rtl/>
        </w:rPr>
        <w:t>12</w:t>
      </w:r>
      <w:r>
        <w:rPr>
          <w:rStyle w:val="default"/>
          <w:rFonts w:cs="FrankRuehl"/>
          <w:rtl/>
        </w:rPr>
        <w:t>ה.</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ענין סעיף זה - </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מס" - חיקוק הדן בהטלת מס או תשלום חובה ששר האוצר ממונה על ביצועו או על הגביה לפיו;</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 - מס המוטל לפי חוק מס;</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מצעי</w:t>
      </w:r>
      <w:r>
        <w:rPr>
          <w:rStyle w:val="default"/>
          <w:rFonts w:cs="FrankRuehl"/>
          <w:rtl/>
        </w:rPr>
        <w:t xml:space="preserve"> א</w:t>
      </w:r>
      <w:r>
        <w:rPr>
          <w:rStyle w:val="default"/>
          <w:rFonts w:cs="FrankRuehl" w:hint="cs"/>
          <w:rtl/>
        </w:rPr>
        <w:t>כיפה" - אמצעי מינהלי שתכליתו גביית חוב מס.</w:t>
      </w:r>
    </w:p>
    <w:p w:rsidR="00531795" w:rsidRDefault="0053179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ר האוצר, באישור ועדת הכספים של הכנסת, רשאי להתיר את השימוש באמצעי אכיפה שבחוק מס פלוני לגביית חוב מס על פי חוק מס אחר, בשינויים שייקבעו או המחוייבים לפי הענין.</w:t>
      </w:r>
    </w:p>
    <w:p w:rsidR="00531795" w:rsidRDefault="00531795" w:rsidP="002F4E3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וטל עיקול על</w:t>
      </w:r>
      <w:r>
        <w:rPr>
          <w:rStyle w:val="default"/>
          <w:rFonts w:cs="FrankRuehl"/>
          <w:rtl/>
        </w:rPr>
        <w:t xml:space="preserve"> ח</w:t>
      </w:r>
      <w:r>
        <w:rPr>
          <w:rStyle w:val="default"/>
          <w:rFonts w:cs="FrankRuehl" w:hint="cs"/>
          <w:rtl/>
        </w:rPr>
        <w:t>שבון הבנק של סרבן, לא תהא לבנק זכות קדימה אלא על סכום החובה שהיה בכלל חשבונות הבנק של הסרבן בעת הטלת העיקול, ובלבד שלגבי חובות שהיו ב</w:t>
      </w:r>
      <w:r>
        <w:rPr>
          <w:rStyle w:val="default"/>
          <w:rFonts w:cs="FrankRuehl"/>
          <w:rtl/>
        </w:rPr>
        <w:t>ע</w:t>
      </w:r>
      <w:r>
        <w:rPr>
          <w:rStyle w:val="default"/>
          <w:rFonts w:cs="FrankRuehl" w:hint="cs"/>
          <w:rtl/>
        </w:rPr>
        <w:t>ת הטלת העיקול ואשר מועד פרעונם טרם הגיע, תחול זכות הקדימה של הבנק ממועד פרעונו של החוב.</w:t>
      </w:r>
    </w:p>
    <w:p w:rsidR="00531795" w:rsidRDefault="00531795">
      <w:pPr>
        <w:pStyle w:val="P00"/>
        <w:spacing w:before="72"/>
        <w:ind w:left="0" w:right="1134"/>
        <w:rPr>
          <w:rStyle w:val="default"/>
          <w:rFonts w:cs="FrankRuehl" w:hint="cs"/>
          <w:rtl/>
        </w:rPr>
      </w:pPr>
      <w:r>
        <w:rPr>
          <w:rFonts w:cs="FrankRuehl"/>
          <w:rtl/>
          <w:lang w:val="he-IL"/>
        </w:rPr>
        <w:pict>
          <v:shape id="_x0000_s2079" type="#_x0000_t202" style="position:absolute;left:0;text-align:left;margin-left:470.25pt;margin-top:7.1pt;width:1in;height:16.8pt;z-index:251664896" filled="f" stroked="f">
            <v:textbox inset="1mm,0,1mm,0">
              <w:txbxContent>
                <w:p w:rsidR="00531795" w:rsidRDefault="00531795">
                  <w:pPr>
                    <w:spacing w:line="160" w:lineRule="exact"/>
                    <w:jc w:val="left"/>
                    <w:rPr>
                      <w:rFonts w:cs="Miriam" w:hint="cs"/>
                      <w:sz w:val="18"/>
                      <w:szCs w:val="18"/>
                      <w:rtl/>
                    </w:rPr>
                  </w:pPr>
                  <w:r>
                    <w:rPr>
                      <w:rFonts w:cs="Miriam" w:hint="cs"/>
                      <w:sz w:val="18"/>
                      <w:szCs w:val="18"/>
                      <w:rtl/>
                    </w:rPr>
                    <w:t>(תיקון מס' 5) תשס"ד-2004</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(בוטל).</w:t>
      </w:r>
    </w:p>
    <w:p w:rsidR="00DC6606" w:rsidRPr="002E1645" w:rsidRDefault="00DC6606" w:rsidP="0041340B">
      <w:pPr>
        <w:pStyle w:val="P00"/>
        <w:spacing w:before="0"/>
        <w:ind w:left="0" w:right="1134"/>
        <w:rPr>
          <w:rFonts w:cs="FrankRuehl" w:hint="cs"/>
          <w:vanish/>
          <w:szCs w:val="20"/>
          <w:shd w:val="clear" w:color="auto" w:fill="FFFF99"/>
          <w:rtl/>
        </w:rPr>
      </w:pPr>
      <w:bookmarkStart w:id="46" w:name="Rov45"/>
      <w:r w:rsidRPr="002E1645">
        <w:rPr>
          <w:rFonts w:cs="FrankRuehl" w:hint="cs"/>
          <w:vanish/>
          <w:color w:val="FF0000"/>
          <w:szCs w:val="20"/>
          <w:shd w:val="clear" w:color="auto" w:fill="FFFF99"/>
          <w:rtl/>
        </w:rPr>
        <w:t xml:space="preserve">מיום </w:t>
      </w:r>
      <w:r w:rsidR="0041340B" w:rsidRPr="002E1645">
        <w:rPr>
          <w:rFonts w:cs="FrankRuehl" w:hint="cs"/>
          <w:vanish/>
          <w:color w:val="FF0000"/>
          <w:szCs w:val="20"/>
          <w:shd w:val="clear" w:color="auto" w:fill="FFFF99"/>
          <w:rtl/>
        </w:rPr>
        <w:t>31</w:t>
      </w:r>
      <w:r w:rsidRPr="002E1645">
        <w:rPr>
          <w:rFonts w:cs="FrankRuehl" w:hint="cs"/>
          <w:vanish/>
          <w:color w:val="FF0000"/>
          <w:szCs w:val="20"/>
          <w:shd w:val="clear" w:color="auto" w:fill="FFFF99"/>
          <w:rtl/>
        </w:rPr>
        <w:t>.</w:t>
      </w:r>
      <w:r w:rsidR="0041340B" w:rsidRPr="002E1645">
        <w:rPr>
          <w:rFonts w:cs="FrankRuehl" w:hint="cs"/>
          <w:vanish/>
          <w:color w:val="FF0000"/>
          <w:szCs w:val="20"/>
          <w:shd w:val="clear" w:color="auto" w:fill="FFFF99"/>
          <w:rtl/>
        </w:rPr>
        <w:t>3</w:t>
      </w:r>
      <w:r w:rsidRPr="002E1645">
        <w:rPr>
          <w:rFonts w:cs="FrankRuehl" w:hint="cs"/>
          <w:vanish/>
          <w:color w:val="FF0000"/>
          <w:szCs w:val="20"/>
          <w:shd w:val="clear" w:color="auto" w:fill="FFFF99"/>
          <w:rtl/>
        </w:rPr>
        <w:t>.19</w:t>
      </w:r>
      <w:r w:rsidR="0041340B" w:rsidRPr="002E1645">
        <w:rPr>
          <w:rFonts w:cs="FrankRuehl" w:hint="cs"/>
          <w:vanish/>
          <w:color w:val="FF0000"/>
          <w:szCs w:val="20"/>
          <w:shd w:val="clear" w:color="auto" w:fill="FFFF99"/>
          <w:rtl/>
        </w:rPr>
        <w:t>81</w:t>
      </w:r>
    </w:p>
    <w:p w:rsidR="002F4E35" w:rsidRPr="002E1645" w:rsidRDefault="002F4E35" w:rsidP="0041340B">
      <w:pPr>
        <w:pStyle w:val="P00"/>
        <w:spacing w:before="0"/>
        <w:ind w:left="0" w:right="1134"/>
        <w:rPr>
          <w:rFonts w:cs="FrankRuehl" w:hint="cs"/>
          <w:vanish/>
          <w:color w:val="FF0000"/>
          <w:szCs w:val="20"/>
          <w:shd w:val="clear" w:color="auto" w:fill="FFFF99"/>
          <w:rtl/>
        </w:rPr>
      </w:pPr>
      <w:r w:rsidRPr="002E1645">
        <w:rPr>
          <w:rFonts w:cs="FrankRuehl" w:hint="cs"/>
          <w:vanish/>
          <w:color w:val="FF0000"/>
          <w:szCs w:val="20"/>
          <w:shd w:val="clear" w:color="auto" w:fill="FFFF99"/>
          <w:rtl/>
        </w:rPr>
        <w:t>סעיף קטן 12ה(ג) מיום קביעת שר האוצר</w:t>
      </w:r>
    </w:p>
    <w:p w:rsidR="00DC6606" w:rsidRPr="002E1645" w:rsidRDefault="00DC6606" w:rsidP="00DC6606">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 xml:space="preserve">תיקון מס' </w:t>
      </w:r>
      <w:r w:rsidR="003B4496" w:rsidRPr="002E1645">
        <w:rPr>
          <w:rFonts w:cs="FrankRuehl" w:hint="cs"/>
          <w:b/>
          <w:bCs/>
          <w:vanish/>
          <w:szCs w:val="20"/>
          <w:shd w:val="clear" w:color="auto" w:fill="FFFF99"/>
          <w:rtl/>
        </w:rPr>
        <w:t>2</w:t>
      </w:r>
    </w:p>
    <w:p w:rsidR="00DC6606" w:rsidRPr="002E1645" w:rsidRDefault="003B4496" w:rsidP="003B4496">
      <w:pPr>
        <w:pStyle w:val="P00"/>
        <w:tabs>
          <w:tab w:val="clear" w:pos="6259"/>
        </w:tabs>
        <w:spacing w:before="0"/>
        <w:ind w:left="0" w:right="1134"/>
        <w:rPr>
          <w:rFonts w:cs="FrankRuehl" w:hint="cs"/>
          <w:vanish/>
          <w:szCs w:val="20"/>
          <w:shd w:val="clear" w:color="auto" w:fill="FFFF99"/>
          <w:rtl/>
        </w:rPr>
      </w:pPr>
      <w:hyperlink r:id="rId63"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תשמ"א מס' 1014</w:t>
        </w:r>
      </w:hyperlink>
      <w:r w:rsidR="00DC6606" w:rsidRPr="002E1645">
        <w:rPr>
          <w:rFonts w:cs="FrankRuehl" w:hint="cs"/>
          <w:vanish/>
          <w:szCs w:val="20"/>
          <w:shd w:val="clear" w:color="auto" w:fill="FFFF99"/>
          <w:rtl/>
        </w:rPr>
        <w:t xml:space="preserve"> מיום </w:t>
      </w:r>
      <w:r w:rsidRPr="002E1645">
        <w:rPr>
          <w:rFonts w:cs="FrankRuehl" w:hint="cs"/>
          <w:vanish/>
          <w:szCs w:val="20"/>
          <w:shd w:val="clear" w:color="auto" w:fill="FFFF99"/>
          <w:rtl/>
        </w:rPr>
        <w:t>31</w:t>
      </w:r>
      <w:r w:rsidR="00DC6606" w:rsidRPr="002E1645">
        <w:rPr>
          <w:rFonts w:cs="FrankRuehl" w:hint="cs"/>
          <w:vanish/>
          <w:szCs w:val="20"/>
          <w:shd w:val="clear" w:color="auto" w:fill="FFFF99"/>
          <w:rtl/>
        </w:rPr>
        <w:t>.</w:t>
      </w:r>
      <w:r w:rsidRPr="002E1645">
        <w:rPr>
          <w:rFonts w:cs="FrankRuehl" w:hint="cs"/>
          <w:vanish/>
          <w:szCs w:val="20"/>
          <w:shd w:val="clear" w:color="auto" w:fill="FFFF99"/>
          <w:rtl/>
        </w:rPr>
        <w:t>1</w:t>
      </w:r>
      <w:r w:rsidR="00DC6606" w:rsidRPr="002E1645">
        <w:rPr>
          <w:rFonts w:cs="FrankRuehl" w:hint="cs"/>
          <w:vanish/>
          <w:szCs w:val="20"/>
          <w:shd w:val="clear" w:color="auto" w:fill="FFFF99"/>
          <w:rtl/>
        </w:rPr>
        <w:t>.19</w:t>
      </w:r>
      <w:r w:rsidRPr="002E1645">
        <w:rPr>
          <w:rFonts w:cs="FrankRuehl" w:hint="cs"/>
          <w:vanish/>
          <w:szCs w:val="20"/>
          <w:shd w:val="clear" w:color="auto" w:fill="FFFF99"/>
          <w:rtl/>
        </w:rPr>
        <w:t xml:space="preserve">81 </w:t>
      </w:r>
      <w:r w:rsidR="00DC6606" w:rsidRPr="002E1645">
        <w:rPr>
          <w:rFonts w:cs="FrankRuehl" w:hint="cs"/>
          <w:vanish/>
          <w:szCs w:val="20"/>
          <w:shd w:val="clear" w:color="auto" w:fill="FFFF99"/>
          <w:rtl/>
        </w:rPr>
        <w:t xml:space="preserve">עמ' </w:t>
      </w:r>
      <w:r w:rsidRPr="002E1645">
        <w:rPr>
          <w:rFonts w:cs="FrankRuehl" w:hint="cs"/>
          <w:vanish/>
          <w:szCs w:val="20"/>
          <w:shd w:val="clear" w:color="auto" w:fill="FFFF99"/>
          <w:rtl/>
        </w:rPr>
        <w:t>157</w:t>
      </w:r>
      <w:r w:rsidR="00DC6606" w:rsidRPr="002E1645">
        <w:rPr>
          <w:rFonts w:cs="FrankRuehl" w:hint="cs"/>
          <w:vanish/>
          <w:szCs w:val="20"/>
          <w:shd w:val="clear" w:color="auto" w:fill="FFFF99"/>
          <w:rtl/>
        </w:rPr>
        <w:t xml:space="preserve"> (</w:t>
      </w:r>
      <w:hyperlink r:id="rId64" w:history="1">
        <w:r w:rsidRPr="002E1645">
          <w:rPr>
            <w:rStyle w:val="Hyperlink"/>
            <w:rFonts w:cs="FrankRuehl" w:hint="cs"/>
            <w:vanish/>
            <w:szCs w:val="20"/>
            <w:shd w:val="clear" w:color="auto" w:fill="FFFF99"/>
            <w:rtl/>
          </w:rPr>
          <w:t>ה"ח 1524</w:t>
        </w:r>
      </w:hyperlink>
      <w:r w:rsidR="00DC6606" w:rsidRPr="002E1645">
        <w:rPr>
          <w:rFonts w:cs="FrankRuehl" w:hint="cs"/>
          <w:vanish/>
          <w:szCs w:val="20"/>
          <w:shd w:val="clear" w:color="auto" w:fill="FFFF99"/>
          <w:rtl/>
        </w:rPr>
        <w:t>)</w:t>
      </w:r>
    </w:p>
    <w:p w:rsidR="00576CD4" w:rsidRPr="002E1645" w:rsidRDefault="00DC6606" w:rsidP="00576CD4">
      <w:pPr>
        <w:pStyle w:val="P00"/>
        <w:tabs>
          <w:tab w:val="clear" w:pos="6259"/>
        </w:tabs>
        <w:spacing w:before="0"/>
        <w:ind w:left="0" w:right="1134"/>
        <w:rPr>
          <w:rStyle w:val="default"/>
          <w:rFonts w:cs="FrankRuehl" w:hint="cs"/>
          <w:vanish/>
          <w:sz w:val="20"/>
          <w:szCs w:val="20"/>
          <w:shd w:val="clear" w:color="auto" w:fill="FFFF99"/>
          <w:rtl/>
        </w:rPr>
      </w:pPr>
      <w:r w:rsidRPr="002E1645">
        <w:rPr>
          <w:rFonts w:cs="FrankRuehl" w:hint="cs"/>
          <w:b/>
          <w:bCs/>
          <w:vanish/>
          <w:szCs w:val="20"/>
          <w:shd w:val="clear" w:color="auto" w:fill="FFFF99"/>
          <w:rtl/>
        </w:rPr>
        <w:t>הוספת סעיף 12</w:t>
      </w:r>
      <w:r w:rsidR="003B4496" w:rsidRPr="002E1645">
        <w:rPr>
          <w:rFonts w:cs="FrankRuehl" w:hint="cs"/>
          <w:b/>
          <w:bCs/>
          <w:vanish/>
          <w:szCs w:val="20"/>
          <w:shd w:val="clear" w:color="auto" w:fill="FFFF99"/>
          <w:rtl/>
        </w:rPr>
        <w:t>ה</w:t>
      </w:r>
    </w:p>
    <w:p w:rsidR="00576CD4" w:rsidRPr="002E1645" w:rsidRDefault="00576CD4" w:rsidP="00576CD4">
      <w:pPr>
        <w:pStyle w:val="P00"/>
        <w:tabs>
          <w:tab w:val="clear" w:pos="6259"/>
        </w:tabs>
        <w:spacing w:before="0"/>
        <w:ind w:left="0" w:right="1134"/>
        <w:rPr>
          <w:rStyle w:val="default"/>
          <w:rFonts w:cs="FrankRuehl" w:hint="cs"/>
          <w:vanish/>
          <w:sz w:val="20"/>
          <w:szCs w:val="20"/>
          <w:shd w:val="clear" w:color="auto" w:fill="FFFF99"/>
          <w:rtl/>
        </w:rPr>
      </w:pPr>
    </w:p>
    <w:p w:rsidR="00642CE0" w:rsidRPr="002E1645" w:rsidRDefault="00642CE0" w:rsidP="0071094A">
      <w:pPr>
        <w:pStyle w:val="P00"/>
        <w:spacing w:before="0"/>
        <w:ind w:left="0" w:right="1134"/>
        <w:rPr>
          <w:rFonts w:cs="FrankRuehl" w:hint="cs"/>
          <w:b/>
          <w:bCs/>
          <w:vanish/>
          <w:szCs w:val="20"/>
          <w:shd w:val="clear" w:color="auto" w:fill="FFFF99"/>
          <w:rtl/>
        </w:rPr>
      </w:pPr>
      <w:r w:rsidRPr="002E1645">
        <w:rPr>
          <w:rFonts w:cs="FrankRuehl" w:hint="cs"/>
          <w:vanish/>
          <w:color w:val="FF0000"/>
          <w:szCs w:val="20"/>
          <w:shd w:val="clear" w:color="auto" w:fill="FFFF99"/>
          <w:rtl/>
        </w:rPr>
        <w:t xml:space="preserve">מיום </w:t>
      </w:r>
      <w:r w:rsidR="0071094A" w:rsidRPr="002E1645">
        <w:rPr>
          <w:rFonts w:cs="FrankRuehl" w:hint="cs"/>
          <w:vanish/>
          <w:color w:val="FF0000"/>
          <w:szCs w:val="20"/>
          <w:shd w:val="clear" w:color="auto" w:fill="FFFF99"/>
          <w:rtl/>
        </w:rPr>
        <w:t>10</w:t>
      </w:r>
      <w:r w:rsidRPr="002E1645">
        <w:rPr>
          <w:rFonts w:cs="FrankRuehl" w:hint="cs"/>
          <w:vanish/>
          <w:color w:val="FF0000"/>
          <w:szCs w:val="20"/>
          <w:shd w:val="clear" w:color="auto" w:fill="FFFF99"/>
          <w:rtl/>
        </w:rPr>
        <w:t>.</w:t>
      </w:r>
      <w:r w:rsidR="0071094A" w:rsidRPr="002E1645">
        <w:rPr>
          <w:rFonts w:cs="FrankRuehl" w:hint="cs"/>
          <w:vanish/>
          <w:color w:val="FF0000"/>
          <w:szCs w:val="20"/>
          <w:shd w:val="clear" w:color="auto" w:fill="FFFF99"/>
          <w:rtl/>
        </w:rPr>
        <w:t>8</w:t>
      </w:r>
      <w:r w:rsidRPr="002E1645">
        <w:rPr>
          <w:rFonts w:cs="FrankRuehl" w:hint="cs"/>
          <w:vanish/>
          <w:color w:val="FF0000"/>
          <w:szCs w:val="20"/>
          <w:shd w:val="clear" w:color="auto" w:fill="FFFF99"/>
          <w:rtl/>
        </w:rPr>
        <w:t>.</w:t>
      </w:r>
      <w:r w:rsidR="0071094A" w:rsidRPr="002E1645">
        <w:rPr>
          <w:rFonts w:cs="FrankRuehl" w:hint="cs"/>
          <w:vanish/>
          <w:color w:val="FF0000"/>
          <w:szCs w:val="20"/>
          <w:shd w:val="clear" w:color="auto" w:fill="FFFF99"/>
          <w:rtl/>
        </w:rPr>
        <w:t>2004</w:t>
      </w:r>
    </w:p>
    <w:p w:rsidR="00642CE0" w:rsidRPr="002E1645" w:rsidRDefault="00642CE0" w:rsidP="00642CE0">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 xml:space="preserve">תיקון מס' </w:t>
      </w:r>
      <w:r w:rsidR="0071094A" w:rsidRPr="002E1645">
        <w:rPr>
          <w:rFonts w:cs="FrankRuehl" w:hint="cs"/>
          <w:b/>
          <w:bCs/>
          <w:vanish/>
          <w:szCs w:val="20"/>
          <w:shd w:val="clear" w:color="auto" w:fill="FFFF99"/>
          <w:rtl/>
        </w:rPr>
        <w:t>5</w:t>
      </w:r>
    </w:p>
    <w:p w:rsidR="00642CE0" w:rsidRPr="002E1645" w:rsidRDefault="0071094A" w:rsidP="0071094A">
      <w:pPr>
        <w:pStyle w:val="P00"/>
        <w:tabs>
          <w:tab w:val="clear" w:pos="6259"/>
        </w:tabs>
        <w:spacing w:before="0"/>
        <w:ind w:left="0" w:right="1134"/>
        <w:rPr>
          <w:rFonts w:cs="FrankRuehl" w:hint="cs"/>
          <w:vanish/>
          <w:szCs w:val="20"/>
          <w:shd w:val="clear" w:color="auto" w:fill="FFFF99"/>
          <w:rtl/>
        </w:rPr>
      </w:pPr>
      <w:hyperlink r:id="rId65" w:history="1">
        <w:r w:rsidRPr="002E1645">
          <w:rPr>
            <w:rStyle w:val="Hyperlink"/>
            <w:rFonts w:cs="FrankRuehl" w:hint="cs"/>
            <w:vanish/>
            <w:szCs w:val="20"/>
            <w:shd w:val="clear" w:color="auto" w:fill="FFFF99"/>
            <w:rtl/>
          </w:rPr>
          <w:t>ס"ח תשס"ד מס' 1955</w:t>
        </w:r>
      </w:hyperlink>
      <w:r w:rsidR="00642CE0" w:rsidRPr="002E1645">
        <w:rPr>
          <w:rFonts w:cs="FrankRuehl" w:hint="cs"/>
          <w:vanish/>
          <w:szCs w:val="20"/>
          <w:shd w:val="clear" w:color="auto" w:fill="FFFF99"/>
          <w:rtl/>
        </w:rPr>
        <w:t xml:space="preserve"> מיום </w:t>
      </w:r>
      <w:r w:rsidRPr="002E1645">
        <w:rPr>
          <w:rFonts w:cs="FrankRuehl" w:hint="cs"/>
          <w:vanish/>
          <w:szCs w:val="20"/>
          <w:shd w:val="clear" w:color="auto" w:fill="FFFF99"/>
          <w:rtl/>
        </w:rPr>
        <w:t>10</w:t>
      </w:r>
      <w:r w:rsidR="00642CE0" w:rsidRPr="002E1645">
        <w:rPr>
          <w:rFonts w:cs="FrankRuehl" w:hint="cs"/>
          <w:vanish/>
          <w:szCs w:val="20"/>
          <w:shd w:val="clear" w:color="auto" w:fill="FFFF99"/>
          <w:rtl/>
        </w:rPr>
        <w:t>.</w:t>
      </w:r>
      <w:r w:rsidRPr="002E1645">
        <w:rPr>
          <w:rFonts w:cs="FrankRuehl" w:hint="cs"/>
          <w:vanish/>
          <w:szCs w:val="20"/>
          <w:shd w:val="clear" w:color="auto" w:fill="FFFF99"/>
          <w:rtl/>
        </w:rPr>
        <w:t>8</w:t>
      </w:r>
      <w:r w:rsidR="00642CE0" w:rsidRPr="002E1645">
        <w:rPr>
          <w:rFonts w:cs="FrankRuehl" w:hint="cs"/>
          <w:vanish/>
          <w:szCs w:val="20"/>
          <w:shd w:val="clear" w:color="auto" w:fill="FFFF99"/>
          <w:rtl/>
        </w:rPr>
        <w:t>.</w:t>
      </w:r>
      <w:r w:rsidRPr="002E1645">
        <w:rPr>
          <w:rFonts w:cs="FrankRuehl" w:hint="cs"/>
          <w:vanish/>
          <w:szCs w:val="20"/>
          <w:shd w:val="clear" w:color="auto" w:fill="FFFF99"/>
          <w:rtl/>
        </w:rPr>
        <w:t>2004</w:t>
      </w:r>
      <w:r w:rsidR="00642CE0" w:rsidRPr="002E1645">
        <w:rPr>
          <w:rFonts w:cs="FrankRuehl" w:hint="cs"/>
          <w:vanish/>
          <w:szCs w:val="20"/>
          <w:shd w:val="clear" w:color="auto" w:fill="FFFF99"/>
          <w:rtl/>
        </w:rPr>
        <w:t xml:space="preserve"> עמ' </w:t>
      </w:r>
      <w:r w:rsidRPr="002E1645">
        <w:rPr>
          <w:rFonts w:cs="FrankRuehl" w:hint="cs"/>
          <w:vanish/>
          <w:szCs w:val="20"/>
          <w:shd w:val="clear" w:color="auto" w:fill="FFFF99"/>
          <w:rtl/>
        </w:rPr>
        <w:t>501</w:t>
      </w:r>
      <w:r w:rsidR="00642CE0" w:rsidRPr="002E1645">
        <w:rPr>
          <w:rFonts w:cs="FrankRuehl" w:hint="cs"/>
          <w:vanish/>
          <w:szCs w:val="20"/>
          <w:shd w:val="clear" w:color="auto" w:fill="FFFF99"/>
          <w:rtl/>
        </w:rPr>
        <w:t xml:space="preserve"> (</w:t>
      </w:r>
      <w:hyperlink r:id="rId66" w:history="1">
        <w:r w:rsidRPr="002E1645">
          <w:rPr>
            <w:rStyle w:val="Hyperlink"/>
            <w:rFonts w:cs="FrankRuehl" w:hint="cs"/>
            <w:vanish/>
            <w:szCs w:val="20"/>
            <w:shd w:val="clear" w:color="auto" w:fill="FFFF99"/>
            <w:rtl/>
          </w:rPr>
          <w:t>ה"ח 41</w:t>
        </w:r>
      </w:hyperlink>
      <w:r w:rsidR="00642CE0" w:rsidRPr="002E1645">
        <w:rPr>
          <w:rFonts w:cs="FrankRuehl" w:hint="cs"/>
          <w:vanish/>
          <w:szCs w:val="20"/>
          <w:shd w:val="clear" w:color="auto" w:fill="FFFF99"/>
          <w:rtl/>
        </w:rPr>
        <w:t>)</w:t>
      </w:r>
    </w:p>
    <w:p w:rsidR="00642CE0" w:rsidRPr="002E1645" w:rsidRDefault="00946424" w:rsidP="00642CE0">
      <w:pPr>
        <w:pStyle w:val="P00"/>
        <w:tabs>
          <w:tab w:val="clear" w:pos="6259"/>
        </w:tabs>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ביטול סעיף קטן 12ה(ד)</w:t>
      </w:r>
    </w:p>
    <w:p w:rsidR="00946424" w:rsidRPr="002E1645" w:rsidRDefault="00946424" w:rsidP="00B00CF0">
      <w:pPr>
        <w:pStyle w:val="P00"/>
        <w:tabs>
          <w:tab w:val="clear" w:pos="6259"/>
        </w:tabs>
        <w:ind w:left="0" w:right="1134"/>
        <w:rPr>
          <w:rFonts w:cs="FrankRuehl" w:hint="cs"/>
          <w:vanish/>
          <w:szCs w:val="20"/>
          <w:shd w:val="clear" w:color="auto" w:fill="FFFF99"/>
          <w:rtl/>
        </w:rPr>
      </w:pPr>
      <w:r w:rsidRPr="002E1645">
        <w:rPr>
          <w:rFonts w:cs="FrankRuehl" w:hint="cs"/>
          <w:vanish/>
          <w:szCs w:val="20"/>
          <w:shd w:val="clear" w:color="auto" w:fill="FFFF99"/>
          <w:rtl/>
        </w:rPr>
        <w:t>הנוסח הקודם:</w:t>
      </w:r>
    </w:p>
    <w:p w:rsidR="00946424" w:rsidRPr="00C816F0" w:rsidRDefault="00946424" w:rsidP="00C816F0">
      <w:pPr>
        <w:pStyle w:val="P00"/>
        <w:tabs>
          <w:tab w:val="clear" w:pos="6259"/>
        </w:tabs>
        <w:spacing w:before="0"/>
        <w:ind w:left="0" w:right="1134"/>
        <w:rPr>
          <w:rStyle w:val="default"/>
          <w:rFonts w:cs="FrankRuehl" w:hint="cs"/>
          <w:strike/>
          <w:sz w:val="2"/>
          <w:szCs w:val="2"/>
          <w:rtl/>
        </w:rPr>
      </w:pPr>
      <w:r w:rsidRPr="002E1645">
        <w:rPr>
          <w:rStyle w:val="default"/>
          <w:rFonts w:cs="FrankRuehl" w:hint="cs"/>
          <w:vanish/>
          <w:sz w:val="22"/>
          <w:szCs w:val="22"/>
          <w:shd w:val="clear" w:color="auto" w:fill="FFFF99"/>
          <w:rtl/>
        </w:rPr>
        <w:tab/>
      </w:r>
      <w:r w:rsidRPr="002E1645">
        <w:rPr>
          <w:rStyle w:val="default"/>
          <w:rFonts w:cs="FrankRuehl" w:hint="cs"/>
          <w:strike/>
          <w:vanish/>
          <w:sz w:val="22"/>
          <w:szCs w:val="22"/>
          <w:shd w:val="clear" w:color="auto" w:fill="FFFF99"/>
          <w:rtl/>
        </w:rPr>
        <w:t>(ד)</w:t>
      </w:r>
      <w:r w:rsidRPr="002E1645">
        <w:rPr>
          <w:rStyle w:val="default"/>
          <w:rFonts w:cs="FrankRuehl" w:hint="cs"/>
          <w:strike/>
          <w:vanish/>
          <w:sz w:val="22"/>
          <w:szCs w:val="22"/>
          <w:shd w:val="clear" w:color="auto" w:fill="FFFF99"/>
          <w:rtl/>
        </w:rPr>
        <w:tab/>
      </w:r>
      <w:r w:rsidR="009763E1" w:rsidRPr="002E1645">
        <w:rPr>
          <w:rStyle w:val="default"/>
          <w:rFonts w:cs="FrankRuehl" w:hint="cs"/>
          <w:strike/>
          <w:vanish/>
          <w:sz w:val="22"/>
          <w:szCs w:val="22"/>
          <w:shd w:val="clear" w:color="auto" w:fill="FFFF99"/>
          <w:rtl/>
        </w:rPr>
        <w:t>הוצאות שהוצאו בנקיטת אמצעי אכיפה ישא בהן הסרבן, על אף האמור בסעיפים 5(3) ו-8(2), גם אם לא נמכר נכס לשם גביית חוב המס; לענין זה, "הוצאות"</w:t>
      </w:r>
      <w:r w:rsidR="0027089F" w:rsidRPr="002E1645">
        <w:rPr>
          <w:rStyle w:val="default"/>
          <w:rFonts w:cs="FrankRuehl" w:hint="cs"/>
          <w:strike/>
          <w:vanish/>
          <w:sz w:val="22"/>
          <w:szCs w:val="22"/>
          <w:shd w:val="clear" w:color="auto" w:fill="FFFF99"/>
          <w:rtl/>
        </w:rPr>
        <w:t xml:space="preserve"> </w:t>
      </w:r>
      <w:r w:rsidR="0027089F" w:rsidRPr="002E1645">
        <w:rPr>
          <w:rStyle w:val="default"/>
          <w:rFonts w:cs="FrankRuehl"/>
          <w:strike/>
          <w:vanish/>
          <w:sz w:val="22"/>
          <w:szCs w:val="22"/>
          <w:shd w:val="clear" w:color="auto" w:fill="FFFF99"/>
          <w:rtl/>
        </w:rPr>
        <w:t>–</w:t>
      </w:r>
      <w:r w:rsidR="0027089F" w:rsidRPr="002E1645">
        <w:rPr>
          <w:rStyle w:val="default"/>
          <w:rFonts w:cs="FrankRuehl" w:hint="cs"/>
          <w:strike/>
          <w:vanish/>
          <w:sz w:val="22"/>
          <w:szCs w:val="22"/>
          <w:shd w:val="clear" w:color="auto" w:fill="FFFF99"/>
          <w:rtl/>
        </w:rPr>
        <w:t xml:space="preserve"> כפי שיקבע שר האוצר באישור ועדת הכספים של הכנסת.</w:t>
      </w:r>
      <w:bookmarkEnd w:id="46"/>
    </w:p>
    <w:p w:rsidR="00531795" w:rsidRDefault="00531795" w:rsidP="00816EE9">
      <w:pPr>
        <w:pStyle w:val="P00"/>
        <w:spacing w:before="72"/>
        <w:ind w:left="0" w:right="1134"/>
        <w:rPr>
          <w:rStyle w:val="default"/>
          <w:rFonts w:cs="FrankRuehl" w:hint="cs"/>
          <w:rtl/>
        </w:rPr>
      </w:pPr>
      <w:bookmarkStart w:id="47" w:name="Seif20"/>
      <w:bookmarkEnd w:id="47"/>
      <w:r>
        <w:rPr>
          <w:lang w:val="he-IL"/>
        </w:rPr>
        <w:pict>
          <v:rect id="_x0000_s2075" style="position:absolute;left:0;text-align:left;margin-left:464.5pt;margin-top:8.05pt;width:75.05pt;height:28.25pt;z-index:251660800" o:allowincell="f" filled="f" stroked="f" strokecolor="lime" strokeweight=".25pt">
            <v:textbox inset="0,0,0,0">
              <w:txbxContent>
                <w:p w:rsidR="002F4E35" w:rsidRDefault="00531795" w:rsidP="002F4E35">
                  <w:pPr>
                    <w:spacing w:line="160" w:lineRule="exact"/>
                    <w:jc w:val="left"/>
                    <w:rPr>
                      <w:rFonts w:cs="Miriam" w:hint="cs"/>
                      <w:sz w:val="18"/>
                      <w:szCs w:val="18"/>
                      <w:rtl/>
                    </w:rPr>
                  </w:pPr>
                  <w:r>
                    <w:rPr>
                      <w:rFonts w:cs="Miriam"/>
                      <w:sz w:val="18"/>
                      <w:szCs w:val="18"/>
                      <w:rtl/>
                    </w:rPr>
                    <w:t>הט</w:t>
                  </w:r>
                  <w:r>
                    <w:rPr>
                      <w:rFonts w:cs="Miriam" w:hint="cs"/>
                      <w:sz w:val="18"/>
                      <w:szCs w:val="18"/>
                      <w:rtl/>
                    </w:rPr>
                    <w:t>לת תפק</w:t>
                  </w:r>
                  <w:r>
                    <w:rPr>
                      <w:rFonts w:cs="Miriam"/>
                      <w:sz w:val="18"/>
                      <w:szCs w:val="18"/>
                      <w:rtl/>
                    </w:rPr>
                    <w:t>יד</w:t>
                  </w:r>
                  <w:r w:rsidR="002F4E35">
                    <w:rPr>
                      <w:rFonts w:cs="Miriam" w:hint="cs"/>
                      <w:sz w:val="18"/>
                      <w:szCs w:val="18"/>
                      <w:rtl/>
                    </w:rPr>
                    <w:t xml:space="preserve"> </w:t>
                  </w:r>
                  <w:r>
                    <w:rPr>
                      <w:rFonts w:cs="Miriam"/>
                      <w:sz w:val="18"/>
                      <w:szCs w:val="18"/>
                      <w:rtl/>
                    </w:rPr>
                    <w:t>גב</w:t>
                  </w:r>
                  <w:r>
                    <w:rPr>
                      <w:rFonts w:cs="Miriam" w:hint="cs"/>
                      <w:sz w:val="18"/>
                      <w:szCs w:val="18"/>
                      <w:rtl/>
                    </w:rPr>
                    <w:t>ייה</w:t>
                  </w:r>
                </w:p>
                <w:p w:rsidR="00531795" w:rsidRDefault="002F4E35" w:rsidP="002F4E35">
                  <w:pPr>
                    <w:spacing w:line="160" w:lineRule="exact"/>
                    <w:jc w:val="left"/>
                    <w:rPr>
                      <w:rFonts w:cs="Miriam"/>
                      <w:noProof/>
                      <w:sz w:val="18"/>
                      <w:szCs w:val="18"/>
                      <w:rtl/>
                    </w:rPr>
                  </w:pPr>
                  <w:r>
                    <w:rPr>
                      <w:rFonts w:cs="Miriam" w:hint="cs"/>
                      <w:sz w:val="18"/>
                      <w:szCs w:val="18"/>
                      <w:rtl/>
                    </w:rPr>
                    <w:t xml:space="preserve">(תיקון מס' 3) </w:t>
                  </w:r>
                  <w:r>
                    <w:rPr>
                      <w:rFonts w:cs="Miriam" w:hint="cs"/>
                      <w:sz w:val="18"/>
                      <w:szCs w:val="18"/>
                      <w:rtl/>
                    </w:rPr>
                    <w:br/>
                  </w:r>
                  <w:r w:rsidR="00531795">
                    <w:rPr>
                      <w:rFonts w:cs="Miriam"/>
                      <w:sz w:val="18"/>
                      <w:szCs w:val="18"/>
                      <w:rtl/>
                    </w:rPr>
                    <w:t>תש</w:t>
                  </w:r>
                  <w:r>
                    <w:rPr>
                      <w:rFonts w:cs="Miriam" w:hint="cs"/>
                      <w:sz w:val="18"/>
                      <w:szCs w:val="18"/>
                      <w:rtl/>
                    </w:rPr>
                    <w:t>"ן-</w:t>
                  </w:r>
                  <w:r w:rsidR="00531795">
                    <w:rPr>
                      <w:rFonts w:cs="Miriam" w:hint="cs"/>
                      <w:sz w:val="18"/>
                      <w:szCs w:val="18"/>
                      <w:rtl/>
                    </w:rPr>
                    <w:t>1990</w:t>
                  </w:r>
                </w:p>
              </w:txbxContent>
            </v:textbox>
            <w10:anchorlock/>
          </v:rect>
        </w:pict>
      </w:r>
      <w:r>
        <w:rPr>
          <w:rStyle w:val="big-number"/>
          <w:rFonts w:cs="Miriam"/>
          <w:rtl/>
        </w:rPr>
        <w:t>12</w:t>
      </w:r>
      <w:r>
        <w:rPr>
          <w:rStyle w:val="default"/>
          <w:rFonts w:cs="FrankRuehl"/>
          <w:rtl/>
        </w:rPr>
        <w:t>ו.</w:t>
      </w:r>
      <w:r>
        <w:rPr>
          <w:rStyle w:val="default"/>
          <w:rFonts w:cs="FrankRuehl"/>
          <w:rtl/>
        </w:rPr>
        <w:tab/>
        <w:t>נ</w:t>
      </w:r>
      <w:r>
        <w:rPr>
          <w:rStyle w:val="default"/>
          <w:rFonts w:cs="FrankRuehl" w:hint="cs"/>
          <w:rtl/>
        </w:rPr>
        <w:t>ציב מס הכנסה (להלן - הנציב) או מנהל המכס ומע"מ (להלן - המנהל), רשאי להטיל על אדם אחר בי</w:t>
      </w:r>
      <w:r>
        <w:rPr>
          <w:rStyle w:val="default"/>
          <w:rFonts w:cs="FrankRuehl"/>
          <w:rtl/>
        </w:rPr>
        <w:t>צו</w:t>
      </w:r>
      <w:r>
        <w:rPr>
          <w:rStyle w:val="default"/>
          <w:rFonts w:cs="FrankRuehl" w:hint="cs"/>
          <w:rtl/>
        </w:rPr>
        <w:t>ע הליכים לעיקול נכסים ומכירתם לפי פקודה זו, לשם גביית חוב מס כמשמעותו בחוק קיז</w:t>
      </w:r>
      <w:r>
        <w:rPr>
          <w:rStyle w:val="default"/>
          <w:rFonts w:cs="FrankRuehl"/>
          <w:rtl/>
        </w:rPr>
        <w:t>ו</w:t>
      </w:r>
      <w:r>
        <w:rPr>
          <w:rStyle w:val="default"/>
          <w:rFonts w:cs="FrankRuehl" w:hint="cs"/>
          <w:rtl/>
        </w:rPr>
        <w:t>ז מסים, תש"ם-1980 (להלן - חוב מס), בתנאים שיקבע שר האוצר.</w:t>
      </w:r>
    </w:p>
    <w:p w:rsidR="00262AA0" w:rsidRPr="002E1645" w:rsidRDefault="00262AA0" w:rsidP="006723E0">
      <w:pPr>
        <w:pStyle w:val="P00"/>
        <w:spacing w:before="0"/>
        <w:ind w:left="0" w:right="1134"/>
        <w:rPr>
          <w:rFonts w:cs="FrankRuehl" w:hint="cs"/>
          <w:b/>
          <w:bCs/>
          <w:vanish/>
          <w:szCs w:val="20"/>
          <w:shd w:val="clear" w:color="auto" w:fill="FFFF99"/>
          <w:rtl/>
        </w:rPr>
      </w:pPr>
      <w:bookmarkStart w:id="48" w:name="Rov46"/>
      <w:r w:rsidRPr="002E1645">
        <w:rPr>
          <w:rFonts w:cs="FrankRuehl" w:hint="cs"/>
          <w:vanish/>
          <w:color w:val="FF0000"/>
          <w:szCs w:val="20"/>
          <w:shd w:val="clear" w:color="auto" w:fill="FFFF99"/>
          <w:rtl/>
        </w:rPr>
        <w:t xml:space="preserve">מיום </w:t>
      </w:r>
      <w:r w:rsidR="006723E0" w:rsidRPr="002E1645">
        <w:rPr>
          <w:rFonts w:cs="FrankRuehl" w:hint="cs"/>
          <w:vanish/>
          <w:color w:val="FF0000"/>
          <w:szCs w:val="20"/>
          <w:shd w:val="clear" w:color="auto" w:fill="FFFF99"/>
          <w:rtl/>
        </w:rPr>
        <w:t>6</w:t>
      </w:r>
      <w:r w:rsidRPr="002E1645">
        <w:rPr>
          <w:rFonts w:cs="FrankRuehl" w:hint="cs"/>
          <w:vanish/>
          <w:color w:val="FF0000"/>
          <w:szCs w:val="20"/>
          <w:shd w:val="clear" w:color="auto" w:fill="FFFF99"/>
          <w:rtl/>
        </w:rPr>
        <w:t>.</w:t>
      </w:r>
      <w:r w:rsidR="006723E0" w:rsidRPr="002E1645">
        <w:rPr>
          <w:rFonts w:cs="FrankRuehl" w:hint="cs"/>
          <w:vanish/>
          <w:color w:val="FF0000"/>
          <w:szCs w:val="20"/>
          <w:shd w:val="clear" w:color="auto" w:fill="FFFF99"/>
          <w:rtl/>
        </w:rPr>
        <w:t>4</w:t>
      </w:r>
      <w:r w:rsidRPr="002E1645">
        <w:rPr>
          <w:rFonts w:cs="FrankRuehl" w:hint="cs"/>
          <w:vanish/>
          <w:color w:val="FF0000"/>
          <w:szCs w:val="20"/>
          <w:shd w:val="clear" w:color="auto" w:fill="FFFF99"/>
          <w:rtl/>
        </w:rPr>
        <w:t>.</w:t>
      </w:r>
      <w:r w:rsidR="006723E0" w:rsidRPr="002E1645">
        <w:rPr>
          <w:rFonts w:cs="FrankRuehl" w:hint="cs"/>
          <w:vanish/>
          <w:color w:val="FF0000"/>
          <w:szCs w:val="20"/>
          <w:shd w:val="clear" w:color="auto" w:fill="FFFF99"/>
          <w:rtl/>
        </w:rPr>
        <w:t>1990</w:t>
      </w:r>
    </w:p>
    <w:p w:rsidR="00262AA0" w:rsidRPr="002E1645" w:rsidRDefault="00262AA0" w:rsidP="00262AA0">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 xml:space="preserve">תיקון מס' </w:t>
      </w:r>
      <w:r w:rsidR="006723E0" w:rsidRPr="002E1645">
        <w:rPr>
          <w:rFonts w:cs="FrankRuehl" w:hint="cs"/>
          <w:b/>
          <w:bCs/>
          <w:vanish/>
          <w:szCs w:val="20"/>
          <w:shd w:val="clear" w:color="auto" w:fill="FFFF99"/>
          <w:rtl/>
        </w:rPr>
        <w:t>3</w:t>
      </w:r>
    </w:p>
    <w:p w:rsidR="00262AA0" w:rsidRPr="002E1645" w:rsidRDefault="006723E0" w:rsidP="006723E0">
      <w:pPr>
        <w:pStyle w:val="P00"/>
        <w:tabs>
          <w:tab w:val="clear" w:pos="6259"/>
        </w:tabs>
        <w:spacing w:before="0"/>
        <w:ind w:left="0" w:right="1134"/>
        <w:rPr>
          <w:rFonts w:cs="FrankRuehl" w:hint="cs"/>
          <w:vanish/>
          <w:szCs w:val="20"/>
          <w:shd w:val="clear" w:color="auto" w:fill="FFFF99"/>
          <w:rtl/>
        </w:rPr>
      </w:pPr>
      <w:hyperlink r:id="rId67"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תש"ן מס' 1314</w:t>
        </w:r>
      </w:hyperlink>
      <w:r w:rsidR="00262AA0" w:rsidRPr="002E1645">
        <w:rPr>
          <w:rFonts w:cs="FrankRuehl" w:hint="cs"/>
          <w:vanish/>
          <w:szCs w:val="20"/>
          <w:shd w:val="clear" w:color="auto" w:fill="FFFF99"/>
          <w:rtl/>
        </w:rPr>
        <w:t xml:space="preserve"> מיום </w:t>
      </w:r>
      <w:r w:rsidRPr="002E1645">
        <w:rPr>
          <w:rFonts w:cs="FrankRuehl" w:hint="cs"/>
          <w:vanish/>
          <w:szCs w:val="20"/>
          <w:shd w:val="clear" w:color="auto" w:fill="FFFF99"/>
          <w:rtl/>
        </w:rPr>
        <w:t>6</w:t>
      </w:r>
      <w:r w:rsidR="00262AA0" w:rsidRPr="002E1645">
        <w:rPr>
          <w:rFonts w:cs="FrankRuehl" w:hint="cs"/>
          <w:vanish/>
          <w:szCs w:val="20"/>
          <w:shd w:val="clear" w:color="auto" w:fill="FFFF99"/>
          <w:rtl/>
        </w:rPr>
        <w:t>.</w:t>
      </w:r>
      <w:r w:rsidRPr="002E1645">
        <w:rPr>
          <w:rFonts w:cs="FrankRuehl" w:hint="cs"/>
          <w:vanish/>
          <w:szCs w:val="20"/>
          <w:shd w:val="clear" w:color="auto" w:fill="FFFF99"/>
          <w:rtl/>
        </w:rPr>
        <w:t>4</w:t>
      </w:r>
      <w:r w:rsidR="00262AA0" w:rsidRPr="002E1645">
        <w:rPr>
          <w:rFonts w:cs="FrankRuehl" w:hint="cs"/>
          <w:vanish/>
          <w:szCs w:val="20"/>
          <w:shd w:val="clear" w:color="auto" w:fill="FFFF99"/>
          <w:rtl/>
        </w:rPr>
        <w:t>.</w:t>
      </w:r>
      <w:r w:rsidRPr="002E1645">
        <w:rPr>
          <w:rFonts w:cs="FrankRuehl" w:hint="cs"/>
          <w:vanish/>
          <w:szCs w:val="20"/>
          <w:shd w:val="clear" w:color="auto" w:fill="FFFF99"/>
          <w:rtl/>
        </w:rPr>
        <w:t>1990</w:t>
      </w:r>
      <w:r w:rsidR="00262AA0" w:rsidRPr="002E1645">
        <w:rPr>
          <w:rFonts w:cs="FrankRuehl" w:hint="cs"/>
          <w:vanish/>
          <w:szCs w:val="20"/>
          <w:shd w:val="clear" w:color="auto" w:fill="FFFF99"/>
          <w:rtl/>
        </w:rPr>
        <w:t xml:space="preserve"> עמ' 1</w:t>
      </w:r>
      <w:r w:rsidRPr="002E1645">
        <w:rPr>
          <w:rFonts w:cs="FrankRuehl" w:hint="cs"/>
          <w:vanish/>
          <w:szCs w:val="20"/>
          <w:shd w:val="clear" w:color="auto" w:fill="FFFF99"/>
          <w:rtl/>
        </w:rPr>
        <w:t>2</w:t>
      </w:r>
      <w:r w:rsidR="00262AA0" w:rsidRPr="002E1645">
        <w:rPr>
          <w:rFonts w:cs="FrankRuehl" w:hint="cs"/>
          <w:vanish/>
          <w:szCs w:val="20"/>
          <w:shd w:val="clear" w:color="auto" w:fill="FFFF99"/>
          <w:rtl/>
        </w:rPr>
        <w:t>7 (</w:t>
      </w:r>
      <w:hyperlink r:id="rId68" w:history="1">
        <w:r w:rsidRPr="002E1645">
          <w:rPr>
            <w:rStyle w:val="Hyperlink"/>
            <w:rFonts w:cs="FrankRuehl" w:hint="cs"/>
            <w:vanish/>
            <w:szCs w:val="20"/>
            <w:shd w:val="clear" w:color="auto" w:fill="FFFF99"/>
            <w:rtl/>
          </w:rPr>
          <w:t>ה"ח 1967</w:t>
        </w:r>
      </w:hyperlink>
      <w:r w:rsidR="00262AA0" w:rsidRPr="002E1645">
        <w:rPr>
          <w:rFonts w:cs="FrankRuehl" w:hint="cs"/>
          <w:vanish/>
          <w:szCs w:val="20"/>
          <w:shd w:val="clear" w:color="auto" w:fill="FFFF99"/>
          <w:rtl/>
        </w:rPr>
        <w:t>)</w:t>
      </w:r>
    </w:p>
    <w:p w:rsidR="00262AA0" w:rsidRPr="00C816F0" w:rsidRDefault="00262AA0" w:rsidP="00C816F0">
      <w:pPr>
        <w:pStyle w:val="P00"/>
        <w:tabs>
          <w:tab w:val="clear" w:pos="6259"/>
        </w:tabs>
        <w:spacing w:before="0"/>
        <w:ind w:left="0" w:right="1134"/>
        <w:rPr>
          <w:rStyle w:val="default"/>
          <w:rFonts w:cs="FrankRuehl"/>
          <w:sz w:val="2"/>
          <w:szCs w:val="2"/>
          <w:rtl/>
        </w:rPr>
      </w:pPr>
      <w:r w:rsidRPr="002E1645">
        <w:rPr>
          <w:rFonts w:cs="FrankRuehl" w:hint="cs"/>
          <w:b/>
          <w:bCs/>
          <w:vanish/>
          <w:szCs w:val="20"/>
          <w:shd w:val="clear" w:color="auto" w:fill="FFFF99"/>
          <w:rtl/>
        </w:rPr>
        <w:t>הוספת סעיף 12</w:t>
      </w:r>
      <w:r w:rsidR="006723E0" w:rsidRPr="002E1645">
        <w:rPr>
          <w:rFonts w:cs="FrankRuehl" w:hint="cs"/>
          <w:b/>
          <w:bCs/>
          <w:vanish/>
          <w:szCs w:val="20"/>
          <w:shd w:val="clear" w:color="auto" w:fill="FFFF99"/>
          <w:rtl/>
        </w:rPr>
        <w:t>ו</w:t>
      </w:r>
      <w:bookmarkEnd w:id="48"/>
    </w:p>
    <w:p w:rsidR="00531795" w:rsidRDefault="00531795" w:rsidP="00816EE9">
      <w:pPr>
        <w:pStyle w:val="P00"/>
        <w:spacing w:before="72"/>
        <w:ind w:left="0" w:right="1134"/>
        <w:rPr>
          <w:rStyle w:val="default"/>
          <w:rFonts w:cs="FrankRuehl" w:hint="cs"/>
          <w:rtl/>
        </w:rPr>
      </w:pPr>
      <w:bookmarkStart w:id="49" w:name="Seif21"/>
      <w:bookmarkEnd w:id="49"/>
      <w:r>
        <w:rPr>
          <w:lang w:val="he-IL"/>
        </w:rPr>
        <w:pict>
          <v:rect id="_x0000_s2076" style="position:absolute;left:0;text-align:left;margin-left:464.5pt;margin-top:8.05pt;width:75.05pt;height:26.3pt;z-index:251661824"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מי</w:t>
                  </w:r>
                  <w:r>
                    <w:rPr>
                      <w:rFonts w:cs="Miriam" w:hint="cs"/>
                      <w:sz w:val="18"/>
                      <w:szCs w:val="18"/>
                      <w:rtl/>
                    </w:rPr>
                    <w:t>נוי כונס</w:t>
                  </w:r>
                  <w:r w:rsidR="002F4E35">
                    <w:rPr>
                      <w:rFonts w:cs="Miriam" w:hint="cs"/>
                      <w:sz w:val="18"/>
                      <w:szCs w:val="18"/>
                      <w:rtl/>
                    </w:rPr>
                    <w:t xml:space="preserve"> </w:t>
                  </w:r>
                  <w:r>
                    <w:rPr>
                      <w:rFonts w:cs="Miriam"/>
                      <w:sz w:val="18"/>
                      <w:szCs w:val="18"/>
                      <w:rtl/>
                    </w:rPr>
                    <w:t>נכ</w:t>
                  </w:r>
                  <w:r>
                    <w:rPr>
                      <w:rFonts w:cs="Miriam" w:hint="cs"/>
                      <w:sz w:val="18"/>
                      <w:szCs w:val="18"/>
                      <w:rtl/>
                    </w:rPr>
                    <w:t>סים</w:t>
                  </w:r>
                </w:p>
                <w:p w:rsidR="00531795" w:rsidRDefault="002F4E35">
                  <w:pPr>
                    <w:spacing w:line="160" w:lineRule="exact"/>
                    <w:jc w:val="left"/>
                    <w:rPr>
                      <w:rFonts w:cs="Miriam" w:hint="cs"/>
                      <w:noProof/>
                      <w:sz w:val="18"/>
                      <w:szCs w:val="18"/>
                      <w:rtl/>
                    </w:rPr>
                  </w:pPr>
                  <w:r>
                    <w:rPr>
                      <w:rFonts w:cs="Miriam" w:hint="cs"/>
                      <w:sz w:val="18"/>
                      <w:szCs w:val="18"/>
                      <w:rtl/>
                    </w:rPr>
                    <w:t>(תיקון מס' 3)</w:t>
                  </w:r>
                </w:p>
                <w:p w:rsidR="00531795" w:rsidRDefault="00531795">
                  <w:pPr>
                    <w:spacing w:line="160" w:lineRule="exact"/>
                    <w:jc w:val="left"/>
                    <w:rPr>
                      <w:rFonts w:cs="Miriam"/>
                      <w:noProof/>
                      <w:sz w:val="18"/>
                      <w:szCs w:val="18"/>
                      <w:rtl/>
                    </w:rPr>
                  </w:pPr>
                  <w:r>
                    <w:rPr>
                      <w:rFonts w:cs="Miriam"/>
                      <w:sz w:val="18"/>
                      <w:szCs w:val="18"/>
                      <w:rtl/>
                    </w:rPr>
                    <w:t>תש</w:t>
                  </w:r>
                  <w:r w:rsidR="002F4E35">
                    <w:rPr>
                      <w:rFonts w:cs="Miriam" w:hint="cs"/>
                      <w:sz w:val="18"/>
                      <w:szCs w:val="18"/>
                      <w:rtl/>
                    </w:rPr>
                    <w:t>"ן-</w:t>
                  </w:r>
                  <w:r>
                    <w:rPr>
                      <w:rFonts w:cs="Miriam" w:hint="cs"/>
                      <w:sz w:val="18"/>
                      <w:szCs w:val="18"/>
                      <w:rtl/>
                    </w:rPr>
                    <w:t>1990</w:t>
                  </w:r>
                </w:p>
              </w:txbxContent>
            </v:textbox>
            <w10:anchorlock/>
          </v:rect>
        </w:pict>
      </w:r>
      <w:r>
        <w:rPr>
          <w:rStyle w:val="big-number"/>
          <w:rFonts w:cs="Miriam"/>
          <w:rtl/>
        </w:rPr>
        <w:t>12</w:t>
      </w:r>
      <w:r>
        <w:rPr>
          <w:rStyle w:val="default"/>
          <w:rFonts w:cs="FrankRuehl"/>
          <w:rtl/>
        </w:rPr>
        <w:t>ז.</w:t>
      </w:r>
      <w:r>
        <w:rPr>
          <w:rStyle w:val="default"/>
          <w:rFonts w:cs="FrankRuehl"/>
          <w:rtl/>
        </w:rPr>
        <w:tab/>
        <w:t>ה</w:t>
      </w:r>
      <w:r>
        <w:rPr>
          <w:rStyle w:val="default"/>
          <w:rFonts w:cs="FrankRuehl" w:hint="cs"/>
          <w:rtl/>
        </w:rPr>
        <w:t>נציב או המנהל רשאי למנות כונס נכסים לנכס מסויים של החייב, לשם גביית חוב מס; לכונס הנכסים יהיו אותם חובות וסמכ</w:t>
      </w:r>
      <w:r>
        <w:rPr>
          <w:rStyle w:val="default"/>
          <w:rFonts w:cs="FrankRuehl"/>
          <w:rtl/>
        </w:rPr>
        <w:t>וי</w:t>
      </w:r>
      <w:r>
        <w:rPr>
          <w:rStyle w:val="default"/>
          <w:rFonts w:cs="FrankRuehl" w:hint="cs"/>
          <w:rtl/>
        </w:rPr>
        <w:t>ות שיש לכונס נכסים לפי חוק ההוצאה לפועל, תשכ"ז-1967, בשינויים המחוייבים, ולענין זה יראו את הנציב או את המנהל, לפי הענין, כאילו היה ראש ההוצאה לפועל, למעט לענין סעיף 58(ב) לחוק האמור.</w:t>
      </w:r>
    </w:p>
    <w:p w:rsidR="00AD65D3" w:rsidRPr="002E1645" w:rsidRDefault="00AD65D3" w:rsidP="00AD65D3">
      <w:pPr>
        <w:pStyle w:val="P00"/>
        <w:spacing w:before="0"/>
        <w:ind w:left="0" w:right="1134"/>
        <w:rPr>
          <w:rFonts w:cs="FrankRuehl" w:hint="cs"/>
          <w:b/>
          <w:bCs/>
          <w:vanish/>
          <w:szCs w:val="20"/>
          <w:shd w:val="clear" w:color="auto" w:fill="FFFF99"/>
          <w:rtl/>
        </w:rPr>
      </w:pPr>
      <w:bookmarkStart w:id="50" w:name="Rov47"/>
      <w:r w:rsidRPr="002E1645">
        <w:rPr>
          <w:rFonts w:cs="FrankRuehl" w:hint="cs"/>
          <w:vanish/>
          <w:color w:val="FF0000"/>
          <w:szCs w:val="20"/>
          <w:shd w:val="clear" w:color="auto" w:fill="FFFF99"/>
          <w:rtl/>
        </w:rPr>
        <w:t>מיום 6.4.1990</w:t>
      </w:r>
    </w:p>
    <w:p w:rsidR="00AD65D3" w:rsidRPr="002E1645" w:rsidRDefault="00AD65D3" w:rsidP="00AD65D3">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3</w:t>
      </w:r>
    </w:p>
    <w:p w:rsidR="00AD65D3" w:rsidRPr="002E1645" w:rsidRDefault="00AD65D3" w:rsidP="00AD65D3">
      <w:pPr>
        <w:pStyle w:val="P00"/>
        <w:tabs>
          <w:tab w:val="clear" w:pos="6259"/>
        </w:tabs>
        <w:spacing w:before="0"/>
        <w:ind w:left="0" w:right="1134"/>
        <w:rPr>
          <w:rFonts w:cs="FrankRuehl" w:hint="cs"/>
          <w:vanish/>
          <w:szCs w:val="20"/>
          <w:shd w:val="clear" w:color="auto" w:fill="FFFF99"/>
          <w:rtl/>
        </w:rPr>
      </w:pPr>
      <w:hyperlink r:id="rId69"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תש"ן מס' 1314</w:t>
        </w:r>
      </w:hyperlink>
      <w:r w:rsidRPr="002E1645">
        <w:rPr>
          <w:rFonts w:cs="FrankRuehl" w:hint="cs"/>
          <w:vanish/>
          <w:szCs w:val="20"/>
          <w:shd w:val="clear" w:color="auto" w:fill="FFFF99"/>
          <w:rtl/>
        </w:rPr>
        <w:t xml:space="preserve"> מיום 6.4.1990 עמ' 128 (</w:t>
      </w:r>
      <w:hyperlink r:id="rId70" w:history="1">
        <w:r w:rsidRPr="002E1645">
          <w:rPr>
            <w:rStyle w:val="Hyperlink"/>
            <w:rFonts w:cs="FrankRuehl" w:hint="cs"/>
            <w:vanish/>
            <w:szCs w:val="20"/>
            <w:shd w:val="clear" w:color="auto" w:fill="FFFF99"/>
            <w:rtl/>
          </w:rPr>
          <w:t>ה"ח 1967</w:t>
        </w:r>
      </w:hyperlink>
      <w:r w:rsidRPr="002E1645">
        <w:rPr>
          <w:rFonts w:cs="FrankRuehl" w:hint="cs"/>
          <w:vanish/>
          <w:szCs w:val="20"/>
          <w:shd w:val="clear" w:color="auto" w:fill="FFFF99"/>
          <w:rtl/>
        </w:rPr>
        <w:t>)</w:t>
      </w:r>
    </w:p>
    <w:p w:rsidR="00AD65D3" w:rsidRPr="00C816F0" w:rsidRDefault="00AD65D3" w:rsidP="00C816F0">
      <w:pPr>
        <w:pStyle w:val="P00"/>
        <w:tabs>
          <w:tab w:val="clear" w:pos="6259"/>
        </w:tabs>
        <w:spacing w:before="0"/>
        <w:ind w:left="0" w:right="1134"/>
        <w:rPr>
          <w:rStyle w:val="default"/>
          <w:rFonts w:cs="FrankRuehl"/>
          <w:sz w:val="2"/>
          <w:szCs w:val="2"/>
          <w:rtl/>
        </w:rPr>
      </w:pPr>
      <w:r w:rsidRPr="002E1645">
        <w:rPr>
          <w:rFonts w:cs="FrankRuehl" w:hint="cs"/>
          <w:b/>
          <w:bCs/>
          <w:vanish/>
          <w:szCs w:val="20"/>
          <w:shd w:val="clear" w:color="auto" w:fill="FFFF99"/>
          <w:rtl/>
        </w:rPr>
        <w:t>הוספת סעיף 12ז</w:t>
      </w:r>
      <w:bookmarkEnd w:id="50"/>
    </w:p>
    <w:p w:rsidR="00531795" w:rsidRDefault="00531795" w:rsidP="00816EE9">
      <w:pPr>
        <w:pStyle w:val="P00"/>
        <w:spacing w:before="72"/>
        <w:ind w:left="0" w:right="1134"/>
        <w:rPr>
          <w:rStyle w:val="default"/>
          <w:rFonts w:cs="FrankRuehl" w:hint="cs"/>
          <w:rtl/>
        </w:rPr>
      </w:pPr>
      <w:bookmarkStart w:id="51" w:name="Seif22"/>
      <w:bookmarkEnd w:id="51"/>
      <w:r>
        <w:rPr>
          <w:lang w:val="he-IL"/>
        </w:rPr>
        <w:pict>
          <v:rect id="_x0000_s2077" style="position:absolute;left:0;text-align:left;margin-left:464.5pt;margin-top:8.05pt;width:75.05pt;height:35.5pt;z-index:251662848" o:allowincell="f" filled="f" stroked="f" strokecolor="lime" strokeweight=".25pt">
            <v:textbox inset="0,0,0,0">
              <w:txbxContent>
                <w:p w:rsidR="00531795" w:rsidRDefault="00531795" w:rsidP="002F4E35">
                  <w:pPr>
                    <w:spacing w:line="160" w:lineRule="exact"/>
                    <w:jc w:val="left"/>
                    <w:rPr>
                      <w:rFonts w:cs="Miriam"/>
                      <w:noProof/>
                      <w:sz w:val="18"/>
                      <w:szCs w:val="18"/>
                      <w:rtl/>
                    </w:rPr>
                  </w:pPr>
                  <w:r>
                    <w:rPr>
                      <w:rFonts w:cs="Miriam"/>
                      <w:sz w:val="18"/>
                      <w:szCs w:val="18"/>
                      <w:rtl/>
                    </w:rPr>
                    <w:t>עי</w:t>
                  </w:r>
                  <w:r>
                    <w:rPr>
                      <w:rFonts w:cs="Miriam" w:hint="cs"/>
                      <w:sz w:val="18"/>
                      <w:szCs w:val="18"/>
                      <w:rtl/>
                    </w:rPr>
                    <w:t>קול זכויות</w:t>
                  </w:r>
                  <w:r w:rsidR="002F4E35">
                    <w:rPr>
                      <w:rFonts w:cs="Miriam" w:hint="cs"/>
                      <w:sz w:val="18"/>
                      <w:szCs w:val="18"/>
                      <w:rtl/>
                    </w:rPr>
                    <w:t xml:space="preserve"> </w:t>
                  </w:r>
                  <w:r>
                    <w:rPr>
                      <w:rFonts w:cs="Miriam"/>
                      <w:sz w:val="18"/>
                      <w:szCs w:val="18"/>
                      <w:rtl/>
                    </w:rPr>
                    <w:t>במ</w:t>
                  </w:r>
                  <w:r>
                    <w:rPr>
                      <w:rFonts w:cs="Miriam" w:hint="cs"/>
                      <w:sz w:val="18"/>
                      <w:szCs w:val="18"/>
                      <w:rtl/>
                    </w:rPr>
                    <w:t>קרקעין</w:t>
                  </w:r>
                </w:p>
                <w:p w:rsidR="00531795" w:rsidRDefault="002F4E35">
                  <w:pPr>
                    <w:spacing w:line="160" w:lineRule="exact"/>
                    <w:jc w:val="left"/>
                    <w:rPr>
                      <w:rFonts w:cs="Miriam" w:hint="cs"/>
                      <w:noProof/>
                      <w:sz w:val="18"/>
                      <w:szCs w:val="18"/>
                      <w:rtl/>
                    </w:rPr>
                  </w:pPr>
                  <w:r>
                    <w:rPr>
                      <w:rFonts w:cs="Miriam" w:hint="cs"/>
                      <w:sz w:val="18"/>
                      <w:szCs w:val="18"/>
                      <w:rtl/>
                    </w:rPr>
                    <w:t>(תיקון מס' 3)</w:t>
                  </w:r>
                </w:p>
                <w:p w:rsidR="00531795" w:rsidRDefault="00531795">
                  <w:pPr>
                    <w:spacing w:line="160" w:lineRule="exact"/>
                    <w:jc w:val="left"/>
                    <w:rPr>
                      <w:rFonts w:cs="Miriam"/>
                      <w:noProof/>
                      <w:sz w:val="18"/>
                      <w:szCs w:val="18"/>
                      <w:rtl/>
                    </w:rPr>
                  </w:pPr>
                  <w:r>
                    <w:rPr>
                      <w:rFonts w:cs="Miriam"/>
                      <w:sz w:val="18"/>
                      <w:szCs w:val="18"/>
                      <w:rtl/>
                    </w:rPr>
                    <w:t>תש</w:t>
                  </w:r>
                  <w:r w:rsidR="002F4E35">
                    <w:rPr>
                      <w:rFonts w:cs="Miriam" w:hint="cs"/>
                      <w:sz w:val="18"/>
                      <w:szCs w:val="18"/>
                      <w:rtl/>
                    </w:rPr>
                    <w:t>"ן-</w:t>
                  </w:r>
                  <w:r>
                    <w:rPr>
                      <w:rFonts w:cs="Miriam" w:hint="cs"/>
                      <w:sz w:val="18"/>
                      <w:szCs w:val="18"/>
                      <w:rtl/>
                    </w:rPr>
                    <w:t>1990</w:t>
                  </w:r>
                </w:p>
              </w:txbxContent>
            </v:textbox>
            <w10:anchorlock/>
          </v:rect>
        </w:pict>
      </w:r>
      <w:r>
        <w:rPr>
          <w:rStyle w:val="big-number"/>
          <w:rFonts w:cs="Miriam"/>
          <w:rtl/>
        </w:rPr>
        <w:t>12</w:t>
      </w:r>
      <w:r>
        <w:rPr>
          <w:rStyle w:val="default"/>
          <w:rFonts w:cs="FrankRuehl"/>
          <w:rtl/>
        </w:rPr>
        <w:t>ח.</w:t>
      </w:r>
      <w:r>
        <w:rPr>
          <w:rStyle w:val="default"/>
          <w:rFonts w:cs="FrankRuehl"/>
          <w:rtl/>
        </w:rPr>
        <w:tab/>
        <w:t>ל</w:t>
      </w:r>
      <w:r>
        <w:rPr>
          <w:rStyle w:val="default"/>
          <w:rFonts w:cs="FrankRuehl" w:hint="cs"/>
          <w:rtl/>
        </w:rPr>
        <w:t>צורך גביית חוב מס מחייב, רשא</w:t>
      </w:r>
      <w:r>
        <w:rPr>
          <w:rStyle w:val="default"/>
          <w:rFonts w:cs="FrankRuehl"/>
          <w:rtl/>
        </w:rPr>
        <w:t>י</w:t>
      </w:r>
      <w:r>
        <w:rPr>
          <w:rStyle w:val="default"/>
          <w:rFonts w:cs="FrankRuehl" w:hint="cs"/>
          <w:rtl/>
        </w:rPr>
        <w:t xml:space="preserve"> פקיד גבייה או גובה מסים לעקל על י</w:t>
      </w:r>
      <w:r>
        <w:rPr>
          <w:rStyle w:val="default"/>
          <w:rFonts w:cs="FrankRuehl"/>
          <w:rtl/>
        </w:rPr>
        <w:t>די</w:t>
      </w:r>
      <w:r>
        <w:rPr>
          <w:rStyle w:val="default"/>
          <w:rFonts w:cs="FrankRuehl" w:hint="cs"/>
          <w:rtl/>
        </w:rPr>
        <w:t xml:space="preserve"> רישום בפנקס מקרקעין, זכויות שיש לחייב במקרקעין, הנובעות מרישום הערת אזהרה עליהן לטובתו; לענין זה, "הערת אזהרה" -  כמשמעותה בסעיף 126 לחוק המקרקעין, תשכ"ט-1969.</w:t>
      </w:r>
    </w:p>
    <w:p w:rsidR="00A075EF" w:rsidRPr="002E1645" w:rsidRDefault="00A075EF" w:rsidP="00A075EF">
      <w:pPr>
        <w:pStyle w:val="P00"/>
        <w:spacing w:before="0"/>
        <w:ind w:left="0" w:right="1134"/>
        <w:rPr>
          <w:rFonts w:cs="FrankRuehl" w:hint="cs"/>
          <w:b/>
          <w:bCs/>
          <w:vanish/>
          <w:szCs w:val="20"/>
          <w:shd w:val="clear" w:color="auto" w:fill="FFFF99"/>
          <w:rtl/>
        </w:rPr>
      </w:pPr>
      <w:bookmarkStart w:id="52" w:name="Rov48"/>
      <w:r w:rsidRPr="002E1645">
        <w:rPr>
          <w:rFonts w:cs="FrankRuehl" w:hint="cs"/>
          <w:vanish/>
          <w:color w:val="FF0000"/>
          <w:szCs w:val="20"/>
          <w:shd w:val="clear" w:color="auto" w:fill="FFFF99"/>
          <w:rtl/>
        </w:rPr>
        <w:t>מיום 6.4.1990</w:t>
      </w:r>
    </w:p>
    <w:p w:rsidR="00A075EF" w:rsidRPr="002E1645" w:rsidRDefault="00A075EF" w:rsidP="00A075EF">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3</w:t>
      </w:r>
    </w:p>
    <w:p w:rsidR="00A075EF" w:rsidRPr="002E1645" w:rsidRDefault="00A075EF" w:rsidP="00A075EF">
      <w:pPr>
        <w:pStyle w:val="P00"/>
        <w:tabs>
          <w:tab w:val="clear" w:pos="6259"/>
        </w:tabs>
        <w:spacing w:before="0"/>
        <w:ind w:left="0" w:right="1134"/>
        <w:rPr>
          <w:rFonts w:cs="FrankRuehl" w:hint="cs"/>
          <w:vanish/>
          <w:szCs w:val="20"/>
          <w:shd w:val="clear" w:color="auto" w:fill="FFFF99"/>
          <w:rtl/>
        </w:rPr>
      </w:pPr>
      <w:hyperlink r:id="rId71" w:history="1">
        <w:r w:rsidRPr="002E1645">
          <w:rPr>
            <w:rStyle w:val="Hyperlink"/>
            <w:rFonts w:cs="FrankRuehl" w:hint="cs"/>
            <w:vanish/>
            <w:szCs w:val="20"/>
            <w:shd w:val="clear" w:color="auto" w:fill="FFFF99"/>
            <w:rtl/>
          </w:rPr>
          <w:t>ס</w:t>
        </w:r>
        <w:r w:rsidRPr="002E1645">
          <w:rPr>
            <w:rStyle w:val="Hyperlink"/>
            <w:rFonts w:cs="FrankRuehl"/>
            <w:vanish/>
            <w:szCs w:val="20"/>
            <w:shd w:val="clear" w:color="auto" w:fill="FFFF99"/>
            <w:rtl/>
          </w:rPr>
          <w:t>"</w:t>
        </w:r>
        <w:r w:rsidRPr="002E1645">
          <w:rPr>
            <w:rStyle w:val="Hyperlink"/>
            <w:rFonts w:cs="FrankRuehl" w:hint="cs"/>
            <w:vanish/>
            <w:szCs w:val="20"/>
            <w:shd w:val="clear" w:color="auto" w:fill="FFFF99"/>
            <w:rtl/>
          </w:rPr>
          <w:t>ח תש"ן מס' 1314</w:t>
        </w:r>
      </w:hyperlink>
      <w:r w:rsidRPr="002E1645">
        <w:rPr>
          <w:rFonts w:cs="FrankRuehl" w:hint="cs"/>
          <w:vanish/>
          <w:szCs w:val="20"/>
          <w:shd w:val="clear" w:color="auto" w:fill="FFFF99"/>
          <w:rtl/>
        </w:rPr>
        <w:t xml:space="preserve"> מיום 6.4.1990 עמ' 128 (</w:t>
      </w:r>
      <w:hyperlink r:id="rId72" w:history="1">
        <w:r w:rsidRPr="002E1645">
          <w:rPr>
            <w:rStyle w:val="Hyperlink"/>
            <w:rFonts w:cs="FrankRuehl" w:hint="cs"/>
            <w:vanish/>
            <w:szCs w:val="20"/>
            <w:shd w:val="clear" w:color="auto" w:fill="FFFF99"/>
            <w:rtl/>
          </w:rPr>
          <w:t>ה"ח 1967</w:t>
        </w:r>
      </w:hyperlink>
      <w:r w:rsidRPr="002E1645">
        <w:rPr>
          <w:rFonts w:cs="FrankRuehl" w:hint="cs"/>
          <w:vanish/>
          <w:szCs w:val="20"/>
          <w:shd w:val="clear" w:color="auto" w:fill="FFFF99"/>
          <w:rtl/>
        </w:rPr>
        <w:t>)</w:t>
      </w:r>
    </w:p>
    <w:p w:rsidR="00A075EF" w:rsidRPr="00C816F0" w:rsidRDefault="00A075EF" w:rsidP="00C816F0">
      <w:pPr>
        <w:pStyle w:val="P00"/>
        <w:tabs>
          <w:tab w:val="clear" w:pos="6259"/>
        </w:tabs>
        <w:spacing w:before="0"/>
        <w:ind w:left="0" w:right="1134"/>
        <w:rPr>
          <w:rStyle w:val="default"/>
          <w:rFonts w:cs="FrankRuehl"/>
          <w:sz w:val="2"/>
          <w:szCs w:val="2"/>
          <w:rtl/>
        </w:rPr>
      </w:pPr>
      <w:r w:rsidRPr="002E1645">
        <w:rPr>
          <w:rFonts w:cs="FrankRuehl" w:hint="cs"/>
          <w:b/>
          <w:bCs/>
          <w:vanish/>
          <w:szCs w:val="20"/>
          <w:shd w:val="clear" w:color="auto" w:fill="FFFF99"/>
          <w:rtl/>
        </w:rPr>
        <w:t>הוספת סעיף 12ח</w:t>
      </w:r>
      <w:bookmarkEnd w:id="52"/>
    </w:p>
    <w:p w:rsidR="00531795" w:rsidRDefault="00531795">
      <w:pPr>
        <w:pStyle w:val="P00"/>
        <w:spacing w:before="72"/>
        <w:ind w:left="0" w:right="1134"/>
        <w:rPr>
          <w:rStyle w:val="default"/>
          <w:rFonts w:cs="FrankRuehl" w:hint="cs"/>
          <w:rtl/>
        </w:rPr>
      </w:pPr>
      <w:bookmarkStart w:id="53" w:name="Seif24"/>
      <w:bookmarkEnd w:id="53"/>
      <w:r>
        <w:rPr>
          <w:lang w:val="he-IL"/>
        </w:rPr>
        <w:pict>
          <v:rect id="_x0000_s2080" style="position:absolute;left:0;text-align:left;margin-left:470.25pt;margin-top:8.05pt;width:69.3pt;height:33.55pt;z-index:251665920" o:allowincell="f" filled="f" stroked="f" strokecolor="lime" strokeweight=".25pt">
            <v:textbox inset="0,0,0,0">
              <w:txbxContent>
                <w:p w:rsidR="00531795" w:rsidRDefault="00531795">
                  <w:pPr>
                    <w:spacing w:line="160" w:lineRule="exact"/>
                    <w:jc w:val="left"/>
                    <w:rPr>
                      <w:rFonts w:cs="Miriam" w:hint="cs"/>
                      <w:sz w:val="18"/>
                      <w:szCs w:val="18"/>
                      <w:rtl/>
                    </w:rPr>
                  </w:pPr>
                  <w:r>
                    <w:rPr>
                      <w:rFonts w:cs="Miriam" w:hint="cs"/>
                      <w:sz w:val="18"/>
                      <w:szCs w:val="18"/>
                      <w:rtl/>
                    </w:rPr>
                    <w:t>הוצאות שיישא בהן הסרבן</w:t>
                  </w:r>
                </w:p>
                <w:p w:rsidR="00531795" w:rsidRDefault="00531795">
                  <w:pPr>
                    <w:spacing w:line="160" w:lineRule="exact"/>
                    <w:jc w:val="left"/>
                    <w:rPr>
                      <w:rFonts w:cs="Miriam" w:hint="cs"/>
                      <w:noProof/>
                      <w:sz w:val="18"/>
                      <w:szCs w:val="18"/>
                      <w:rtl/>
                    </w:rPr>
                  </w:pPr>
                  <w:r>
                    <w:rPr>
                      <w:rFonts w:cs="Miriam" w:hint="cs"/>
                      <w:sz w:val="18"/>
                      <w:szCs w:val="18"/>
                      <w:rtl/>
                    </w:rPr>
                    <w:t>(תיקון מס' 5) תשס"ד-2004</w:t>
                  </w:r>
                </w:p>
              </w:txbxContent>
            </v:textbox>
            <w10:anchorlock/>
          </v:rect>
        </w:pict>
      </w:r>
      <w:r>
        <w:rPr>
          <w:rStyle w:val="big-number"/>
          <w:rFonts w:cs="Miriam"/>
          <w:rtl/>
        </w:rPr>
        <w:t>12</w:t>
      </w:r>
      <w:r>
        <w:rPr>
          <w:rStyle w:val="default"/>
          <w:rFonts w:cs="FrankRuehl" w:hint="cs"/>
          <w:rtl/>
        </w:rPr>
        <w:t>ט</w:t>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הסרבן יישא בהוצאות סבירות שהוצאו בנקיטת אמצעי אכיפה ובלבד שאמצעי האכיפה נדרש באופן סביר בנסיבות הענין לשם גביית המס.</w:t>
      </w:r>
    </w:p>
    <w:p w:rsidR="00531795" w:rsidRDefault="005317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בבחינת אמצעי האכיפה שננקטו לענין סעיף קטן (א) יובא בחשבון, בין השאר, האם עלותם או פגיעתם בסרבן לא היתה במידה העולה על הנדרש לשם גביית המס.</w:t>
      </w:r>
    </w:p>
    <w:p w:rsidR="00531795" w:rsidRDefault="005317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"אמצעי אכיפה" </w:t>
      </w:r>
      <w:r>
        <w:rPr>
          <w:rStyle w:val="default"/>
          <w:rFonts w:cs="FrankRuehl"/>
          <w:rtl/>
        </w:rPr>
        <w:t>–</w:t>
      </w:r>
      <w:r>
        <w:rPr>
          <w:rStyle w:val="default"/>
          <w:rFonts w:cs="FrankRuehl" w:hint="cs"/>
          <w:rtl/>
        </w:rPr>
        <w:t xml:space="preserve"> אמצעי מינהלי שתכליתו גביית מס.</w:t>
      </w:r>
    </w:p>
    <w:p w:rsidR="004C6FF4" w:rsidRPr="002E1645" w:rsidRDefault="004C6FF4" w:rsidP="004C6FF4">
      <w:pPr>
        <w:pStyle w:val="P00"/>
        <w:spacing w:before="0"/>
        <w:ind w:left="0" w:right="1134"/>
        <w:rPr>
          <w:rFonts w:cs="FrankRuehl" w:hint="cs"/>
          <w:b/>
          <w:bCs/>
          <w:vanish/>
          <w:szCs w:val="20"/>
          <w:shd w:val="clear" w:color="auto" w:fill="FFFF99"/>
          <w:rtl/>
        </w:rPr>
      </w:pPr>
      <w:bookmarkStart w:id="54" w:name="Rov49"/>
      <w:r w:rsidRPr="002E1645">
        <w:rPr>
          <w:rFonts w:cs="FrankRuehl" w:hint="cs"/>
          <w:vanish/>
          <w:color w:val="FF0000"/>
          <w:szCs w:val="20"/>
          <w:shd w:val="clear" w:color="auto" w:fill="FFFF99"/>
          <w:rtl/>
        </w:rPr>
        <w:t>מיום 10.8.2004</w:t>
      </w:r>
    </w:p>
    <w:p w:rsidR="004C6FF4" w:rsidRPr="002E1645" w:rsidRDefault="004C6FF4" w:rsidP="004C6FF4">
      <w:pPr>
        <w:pStyle w:val="P00"/>
        <w:spacing w:before="0"/>
        <w:ind w:left="0" w:right="1134"/>
        <w:rPr>
          <w:rFonts w:cs="FrankRuehl" w:hint="cs"/>
          <w:b/>
          <w:bCs/>
          <w:vanish/>
          <w:szCs w:val="20"/>
          <w:shd w:val="clear" w:color="auto" w:fill="FFFF99"/>
          <w:rtl/>
        </w:rPr>
      </w:pPr>
      <w:r w:rsidRPr="002E1645">
        <w:rPr>
          <w:rFonts w:cs="FrankRuehl" w:hint="cs"/>
          <w:b/>
          <w:bCs/>
          <w:vanish/>
          <w:szCs w:val="20"/>
          <w:shd w:val="clear" w:color="auto" w:fill="FFFF99"/>
          <w:rtl/>
        </w:rPr>
        <w:t>תיקון מס' 5</w:t>
      </w:r>
    </w:p>
    <w:p w:rsidR="004C6FF4" w:rsidRPr="002E1645" w:rsidRDefault="004C6FF4" w:rsidP="004C6FF4">
      <w:pPr>
        <w:pStyle w:val="P00"/>
        <w:tabs>
          <w:tab w:val="clear" w:pos="6259"/>
        </w:tabs>
        <w:spacing w:before="0"/>
        <w:ind w:left="0" w:right="1134"/>
        <w:rPr>
          <w:rFonts w:cs="FrankRuehl" w:hint="cs"/>
          <w:vanish/>
          <w:szCs w:val="20"/>
          <w:shd w:val="clear" w:color="auto" w:fill="FFFF99"/>
          <w:rtl/>
        </w:rPr>
      </w:pPr>
      <w:hyperlink r:id="rId73" w:history="1">
        <w:r w:rsidRPr="002E1645">
          <w:rPr>
            <w:rStyle w:val="Hyperlink"/>
            <w:rFonts w:cs="FrankRuehl" w:hint="cs"/>
            <w:vanish/>
            <w:szCs w:val="20"/>
            <w:shd w:val="clear" w:color="auto" w:fill="FFFF99"/>
            <w:rtl/>
          </w:rPr>
          <w:t>ס"ח תשס"ד מס' 1955</w:t>
        </w:r>
      </w:hyperlink>
      <w:r w:rsidRPr="002E1645">
        <w:rPr>
          <w:rFonts w:cs="FrankRuehl" w:hint="cs"/>
          <w:vanish/>
          <w:szCs w:val="20"/>
          <w:shd w:val="clear" w:color="auto" w:fill="FFFF99"/>
          <w:rtl/>
        </w:rPr>
        <w:t xml:space="preserve"> מיום 10.8.2004 עמ' 501 (</w:t>
      </w:r>
      <w:hyperlink r:id="rId74" w:history="1">
        <w:r w:rsidRPr="002E1645">
          <w:rPr>
            <w:rStyle w:val="Hyperlink"/>
            <w:rFonts w:cs="FrankRuehl" w:hint="cs"/>
            <w:vanish/>
            <w:szCs w:val="20"/>
            <w:shd w:val="clear" w:color="auto" w:fill="FFFF99"/>
            <w:rtl/>
          </w:rPr>
          <w:t>ה"ח 41</w:t>
        </w:r>
      </w:hyperlink>
      <w:r w:rsidRPr="002E1645">
        <w:rPr>
          <w:rFonts w:cs="FrankRuehl" w:hint="cs"/>
          <w:vanish/>
          <w:szCs w:val="20"/>
          <w:shd w:val="clear" w:color="auto" w:fill="FFFF99"/>
          <w:rtl/>
        </w:rPr>
        <w:t>)</w:t>
      </w:r>
    </w:p>
    <w:p w:rsidR="004C6FF4" w:rsidRPr="00C816F0" w:rsidRDefault="004C6FF4" w:rsidP="00C816F0">
      <w:pPr>
        <w:pStyle w:val="P00"/>
        <w:tabs>
          <w:tab w:val="clear" w:pos="6259"/>
        </w:tabs>
        <w:spacing w:before="0"/>
        <w:ind w:left="0" w:right="1134"/>
        <w:rPr>
          <w:rFonts w:cs="FrankRuehl" w:hint="cs"/>
          <w:b/>
          <w:bCs/>
          <w:sz w:val="2"/>
          <w:szCs w:val="2"/>
          <w:rtl/>
        </w:rPr>
      </w:pPr>
      <w:r w:rsidRPr="002E1645">
        <w:rPr>
          <w:rFonts w:cs="FrankRuehl" w:hint="cs"/>
          <w:b/>
          <w:bCs/>
          <w:vanish/>
          <w:szCs w:val="20"/>
          <w:shd w:val="clear" w:color="auto" w:fill="FFFF99"/>
          <w:rtl/>
        </w:rPr>
        <w:t>הוספת סעיף 12ט</w:t>
      </w:r>
      <w:bookmarkEnd w:id="54"/>
    </w:p>
    <w:p w:rsidR="00531795" w:rsidRDefault="00531795">
      <w:pPr>
        <w:pStyle w:val="P00"/>
        <w:spacing w:before="72"/>
        <w:ind w:left="0" w:right="1134"/>
        <w:rPr>
          <w:rStyle w:val="default"/>
          <w:rFonts w:cs="FrankRuehl"/>
          <w:rtl/>
        </w:rPr>
      </w:pPr>
      <w:bookmarkStart w:id="55" w:name="Seif23"/>
      <w:bookmarkEnd w:id="55"/>
      <w:r>
        <w:rPr>
          <w:lang w:val="he-IL"/>
        </w:rPr>
        <w:pict>
          <v:rect id="_x0000_s2078" style="position:absolute;left:0;text-align:left;margin-left:464.5pt;margin-top:8.05pt;width:75.05pt;height:10pt;z-index:251663872" o:allowincell="f" filled="f" stroked="f" strokecolor="lime" strokeweight=".25pt">
            <v:textbox style="mso-next-textbox:#_x0000_s2078" inset="0,0,0,0">
              <w:txbxContent>
                <w:p w:rsidR="00531795" w:rsidRDefault="00531795">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האוצר רשאי להתקין תקנות - </w:t>
      </w:r>
    </w:p>
    <w:p w:rsidR="00531795" w:rsidRDefault="00531795">
      <w:pPr>
        <w:pStyle w:val="P11"/>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דבר סדרי </w:t>
      </w:r>
      <w:r>
        <w:rPr>
          <w:rStyle w:val="default"/>
          <w:rFonts w:cs="FrankRuehl"/>
          <w:rtl/>
        </w:rPr>
        <w:t>ה</w:t>
      </w:r>
      <w:r>
        <w:rPr>
          <w:rStyle w:val="default"/>
          <w:rFonts w:cs="FrankRuehl" w:hint="cs"/>
          <w:rtl/>
        </w:rPr>
        <w:t>דין של עיקול, שמירה ומכירה של נכסים שנתפסו</w:t>
      </w:r>
      <w:r>
        <w:rPr>
          <w:rStyle w:val="default"/>
          <w:rFonts w:cs="FrankRuehl"/>
          <w:rtl/>
        </w:rPr>
        <w:t xml:space="preserve"> ע</w:t>
      </w:r>
      <w:r>
        <w:rPr>
          <w:rStyle w:val="default"/>
          <w:rFonts w:cs="FrankRuehl" w:hint="cs"/>
          <w:rtl/>
        </w:rPr>
        <w:t>פ"י פקודה זו;</w:t>
      </w:r>
    </w:p>
    <w:p w:rsidR="00531795" w:rsidRDefault="00531795">
      <w:pPr>
        <w:pStyle w:val="P11"/>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דבר טפסי הדרישות, התעודות וכתבי ההרשאה;</w:t>
      </w:r>
    </w:p>
    <w:p w:rsidR="00531795" w:rsidRDefault="00816EE9" w:rsidP="002F4E35">
      <w:pPr>
        <w:pStyle w:val="P11"/>
        <w:spacing w:before="72"/>
        <w:ind w:left="624" w:right="1134"/>
        <w:rPr>
          <w:rStyle w:val="default"/>
          <w:rFonts w:cs="FrankRuehl"/>
          <w:rtl/>
        </w:rPr>
      </w:pPr>
      <w:r>
        <w:rPr>
          <w:rFonts w:cs="FrankRuehl" w:hint="cs"/>
          <w:sz w:val="26"/>
          <w:rtl/>
          <w:lang w:eastAsia="en-US"/>
        </w:rPr>
        <w:pict>
          <v:shape id="_x0000_s2094" type="#_x0000_t202" style="position:absolute;left:0;text-align:left;margin-left:470.25pt;margin-top:7.1pt;width:1in;height:19.35pt;z-index:251668992" filled="f" stroked="f">
            <v:textbox inset="1mm,0,1mm,0">
              <w:txbxContent>
                <w:p w:rsidR="00816EE9" w:rsidRDefault="00816EE9" w:rsidP="00816EE9">
                  <w:pPr>
                    <w:spacing w:line="160" w:lineRule="exact"/>
                    <w:jc w:val="left"/>
                    <w:rPr>
                      <w:rFonts w:cs="Miriam" w:hint="cs"/>
                      <w:noProof/>
                      <w:sz w:val="18"/>
                      <w:szCs w:val="18"/>
                      <w:rtl/>
                    </w:rPr>
                  </w:pPr>
                  <w:r>
                    <w:rPr>
                      <w:rFonts w:cs="Miriam" w:hint="cs"/>
                      <w:sz w:val="18"/>
                      <w:szCs w:val="18"/>
                      <w:rtl/>
                    </w:rPr>
                    <w:t>(תיקון מס' 5) תשס"ד-2004</w:t>
                  </w:r>
                </w:p>
              </w:txbxContent>
            </v:textbox>
            <w10:anchorlock/>
          </v:shape>
        </w:pict>
      </w:r>
      <w:r w:rsidR="00531795">
        <w:rPr>
          <w:rStyle w:val="default"/>
          <w:rFonts w:cs="FrankRuehl" w:hint="cs"/>
          <w:rtl/>
        </w:rPr>
        <w:t>(</w:t>
      </w:r>
      <w:r w:rsidR="00531795">
        <w:rPr>
          <w:rStyle w:val="default"/>
          <w:rFonts w:cs="FrankRuehl"/>
          <w:rtl/>
        </w:rPr>
        <w:t>ג</w:t>
      </w:r>
      <w:r w:rsidR="00531795">
        <w:rPr>
          <w:rStyle w:val="default"/>
          <w:rFonts w:cs="FrankRuehl" w:hint="cs"/>
          <w:rtl/>
        </w:rPr>
        <w:t>)</w:t>
      </w:r>
      <w:r w:rsidR="00531795">
        <w:rPr>
          <w:rStyle w:val="default"/>
          <w:rFonts w:cs="FrankRuehl"/>
          <w:rtl/>
        </w:rPr>
        <w:tab/>
        <w:t>ב</w:t>
      </w:r>
      <w:r w:rsidR="00531795">
        <w:rPr>
          <w:rStyle w:val="default"/>
          <w:rFonts w:cs="FrankRuehl" w:hint="cs"/>
          <w:rtl/>
        </w:rPr>
        <w:t>דבר האגרות והמשימות בעד כל פעולה שעפ"י פקודה זו לרבות בדבר הוצאות סבירות שבהן ניתן לחייב סרבן בשל אמצעי אכיפה שננקטו לפי פקודה זו, וקביעת סכומים מרביים להוצאות כאמור; תקנות לפי סעיף קטן זה טעונות אישור ועדה משותפת של ועדת החוקה חוק ומשפט ושל ועדת הכספים של הכנסת;</w:t>
      </w:r>
    </w:p>
    <w:p w:rsidR="00531795" w:rsidRDefault="00531795">
      <w:pPr>
        <w:pStyle w:val="P11"/>
        <w:spacing w:before="72"/>
        <w:ind w:left="624" w:right="1134"/>
        <w:rPr>
          <w:rStyle w:val="default"/>
          <w:rFonts w:cs="FrankRuehl" w:hint="cs"/>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דרך כלל, לענין ביצוע הוראות פקודה זו.</w:t>
      </w:r>
    </w:p>
    <w:p w:rsidR="00A81022" w:rsidRPr="002E1645" w:rsidRDefault="00A81022" w:rsidP="00083031">
      <w:pPr>
        <w:pStyle w:val="P00"/>
        <w:spacing w:before="0"/>
        <w:ind w:left="624" w:right="1134"/>
        <w:rPr>
          <w:rFonts w:cs="FrankRuehl" w:hint="cs"/>
          <w:b/>
          <w:bCs/>
          <w:vanish/>
          <w:szCs w:val="20"/>
          <w:shd w:val="clear" w:color="auto" w:fill="FFFF99"/>
          <w:rtl/>
        </w:rPr>
      </w:pPr>
      <w:bookmarkStart w:id="56" w:name="Rov50"/>
      <w:r w:rsidRPr="002E1645">
        <w:rPr>
          <w:rFonts w:cs="FrankRuehl" w:hint="cs"/>
          <w:vanish/>
          <w:color w:val="FF0000"/>
          <w:szCs w:val="20"/>
          <w:shd w:val="clear" w:color="auto" w:fill="FFFF99"/>
          <w:rtl/>
        </w:rPr>
        <w:t>מיום 10.8.2004</w:t>
      </w:r>
    </w:p>
    <w:p w:rsidR="00A81022" w:rsidRPr="002E1645" w:rsidRDefault="00A81022" w:rsidP="00083031">
      <w:pPr>
        <w:pStyle w:val="P00"/>
        <w:spacing w:before="0"/>
        <w:ind w:left="624" w:right="1134"/>
        <w:rPr>
          <w:rFonts w:cs="FrankRuehl" w:hint="cs"/>
          <w:b/>
          <w:bCs/>
          <w:vanish/>
          <w:szCs w:val="20"/>
          <w:shd w:val="clear" w:color="auto" w:fill="FFFF99"/>
          <w:rtl/>
        </w:rPr>
      </w:pPr>
      <w:r w:rsidRPr="002E1645">
        <w:rPr>
          <w:rFonts w:cs="FrankRuehl" w:hint="cs"/>
          <w:b/>
          <w:bCs/>
          <w:vanish/>
          <w:szCs w:val="20"/>
          <w:shd w:val="clear" w:color="auto" w:fill="FFFF99"/>
          <w:rtl/>
        </w:rPr>
        <w:t>תיקון מס' 5</w:t>
      </w:r>
    </w:p>
    <w:p w:rsidR="00A81022" w:rsidRPr="002E1645" w:rsidRDefault="00A81022" w:rsidP="00AE49C7">
      <w:pPr>
        <w:pStyle w:val="P00"/>
        <w:tabs>
          <w:tab w:val="clear" w:pos="6259"/>
        </w:tabs>
        <w:spacing w:before="0"/>
        <w:ind w:left="624" w:right="1134"/>
        <w:rPr>
          <w:rFonts w:cs="FrankRuehl" w:hint="cs"/>
          <w:vanish/>
          <w:szCs w:val="20"/>
          <w:shd w:val="clear" w:color="auto" w:fill="FFFF99"/>
          <w:rtl/>
        </w:rPr>
      </w:pPr>
      <w:hyperlink r:id="rId75" w:history="1">
        <w:r w:rsidRPr="002E1645">
          <w:rPr>
            <w:rStyle w:val="Hyperlink"/>
            <w:rFonts w:cs="FrankRuehl" w:hint="cs"/>
            <w:vanish/>
            <w:szCs w:val="20"/>
            <w:shd w:val="clear" w:color="auto" w:fill="FFFF99"/>
            <w:rtl/>
          </w:rPr>
          <w:t>ס"ח תשס"ד מס' 1955</w:t>
        </w:r>
      </w:hyperlink>
      <w:r w:rsidRPr="002E1645">
        <w:rPr>
          <w:rFonts w:cs="FrankRuehl" w:hint="cs"/>
          <w:vanish/>
          <w:szCs w:val="20"/>
          <w:shd w:val="clear" w:color="auto" w:fill="FFFF99"/>
          <w:rtl/>
        </w:rPr>
        <w:t xml:space="preserve"> מיום 10.8.2004 עמ' 50</w:t>
      </w:r>
      <w:r w:rsidR="00AE49C7" w:rsidRPr="002E1645">
        <w:rPr>
          <w:rFonts w:cs="FrankRuehl" w:hint="cs"/>
          <w:vanish/>
          <w:szCs w:val="20"/>
          <w:shd w:val="clear" w:color="auto" w:fill="FFFF99"/>
          <w:rtl/>
        </w:rPr>
        <w:t xml:space="preserve">2 </w:t>
      </w:r>
      <w:r w:rsidRPr="002E1645">
        <w:rPr>
          <w:rFonts w:cs="FrankRuehl" w:hint="cs"/>
          <w:vanish/>
          <w:szCs w:val="20"/>
          <w:shd w:val="clear" w:color="auto" w:fill="FFFF99"/>
          <w:rtl/>
        </w:rPr>
        <w:t>(</w:t>
      </w:r>
      <w:hyperlink r:id="rId76" w:history="1">
        <w:r w:rsidRPr="002E1645">
          <w:rPr>
            <w:rStyle w:val="Hyperlink"/>
            <w:rFonts w:cs="FrankRuehl" w:hint="cs"/>
            <w:vanish/>
            <w:szCs w:val="20"/>
            <w:shd w:val="clear" w:color="auto" w:fill="FFFF99"/>
            <w:rtl/>
          </w:rPr>
          <w:t>ה"ח 41</w:t>
        </w:r>
      </w:hyperlink>
      <w:r w:rsidRPr="002E1645">
        <w:rPr>
          <w:rFonts w:cs="FrankRuehl" w:hint="cs"/>
          <w:vanish/>
          <w:szCs w:val="20"/>
          <w:shd w:val="clear" w:color="auto" w:fill="FFFF99"/>
          <w:rtl/>
        </w:rPr>
        <w:t>)</w:t>
      </w:r>
    </w:p>
    <w:p w:rsidR="00AE49C7" w:rsidRPr="00C816F0" w:rsidRDefault="00AE49C7" w:rsidP="002F4E35">
      <w:pPr>
        <w:pStyle w:val="P11"/>
        <w:ind w:left="624" w:right="1134"/>
        <w:rPr>
          <w:rStyle w:val="default"/>
          <w:rFonts w:cs="FrankRuehl"/>
          <w:sz w:val="2"/>
          <w:szCs w:val="2"/>
          <w:rtl/>
        </w:rPr>
      </w:pPr>
      <w:r w:rsidRPr="002E1645">
        <w:rPr>
          <w:rStyle w:val="default"/>
          <w:rFonts w:cs="FrankRuehl" w:hint="cs"/>
          <w:vanish/>
          <w:sz w:val="22"/>
          <w:szCs w:val="22"/>
          <w:shd w:val="clear" w:color="auto" w:fill="FFFF99"/>
          <w:rtl/>
        </w:rPr>
        <w:t>(</w:t>
      </w:r>
      <w:r w:rsidRPr="002E1645">
        <w:rPr>
          <w:rStyle w:val="default"/>
          <w:rFonts w:cs="FrankRuehl"/>
          <w:vanish/>
          <w:sz w:val="22"/>
          <w:szCs w:val="22"/>
          <w:shd w:val="clear" w:color="auto" w:fill="FFFF99"/>
          <w:rtl/>
        </w:rPr>
        <w:t>ג</w:t>
      </w:r>
      <w:r w:rsidRPr="002E1645">
        <w:rPr>
          <w:rStyle w:val="default"/>
          <w:rFonts w:cs="FrankRuehl" w:hint="cs"/>
          <w:vanish/>
          <w:sz w:val="22"/>
          <w:szCs w:val="22"/>
          <w:shd w:val="clear" w:color="auto" w:fill="FFFF99"/>
          <w:rtl/>
        </w:rPr>
        <w:t>)</w:t>
      </w:r>
      <w:r w:rsidRPr="002E1645">
        <w:rPr>
          <w:rStyle w:val="default"/>
          <w:rFonts w:cs="FrankRuehl"/>
          <w:vanish/>
          <w:sz w:val="22"/>
          <w:szCs w:val="22"/>
          <w:shd w:val="clear" w:color="auto" w:fill="FFFF99"/>
          <w:rtl/>
        </w:rPr>
        <w:tab/>
        <w:t>ב</w:t>
      </w:r>
      <w:r w:rsidRPr="002E1645">
        <w:rPr>
          <w:rStyle w:val="default"/>
          <w:rFonts w:cs="FrankRuehl" w:hint="cs"/>
          <w:vanish/>
          <w:sz w:val="22"/>
          <w:szCs w:val="22"/>
          <w:shd w:val="clear" w:color="auto" w:fill="FFFF99"/>
          <w:rtl/>
        </w:rPr>
        <w:t xml:space="preserve">דבר האגרות והמשימות בעד כל פעולה שעפ"י פקודה זו </w:t>
      </w:r>
      <w:r w:rsidRPr="002E1645">
        <w:rPr>
          <w:rStyle w:val="default"/>
          <w:rFonts w:cs="FrankRuehl" w:hint="cs"/>
          <w:vanish/>
          <w:sz w:val="22"/>
          <w:szCs w:val="22"/>
          <w:u w:val="single"/>
          <w:shd w:val="clear" w:color="auto" w:fill="FFFF99"/>
          <w:rtl/>
        </w:rPr>
        <w:t>לרבות בדבר הוצאות סבירות שבהן ניתן לחייב סרבן בשל אמצעי אכיפה שננקטו לפי פקודה זו, וקביעת סכומים מרביים להוצאות כאמור; תקנות לפי סעיף קטן זה טעונות אישור ועדה משותפת של ועדת החוקה חוק ומשפט ושל ועדת הכספים של הכנסת</w:t>
      </w:r>
      <w:r w:rsidRPr="002E1645">
        <w:rPr>
          <w:rStyle w:val="default"/>
          <w:rFonts w:cs="FrankRuehl" w:hint="cs"/>
          <w:vanish/>
          <w:sz w:val="22"/>
          <w:szCs w:val="22"/>
          <w:shd w:val="clear" w:color="auto" w:fill="FFFF99"/>
          <w:rtl/>
        </w:rPr>
        <w:t>;</w:t>
      </w:r>
      <w:bookmarkEnd w:id="56"/>
    </w:p>
    <w:p w:rsidR="00AE49C7" w:rsidRPr="002F4E35" w:rsidRDefault="00AE49C7" w:rsidP="002F4E35">
      <w:pPr>
        <w:pStyle w:val="P00"/>
        <w:spacing w:before="72"/>
        <w:ind w:left="0" w:right="1134"/>
        <w:rPr>
          <w:rStyle w:val="default"/>
          <w:rFonts w:cs="FrankRuehl" w:hint="cs"/>
          <w:rtl/>
        </w:rPr>
      </w:pPr>
    </w:p>
    <w:p w:rsidR="00A81022" w:rsidRDefault="00A81022" w:rsidP="002F4E35">
      <w:pPr>
        <w:pStyle w:val="P00"/>
        <w:spacing w:before="72"/>
        <w:ind w:left="0" w:right="1134"/>
        <w:rPr>
          <w:rStyle w:val="default"/>
          <w:rFonts w:cs="FrankRuehl"/>
          <w:rtl/>
        </w:rPr>
      </w:pPr>
    </w:p>
    <w:p w:rsidR="00531795" w:rsidRPr="002F4E35" w:rsidRDefault="00531795" w:rsidP="002F4E35">
      <w:pPr>
        <w:pStyle w:val="P00"/>
        <w:spacing w:before="72"/>
        <w:ind w:left="0" w:right="1134"/>
        <w:rPr>
          <w:rStyle w:val="default"/>
          <w:rFonts w:cs="FrankRuehl" w:hint="cs"/>
          <w:rtl/>
        </w:rPr>
      </w:pPr>
      <w:bookmarkStart w:id="57" w:name="LawPartEnd"/>
      <w:bookmarkEnd w:id="57"/>
    </w:p>
    <w:p w:rsidR="00E31192" w:rsidRDefault="00E31192" w:rsidP="002F4E35">
      <w:pPr>
        <w:pStyle w:val="P00"/>
        <w:spacing w:before="72"/>
        <w:ind w:left="0" w:right="1134"/>
        <w:rPr>
          <w:rStyle w:val="default"/>
          <w:rFonts w:cs="FrankRuehl"/>
          <w:rtl/>
        </w:rPr>
      </w:pPr>
    </w:p>
    <w:p w:rsidR="00E31192" w:rsidRDefault="00E31192" w:rsidP="00E31192">
      <w:pPr>
        <w:pStyle w:val="P00"/>
        <w:spacing w:before="72"/>
        <w:ind w:left="0" w:right="1134"/>
        <w:jc w:val="center"/>
        <w:rPr>
          <w:rStyle w:val="default"/>
          <w:rFonts w:cs="David"/>
          <w:color w:val="0000FF"/>
          <w:szCs w:val="24"/>
          <w:u w:val="single"/>
          <w:rtl/>
        </w:rPr>
      </w:pPr>
      <w:hyperlink r:id="rId77" w:history="1">
        <w:r>
          <w:rPr>
            <w:rStyle w:val="default"/>
            <w:rFonts w:cs="David"/>
            <w:color w:val="0000FF"/>
            <w:szCs w:val="24"/>
            <w:u w:val="single"/>
            <w:rtl/>
          </w:rPr>
          <w:t>הודעה למנויים על עריכה ושינויים במסמכי פסיקה, חקיקה ועוד באתר נבו - הקש כאן</w:t>
        </w:r>
      </w:hyperlink>
    </w:p>
    <w:p w:rsidR="000D69E8" w:rsidRDefault="000D69E8" w:rsidP="00E31192">
      <w:pPr>
        <w:pStyle w:val="P00"/>
        <w:spacing w:before="72"/>
        <w:ind w:left="0" w:right="1134"/>
        <w:jc w:val="center"/>
        <w:rPr>
          <w:rStyle w:val="default"/>
          <w:rFonts w:cs="David"/>
          <w:color w:val="0000FF"/>
          <w:szCs w:val="24"/>
          <w:u w:val="single"/>
          <w:rtl/>
        </w:rPr>
      </w:pPr>
    </w:p>
    <w:sectPr w:rsidR="000D69E8">
      <w:headerReference w:type="even" r:id="rId78"/>
      <w:headerReference w:type="default" r:id="rId79"/>
      <w:footerReference w:type="even" r:id="rId80"/>
      <w:footerReference w:type="default" r:id="rId8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61FF" w:rsidRDefault="00FB61FF">
      <w:r>
        <w:separator/>
      </w:r>
    </w:p>
  </w:endnote>
  <w:endnote w:type="continuationSeparator" w:id="0">
    <w:p w:rsidR="00FB61FF" w:rsidRDefault="00FB61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95" w:rsidRDefault="005317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31795" w:rsidRDefault="005317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31795" w:rsidRDefault="005317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69E8">
      <w:rPr>
        <w:rFonts w:cs="TopType Jerushalmi"/>
        <w:noProof/>
        <w:color w:val="000000"/>
        <w:sz w:val="14"/>
        <w:szCs w:val="14"/>
      </w:rPr>
      <w:t>Z:\00000000000000000000000=2014------------------------\LawsForTableRun\04\262_001.doc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95" w:rsidRDefault="005317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3092E">
      <w:rPr>
        <w:rFonts w:hAnsi="FrankRuehl" w:cs="FrankRuehl"/>
        <w:noProof/>
        <w:sz w:val="24"/>
        <w:szCs w:val="24"/>
        <w:rtl/>
      </w:rPr>
      <w:t>2</w:t>
    </w:r>
    <w:r>
      <w:rPr>
        <w:rFonts w:hAnsi="FrankRuehl" w:cs="FrankRuehl"/>
        <w:sz w:val="24"/>
        <w:szCs w:val="24"/>
        <w:rtl/>
      </w:rPr>
      <w:fldChar w:fldCharType="end"/>
    </w:r>
  </w:p>
  <w:p w:rsidR="00531795" w:rsidRDefault="005317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31795" w:rsidRDefault="005317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D69E8">
      <w:rPr>
        <w:rFonts w:cs="TopType Jerushalmi"/>
        <w:noProof/>
        <w:color w:val="000000"/>
        <w:sz w:val="14"/>
        <w:szCs w:val="14"/>
      </w:rPr>
      <w:t>Z:\00000000000000000000000=2014------------------------\LawsForTableRun\04\262_001.doc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61FF" w:rsidRDefault="00FB61FF">
      <w:pPr>
        <w:spacing w:before="60" w:line="240" w:lineRule="auto"/>
        <w:ind w:right="1134"/>
      </w:pPr>
      <w:r>
        <w:separator/>
      </w:r>
    </w:p>
  </w:footnote>
  <w:footnote w:type="continuationSeparator" w:id="0">
    <w:p w:rsidR="00FB61FF" w:rsidRDefault="00FB61FF">
      <w:r>
        <w:continuationSeparator/>
      </w:r>
    </w:p>
  </w:footnote>
  <w:footnote w:id="1">
    <w:p w:rsidR="00531795" w:rsidRDefault="005317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600A00">
        <w:rPr>
          <w:rFonts w:cs="FrankRuehl" w:hint="cs"/>
          <w:rtl/>
        </w:rPr>
        <w:t xml:space="preserve">פורסמה </w:t>
      </w:r>
      <w:hyperlink r:id="rId1" w:history="1">
        <w:r w:rsidRPr="00600A00">
          <w:rPr>
            <w:rStyle w:val="Hyperlink"/>
            <w:rFonts w:cs="FrankRuehl" w:hint="cs"/>
            <w:rtl/>
          </w:rPr>
          <w:t>חא"י</w:t>
        </w:r>
      </w:hyperlink>
      <w:r>
        <w:rPr>
          <w:rFonts w:cs="FrankRuehl" w:hint="cs"/>
          <w:rtl/>
        </w:rPr>
        <w:t>, כרך ב' עמ' (ע) 1374, (א) 1399.</w:t>
      </w:r>
    </w:p>
    <w:p w:rsidR="00531795" w:rsidRDefault="005317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קנה </w:t>
      </w:r>
      <w:hyperlink r:id="rId2" w:history="1">
        <w:r w:rsidRPr="00600A00">
          <w:rPr>
            <w:rStyle w:val="Hyperlink"/>
            <w:rFonts w:cs="FrankRuehl" w:hint="cs"/>
            <w:rtl/>
          </w:rPr>
          <w:t>ע"ר מס' 660</w:t>
        </w:r>
      </w:hyperlink>
      <w:r>
        <w:rPr>
          <w:rFonts w:cs="FrankRuehl" w:hint="cs"/>
          <w:rtl/>
        </w:rPr>
        <w:t xml:space="preserve"> מיום 22.1.1937, תוס' 1, עמ' (ע) 1, (א) 1 (פק' 1 לש' 1937).</w:t>
      </w:r>
    </w:p>
    <w:p w:rsidR="00531795" w:rsidRDefault="00975E34" w:rsidP="00CF6D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531795" w:rsidRPr="00975E34">
          <w:rPr>
            <w:rStyle w:val="Hyperlink"/>
            <w:rFonts w:cs="FrankRuehl" w:hint="cs"/>
            <w:rtl/>
          </w:rPr>
          <w:t>ס</w:t>
        </w:r>
        <w:r w:rsidR="00531795" w:rsidRPr="00975E34">
          <w:rPr>
            <w:rStyle w:val="Hyperlink"/>
            <w:rFonts w:cs="FrankRuehl"/>
            <w:rtl/>
          </w:rPr>
          <w:t>"</w:t>
        </w:r>
        <w:r w:rsidR="00531795" w:rsidRPr="00975E34">
          <w:rPr>
            <w:rStyle w:val="Hyperlink"/>
            <w:rFonts w:cs="FrankRuehl" w:hint="cs"/>
            <w:rtl/>
          </w:rPr>
          <w:t>ח</w:t>
        </w:r>
        <w:r w:rsidR="00491104" w:rsidRPr="00975E34">
          <w:rPr>
            <w:rStyle w:val="Hyperlink"/>
            <w:rFonts w:cs="FrankRuehl" w:hint="cs"/>
            <w:rtl/>
          </w:rPr>
          <w:t xml:space="preserve"> תשל"ג</w:t>
        </w:r>
        <w:r w:rsidR="00531795" w:rsidRPr="00975E34">
          <w:rPr>
            <w:rStyle w:val="Hyperlink"/>
            <w:rFonts w:cs="FrankRuehl" w:hint="cs"/>
            <w:rtl/>
          </w:rPr>
          <w:t xml:space="preserve"> מס' 679</w:t>
        </w:r>
      </w:hyperlink>
      <w:r w:rsidR="00531795">
        <w:rPr>
          <w:rFonts w:cs="FrankRuehl" w:hint="cs"/>
          <w:rtl/>
        </w:rPr>
        <w:t xml:space="preserve"> מיום </w:t>
      </w:r>
      <w:r w:rsidR="00491104">
        <w:rPr>
          <w:rFonts w:cs="FrankRuehl" w:hint="cs"/>
          <w:rtl/>
        </w:rPr>
        <w:t>18.1.1973</w:t>
      </w:r>
      <w:r w:rsidR="00531795">
        <w:rPr>
          <w:rFonts w:cs="FrankRuehl" w:hint="cs"/>
          <w:rtl/>
        </w:rPr>
        <w:t xml:space="preserve"> עמ' 46</w:t>
      </w:r>
      <w:r w:rsidR="00DB7F48">
        <w:rPr>
          <w:rFonts w:cs="FrankRuehl" w:hint="cs"/>
          <w:rtl/>
        </w:rPr>
        <w:t xml:space="preserve"> (</w:t>
      </w:r>
      <w:hyperlink r:id="rId4" w:history="1">
        <w:r w:rsidR="00DB7F48" w:rsidRPr="008216A3">
          <w:rPr>
            <w:rStyle w:val="Hyperlink"/>
            <w:rFonts w:cs="FrankRuehl" w:hint="cs"/>
            <w:rtl/>
          </w:rPr>
          <w:t xml:space="preserve">ה"ח תשל"ג מס' </w:t>
        </w:r>
        <w:r w:rsidR="00CF6D12" w:rsidRPr="008216A3">
          <w:rPr>
            <w:rStyle w:val="Hyperlink"/>
            <w:rFonts w:cs="FrankRuehl" w:hint="cs"/>
            <w:rtl/>
          </w:rPr>
          <w:t>1020</w:t>
        </w:r>
      </w:hyperlink>
      <w:r w:rsidR="00DB7F48">
        <w:rPr>
          <w:rFonts w:cs="FrankRuehl" w:hint="cs"/>
          <w:rtl/>
        </w:rPr>
        <w:t xml:space="preserve"> </w:t>
      </w:r>
      <w:r w:rsidR="00CF6D12">
        <w:rPr>
          <w:rFonts w:cs="FrankRuehl" w:hint="cs"/>
          <w:rtl/>
        </w:rPr>
        <w:t>עמ' 3</w:t>
      </w:r>
      <w:r w:rsidR="00DB7F48">
        <w:rPr>
          <w:rFonts w:cs="FrankRuehl" w:hint="cs"/>
          <w:rtl/>
        </w:rPr>
        <w:t>)</w:t>
      </w:r>
      <w:r w:rsidR="006143C9">
        <w:rPr>
          <w:rFonts w:cs="FrankRuehl" w:hint="cs"/>
          <w:rtl/>
        </w:rPr>
        <w:t xml:space="preserve"> </w:t>
      </w:r>
      <w:r w:rsidR="006143C9">
        <w:rPr>
          <w:rFonts w:cs="FrankRuehl"/>
          <w:rtl/>
        </w:rPr>
        <w:t>–</w:t>
      </w:r>
      <w:r w:rsidR="006143C9">
        <w:rPr>
          <w:rFonts w:cs="FrankRuehl" w:hint="cs"/>
          <w:rtl/>
        </w:rPr>
        <w:t xml:space="preserve"> תיקון מס' 1.</w:t>
      </w:r>
    </w:p>
    <w:p w:rsidR="00531795" w:rsidRDefault="00683202" w:rsidP="006143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531795" w:rsidRPr="00683202">
          <w:rPr>
            <w:rStyle w:val="Hyperlink"/>
            <w:rFonts w:cs="FrankRuehl" w:hint="cs"/>
            <w:rtl/>
          </w:rPr>
          <w:t>ס</w:t>
        </w:r>
        <w:r w:rsidR="00531795" w:rsidRPr="00683202">
          <w:rPr>
            <w:rStyle w:val="Hyperlink"/>
            <w:rFonts w:cs="FrankRuehl"/>
            <w:rtl/>
          </w:rPr>
          <w:t>"</w:t>
        </w:r>
        <w:r w:rsidR="00531795" w:rsidRPr="00683202">
          <w:rPr>
            <w:rStyle w:val="Hyperlink"/>
            <w:rFonts w:cs="FrankRuehl" w:hint="cs"/>
            <w:rtl/>
          </w:rPr>
          <w:t>ח תשמ"א מס' 1014</w:t>
        </w:r>
      </w:hyperlink>
      <w:r w:rsidR="00531795">
        <w:rPr>
          <w:rFonts w:cs="FrankRuehl" w:hint="cs"/>
          <w:rtl/>
        </w:rPr>
        <w:t xml:space="preserve"> מיום 31.3.1981 עמ' 157 (</w:t>
      </w:r>
      <w:hyperlink r:id="rId6" w:history="1">
        <w:r w:rsidR="00531795" w:rsidRPr="002500D6">
          <w:rPr>
            <w:rStyle w:val="Hyperlink"/>
            <w:rFonts w:cs="FrankRuehl" w:hint="cs"/>
            <w:rtl/>
          </w:rPr>
          <w:t>ה"ח תשמ"א מס' 1524</w:t>
        </w:r>
      </w:hyperlink>
      <w:r w:rsidR="00531795">
        <w:rPr>
          <w:rFonts w:cs="FrankRuehl" w:hint="cs"/>
          <w:rtl/>
        </w:rPr>
        <w:t xml:space="preserve"> </w:t>
      </w:r>
      <w:r w:rsidR="00531795">
        <w:rPr>
          <w:rFonts w:cs="FrankRuehl"/>
          <w:rtl/>
        </w:rPr>
        <w:t>ע</w:t>
      </w:r>
      <w:r w:rsidR="00531795">
        <w:rPr>
          <w:rFonts w:cs="FrankRuehl" w:hint="cs"/>
          <w:rtl/>
        </w:rPr>
        <w:t xml:space="preserve">מ' 280) </w:t>
      </w:r>
      <w:r w:rsidR="00531795">
        <w:rPr>
          <w:rFonts w:cs="FrankRuehl"/>
          <w:rtl/>
        </w:rPr>
        <w:t xml:space="preserve">– </w:t>
      </w:r>
      <w:r w:rsidR="006143C9">
        <w:rPr>
          <w:rFonts w:cs="FrankRuehl" w:hint="cs"/>
          <w:rtl/>
        </w:rPr>
        <w:t>תיקון מס' 2</w:t>
      </w:r>
      <w:r w:rsidR="001A47EF">
        <w:rPr>
          <w:rFonts w:cs="FrankRuehl" w:hint="cs"/>
          <w:rtl/>
        </w:rPr>
        <w:t>; ר' סעיף 3 לענין תחילה והוראות מעבר</w:t>
      </w:r>
      <w:r w:rsidR="00531795">
        <w:rPr>
          <w:rFonts w:cs="FrankRuehl" w:hint="cs"/>
          <w:rtl/>
        </w:rPr>
        <w:t>.</w:t>
      </w:r>
    </w:p>
    <w:p w:rsidR="00531795" w:rsidRDefault="00683202" w:rsidP="001A47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531795" w:rsidRPr="00683202">
          <w:rPr>
            <w:rStyle w:val="Hyperlink"/>
            <w:rFonts w:cs="FrankRuehl" w:hint="cs"/>
            <w:rtl/>
          </w:rPr>
          <w:t>ס</w:t>
        </w:r>
        <w:r w:rsidR="00531795" w:rsidRPr="00683202">
          <w:rPr>
            <w:rStyle w:val="Hyperlink"/>
            <w:rFonts w:cs="FrankRuehl"/>
            <w:rtl/>
          </w:rPr>
          <w:t>"</w:t>
        </w:r>
        <w:r w:rsidR="00531795" w:rsidRPr="00683202">
          <w:rPr>
            <w:rStyle w:val="Hyperlink"/>
            <w:rFonts w:cs="FrankRuehl" w:hint="cs"/>
            <w:rtl/>
          </w:rPr>
          <w:t>ח תש"ן מס' 1314</w:t>
        </w:r>
      </w:hyperlink>
      <w:r w:rsidR="00531795">
        <w:rPr>
          <w:rFonts w:cs="FrankRuehl" w:hint="cs"/>
          <w:rtl/>
        </w:rPr>
        <w:t xml:space="preserve"> מיום 6.4.1990 עמ' 127 </w:t>
      </w:r>
      <w:r w:rsidR="009C348F">
        <w:rPr>
          <w:rFonts w:cs="FrankRuehl" w:hint="cs"/>
          <w:rtl/>
        </w:rPr>
        <w:t>(</w:t>
      </w:r>
      <w:hyperlink r:id="rId8" w:history="1">
        <w:r w:rsidR="009C348F" w:rsidRPr="008B5198">
          <w:rPr>
            <w:rStyle w:val="Hyperlink"/>
            <w:rFonts w:cs="FrankRuehl" w:hint="cs"/>
            <w:rtl/>
          </w:rPr>
          <w:t xml:space="preserve">ה"ח תש"ן מס' </w:t>
        </w:r>
        <w:r w:rsidR="00DD0EA1" w:rsidRPr="008B5198">
          <w:rPr>
            <w:rStyle w:val="Hyperlink"/>
            <w:rFonts w:cs="FrankRuehl" w:hint="cs"/>
            <w:rtl/>
          </w:rPr>
          <w:t>1967</w:t>
        </w:r>
      </w:hyperlink>
      <w:r w:rsidR="009C348F">
        <w:rPr>
          <w:rFonts w:cs="FrankRuehl" w:hint="cs"/>
          <w:rtl/>
        </w:rPr>
        <w:t xml:space="preserve"> עמ' </w:t>
      </w:r>
      <w:r w:rsidR="00DD0EA1">
        <w:rPr>
          <w:rFonts w:cs="FrankRuehl" w:hint="cs"/>
          <w:rtl/>
        </w:rPr>
        <w:t xml:space="preserve">52) </w:t>
      </w:r>
      <w:r w:rsidR="00DD0EA1">
        <w:rPr>
          <w:rFonts w:cs="FrankRuehl"/>
          <w:rtl/>
        </w:rPr>
        <w:t>–</w:t>
      </w:r>
      <w:r w:rsidR="009C348F">
        <w:rPr>
          <w:rFonts w:cs="FrankRuehl" w:hint="cs"/>
          <w:rtl/>
        </w:rPr>
        <w:t xml:space="preserve"> </w:t>
      </w:r>
      <w:r w:rsidR="006143C9">
        <w:rPr>
          <w:rFonts w:cs="FrankRuehl" w:hint="cs"/>
          <w:rtl/>
        </w:rPr>
        <w:t>תיקון מס' 3 ב</w:t>
      </w:r>
      <w:r w:rsidR="00531795">
        <w:rPr>
          <w:rFonts w:cs="FrankRuehl" w:hint="cs"/>
          <w:rtl/>
        </w:rPr>
        <w:t>סעיף 10 לחוק ההוצאה לפועל (</w:t>
      </w:r>
      <w:r w:rsidR="001A47EF">
        <w:rPr>
          <w:rFonts w:cs="FrankRuehl" w:hint="cs"/>
          <w:rtl/>
        </w:rPr>
        <w:t xml:space="preserve">תיקון </w:t>
      </w:r>
      <w:r w:rsidR="00531795">
        <w:rPr>
          <w:rFonts w:cs="FrankRuehl" w:hint="cs"/>
          <w:rtl/>
        </w:rPr>
        <w:t>מס' 9)</w:t>
      </w:r>
      <w:r w:rsidR="001A47EF">
        <w:rPr>
          <w:rFonts w:cs="FrankRuehl" w:hint="cs"/>
          <w:rtl/>
        </w:rPr>
        <w:t>,</w:t>
      </w:r>
      <w:r w:rsidR="00531795">
        <w:rPr>
          <w:rFonts w:cs="FrankRuehl" w:hint="cs"/>
          <w:rtl/>
        </w:rPr>
        <w:t xml:space="preserve"> תש"ן</w:t>
      </w:r>
      <w:r w:rsidR="001A47EF">
        <w:rPr>
          <w:rFonts w:cs="FrankRuehl" w:hint="cs"/>
          <w:rtl/>
        </w:rPr>
        <w:t>-</w:t>
      </w:r>
      <w:r w:rsidR="00531795">
        <w:rPr>
          <w:rFonts w:cs="FrankRuehl"/>
          <w:rtl/>
        </w:rPr>
        <w:t>1990</w:t>
      </w:r>
      <w:r w:rsidR="00531795">
        <w:rPr>
          <w:rFonts w:cs="FrankRuehl" w:hint="cs"/>
          <w:rtl/>
        </w:rPr>
        <w:t>.</w:t>
      </w:r>
    </w:p>
    <w:p w:rsidR="00531795" w:rsidRDefault="00683202" w:rsidP="00FE2B60">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spacing w:val="-2"/>
          <w:rtl/>
        </w:rPr>
      </w:pPr>
      <w:hyperlink r:id="rId9" w:history="1">
        <w:r w:rsidR="00531795" w:rsidRPr="00683202">
          <w:rPr>
            <w:rStyle w:val="Hyperlink"/>
            <w:rFonts w:cs="FrankRuehl" w:hint="cs"/>
            <w:spacing w:val="-2"/>
            <w:rtl/>
          </w:rPr>
          <w:t>ס</w:t>
        </w:r>
        <w:r w:rsidR="00531795" w:rsidRPr="00683202">
          <w:rPr>
            <w:rStyle w:val="Hyperlink"/>
            <w:rFonts w:cs="FrankRuehl"/>
            <w:spacing w:val="-2"/>
            <w:rtl/>
          </w:rPr>
          <w:t>"</w:t>
        </w:r>
        <w:r w:rsidR="00531795" w:rsidRPr="00683202">
          <w:rPr>
            <w:rStyle w:val="Hyperlink"/>
            <w:rFonts w:cs="FrankRuehl" w:hint="cs"/>
            <w:spacing w:val="-2"/>
            <w:rtl/>
          </w:rPr>
          <w:t>ח תש"ס מס' 1746</w:t>
        </w:r>
      </w:hyperlink>
      <w:r w:rsidR="00531795">
        <w:rPr>
          <w:rFonts w:cs="FrankRuehl" w:hint="cs"/>
          <w:spacing w:val="-2"/>
          <w:rtl/>
        </w:rPr>
        <w:t xml:space="preserve"> מיום 21.7.2000 עמ' 231 (</w:t>
      </w:r>
      <w:hyperlink r:id="rId10" w:history="1">
        <w:r w:rsidR="00531795" w:rsidRPr="00FE2B60">
          <w:rPr>
            <w:rStyle w:val="Hyperlink"/>
            <w:rFonts w:cs="FrankRuehl" w:hint="cs"/>
            <w:spacing w:val="-2"/>
            <w:rtl/>
          </w:rPr>
          <w:t>ה"ח תש"ס מס' 2876</w:t>
        </w:r>
      </w:hyperlink>
      <w:r w:rsidR="00531795">
        <w:rPr>
          <w:rFonts w:cs="FrankRuehl" w:hint="cs"/>
          <w:spacing w:val="-2"/>
          <w:rtl/>
        </w:rPr>
        <w:t xml:space="preserve"> עמ' 394) </w:t>
      </w:r>
      <w:r w:rsidR="00531795">
        <w:rPr>
          <w:rFonts w:cs="FrankRuehl"/>
          <w:spacing w:val="-2"/>
          <w:rtl/>
        </w:rPr>
        <w:t xml:space="preserve">– </w:t>
      </w:r>
      <w:r w:rsidR="00EE7825">
        <w:rPr>
          <w:rFonts w:cs="FrankRuehl" w:hint="cs"/>
          <w:spacing w:val="-2"/>
          <w:rtl/>
        </w:rPr>
        <w:t>תיקון מס' 4</w:t>
      </w:r>
      <w:r w:rsidR="00531795">
        <w:rPr>
          <w:rFonts w:cs="FrankRuehl"/>
          <w:spacing w:val="-2"/>
          <w:rtl/>
        </w:rPr>
        <w:t xml:space="preserve">. </w:t>
      </w:r>
    </w:p>
    <w:p w:rsidR="00531795" w:rsidRDefault="005317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תשס"ד מס' 1955</w:t>
        </w:r>
      </w:hyperlink>
      <w:r>
        <w:rPr>
          <w:rFonts w:cs="FrankRuehl" w:hint="cs"/>
          <w:rtl/>
        </w:rPr>
        <w:t xml:space="preserve"> מיום 10.8.2004 עמ' 501 (</w:t>
      </w:r>
      <w:hyperlink r:id="rId12" w:history="1">
        <w:r>
          <w:rPr>
            <w:rStyle w:val="Hyperlink"/>
            <w:rFonts w:cs="FrankRuehl" w:hint="cs"/>
            <w:rtl/>
          </w:rPr>
          <w:t>ה"ח הכנסת תשס"ד מס' 41</w:t>
        </w:r>
      </w:hyperlink>
      <w:r>
        <w:rPr>
          <w:rFonts w:cs="FrankRuehl" w:hint="cs"/>
          <w:rtl/>
        </w:rPr>
        <w:t xml:space="preserve"> עמ' 70) </w:t>
      </w:r>
      <w:r>
        <w:rPr>
          <w:rFonts w:cs="FrankRuehl"/>
          <w:rtl/>
        </w:rPr>
        <w:t>–</w:t>
      </w:r>
      <w:r>
        <w:rPr>
          <w:rFonts w:cs="FrankRuehl" w:hint="cs"/>
          <w:rtl/>
        </w:rPr>
        <w:t xml:space="preserve"> תיקון מס' 5.</w:t>
      </w:r>
    </w:p>
    <w:p w:rsidR="003652BA" w:rsidRDefault="003652BA" w:rsidP="003652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531795" w:rsidRPr="003652BA">
          <w:rPr>
            <w:rStyle w:val="Hyperlink"/>
            <w:rFonts w:cs="FrankRuehl" w:hint="cs"/>
            <w:rtl/>
          </w:rPr>
          <w:t>ס"ח תשס"ח מס' 2146</w:t>
        </w:r>
      </w:hyperlink>
      <w:r w:rsidR="00531795">
        <w:rPr>
          <w:rFonts w:cs="FrankRuehl" w:hint="cs"/>
          <w:rtl/>
        </w:rPr>
        <w:t xml:space="preserve"> מיום 6.4.2008 עמ' 426 (</w:t>
      </w:r>
      <w:hyperlink r:id="rId14" w:history="1">
        <w:r w:rsidR="00531795">
          <w:rPr>
            <w:rStyle w:val="Hyperlink"/>
            <w:rFonts w:cs="FrankRuehl" w:hint="cs"/>
            <w:rtl/>
          </w:rPr>
          <w:t>ה"ח הממשלה תשס"ח מס' 366</w:t>
        </w:r>
      </w:hyperlink>
      <w:r w:rsidR="00531795">
        <w:rPr>
          <w:rFonts w:cs="FrankRuehl" w:hint="cs"/>
          <w:rtl/>
        </w:rPr>
        <w:t xml:space="preserve"> עמ' 406) </w:t>
      </w:r>
      <w:r w:rsidR="00531795">
        <w:rPr>
          <w:rFonts w:cs="FrankRuehl"/>
          <w:rtl/>
        </w:rPr>
        <w:t>–</w:t>
      </w:r>
      <w:r w:rsidR="00531795">
        <w:rPr>
          <w:rFonts w:cs="FrankRuehl" w:hint="cs"/>
          <w:rtl/>
        </w:rPr>
        <w:t xml:space="preserve"> תיקון מס' 6 בסעיף 6 לחוק המכר (דירות) (הבטחת השקעות של רוכשי דירות) (תיקון מס' 5), תשס"ח-2008; תחילתו ביום 6.10.2008.</w:t>
      </w:r>
    </w:p>
    <w:p w:rsidR="00686AE4" w:rsidRDefault="00686AE4" w:rsidP="00686A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A44802" w:rsidRPr="00686AE4">
          <w:rPr>
            <w:rStyle w:val="Hyperlink"/>
            <w:rFonts w:cs="FrankRuehl" w:hint="cs"/>
            <w:rtl/>
          </w:rPr>
          <w:t>ס"ח תשס"ט מס' 2188</w:t>
        </w:r>
      </w:hyperlink>
      <w:r w:rsidR="00A44802">
        <w:rPr>
          <w:rFonts w:cs="FrankRuehl" w:hint="cs"/>
          <w:rtl/>
        </w:rPr>
        <w:t xml:space="preserve"> מיום 16.11.2008 עמ' 65 (</w:t>
      </w:r>
      <w:hyperlink r:id="rId16" w:history="1">
        <w:r w:rsidR="00A44802" w:rsidRPr="00A148B5">
          <w:rPr>
            <w:rStyle w:val="Hyperlink"/>
            <w:rFonts w:cs="FrankRuehl" w:hint="cs"/>
            <w:rtl/>
          </w:rPr>
          <w:t>ה"ח הממשלה תשס"ז מס' 260</w:t>
        </w:r>
      </w:hyperlink>
      <w:r w:rsidR="00A44802">
        <w:rPr>
          <w:rFonts w:cs="FrankRuehl" w:hint="cs"/>
          <w:rtl/>
        </w:rPr>
        <w:t xml:space="preserve"> עמ' 16, 90) </w:t>
      </w:r>
      <w:r w:rsidR="00A44802">
        <w:rPr>
          <w:rFonts w:cs="FrankRuehl"/>
          <w:rtl/>
        </w:rPr>
        <w:t>–</w:t>
      </w:r>
      <w:r w:rsidR="00A44802">
        <w:rPr>
          <w:rFonts w:cs="FrankRuehl" w:hint="cs"/>
          <w:rtl/>
        </w:rPr>
        <w:t xml:space="preserve"> תיקון מס' 7 בסעיף 45 לחוק ההוצאה לפועל (תיקון מס' 29), תשס"ט-2008; תחילתו שישה חודשים מיום פרסומו.</w:t>
      </w:r>
    </w:p>
    <w:p w:rsidR="0019335F" w:rsidRDefault="00621E06" w:rsidP="0019335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230317" w:rsidRPr="00621E06">
          <w:rPr>
            <w:rStyle w:val="Hyperlink"/>
            <w:rFonts w:cs="FrankRuehl" w:hint="cs"/>
            <w:rtl/>
          </w:rPr>
          <w:t>ס"ח תשע"א מס' 2271</w:t>
        </w:r>
      </w:hyperlink>
      <w:r w:rsidR="00230317" w:rsidRPr="00230317">
        <w:rPr>
          <w:rFonts w:cs="FrankRuehl" w:hint="cs"/>
          <w:rtl/>
        </w:rPr>
        <w:t xml:space="preserve"> מיום 6.1.2011 עמ' 157 (</w:t>
      </w:r>
      <w:hyperlink r:id="rId18" w:history="1">
        <w:r w:rsidR="00230317" w:rsidRPr="00230317">
          <w:rPr>
            <w:rStyle w:val="Hyperlink"/>
            <w:rFonts w:cs="FrankRuehl" w:hint="cs"/>
            <w:rtl/>
          </w:rPr>
          <w:t>ה"ח הממשלה תשע"א מס' 541</w:t>
        </w:r>
      </w:hyperlink>
      <w:r w:rsidR="00230317" w:rsidRPr="00230317">
        <w:rPr>
          <w:rFonts w:cs="FrankRuehl" w:hint="cs"/>
          <w:rtl/>
        </w:rPr>
        <w:t xml:space="preserve"> עמ' 6) </w:t>
      </w:r>
      <w:r w:rsidR="00230317" w:rsidRPr="00230317">
        <w:rPr>
          <w:rFonts w:cs="FrankRuehl"/>
          <w:rtl/>
        </w:rPr>
        <w:t>–</w:t>
      </w:r>
      <w:r w:rsidR="00230317" w:rsidRPr="00230317">
        <w:rPr>
          <w:rFonts w:cs="FrankRuehl" w:hint="cs"/>
          <w:rtl/>
        </w:rPr>
        <w:t xml:space="preserve"> תיקון מס' </w:t>
      </w:r>
      <w:r w:rsidR="00230317">
        <w:rPr>
          <w:rFonts w:cs="FrankRuehl" w:hint="cs"/>
          <w:rtl/>
        </w:rPr>
        <w:t>8</w:t>
      </w:r>
      <w:r w:rsidR="00230317" w:rsidRPr="00230317">
        <w:rPr>
          <w:rFonts w:cs="FrankRuehl" w:hint="cs"/>
          <w:rtl/>
        </w:rPr>
        <w:t xml:space="preserve"> בסעיף 2</w:t>
      </w:r>
      <w:r w:rsidR="00230317">
        <w:rPr>
          <w:rFonts w:cs="FrankRuehl" w:hint="cs"/>
          <w:rtl/>
        </w:rPr>
        <w:t>5</w:t>
      </w:r>
      <w:r w:rsidR="00230317" w:rsidRPr="00230317">
        <w:rPr>
          <w:rFonts w:cs="FrankRuehl" w:hint="cs"/>
          <w:rtl/>
        </w:rPr>
        <w:t xml:space="preserve"> לחוק המדיניות הכלכלית לשנים 2011 ו-2012 (תיקוני חקיקה), תשע"א-2010; </w:t>
      </w:r>
      <w:r w:rsidR="007B64B2">
        <w:rPr>
          <w:rFonts w:cs="FrankRuehl" w:hint="cs"/>
          <w:rtl/>
        </w:rPr>
        <w:t>תחילתו ביום 7.3.2011 ור' סעיף 27</w:t>
      </w:r>
      <w:r w:rsidR="00230317">
        <w:rPr>
          <w:rFonts w:cs="FrankRuehl" w:hint="cs"/>
          <w:rtl/>
        </w:rPr>
        <w:t xml:space="preserve"> לענין הוראת שעה</w:t>
      </w:r>
      <w:r w:rsidR="00E029E7">
        <w:rPr>
          <w:rFonts w:cs="FrankRuehl" w:hint="cs"/>
          <w:rtl/>
        </w:rPr>
        <w:t xml:space="preserve"> (</w:t>
      </w:r>
      <w:hyperlink r:id="rId19" w:history="1">
        <w:r w:rsidR="00E029E7" w:rsidRPr="0019335F">
          <w:rPr>
            <w:rStyle w:val="Hyperlink"/>
            <w:rFonts w:cs="FrankRuehl" w:hint="cs"/>
            <w:rtl/>
          </w:rPr>
          <w:t>ת"ט מס' 2277</w:t>
        </w:r>
      </w:hyperlink>
      <w:r w:rsidR="00E029E7">
        <w:rPr>
          <w:rFonts w:cs="FrankRuehl" w:hint="cs"/>
          <w:rtl/>
        </w:rPr>
        <w:t xml:space="preserve"> מיום 17.2.2011 עמ' 356)</w:t>
      </w:r>
      <w:r w:rsidR="00230317" w:rsidRPr="00230317">
        <w:rPr>
          <w:rFonts w:cs="FrankRuehl" w:hint="cs"/>
          <w:rtl/>
        </w:rPr>
        <w:t>.</w:t>
      </w:r>
    </w:p>
    <w:p w:rsidR="002F1FEF" w:rsidRDefault="002F1FEF" w:rsidP="002F1F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D00EA1" w:rsidRPr="002F1FEF">
          <w:rPr>
            <w:rStyle w:val="Hyperlink"/>
            <w:rFonts w:cs="FrankRuehl" w:hint="cs"/>
            <w:rtl/>
          </w:rPr>
          <w:t>ס"ח תשע"ד מס' 2427</w:t>
        </w:r>
      </w:hyperlink>
      <w:r w:rsidR="00D00EA1">
        <w:rPr>
          <w:rFonts w:cs="FrankRuehl" w:hint="cs"/>
          <w:rtl/>
        </w:rPr>
        <w:t xml:space="preserve"> מיום 5.1.2014 עמ' 258 (</w:t>
      </w:r>
      <w:hyperlink r:id="rId21" w:history="1">
        <w:r w:rsidR="00D00EA1" w:rsidRPr="00D00EA1">
          <w:rPr>
            <w:rStyle w:val="Hyperlink"/>
            <w:rFonts w:cs="FrankRuehl" w:hint="cs"/>
            <w:rtl/>
          </w:rPr>
          <w:t>ה"ח הכנסת תשע"ג מס' 514</w:t>
        </w:r>
      </w:hyperlink>
      <w:r w:rsidR="00D00EA1">
        <w:rPr>
          <w:rFonts w:cs="FrankRuehl" w:hint="cs"/>
          <w:rtl/>
        </w:rPr>
        <w:t xml:space="preserve"> עמ' 52) </w:t>
      </w:r>
      <w:r w:rsidR="00D00EA1">
        <w:rPr>
          <w:rFonts w:cs="FrankRuehl"/>
          <w:rtl/>
        </w:rPr>
        <w:t>–</w:t>
      </w:r>
      <w:r w:rsidR="00D00EA1">
        <w:rPr>
          <w:rFonts w:cs="FrankRuehl" w:hint="cs"/>
          <w:rtl/>
        </w:rPr>
        <w:t xml:space="preserve"> הוראת שעה; תוקפה מיום 1.9.2014 עד יום 31.8.2017.</w:t>
      </w:r>
    </w:p>
    <w:p w:rsidR="00F02661" w:rsidRDefault="00F02661" w:rsidP="00F026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D22945" w:rsidRPr="00F02661">
          <w:rPr>
            <w:rStyle w:val="Hyperlink"/>
            <w:rFonts w:cs="FrankRuehl" w:hint="cs"/>
            <w:rtl/>
          </w:rPr>
          <w:t>ס"ח תשע"ד מס' 2451</w:t>
        </w:r>
      </w:hyperlink>
      <w:r w:rsidR="00D22945" w:rsidRPr="00D22945">
        <w:rPr>
          <w:rFonts w:cs="FrankRuehl" w:hint="cs"/>
          <w:rtl/>
        </w:rPr>
        <w:t xml:space="preserve"> מיום 22.5.2014 עמ' 551 (</w:t>
      </w:r>
      <w:hyperlink r:id="rId23" w:history="1">
        <w:r w:rsidR="00D22945" w:rsidRPr="00D22945">
          <w:rPr>
            <w:rStyle w:val="Hyperlink"/>
            <w:rFonts w:cs="FrankRuehl" w:hint="cs"/>
            <w:rtl/>
          </w:rPr>
          <w:t>ה"ח הממשלה תשע"ד מס' 864</w:t>
        </w:r>
      </w:hyperlink>
      <w:r w:rsidR="00D22945" w:rsidRPr="00D22945">
        <w:rPr>
          <w:rFonts w:cs="FrankRuehl" w:hint="cs"/>
          <w:rtl/>
        </w:rPr>
        <w:t xml:space="preserve"> עמ' 542) </w:t>
      </w:r>
      <w:r w:rsidR="00D22945" w:rsidRPr="00D22945">
        <w:rPr>
          <w:rFonts w:cs="FrankRuehl"/>
          <w:rtl/>
        </w:rPr>
        <w:t>–</w:t>
      </w:r>
      <w:r w:rsidR="00D22945" w:rsidRPr="00D22945">
        <w:rPr>
          <w:rFonts w:cs="FrankRuehl" w:hint="cs"/>
          <w:rtl/>
        </w:rPr>
        <w:t xml:space="preserve"> תיקון מס' 9 בסעיף 1</w:t>
      </w:r>
      <w:r w:rsidR="00D22945">
        <w:rPr>
          <w:rFonts w:cs="FrankRuehl" w:hint="cs"/>
          <w:rtl/>
        </w:rPr>
        <w:t>8</w:t>
      </w:r>
      <w:r w:rsidR="00D22945" w:rsidRPr="00D22945">
        <w:rPr>
          <w:rFonts w:cs="FrankRuehl" w:hint="cs"/>
          <w:rtl/>
        </w:rPr>
        <w:t xml:space="preserve"> לחוק ההוצאה לפועל (תיקון מס' 43), תשע"ד-2014.</w:t>
      </w:r>
    </w:p>
    <w:p w:rsidR="00BE63C1" w:rsidRDefault="00BE63C1" w:rsidP="00BE63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B056C7" w:rsidRPr="00BE63C1">
          <w:rPr>
            <w:rStyle w:val="Hyperlink"/>
            <w:rFonts w:cs="FrankRuehl"/>
            <w:rtl/>
          </w:rPr>
          <w:t>ס</w:t>
        </w:r>
        <w:r w:rsidR="00B056C7" w:rsidRPr="00BE63C1">
          <w:rPr>
            <w:rStyle w:val="Hyperlink"/>
            <w:rFonts w:cs="FrankRuehl" w:hint="cs"/>
            <w:rtl/>
          </w:rPr>
          <w:t>"ח תשע"ח מס' 2696</w:t>
        </w:r>
      </w:hyperlink>
      <w:r w:rsidR="00B056C7">
        <w:rPr>
          <w:rFonts w:cs="FrankRuehl" w:hint="cs"/>
          <w:rtl/>
        </w:rPr>
        <w:t xml:space="preserve"> מיום 28.2.2018 עמ' 214 (</w:t>
      </w:r>
      <w:hyperlink r:id="rId25" w:history="1">
        <w:r w:rsidR="00B056C7" w:rsidRPr="00063919">
          <w:rPr>
            <w:rStyle w:val="Hyperlink"/>
            <w:rFonts w:cs="FrankRuehl" w:hint="cs"/>
            <w:rtl/>
          </w:rPr>
          <w:t>ה"ח הממשלה תשע"ח מס' 1192</w:t>
        </w:r>
      </w:hyperlink>
      <w:r w:rsidR="00B056C7">
        <w:rPr>
          <w:rFonts w:cs="FrankRuehl" w:hint="cs"/>
          <w:rtl/>
        </w:rPr>
        <w:t xml:space="preserve"> עמ' 296) </w:t>
      </w:r>
      <w:r w:rsidR="00B056C7">
        <w:rPr>
          <w:rFonts w:cs="FrankRuehl"/>
          <w:rtl/>
        </w:rPr>
        <w:t>–</w:t>
      </w:r>
      <w:r w:rsidR="00B056C7">
        <w:rPr>
          <w:rFonts w:cs="FrankRuehl" w:hint="cs"/>
          <w:rtl/>
        </w:rPr>
        <w:t xml:space="preserve"> תיקון מס' 10 בסעיף 11 לחוק חתימה אלקטרונית (תיקון מס' 3), תשע"ח-2018.</w:t>
      </w:r>
    </w:p>
    <w:p w:rsidR="00D45462" w:rsidRDefault="00D45462" w:rsidP="00D45462">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26" w:history="1">
        <w:r w:rsidR="006956A9" w:rsidRPr="00D45462">
          <w:rPr>
            <w:rStyle w:val="Hyperlink"/>
            <w:rFonts w:ascii="FrankRuehl" w:hAnsi="FrankRuehl" w:cs="FrankRuehl"/>
            <w:rtl/>
          </w:rPr>
          <w:t>ס"ח תשע"ט מס' 2755</w:t>
        </w:r>
      </w:hyperlink>
      <w:r w:rsidR="006956A9" w:rsidRPr="006956A9">
        <w:rPr>
          <w:rFonts w:ascii="FrankRuehl" w:hAnsi="FrankRuehl" w:cs="FrankRuehl"/>
          <w:rtl/>
        </w:rPr>
        <w:t xml:space="preserve"> מיום 7.11.2018 עמ' 42 (</w:t>
      </w:r>
      <w:hyperlink r:id="rId27" w:history="1">
        <w:r w:rsidR="006956A9" w:rsidRPr="006956A9">
          <w:rPr>
            <w:rStyle w:val="Hyperlink"/>
            <w:rFonts w:ascii="FrankRuehl" w:hAnsi="FrankRuehl" w:cs="FrankRuehl"/>
            <w:rtl/>
          </w:rPr>
          <w:t>ה"ח הכנסת תשע"ח מס' 801</w:t>
        </w:r>
      </w:hyperlink>
      <w:r w:rsidR="006956A9" w:rsidRPr="006956A9">
        <w:rPr>
          <w:rFonts w:ascii="FrankRuehl" w:hAnsi="FrankRuehl" w:cs="FrankRuehl"/>
          <w:rtl/>
        </w:rPr>
        <w:t xml:space="preserve"> עמ' 262) – תיקון מס' </w:t>
      </w:r>
      <w:r w:rsidR="006956A9">
        <w:rPr>
          <w:rFonts w:ascii="FrankRuehl" w:hAnsi="FrankRuehl" w:cs="FrankRuehl" w:hint="cs"/>
          <w:rtl/>
        </w:rPr>
        <w:t>11</w:t>
      </w:r>
      <w:r w:rsidR="006956A9" w:rsidRPr="006956A9">
        <w:rPr>
          <w:rFonts w:ascii="FrankRuehl" w:hAnsi="FrankRuehl" w:cs="FrankRuehl"/>
          <w:rtl/>
        </w:rPr>
        <w:t xml:space="preserve"> בסעיף </w:t>
      </w:r>
      <w:r w:rsidR="006956A9">
        <w:rPr>
          <w:rFonts w:ascii="FrankRuehl" w:hAnsi="FrankRuehl" w:cs="FrankRuehl" w:hint="cs"/>
          <w:rtl/>
        </w:rPr>
        <w:t>4</w:t>
      </w:r>
      <w:r w:rsidR="006956A9" w:rsidRPr="006956A9">
        <w:rPr>
          <w:rFonts w:ascii="FrankRuehl" w:hAnsi="FrankRuehl" w:cs="FrankRuehl"/>
          <w:rtl/>
        </w:rPr>
        <w:t xml:space="preserve"> לחוק הפיקוח על שירותים פיננסיים (ביטוח) (תיקון מס' 38), תשע"ט-2018; תחילתו שלושה חודשים מיום פרסומו.</w:t>
      </w:r>
    </w:p>
    <w:p w:rsidR="0073092E" w:rsidRPr="0073092E" w:rsidRDefault="00710C6E" w:rsidP="0073092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sz w:val="20"/>
          <w:rtl/>
        </w:rPr>
      </w:pPr>
      <w:hyperlink r:id="rId28" w:history="1">
        <w:r w:rsidR="00D60D07" w:rsidRPr="00710C6E">
          <w:rPr>
            <w:rStyle w:val="Hyperlink"/>
            <w:rFonts w:ascii="FrankRuehl" w:hAnsi="FrankRuehl" w:cs="FrankRuehl"/>
            <w:rtl/>
          </w:rPr>
          <w:t>ס"ח תשפ"ב מס' 2980</w:t>
        </w:r>
      </w:hyperlink>
      <w:r w:rsidR="00D60D07" w:rsidRPr="006011A7">
        <w:rPr>
          <w:rFonts w:ascii="FrankRuehl" w:hAnsi="FrankRuehl" w:cs="FrankRuehl"/>
          <w:rtl/>
        </w:rPr>
        <w:t xml:space="preserve"> מיום 27.6.2022 עמ' 88</w:t>
      </w:r>
      <w:r w:rsidR="00D60D07">
        <w:rPr>
          <w:rFonts w:ascii="FrankRuehl" w:hAnsi="FrankRuehl" w:cs="FrankRuehl" w:hint="cs"/>
          <w:rtl/>
        </w:rPr>
        <w:t>7</w:t>
      </w:r>
      <w:r w:rsidR="00D60D07" w:rsidRPr="006011A7">
        <w:rPr>
          <w:rFonts w:ascii="FrankRuehl" w:hAnsi="FrankRuehl" w:cs="FrankRuehl"/>
          <w:rtl/>
        </w:rPr>
        <w:t xml:space="preserve"> (</w:t>
      </w:r>
      <w:hyperlink r:id="rId29" w:history="1">
        <w:r w:rsidR="00D60D07" w:rsidRPr="006011A7">
          <w:rPr>
            <w:rStyle w:val="Hyperlink"/>
            <w:rFonts w:ascii="FrankRuehl" w:hAnsi="FrankRuehl" w:cs="FrankRuehl"/>
            <w:rtl/>
          </w:rPr>
          <w:t>ה"ח הממשלה תשפ"א מס' 1443</w:t>
        </w:r>
      </w:hyperlink>
      <w:r w:rsidR="00D60D07" w:rsidRPr="006011A7">
        <w:rPr>
          <w:rFonts w:ascii="FrankRuehl" w:hAnsi="FrankRuehl" w:cs="FrankRuehl"/>
          <w:rtl/>
        </w:rPr>
        <w:t xml:space="preserve"> עמ' 840) – תיקון מס' </w:t>
      </w:r>
      <w:r w:rsidR="00D60D07">
        <w:rPr>
          <w:rFonts w:ascii="FrankRuehl" w:hAnsi="FrankRuehl" w:cs="FrankRuehl" w:hint="cs"/>
          <w:rtl/>
        </w:rPr>
        <w:t>12</w:t>
      </w:r>
      <w:r w:rsidR="00D60D07" w:rsidRPr="006011A7">
        <w:rPr>
          <w:rFonts w:ascii="FrankRuehl" w:hAnsi="FrankRuehl" w:cs="FrankRuehl"/>
          <w:rtl/>
        </w:rPr>
        <w:t xml:space="preserve"> </w:t>
      </w:r>
      <w:bookmarkStart w:id="0" w:name="_Hlk107308987"/>
      <w:r w:rsidR="00D60D07" w:rsidRPr="006011A7">
        <w:rPr>
          <w:rFonts w:ascii="FrankRuehl" w:hAnsi="FrankRuehl" w:cs="FrankRuehl"/>
          <w:rtl/>
        </w:rPr>
        <w:t>בסעיף 1</w:t>
      </w:r>
      <w:r w:rsidR="00D60D07">
        <w:rPr>
          <w:rFonts w:ascii="FrankRuehl" w:hAnsi="FrankRuehl" w:cs="FrankRuehl" w:hint="cs"/>
          <w:rtl/>
        </w:rPr>
        <w:t>5</w:t>
      </w:r>
      <w:r w:rsidR="00D60D07" w:rsidRPr="006011A7">
        <w:rPr>
          <w:rFonts w:ascii="FrankRuehl" w:hAnsi="FrankRuehl" w:cs="FrankRuehl"/>
          <w:rtl/>
        </w:rPr>
        <w:t xml:space="preserve"> לחוק פנייה לגופים ציבוריים באמצעי קשר דיגיטליים (תיקון מס' 2 והוראת שעה), תשפ"ב-2022; ר' </w:t>
      </w:r>
      <w:r w:rsidR="00D60D07">
        <w:rPr>
          <w:rFonts w:ascii="FrankRuehl" w:hAnsi="FrankRuehl" w:cs="FrankRuehl" w:hint="cs"/>
          <w:rtl/>
        </w:rPr>
        <w:t>סעיף 19 לענין תחילה</w:t>
      </w:r>
      <w:r w:rsidR="00D60D07" w:rsidRPr="006011A7">
        <w:rPr>
          <w:rFonts w:ascii="FrankRuehl" w:hAnsi="FrankRuehl" w:cs="FrankRuehl"/>
          <w:rtl/>
        </w:rPr>
        <w:t>.</w:t>
      </w:r>
      <w:bookmarkStart w:id="1" w:name="_Hlk125636199"/>
      <w:bookmarkEnd w:id="0"/>
      <w:r w:rsidR="002E1645" w:rsidRPr="00EC155B">
        <w:rPr>
          <w:rFonts w:ascii="FrankRuehl" w:hAnsi="FrankRuehl" w:cs="FrankRuehl"/>
          <w:sz w:val="20"/>
          <w:rtl/>
        </w:rPr>
        <w:t xml:space="preserve"> תוקן </w:t>
      </w:r>
      <w:hyperlink r:id="rId30" w:history="1">
        <w:r w:rsidR="002E1645" w:rsidRPr="0073092E">
          <w:rPr>
            <w:rStyle w:val="Hyperlink"/>
            <w:rFonts w:ascii="FrankRuehl" w:hAnsi="FrankRuehl" w:cs="FrankRuehl"/>
            <w:sz w:val="20"/>
            <w:rtl/>
          </w:rPr>
          <w:t>ק"ת תשפ"ג מס' 10534</w:t>
        </w:r>
      </w:hyperlink>
      <w:r w:rsidR="002E1645" w:rsidRPr="00EC155B">
        <w:rPr>
          <w:rFonts w:ascii="FrankRuehl" w:hAnsi="FrankRuehl" w:cs="FrankRuehl"/>
          <w:sz w:val="20"/>
          <w:rtl/>
        </w:rPr>
        <w:t xml:space="preserve"> מיום 26.1.2023 עמ' 962 – צו תשפ"ג-2023.</w:t>
      </w:r>
      <w:bookmarkEnd w:id="1"/>
    </w:p>
  </w:footnote>
  <w:footnote w:id="2">
    <w:p w:rsidR="00CF29D5" w:rsidRDefault="00CF29D5" w:rsidP="00600A00">
      <w:pPr>
        <w:pStyle w:val="a5"/>
        <w:spacing w:before="72" w:line="240" w:lineRule="auto"/>
        <w:ind w:right="1134"/>
        <w:rPr>
          <w:rFonts w:hint="cs"/>
          <w:rtl/>
        </w:rPr>
      </w:pPr>
      <w:r>
        <w:rPr>
          <w:rStyle w:val="a6"/>
        </w:rPr>
        <w:footnoteRef/>
      </w:r>
      <w:r>
        <w:rPr>
          <w:rFonts w:hint="cs"/>
          <w:rtl/>
        </w:rPr>
        <w:t xml:space="preserve"> </w:t>
      </w:r>
      <w:r>
        <w:rPr>
          <w:rFonts w:cs="FrankRuehl"/>
          <w:noProof/>
          <w:sz w:val="22"/>
          <w:szCs w:val="22"/>
          <w:rtl/>
        </w:rPr>
        <w:t>סמ</w:t>
      </w:r>
      <w:r>
        <w:rPr>
          <w:rFonts w:cs="FrankRuehl" w:hint="cs"/>
          <w:noProof/>
          <w:sz w:val="22"/>
          <w:szCs w:val="22"/>
          <w:rtl/>
        </w:rPr>
        <w:t>כויו</w:t>
      </w:r>
      <w:r>
        <w:rPr>
          <w:rFonts w:cs="FrankRuehl"/>
          <w:noProof/>
          <w:sz w:val="22"/>
          <w:szCs w:val="22"/>
          <w:rtl/>
        </w:rPr>
        <w:t xml:space="preserve">ת </w:t>
      </w:r>
      <w:r>
        <w:rPr>
          <w:rFonts w:cs="FrankRuehl" w:hint="cs"/>
          <w:noProof/>
          <w:sz w:val="22"/>
          <w:szCs w:val="22"/>
          <w:rtl/>
        </w:rPr>
        <w:t>הנציב העליון הועברו לשר האוצר</w:t>
      </w:r>
      <w:r w:rsidR="00600A00">
        <w:rPr>
          <w:rFonts w:cs="FrankRuehl" w:hint="cs"/>
          <w:noProof/>
          <w:sz w:val="22"/>
          <w:szCs w:val="22"/>
          <w:rtl/>
        </w:rPr>
        <w:t>:</w:t>
      </w:r>
      <w:r>
        <w:rPr>
          <w:rFonts w:cs="FrankRuehl" w:hint="cs"/>
          <w:noProof/>
          <w:sz w:val="22"/>
          <w:szCs w:val="22"/>
          <w:rtl/>
        </w:rPr>
        <w:t xml:space="preserve"> </w:t>
      </w:r>
      <w:hyperlink r:id="rId31" w:history="1">
        <w:r w:rsidRPr="00600A00">
          <w:rPr>
            <w:rStyle w:val="Hyperlink"/>
            <w:rFonts w:cs="FrankRuehl" w:hint="cs"/>
            <w:noProof/>
            <w:sz w:val="22"/>
            <w:szCs w:val="22"/>
            <w:rtl/>
          </w:rPr>
          <w:t xml:space="preserve">ע"ר </w:t>
        </w:r>
        <w:r w:rsidR="00600A00" w:rsidRPr="00600A00">
          <w:rPr>
            <w:rStyle w:val="Hyperlink"/>
            <w:rFonts w:cs="FrankRuehl" w:hint="cs"/>
            <w:noProof/>
            <w:sz w:val="22"/>
            <w:szCs w:val="22"/>
            <w:rtl/>
          </w:rPr>
          <w:t xml:space="preserve">תש"ח </w:t>
        </w:r>
        <w:r w:rsidRPr="00600A00">
          <w:rPr>
            <w:rStyle w:val="Hyperlink"/>
            <w:rFonts w:cs="FrankRuehl" w:hint="cs"/>
            <w:noProof/>
            <w:sz w:val="22"/>
            <w:szCs w:val="22"/>
            <w:rtl/>
          </w:rPr>
          <w:t>מס' 5</w:t>
        </w:r>
      </w:hyperlink>
      <w:r>
        <w:rPr>
          <w:rFonts w:cs="FrankRuehl" w:hint="cs"/>
          <w:noProof/>
          <w:sz w:val="22"/>
          <w:szCs w:val="22"/>
          <w:rtl/>
        </w:rPr>
        <w:t xml:space="preserve"> מיום 16.6.1948 עמ' 22.</w:t>
      </w:r>
    </w:p>
  </w:footnote>
  <w:footnote w:id="3">
    <w:p w:rsidR="00531795" w:rsidRDefault="00531795">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32" w:history="1">
        <w:r>
          <w:rPr>
            <w:rStyle w:val="Hyperlink"/>
            <w:rFonts w:cs="FrankRuehl" w:hint="cs"/>
            <w:noProof/>
            <w:sz w:val="22"/>
            <w:szCs w:val="22"/>
            <w:rtl/>
          </w:rPr>
          <w:t>י"פ תשס"ו מס' 5553</w:t>
        </w:r>
      </w:hyperlink>
      <w:r>
        <w:rPr>
          <w:rFonts w:cs="FrankRuehl" w:hint="cs"/>
          <w:noProof/>
          <w:sz w:val="22"/>
          <w:szCs w:val="22"/>
          <w:rtl/>
        </w:rPr>
        <w:t xml:space="preserve"> מיום 17.7.2006 עמ' 4204, 4205. </w:t>
      </w:r>
      <w:hyperlink r:id="rId33" w:history="1">
        <w:r>
          <w:rPr>
            <w:rStyle w:val="Hyperlink"/>
            <w:rFonts w:cs="FrankRuehl" w:hint="cs"/>
            <w:noProof/>
            <w:sz w:val="22"/>
            <w:szCs w:val="22"/>
            <w:rtl/>
          </w:rPr>
          <w:t>י"פ תשס"ז מס' 5592</w:t>
        </w:r>
      </w:hyperlink>
      <w:r>
        <w:rPr>
          <w:rFonts w:cs="FrankRuehl" w:hint="cs"/>
          <w:noProof/>
          <w:sz w:val="22"/>
          <w:szCs w:val="22"/>
          <w:rtl/>
        </w:rPr>
        <w:t xml:space="preserve"> מיום 30.10.2006 עמ' 386, 387. </w:t>
      </w:r>
      <w:hyperlink r:id="rId34" w:history="1">
        <w:r>
          <w:rPr>
            <w:rStyle w:val="Hyperlink"/>
            <w:rFonts w:cs="FrankRuehl" w:hint="cs"/>
            <w:noProof/>
            <w:sz w:val="22"/>
            <w:szCs w:val="22"/>
            <w:rtl/>
          </w:rPr>
          <w:t>מס' 5713</w:t>
        </w:r>
      </w:hyperlink>
      <w:r>
        <w:rPr>
          <w:rFonts w:cs="FrankRuehl" w:hint="cs"/>
          <w:noProof/>
          <w:sz w:val="22"/>
          <w:szCs w:val="22"/>
          <w:rtl/>
        </w:rPr>
        <w:t xml:space="preserve"> מיום 4.9.2007 עמ' 4245.</w:t>
      </w:r>
    </w:p>
  </w:footnote>
  <w:footnote w:id="4">
    <w:p w:rsidR="00531795" w:rsidRDefault="00531795">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35" w:history="1">
        <w:r>
          <w:rPr>
            <w:rStyle w:val="Hyperlink"/>
            <w:rFonts w:cs="FrankRuehl" w:hint="cs"/>
            <w:noProof/>
            <w:sz w:val="22"/>
            <w:szCs w:val="22"/>
            <w:rtl/>
          </w:rPr>
          <w:t>י"פ תשס"ו מס' 5553</w:t>
        </w:r>
      </w:hyperlink>
      <w:r>
        <w:rPr>
          <w:rFonts w:cs="FrankRuehl" w:hint="cs"/>
          <w:noProof/>
          <w:sz w:val="22"/>
          <w:szCs w:val="22"/>
          <w:rtl/>
        </w:rPr>
        <w:t xml:space="preserve"> מיום 17.7.2006 עמ' 4204, 4205.</w:t>
      </w:r>
    </w:p>
  </w:footnote>
  <w:footnote w:id="5">
    <w:p w:rsidR="002F4E35" w:rsidRDefault="002F4E35" w:rsidP="00816EE9">
      <w:pPr>
        <w:pStyle w:val="a5"/>
        <w:spacing w:before="72" w:line="240" w:lineRule="auto"/>
        <w:ind w:right="1134"/>
        <w:rPr>
          <w:rFonts w:hint="cs"/>
          <w:rtl/>
        </w:rPr>
      </w:pPr>
      <w:r>
        <w:rPr>
          <w:rStyle w:val="a6"/>
        </w:rPr>
        <w:footnoteRef/>
      </w:r>
      <w:r>
        <w:rPr>
          <w:rFonts w:cs="FrankRuehl" w:hint="cs"/>
          <w:sz w:val="22"/>
          <w:szCs w:val="22"/>
          <w:rtl/>
        </w:rPr>
        <w:t xml:space="preserve"> </w:t>
      </w:r>
      <w:r w:rsidRPr="002F4E35">
        <w:rPr>
          <w:rFonts w:cs="FrankRuehl"/>
          <w:sz w:val="22"/>
          <w:szCs w:val="22"/>
          <w:rtl/>
        </w:rPr>
        <w:t>כל</w:t>
      </w:r>
      <w:r w:rsidRPr="002F4E35">
        <w:rPr>
          <w:rFonts w:cs="FrankRuehl" w:hint="cs"/>
          <w:sz w:val="22"/>
          <w:szCs w:val="22"/>
          <w:rtl/>
        </w:rPr>
        <w:t xml:space="preserve"> אזכור של סעיף 12 בחיקוק שניתן לפני תחילתו של </w:t>
      </w:r>
      <w:r w:rsidR="00816EE9">
        <w:rPr>
          <w:rFonts w:cs="FrankRuehl" w:hint="cs"/>
          <w:sz w:val="22"/>
          <w:szCs w:val="22"/>
          <w:rtl/>
        </w:rPr>
        <w:t>תיקון מס' 1</w:t>
      </w:r>
      <w:r w:rsidRPr="002F4E35">
        <w:rPr>
          <w:rFonts w:cs="FrankRuehl" w:hint="cs"/>
          <w:sz w:val="22"/>
          <w:szCs w:val="22"/>
          <w:rtl/>
        </w:rPr>
        <w:t xml:space="preserve"> ייראה כאזכור סעיף 12 לפקודה כנוסחו בתיקון</w:t>
      </w:r>
      <w:r w:rsidRPr="002F4E35">
        <w:rPr>
          <w:rFonts w:cs="FrankRuehl"/>
          <w:sz w:val="22"/>
          <w:szCs w:val="22"/>
          <w:rtl/>
        </w:rPr>
        <w:t>.</w:t>
      </w:r>
    </w:p>
  </w:footnote>
  <w:footnote w:id="6">
    <w:p w:rsidR="00FE1350" w:rsidRDefault="00FE1350" w:rsidP="00FE1350">
      <w:pPr>
        <w:pStyle w:val="a5"/>
        <w:spacing w:before="72" w:line="240" w:lineRule="auto"/>
        <w:ind w:right="1134"/>
        <w:rPr>
          <w:rFonts w:hint="cs"/>
        </w:rPr>
      </w:pPr>
      <w:r>
        <w:rPr>
          <w:rStyle w:val="a6"/>
        </w:rPr>
        <w:footnoteRef/>
      </w:r>
      <w:r w:rsidRPr="00FE1350">
        <w:rPr>
          <w:rFonts w:cs="FrankRuehl"/>
          <w:sz w:val="22"/>
          <w:szCs w:val="22"/>
          <w:rtl/>
        </w:rPr>
        <w:t xml:space="preserve"> </w:t>
      </w:r>
      <w:r w:rsidRPr="00FE1350">
        <w:rPr>
          <w:rFonts w:cs="FrankRuehl" w:hint="cs"/>
          <w:sz w:val="22"/>
          <w:szCs w:val="22"/>
          <w:rtl/>
        </w:rPr>
        <w:t xml:space="preserve">סמכות שר הפנים הואצלה למנהל המינהל לשלטון מקומי  במשרד הפנים: </w:t>
      </w:r>
      <w:hyperlink r:id="rId36" w:history="1">
        <w:r w:rsidRPr="00FE1350">
          <w:rPr>
            <w:rStyle w:val="Hyperlink"/>
            <w:rFonts w:cs="FrankRuehl" w:hint="cs"/>
            <w:sz w:val="22"/>
            <w:szCs w:val="22"/>
            <w:rtl/>
          </w:rPr>
          <w:t>י"פ תשס"ט מס' 5971</w:t>
        </w:r>
      </w:hyperlink>
      <w:r w:rsidRPr="00FE1350">
        <w:rPr>
          <w:rFonts w:cs="FrankRuehl" w:hint="cs"/>
          <w:sz w:val="22"/>
          <w:szCs w:val="22"/>
          <w:rtl/>
        </w:rPr>
        <w:t xml:space="preserve"> מיום 29.6.2009 עמ' 4571.</w:t>
      </w:r>
      <w:r w:rsidR="005234CB" w:rsidRPr="005234CB">
        <w:rPr>
          <w:rFonts w:cs="FrankRuehl" w:hint="cs"/>
          <w:sz w:val="22"/>
          <w:szCs w:val="22"/>
          <w:rtl/>
        </w:rPr>
        <w:t xml:space="preserve"> סמכותו הואצלה למשנה למנכ"ל משרד הפנים: </w:t>
      </w:r>
      <w:hyperlink r:id="rId37" w:history="1">
        <w:r w:rsidR="005234CB" w:rsidRPr="005234CB">
          <w:rPr>
            <w:rStyle w:val="Hyperlink"/>
            <w:rFonts w:cs="FrankRuehl" w:hint="cs"/>
            <w:sz w:val="22"/>
            <w:szCs w:val="22"/>
            <w:rtl/>
          </w:rPr>
          <w:t>י"פ תשע"א מס' 6278</w:t>
        </w:r>
      </w:hyperlink>
      <w:r w:rsidR="005234CB" w:rsidRPr="005234CB">
        <w:rPr>
          <w:rFonts w:cs="FrankRuehl" w:hint="cs"/>
          <w:sz w:val="22"/>
          <w:szCs w:val="22"/>
          <w:rtl/>
        </w:rPr>
        <w:t xml:space="preserve"> מיום 10.8.2011 עמ' 5</w:t>
      </w:r>
      <w:r w:rsidR="005234CB" w:rsidRPr="0086550C">
        <w:rPr>
          <w:rFonts w:cs="FrankRuehl" w:hint="cs"/>
          <w:sz w:val="22"/>
          <w:szCs w:val="22"/>
          <w:rtl/>
        </w:rPr>
        <w:t>964.</w:t>
      </w:r>
      <w:r w:rsidR="0086550C" w:rsidRPr="0086550C">
        <w:rPr>
          <w:rFonts w:cs="FrankRuehl" w:hint="cs"/>
          <w:sz w:val="22"/>
          <w:szCs w:val="22"/>
          <w:rtl/>
        </w:rPr>
        <w:t xml:space="preserve"> סמכותו הואצלה לסגן מנהל המינהל לשלטון מקומי במשרד הפנים: </w:t>
      </w:r>
      <w:hyperlink r:id="rId38" w:history="1">
        <w:r w:rsidR="0086550C" w:rsidRPr="0086550C">
          <w:rPr>
            <w:rStyle w:val="Hyperlink"/>
            <w:rFonts w:cs="FrankRuehl" w:hint="cs"/>
            <w:sz w:val="22"/>
            <w:szCs w:val="22"/>
            <w:rtl/>
          </w:rPr>
          <w:t>י"פ תשע"ז מס' 7545</w:t>
        </w:r>
      </w:hyperlink>
      <w:r w:rsidR="0086550C" w:rsidRPr="0086550C">
        <w:rPr>
          <w:rFonts w:cs="FrankRuehl" w:hint="cs"/>
          <w:sz w:val="22"/>
          <w:szCs w:val="22"/>
          <w:rtl/>
        </w:rPr>
        <w:t xml:space="preserve"> מיום 17.7.2017 עמ' 7633.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95" w:rsidRDefault="005317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המסים</w:t>
    </w:r>
  </w:p>
  <w:p w:rsidR="00531795" w:rsidRDefault="005317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1795" w:rsidRDefault="005317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1795" w:rsidRDefault="00531795">
    <w:pPr>
      <w:pStyle w:val="a3"/>
      <w:spacing w:line="220" w:lineRule="exact"/>
      <w:ind w:left="0" w:right="1134"/>
      <w:jc w:val="center"/>
      <w:rPr>
        <w:rFonts w:hAnsi="FrankRuehl" w:cs="FrankRuehl"/>
        <w:color w:val="000000"/>
        <w:sz w:val="28"/>
        <w:szCs w:val="28"/>
        <w:rtl/>
      </w:rPr>
    </w:pPr>
    <w:r>
      <w:rPr>
        <w:rFonts w:cs="FrankRuehl"/>
        <w:sz w:val="32"/>
        <w:szCs w:val="30"/>
        <w:rtl/>
      </w:rPr>
      <w:t>פק</w:t>
    </w:r>
    <w:r>
      <w:rPr>
        <w:rFonts w:cs="FrankRuehl" w:hint="cs"/>
        <w:sz w:val="32"/>
        <w:szCs w:val="30"/>
        <w:rtl/>
      </w:rPr>
      <w:t>ודת המסים (גביה)</w:t>
    </w:r>
  </w:p>
  <w:p w:rsidR="00531795" w:rsidRDefault="005317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31795" w:rsidRDefault="005317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15726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52BA"/>
    <w:rsid w:val="00016AE2"/>
    <w:rsid w:val="000317AA"/>
    <w:rsid w:val="00033D69"/>
    <w:rsid w:val="00034335"/>
    <w:rsid w:val="00053920"/>
    <w:rsid w:val="00065F04"/>
    <w:rsid w:val="00083031"/>
    <w:rsid w:val="000A3984"/>
    <w:rsid w:val="000D0F41"/>
    <w:rsid w:val="000D69E8"/>
    <w:rsid w:val="000E4D35"/>
    <w:rsid w:val="00105376"/>
    <w:rsid w:val="00110778"/>
    <w:rsid w:val="00112D55"/>
    <w:rsid w:val="001168D7"/>
    <w:rsid w:val="001253F9"/>
    <w:rsid w:val="00137891"/>
    <w:rsid w:val="00140606"/>
    <w:rsid w:val="00140F9D"/>
    <w:rsid w:val="00150ABC"/>
    <w:rsid w:val="001514F4"/>
    <w:rsid w:val="0015626C"/>
    <w:rsid w:val="00171CB3"/>
    <w:rsid w:val="001816B0"/>
    <w:rsid w:val="00192475"/>
    <w:rsid w:val="0019335F"/>
    <w:rsid w:val="001A1F00"/>
    <w:rsid w:val="001A2984"/>
    <w:rsid w:val="001A47EF"/>
    <w:rsid w:val="001B6CDB"/>
    <w:rsid w:val="001D068D"/>
    <w:rsid w:val="002070C8"/>
    <w:rsid w:val="00214157"/>
    <w:rsid w:val="0021743B"/>
    <w:rsid w:val="00217734"/>
    <w:rsid w:val="00230317"/>
    <w:rsid w:val="002500D6"/>
    <w:rsid w:val="00254704"/>
    <w:rsid w:val="00262AA0"/>
    <w:rsid w:val="0027089F"/>
    <w:rsid w:val="00276C1E"/>
    <w:rsid w:val="002C4207"/>
    <w:rsid w:val="002D3554"/>
    <w:rsid w:val="002D3ACC"/>
    <w:rsid w:val="002E1645"/>
    <w:rsid w:val="002F1340"/>
    <w:rsid w:val="002F1ADF"/>
    <w:rsid w:val="002F1FEF"/>
    <w:rsid w:val="002F4E35"/>
    <w:rsid w:val="002F6309"/>
    <w:rsid w:val="002F7263"/>
    <w:rsid w:val="00321A9A"/>
    <w:rsid w:val="00336141"/>
    <w:rsid w:val="00340D52"/>
    <w:rsid w:val="00347094"/>
    <w:rsid w:val="00353CD8"/>
    <w:rsid w:val="00364B26"/>
    <w:rsid w:val="003652BA"/>
    <w:rsid w:val="003657E9"/>
    <w:rsid w:val="0036675B"/>
    <w:rsid w:val="00371070"/>
    <w:rsid w:val="00375F2C"/>
    <w:rsid w:val="003A70B0"/>
    <w:rsid w:val="003A7D57"/>
    <w:rsid w:val="003B4496"/>
    <w:rsid w:val="003C3FAA"/>
    <w:rsid w:val="003C4928"/>
    <w:rsid w:val="003C6ECA"/>
    <w:rsid w:val="003F681C"/>
    <w:rsid w:val="00401C25"/>
    <w:rsid w:val="004078D7"/>
    <w:rsid w:val="0041340B"/>
    <w:rsid w:val="004237A8"/>
    <w:rsid w:val="0042513D"/>
    <w:rsid w:val="00440DD9"/>
    <w:rsid w:val="00442365"/>
    <w:rsid w:val="00442614"/>
    <w:rsid w:val="00446098"/>
    <w:rsid w:val="0044633F"/>
    <w:rsid w:val="00446C6F"/>
    <w:rsid w:val="004623C8"/>
    <w:rsid w:val="004804DE"/>
    <w:rsid w:val="00491104"/>
    <w:rsid w:val="00493D83"/>
    <w:rsid w:val="00496CAE"/>
    <w:rsid w:val="004978D4"/>
    <w:rsid w:val="004B1C65"/>
    <w:rsid w:val="004B5F15"/>
    <w:rsid w:val="004C6FF4"/>
    <w:rsid w:val="00503D91"/>
    <w:rsid w:val="00511E1D"/>
    <w:rsid w:val="00516530"/>
    <w:rsid w:val="005234CB"/>
    <w:rsid w:val="00531795"/>
    <w:rsid w:val="005570CC"/>
    <w:rsid w:val="005573EB"/>
    <w:rsid w:val="005728EA"/>
    <w:rsid w:val="00576CD4"/>
    <w:rsid w:val="005826FC"/>
    <w:rsid w:val="0058667B"/>
    <w:rsid w:val="00593A57"/>
    <w:rsid w:val="00593C9C"/>
    <w:rsid w:val="005967F3"/>
    <w:rsid w:val="005976B2"/>
    <w:rsid w:val="005B1A4C"/>
    <w:rsid w:val="005B6B90"/>
    <w:rsid w:val="005C0E6B"/>
    <w:rsid w:val="005D1A66"/>
    <w:rsid w:val="005D5B0D"/>
    <w:rsid w:val="005E0EAF"/>
    <w:rsid w:val="005E4CA2"/>
    <w:rsid w:val="00600A00"/>
    <w:rsid w:val="006143C9"/>
    <w:rsid w:val="00620535"/>
    <w:rsid w:val="00621686"/>
    <w:rsid w:val="00621E06"/>
    <w:rsid w:val="00634D46"/>
    <w:rsid w:val="00642CE0"/>
    <w:rsid w:val="00651FFD"/>
    <w:rsid w:val="00652476"/>
    <w:rsid w:val="006532C6"/>
    <w:rsid w:val="00663391"/>
    <w:rsid w:val="006723E0"/>
    <w:rsid w:val="00683202"/>
    <w:rsid w:val="00686AE4"/>
    <w:rsid w:val="006956A9"/>
    <w:rsid w:val="006B2D0A"/>
    <w:rsid w:val="006B6CEE"/>
    <w:rsid w:val="006C2A2C"/>
    <w:rsid w:val="006C3B3E"/>
    <w:rsid w:val="006D01D1"/>
    <w:rsid w:val="006E5B6D"/>
    <w:rsid w:val="0071094A"/>
    <w:rsid w:val="00710C6E"/>
    <w:rsid w:val="0071627B"/>
    <w:rsid w:val="00716A85"/>
    <w:rsid w:val="0073092E"/>
    <w:rsid w:val="00732884"/>
    <w:rsid w:val="00732D50"/>
    <w:rsid w:val="007651C2"/>
    <w:rsid w:val="00773D59"/>
    <w:rsid w:val="007A1766"/>
    <w:rsid w:val="007B010B"/>
    <w:rsid w:val="007B64B2"/>
    <w:rsid w:val="007B6A63"/>
    <w:rsid w:val="007E2689"/>
    <w:rsid w:val="00805F10"/>
    <w:rsid w:val="00810096"/>
    <w:rsid w:val="00813F32"/>
    <w:rsid w:val="00816EE9"/>
    <w:rsid w:val="008216A3"/>
    <w:rsid w:val="00825BB3"/>
    <w:rsid w:val="0084730A"/>
    <w:rsid w:val="00847CE9"/>
    <w:rsid w:val="00857754"/>
    <w:rsid w:val="0086550C"/>
    <w:rsid w:val="008731F0"/>
    <w:rsid w:val="00886678"/>
    <w:rsid w:val="008B26CC"/>
    <w:rsid w:val="008B5198"/>
    <w:rsid w:val="008C309E"/>
    <w:rsid w:val="008D048D"/>
    <w:rsid w:val="008D3105"/>
    <w:rsid w:val="008D5FE5"/>
    <w:rsid w:val="008F5840"/>
    <w:rsid w:val="0091687F"/>
    <w:rsid w:val="00942679"/>
    <w:rsid w:val="00946424"/>
    <w:rsid w:val="00951392"/>
    <w:rsid w:val="00957C41"/>
    <w:rsid w:val="00962603"/>
    <w:rsid w:val="00972237"/>
    <w:rsid w:val="00975E34"/>
    <w:rsid w:val="009763E1"/>
    <w:rsid w:val="0098736C"/>
    <w:rsid w:val="00990221"/>
    <w:rsid w:val="00993047"/>
    <w:rsid w:val="009930EF"/>
    <w:rsid w:val="009A6575"/>
    <w:rsid w:val="009C156C"/>
    <w:rsid w:val="009C2EDC"/>
    <w:rsid w:val="009C348F"/>
    <w:rsid w:val="009C3814"/>
    <w:rsid w:val="009D0CCC"/>
    <w:rsid w:val="009D4FC4"/>
    <w:rsid w:val="009D6D28"/>
    <w:rsid w:val="009F0DCD"/>
    <w:rsid w:val="00A075EF"/>
    <w:rsid w:val="00A3056C"/>
    <w:rsid w:val="00A33FEB"/>
    <w:rsid w:val="00A44802"/>
    <w:rsid w:val="00A538BA"/>
    <w:rsid w:val="00A641EA"/>
    <w:rsid w:val="00A73B91"/>
    <w:rsid w:val="00A81022"/>
    <w:rsid w:val="00A916ED"/>
    <w:rsid w:val="00A92B07"/>
    <w:rsid w:val="00A97FF1"/>
    <w:rsid w:val="00AA136F"/>
    <w:rsid w:val="00AB0A0C"/>
    <w:rsid w:val="00AB2C43"/>
    <w:rsid w:val="00AD0377"/>
    <w:rsid w:val="00AD65D3"/>
    <w:rsid w:val="00AE49C7"/>
    <w:rsid w:val="00AF6F8B"/>
    <w:rsid w:val="00B00CF0"/>
    <w:rsid w:val="00B056C7"/>
    <w:rsid w:val="00B07E22"/>
    <w:rsid w:val="00B34C8A"/>
    <w:rsid w:val="00B61647"/>
    <w:rsid w:val="00B647E7"/>
    <w:rsid w:val="00B82C13"/>
    <w:rsid w:val="00B85AB8"/>
    <w:rsid w:val="00B878F2"/>
    <w:rsid w:val="00BB071B"/>
    <w:rsid w:val="00BB26AD"/>
    <w:rsid w:val="00BD5992"/>
    <w:rsid w:val="00BE2BF9"/>
    <w:rsid w:val="00BE63C1"/>
    <w:rsid w:val="00BF0D81"/>
    <w:rsid w:val="00C0577B"/>
    <w:rsid w:val="00C119E3"/>
    <w:rsid w:val="00C22212"/>
    <w:rsid w:val="00C24473"/>
    <w:rsid w:val="00C353CB"/>
    <w:rsid w:val="00C504AF"/>
    <w:rsid w:val="00C76DF5"/>
    <w:rsid w:val="00C816F0"/>
    <w:rsid w:val="00C83CE2"/>
    <w:rsid w:val="00C85619"/>
    <w:rsid w:val="00C92AF1"/>
    <w:rsid w:val="00C94E3B"/>
    <w:rsid w:val="00CA0075"/>
    <w:rsid w:val="00CB158B"/>
    <w:rsid w:val="00CE575B"/>
    <w:rsid w:val="00CE5EFA"/>
    <w:rsid w:val="00CF09E1"/>
    <w:rsid w:val="00CF29D5"/>
    <w:rsid w:val="00CF6D12"/>
    <w:rsid w:val="00D00EA1"/>
    <w:rsid w:val="00D21B56"/>
    <w:rsid w:val="00D22945"/>
    <w:rsid w:val="00D45462"/>
    <w:rsid w:val="00D47E57"/>
    <w:rsid w:val="00D52FB0"/>
    <w:rsid w:val="00D60D07"/>
    <w:rsid w:val="00D9752E"/>
    <w:rsid w:val="00DB41D0"/>
    <w:rsid w:val="00DB7F48"/>
    <w:rsid w:val="00DC6606"/>
    <w:rsid w:val="00DD07D8"/>
    <w:rsid w:val="00DD0EA1"/>
    <w:rsid w:val="00DD6479"/>
    <w:rsid w:val="00DD6A19"/>
    <w:rsid w:val="00E01100"/>
    <w:rsid w:val="00E029E7"/>
    <w:rsid w:val="00E16C5F"/>
    <w:rsid w:val="00E31192"/>
    <w:rsid w:val="00E321AC"/>
    <w:rsid w:val="00E4130F"/>
    <w:rsid w:val="00E43C94"/>
    <w:rsid w:val="00E4522F"/>
    <w:rsid w:val="00E5452B"/>
    <w:rsid w:val="00E57A65"/>
    <w:rsid w:val="00E76F1E"/>
    <w:rsid w:val="00E87CE9"/>
    <w:rsid w:val="00E96342"/>
    <w:rsid w:val="00EB19CA"/>
    <w:rsid w:val="00EC43E1"/>
    <w:rsid w:val="00ED3676"/>
    <w:rsid w:val="00EE60C7"/>
    <w:rsid w:val="00EE7825"/>
    <w:rsid w:val="00EF37F7"/>
    <w:rsid w:val="00F02661"/>
    <w:rsid w:val="00F1018B"/>
    <w:rsid w:val="00F23F8A"/>
    <w:rsid w:val="00F25110"/>
    <w:rsid w:val="00F369F2"/>
    <w:rsid w:val="00F705AE"/>
    <w:rsid w:val="00F74BAA"/>
    <w:rsid w:val="00F77ABF"/>
    <w:rsid w:val="00F82874"/>
    <w:rsid w:val="00F840E3"/>
    <w:rsid w:val="00F9531F"/>
    <w:rsid w:val="00FB61FF"/>
    <w:rsid w:val="00FE1350"/>
    <w:rsid w:val="00FE2B6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5F8DE46-4854-4BD5-89C1-F7D952B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header-2">
    <w:name w:val="header-2"/>
    <w:basedOn w:val="P00"/>
    <w:pPr>
      <w:keepNext/>
      <w:keepLines/>
      <w:tabs>
        <w:tab w:val="clear" w:pos="6259"/>
      </w:tabs>
      <w:spacing w:before="240"/>
      <w:jc w:val="center"/>
    </w:pPr>
    <w:rPr>
      <w:szCs w:val="20"/>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character" w:customStyle="1" w:styleId="P000">
    <w:name w:val="P00 תו"/>
    <w:link w:val="P00"/>
    <w:rsid w:val="006956A9"/>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541.pdf" TargetMode="External"/><Relationship Id="rId21" Type="http://schemas.openxmlformats.org/officeDocument/2006/relationships/hyperlink" Target="http://www.nevo.co.il/Law_word/law14/law-2271.pdf" TargetMode="External"/><Relationship Id="rId42" Type="http://schemas.openxmlformats.org/officeDocument/2006/relationships/hyperlink" Target="http://www.nevo.co.il/Law_word/law14/LAW-0679.pdf" TargetMode="External"/><Relationship Id="rId47" Type="http://schemas.openxmlformats.org/officeDocument/2006/relationships/hyperlink" Target="http://www.nevo.co.il/Law_word/law16/knesset-801.pdf" TargetMode="External"/><Relationship Id="rId63" Type="http://schemas.openxmlformats.org/officeDocument/2006/relationships/hyperlink" Target="http://www.nevo.co.il/Law_word/law14/LAW-1014.pdf" TargetMode="External"/><Relationship Id="rId68" Type="http://schemas.openxmlformats.org/officeDocument/2006/relationships/hyperlink" Target="http://www.nevo.co.il/Law_word/law17/PROP-1967.pdf" TargetMode="External"/><Relationship Id="rId16" Type="http://schemas.openxmlformats.org/officeDocument/2006/relationships/hyperlink" Target="http://www.nevo.co.il/Law_word/law17/PROP-1020.pdf" TargetMode="External"/><Relationship Id="rId11" Type="http://schemas.openxmlformats.org/officeDocument/2006/relationships/hyperlink" Target="http://www.nevo.co.il/Law_word/law14/law-2427.pdf" TargetMode="External"/><Relationship Id="rId32" Type="http://schemas.openxmlformats.org/officeDocument/2006/relationships/hyperlink" Target="http://www.nevo.co.il/Law_word/law14/LAW-0679.pdf" TargetMode="External"/><Relationship Id="rId37" Type="http://schemas.openxmlformats.org/officeDocument/2006/relationships/hyperlink" Target="http://www.nevo.co.il/Law_word/law15/memshala-260.pdf" TargetMode="External"/><Relationship Id="rId53" Type="http://schemas.openxmlformats.org/officeDocument/2006/relationships/hyperlink" Target="http://www.nevo.co.il/Law_word/law15/memshala-541.pdf" TargetMode="External"/><Relationship Id="rId58" Type="http://schemas.openxmlformats.org/officeDocument/2006/relationships/hyperlink" Target="https://www.nevo.co.il/law_html/law06/tak-10534.pdf" TargetMode="External"/><Relationship Id="rId74" Type="http://schemas.openxmlformats.org/officeDocument/2006/relationships/hyperlink" Target="http://www.nevo.co.il/Law_word/law16/KNESSET-41.pdf"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_word/law14/LAW-0679.pdf" TargetMode="External"/><Relationship Id="rId82" Type="http://schemas.openxmlformats.org/officeDocument/2006/relationships/fontTable" Target="fontTable.xml"/><Relationship Id="rId19" Type="http://schemas.openxmlformats.org/officeDocument/2006/relationships/hyperlink" Target="http://www.nevo.co.il/Law_word/law14/LAW-0679.pdf" TargetMode="External"/><Relationship Id="rId14" Type="http://schemas.openxmlformats.org/officeDocument/2006/relationships/hyperlink" Target="http://www.nevo.co.il/Law_word/law17/PROP-1020.pdf" TargetMode="External"/><Relationship Id="rId22" Type="http://schemas.openxmlformats.org/officeDocument/2006/relationships/hyperlink" Target="http://www.nevo.co.il/Law_word/law15/memshala-541.pdf" TargetMode="External"/><Relationship Id="rId27" Type="http://schemas.openxmlformats.org/officeDocument/2006/relationships/hyperlink" Target="http://www.nevo.co.il/Law_word/law14/law-2277.pdf" TargetMode="External"/><Relationship Id="rId30" Type="http://schemas.openxmlformats.org/officeDocument/2006/relationships/hyperlink" Target="http://www.nevo.co.il/Law_word/law14/law-2271.pdf" TargetMode="External"/><Relationship Id="rId35" Type="http://schemas.openxmlformats.org/officeDocument/2006/relationships/hyperlink" Target="http://www.nevo.co.il/Law_word/law15/memshala-864.pdf" TargetMode="External"/><Relationship Id="rId43" Type="http://schemas.openxmlformats.org/officeDocument/2006/relationships/hyperlink" Target="http://www.nevo.co.il/Law_word/law17/PROP-1020.pdf" TargetMode="External"/><Relationship Id="rId48" Type="http://schemas.openxmlformats.org/officeDocument/2006/relationships/hyperlink" Target="http://www.nevo.co.il/Law_word/law14/LAW-1746.pdf" TargetMode="External"/><Relationship Id="rId56" Type="http://schemas.openxmlformats.org/officeDocument/2006/relationships/hyperlink" Target="https://www.nevo.co.il/law_html/law14/law-2980.pdf" TargetMode="External"/><Relationship Id="rId64" Type="http://schemas.openxmlformats.org/officeDocument/2006/relationships/hyperlink" Target="http://www.nevo.co.il/Law_word/law17/PROP-1524.pdf" TargetMode="External"/><Relationship Id="rId69" Type="http://schemas.openxmlformats.org/officeDocument/2006/relationships/hyperlink" Target="http://www.nevo.co.il/Law_word/law14/LAW-1314.pdf"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_word/law17/PROP-1020.pdf" TargetMode="External"/><Relationship Id="rId51" Type="http://schemas.openxmlformats.org/officeDocument/2006/relationships/hyperlink" Target="http://www.nevo.co.il/Law_word/law17/PROP-1020.pdf" TargetMode="External"/><Relationship Id="rId72" Type="http://schemas.openxmlformats.org/officeDocument/2006/relationships/hyperlink" Target="http://www.nevo.co.il/Law_word/law17/PROP-1967.pdf"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16/knesset-514.pdf" TargetMode="External"/><Relationship Id="rId17" Type="http://schemas.openxmlformats.org/officeDocument/2006/relationships/hyperlink" Target="http://www.nevo.co.il/Law_word/law14/LAW-0679.pdf" TargetMode="External"/><Relationship Id="rId25" Type="http://schemas.openxmlformats.org/officeDocument/2006/relationships/hyperlink" Target="http://www.nevo.co.il/Law_word/law14/law-2271.pdf" TargetMode="External"/><Relationship Id="rId33" Type="http://schemas.openxmlformats.org/officeDocument/2006/relationships/hyperlink" Target="http://www.nevo.co.il/Law_word/law17/PROP-1020.pdf" TargetMode="External"/><Relationship Id="rId38" Type="http://schemas.openxmlformats.org/officeDocument/2006/relationships/hyperlink" Target="http://www.nevo.co.il/Law_word/law14/LAW-0679.pdf" TargetMode="External"/><Relationship Id="rId46" Type="http://schemas.openxmlformats.org/officeDocument/2006/relationships/hyperlink" Target="http://www.nevo.co.il/law_word/law14/law-2755.pdf" TargetMode="External"/><Relationship Id="rId59" Type="http://schemas.openxmlformats.org/officeDocument/2006/relationships/hyperlink" Target="http://www.nevo.co.il/Law_word/law14/LAW-0679.pdf" TargetMode="External"/><Relationship Id="rId67" Type="http://schemas.openxmlformats.org/officeDocument/2006/relationships/hyperlink" Target="http://www.nevo.co.il/Law_word/law14/LAW-1314.pdf" TargetMode="External"/><Relationship Id="rId20" Type="http://schemas.openxmlformats.org/officeDocument/2006/relationships/hyperlink" Target="http://www.nevo.co.il/Law_word/law17/PROP-1020.pdf" TargetMode="External"/><Relationship Id="rId41" Type="http://schemas.openxmlformats.org/officeDocument/2006/relationships/hyperlink" Target="http://www.nevo.co.il/Law_word/law15/memshala-366.pdf" TargetMode="External"/><Relationship Id="rId54" Type="http://schemas.openxmlformats.org/officeDocument/2006/relationships/hyperlink" Target="http://www.nevo.co.il/Law_word/law14/law-2696.pdf" TargetMode="External"/><Relationship Id="rId62" Type="http://schemas.openxmlformats.org/officeDocument/2006/relationships/hyperlink" Target="http://www.nevo.co.il/Law_word/law17/PROP-1020.pdf" TargetMode="External"/><Relationship Id="rId70" Type="http://schemas.openxmlformats.org/officeDocument/2006/relationships/hyperlink" Target="http://www.nevo.co.il/Law_word/law17/PROP-1967.pdf" TargetMode="External"/><Relationship Id="rId75" Type="http://schemas.openxmlformats.org/officeDocument/2006/relationships/hyperlink" Target="http://www.nevo.co.il/Law_word/law14/law-1955.pdf"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0679.pdf" TargetMode="External"/><Relationship Id="rId23" Type="http://schemas.openxmlformats.org/officeDocument/2006/relationships/hyperlink" Target="http://www.nevo.co.il/Law_word/law14/LAW-0679.pdf" TargetMode="External"/><Relationship Id="rId28" Type="http://schemas.openxmlformats.org/officeDocument/2006/relationships/hyperlink" Target="http://www.nevo.co.il/Law_word/law14/law-2271.pdf" TargetMode="External"/><Relationship Id="rId36" Type="http://schemas.openxmlformats.org/officeDocument/2006/relationships/hyperlink" Target="http://www.nevo.co.il/Law_word/law14/law-2188.pdf" TargetMode="External"/><Relationship Id="rId49" Type="http://schemas.openxmlformats.org/officeDocument/2006/relationships/hyperlink" Target="http://www.nevo.co.il/Law_word/law17/PROP-2876.pdf" TargetMode="External"/><Relationship Id="rId57" Type="http://schemas.openxmlformats.org/officeDocument/2006/relationships/hyperlink" Target="https://www.nevo.co.il/law_html/law15/memshala-1443.pdf" TargetMode="External"/><Relationship Id="rId10" Type="http://schemas.openxmlformats.org/officeDocument/2006/relationships/hyperlink" Target="http://www.nevo.co.il/Law_word/law17/PROP-1020.pdf" TargetMode="External"/><Relationship Id="rId31" Type="http://schemas.openxmlformats.org/officeDocument/2006/relationships/hyperlink" Target="http://www.nevo.co.il/Law_word/law15/memshala-541.pdf" TargetMode="External"/><Relationship Id="rId44" Type="http://schemas.openxmlformats.org/officeDocument/2006/relationships/hyperlink" Target="http://www.nevo.co.il/Law_word/law14/LAW-0679.pdf" TargetMode="External"/><Relationship Id="rId52" Type="http://schemas.openxmlformats.org/officeDocument/2006/relationships/hyperlink" Target="http://www.nevo.co.il/Law_word/law14/law-2271.pdf" TargetMode="External"/><Relationship Id="rId60" Type="http://schemas.openxmlformats.org/officeDocument/2006/relationships/hyperlink" Target="http://www.nevo.co.il/Law_word/law17/PROP-1020.pdf" TargetMode="External"/><Relationship Id="rId65" Type="http://schemas.openxmlformats.org/officeDocument/2006/relationships/hyperlink" Target="http://www.nevo.co.il/Law_word/law14/law-1955.pdf" TargetMode="External"/><Relationship Id="rId73" Type="http://schemas.openxmlformats.org/officeDocument/2006/relationships/hyperlink" Target="http://www.nevo.co.il/Law_word/law14/law-1955.pdf"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0679.pdf" TargetMode="External"/><Relationship Id="rId13" Type="http://schemas.openxmlformats.org/officeDocument/2006/relationships/hyperlink" Target="http://www.nevo.co.il/Law_word/law14/LAW-0679.pdf" TargetMode="External"/><Relationship Id="rId18" Type="http://schemas.openxmlformats.org/officeDocument/2006/relationships/hyperlink" Target="http://www.nevo.co.il/Law_word/law17/PROP-1020.pdf" TargetMode="External"/><Relationship Id="rId39" Type="http://schemas.openxmlformats.org/officeDocument/2006/relationships/hyperlink" Target="http://www.nevo.co.il/Law_word/law17/PROP-1020.pdf" TargetMode="External"/><Relationship Id="rId34" Type="http://schemas.openxmlformats.org/officeDocument/2006/relationships/hyperlink" Target="http://www.nevo.co.il/law_word/law14/law-2451.pdf" TargetMode="External"/><Relationship Id="rId50" Type="http://schemas.openxmlformats.org/officeDocument/2006/relationships/hyperlink" Target="http://www.nevo.co.il/Law_word/law14/LAW-0679.pdf" TargetMode="External"/><Relationship Id="rId55" Type="http://schemas.openxmlformats.org/officeDocument/2006/relationships/hyperlink" Target="http://www.nevo.co.il/Law_word/law15/memshala-1192.pdf" TargetMode="External"/><Relationship Id="rId76" Type="http://schemas.openxmlformats.org/officeDocument/2006/relationships/hyperlink" Target="http://www.nevo.co.il/Law_word/law16/KNESSET-41.pdf" TargetMode="External"/><Relationship Id="rId7" Type="http://schemas.openxmlformats.org/officeDocument/2006/relationships/hyperlink" Target="http://www.nevo.co.il/Law_word/law14/LAW-0679.pdf" TargetMode="External"/><Relationship Id="rId71" Type="http://schemas.openxmlformats.org/officeDocument/2006/relationships/hyperlink" Target="http://www.nevo.co.il/Law_word/law14/LAW-1314.pdf" TargetMode="External"/><Relationship Id="rId2" Type="http://schemas.openxmlformats.org/officeDocument/2006/relationships/styles" Target="styles.xml"/><Relationship Id="rId29" Type="http://schemas.openxmlformats.org/officeDocument/2006/relationships/hyperlink" Target="http://www.nevo.co.il/Law_word/law15/memshala-541.pdf" TargetMode="External"/><Relationship Id="rId24" Type="http://schemas.openxmlformats.org/officeDocument/2006/relationships/hyperlink" Target="http://www.nevo.co.il/Law_word/law17/PROP-1020.pdf" TargetMode="External"/><Relationship Id="rId40" Type="http://schemas.openxmlformats.org/officeDocument/2006/relationships/hyperlink" Target="http://www.nevo.co.il/Law_word/law14/law-2146.pdf" TargetMode="External"/><Relationship Id="rId45" Type="http://schemas.openxmlformats.org/officeDocument/2006/relationships/hyperlink" Target="http://www.nevo.co.il/Law_word/law17/PROP-1020.pdf" TargetMode="External"/><Relationship Id="rId66" Type="http://schemas.openxmlformats.org/officeDocument/2006/relationships/hyperlink" Target="http://www.nevo.co.il/Law_word/law16/KNESSET-4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2146.pdf" TargetMode="External"/><Relationship Id="rId18" Type="http://schemas.openxmlformats.org/officeDocument/2006/relationships/hyperlink" Target="http://www.nevo.co.il/Law_word/law15/memshala-541.pdf" TargetMode="External"/><Relationship Id="rId26" Type="http://schemas.openxmlformats.org/officeDocument/2006/relationships/hyperlink" Target="http://www.nevo.co.il/law_word/law14/law-2755.pdf" TargetMode="External"/><Relationship Id="rId21" Type="http://schemas.openxmlformats.org/officeDocument/2006/relationships/hyperlink" Target="http://www.nevo.co.il/Law_word/law16/knesset-514.pdf" TargetMode="External"/><Relationship Id="rId34" Type="http://schemas.openxmlformats.org/officeDocument/2006/relationships/hyperlink" Target="http://www.nevo.co.il/Law_word/law10/yalkut-5713.pdf" TargetMode="External"/><Relationship Id="rId7" Type="http://schemas.openxmlformats.org/officeDocument/2006/relationships/hyperlink" Target="http://www.nevo.co.il/Law_word/law14/LAW-1314.pdf" TargetMode="External"/><Relationship Id="rId12" Type="http://schemas.openxmlformats.org/officeDocument/2006/relationships/hyperlink" Target="http://www.nevo.co.il/Law_word/law16/KNESSET-41.pdf" TargetMode="External"/><Relationship Id="rId17" Type="http://schemas.openxmlformats.org/officeDocument/2006/relationships/hyperlink" Target="http://www.nevo.co.il/Law_word/law14/law-2271.pdf" TargetMode="External"/><Relationship Id="rId25" Type="http://schemas.openxmlformats.org/officeDocument/2006/relationships/hyperlink" Target="http://www.nevo.co.il/Law_word/law15/memshala-1192.pdf" TargetMode="External"/><Relationship Id="rId33" Type="http://schemas.openxmlformats.org/officeDocument/2006/relationships/hyperlink" Target="http://www.nevo.co.il/Law_word/law10/yalkut-5592.pdf" TargetMode="External"/><Relationship Id="rId38" Type="http://schemas.openxmlformats.org/officeDocument/2006/relationships/hyperlink" Target="https://www.nevo.co.il/law_word/law10/yalkut-7545.pdf" TargetMode="External"/><Relationship Id="rId2" Type="http://schemas.openxmlformats.org/officeDocument/2006/relationships/hyperlink" Target="http://www.nevo.co.il/law_html/law55/hei-b137.pdf" TargetMode="External"/><Relationship Id="rId16" Type="http://schemas.openxmlformats.org/officeDocument/2006/relationships/hyperlink" Target="http://www.nevo.co.il/Law_word/law15/memshala-260.pdf" TargetMode="External"/><Relationship Id="rId20" Type="http://schemas.openxmlformats.org/officeDocument/2006/relationships/hyperlink" Target="http://www.nevo.co.il/Law_word/law14/law-2427.pdf" TargetMode="External"/><Relationship Id="rId29" Type="http://schemas.openxmlformats.org/officeDocument/2006/relationships/hyperlink" Target="https://www.nevo.co.il/law_html/law15/memshala-1443.pdf" TargetMode="External"/><Relationship Id="rId1" Type="http://schemas.openxmlformats.org/officeDocument/2006/relationships/hyperlink" Target="http://www.nevo.co.il/law_html/law55/hei-b137.pdf" TargetMode="External"/><Relationship Id="rId6" Type="http://schemas.openxmlformats.org/officeDocument/2006/relationships/hyperlink" Target="http://www.nevo.co.il/Law_word/law17/PROP-1524.pdf" TargetMode="External"/><Relationship Id="rId11" Type="http://schemas.openxmlformats.org/officeDocument/2006/relationships/hyperlink" Target="http://www.nevo.co.il/Law_word/law14/law-1955.pdf" TargetMode="External"/><Relationship Id="rId24" Type="http://schemas.openxmlformats.org/officeDocument/2006/relationships/hyperlink" Target="https://www.nevo.co.il/law_word/law14/law-2696.pdf" TargetMode="External"/><Relationship Id="rId32" Type="http://schemas.openxmlformats.org/officeDocument/2006/relationships/hyperlink" Target="http://www.nevo.co.il/Law_word/law10/yalkut-5553.pdf" TargetMode="External"/><Relationship Id="rId37" Type="http://schemas.openxmlformats.org/officeDocument/2006/relationships/hyperlink" Target="http://www.nevo.co.il/Law_word/law10/yalkut-6278.pdf" TargetMode="External"/><Relationship Id="rId5" Type="http://schemas.openxmlformats.org/officeDocument/2006/relationships/hyperlink" Target="http://www.nevo.co.il/Law_word/law14/LAW-1014.pdf" TargetMode="External"/><Relationship Id="rId15" Type="http://schemas.openxmlformats.org/officeDocument/2006/relationships/hyperlink" Target="http://www.nevo.co.il/Law_word/law14/law-2188.pdf" TargetMode="External"/><Relationship Id="rId23" Type="http://schemas.openxmlformats.org/officeDocument/2006/relationships/hyperlink" Target="http://www.nevo.co.il/Law_word/law15/memshala-864.pdf" TargetMode="External"/><Relationship Id="rId28" Type="http://schemas.openxmlformats.org/officeDocument/2006/relationships/hyperlink" Target="http://www.nevo.co.il/Law_word/law14/LAW-2980.pdf" TargetMode="External"/><Relationship Id="rId36" Type="http://schemas.openxmlformats.org/officeDocument/2006/relationships/hyperlink" Target="http://www.nevo.co.il/Law_word/law10/yalkut-5971.pdf" TargetMode="External"/><Relationship Id="rId10" Type="http://schemas.openxmlformats.org/officeDocument/2006/relationships/hyperlink" Target="http://www.nevo.co.il/Law_word/law17/PROP-2876.pdf" TargetMode="External"/><Relationship Id="rId19" Type="http://schemas.openxmlformats.org/officeDocument/2006/relationships/hyperlink" Target="http://www.nevo.co.il/Law_word/law14/law-2277.pdf" TargetMode="External"/><Relationship Id="rId31" Type="http://schemas.openxmlformats.org/officeDocument/2006/relationships/hyperlink" Target="http://www.nevo.co.il/law_html/law12/er-005.pdf" TargetMode="External"/><Relationship Id="rId4" Type="http://schemas.openxmlformats.org/officeDocument/2006/relationships/hyperlink" Target="http://www.nevo.co.il/Law_word/law17/PROP-1020.pdf" TargetMode="External"/><Relationship Id="rId9" Type="http://schemas.openxmlformats.org/officeDocument/2006/relationships/hyperlink" Target="http://www.nevo.co.il/Law_word/law14/LAW-1746.pdf" TargetMode="External"/><Relationship Id="rId14" Type="http://schemas.openxmlformats.org/officeDocument/2006/relationships/hyperlink" Target="http://www.nevo.co.il/Law_word/law15/memshala-366.pdf" TargetMode="External"/><Relationship Id="rId22" Type="http://schemas.openxmlformats.org/officeDocument/2006/relationships/hyperlink" Target="http://www.nevo.co.il/law_word/law14/law-2451.pdf" TargetMode="External"/><Relationship Id="rId27" Type="http://schemas.openxmlformats.org/officeDocument/2006/relationships/hyperlink" Target="http://www.nevo.co.il/Law_word/law16/knesset-801.pdf" TargetMode="External"/><Relationship Id="rId30" Type="http://schemas.openxmlformats.org/officeDocument/2006/relationships/hyperlink" Target="https://www.nevo.co.il/law_word/law06/tak-10534.pdf" TargetMode="External"/><Relationship Id="rId35" Type="http://schemas.openxmlformats.org/officeDocument/2006/relationships/hyperlink" Target="http://www.nevo.co.il/Law_word/law10/yalkut-5553.pdf" TargetMode="External"/><Relationship Id="rId8" Type="http://schemas.openxmlformats.org/officeDocument/2006/relationships/hyperlink" Target="http://www.nevo.co.il/Law_word/law17/PROP-1967.pdf" TargetMode="External"/><Relationship Id="rId3" Type="http://schemas.openxmlformats.org/officeDocument/2006/relationships/hyperlink" Target="http://www.nevo.co.il/Law_word/law14/LAW-06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6100</Words>
  <Characters>34770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40789</CharactersWithSpaces>
  <SharedDoc>false</SharedDoc>
  <HLinks>
    <vt:vector size="822" baseType="variant">
      <vt:variant>
        <vt:i4>393283</vt:i4>
      </vt:variant>
      <vt:variant>
        <vt:i4>378</vt:i4>
      </vt:variant>
      <vt:variant>
        <vt:i4>0</vt:i4>
      </vt:variant>
      <vt:variant>
        <vt:i4>5</vt:i4>
      </vt:variant>
      <vt:variant>
        <vt:lpwstr>http://www.nevo.co.il/advertisements/nevo-100.doc</vt:lpwstr>
      </vt:variant>
      <vt:variant>
        <vt:lpwstr/>
      </vt:variant>
      <vt:variant>
        <vt:i4>5963809</vt:i4>
      </vt:variant>
      <vt:variant>
        <vt:i4>375</vt:i4>
      </vt:variant>
      <vt:variant>
        <vt:i4>0</vt:i4>
      </vt:variant>
      <vt:variant>
        <vt:i4>5</vt:i4>
      </vt:variant>
      <vt:variant>
        <vt:lpwstr>http://www.nevo.co.il/Law_word/law16/KNESSET-41.pdf</vt:lpwstr>
      </vt:variant>
      <vt:variant>
        <vt:lpwstr/>
      </vt:variant>
      <vt:variant>
        <vt:i4>8060933</vt:i4>
      </vt:variant>
      <vt:variant>
        <vt:i4>372</vt:i4>
      </vt:variant>
      <vt:variant>
        <vt:i4>0</vt:i4>
      </vt:variant>
      <vt:variant>
        <vt:i4>5</vt:i4>
      </vt:variant>
      <vt:variant>
        <vt:lpwstr>http://www.nevo.co.il/Law_word/law14/law-1955.pdf</vt:lpwstr>
      </vt:variant>
      <vt:variant>
        <vt:lpwstr/>
      </vt:variant>
      <vt:variant>
        <vt:i4>5963809</vt:i4>
      </vt:variant>
      <vt:variant>
        <vt:i4>369</vt:i4>
      </vt:variant>
      <vt:variant>
        <vt:i4>0</vt:i4>
      </vt:variant>
      <vt:variant>
        <vt:i4>5</vt:i4>
      </vt:variant>
      <vt:variant>
        <vt:lpwstr>http://www.nevo.co.il/Law_word/law16/KNESSET-41.pdf</vt:lpwstr>
      </vt:variant>
      <vt:variant>
        <vt:lpwstr/>
      </vt:variant>
      <vt:variant>
        <vt:i4>8060933</vt:i4>
      </vt:variant>
      <vt:variant>
        <vt:i4>366</vt:i4>
      </vt:variant>
      <vt:variant>
        <vt:i4>0</vt:i4>
      </vt:variant>
      <vt:variant>
        <vt:i4>5</vt:i4>
      </vt:variant>
      <vt:variant>
        <vt:lpwstr>http://www.nevo.co.il/Law_word/law14/law-1955.pdf</vt:lpwstr>
      </vt:variant>
      <vt:variant>
        <vt:lpwstr/>
      </vt:variant>
      <vt:variant>
        <vt:i4>458874</vt:i4>
      </vt:variant>
      <vt:variant>
        <vt:i4>363</vt:i4>
      </vt:variant>
      <vt:variant>
        <vt:i4>0</vt:i4>
      </vt:variant>
      <vt:variant>
        <vt:i4>5</vt:i4>
      </vt:variant>
      <vt:variant>
        <vt:lpwstr>http://www.nevo.co.il/Law_word/law17/PROP-1967.pdf</vt:lpwstr>
      </vt:variant>
      <vt:variant>
        <vt:lpwstr/>
      </vt:variant>
      <vt:variant>
        <vt:i4>8323086</vt:i4>
      </vt:variant>
      <vt:variant>
        <vt:i4>360</vt:i4>
      </vt:variant>
      <vt:variant>
        <vt:i4>0</vt:i4>
      </vt:variant>
      <vt:variant>
        <vt:i4>5</vt:i4>
      </vt:variant>
      <vt:variant>
        <vt:lpwstr>http://www.nevo.co.il/Law_word/law14/LAW-1314.pdf</vt:lpwstr>
      </vt:variant>
      <vt:variant>
        <vt:lpwstr/>
      </vt:variant>
      <vt:variant>
        <vt:i4>458874</vt:i4>
      </vt:variant>
      <vt:variant>
        <vt:i4>357</vt:i4>
      </vt:variant>
      <vt:variant>
        <vt:i4>0</vt:i4>
      </vt:variant>
      <vt:variant>
        <vt:i4>5</vt:i4>
      </vt:variant>
      <vt:variant>
        <vt:lpwstr>http://www.nevo.co.il/Law_word/law17/PROP-1967.pdf</vt:lpwstr>
      </vt:variant>
      <vt:variant>
        <vt:lpwstr/>
      </vt:variant>
      <vt:variant>
        <vt:i4>8323086</vt:i4>
      </vt:variant>
      <vt:variant>
        <vt:i4>354</vt:i4>
      </vt:variant>
      <vt:variant>
        <vt:i4>0</vt:i4>
      </vt:variant>
      <vt:variant>
        <vt:i4>5</vt:i4>
      </vt:variant>
      <vt:variant>
        <vt:lpwstr>http://www.nevo.co.il/Law_word/law14/LAW-1314.pdf</vt:lpwstr>
      </vt:variant>
      <vt:variant>
        <vt:lpwstr/>
      </vt:variant>
      <vt:variant>
        <vt:i4>458874</vt:i4>
      </vt:variant>
      <vt:variant>
        <vt:i4>351</vt:i4>
      </vt:variant>
      <vt:variant>
        <vt:i4>0</vt:i4>
      </vt:variant>
      <vt:variant>
        <vt:i4>5</vt:i4>
      </vt:variant>
      <vt:variant>
        <vt:lpwstr>http://www.nevo.co.il/Law_word/law17/PROP-1967.pdf</vt:lpwstr>
      </vt:variant>
      <vt:variant>
        <vt:lpwstr/>
      </vt:variant>
      <vt:variant>
        <vt:i4>8323086</vt:i4>
      </vt:variant>
      <vt:variant>
        <vt:i4>348</vt:i4>
      </vt:variant>
      <vt:variant>
        <vt:i4>0</vt:i4>
      </vt:variant>
      <vt:variant>
        <vt:i4>5</vt:i4>
      </vt:variant>
      <vt:variant>
        <vt:lpwstr>http://www.nevo.co.il/Law_word/law14/LAW-1314.pdf</vt:lpwstr>
      </vt:variant>
      <vt:variant>
        <vt:lpwstr/>
      </vt:variant>
      <vt:variant>
        <vt:i4>5963809</vt:i4>
      </vt:variant>
      <vt:variant>
        <vt:i4>345</vt:i4>
      </vt:variant>
      <vt:variant>
        <vt:i4>0</vt:i4>
      </vt:variant>
      <vt:variant>
        <vt:i4>5</vt:i4>
      </vt:variant>
      <vt:variant>
        <vt:lpwstr>http://www.nevo.co.il/Law_word/law16/KNESSET-41.pdf</vt:lpwstr>
      </vt:variant>
      <vt:variant>
        <vt:lpwstr/>
      </vt:variant>
      <vt:variant>
        <vt:i4>8060933</vt:i4>
      </vt:variant>
      <vt:variant>
        <vt:i4>342</vt:i4>
      </vt:variant>
      <vt:variant>
        <vt:i4>0</vt:i4>
      </vt:variant>
      <vt:variant>
        <vt:i4>5</vt:i4>
      </vt:variant>
      <vt:variant>
        <vt:lpwstr>http://www.nevo.co.il/Law_word/law14/law-1955.pdf</vt:lpwstr>
      </vt:variant>
      <vt:variant>
        <vt:lpwstr/>
      </vt:variant>
      <vt:variant>
        <vt:i4>524414</vt:i4>
      </vt:variant>
      <vt:variant>
        <vt:i4>339</vt:i4>
      </vt:variant>
      <vt:variant>
        <vt:i4>0</vt:i4>
      </vt:variant>
      <vt:variant>
        <vt:i4>5</vt:i4>
      </vt:variant>
      <vt:variant>
        <vt:lpwstr>http://www.nevo.co.il/Law_word/law17/PROP-1524.pdf</vt:lpwstr>
      </vt:variant>
      <vt:variant>
        <vt:lpwstr/>
      </vt:variant>
      <vt:variant>
        <vt:i4>8323085</vt:i4>
      </vt:variant>
      <vt:variant>
        <vt:i4>336</vt:i4>
      </vt:variant>
      <vt:variant>
        <vt:i4>0</vt:i4>
      </vt:variant>
      <vt:variant>
        <vt:i4>5</vt:i4>
      </vt:variant>
      <vt:variant>
        <vt:lpwstr>http://www.nevo.co.il/Law_word/law14/LAW-1014.pdf</vt:lpwstr>
      </vt:variant>
      <vt:variant>
        <vt:lpwstr/>
      </vt:variant>
      <vt:variant>
        <vt:i4>589950</vt:i4>
      </vt:variant>
      <vt:variant>
        <vt:i4>333</vt:i4>
      </vt:variant>
      <vt:variant>
        <vt:i4>0</vt:i4>
      </vt:variant>
      <vt:variant>
        <vt:i4>5</vt:i4>
      </vt:variant>
      <vt:variant>
        <vt:lpwstr>http://www.nevo.co.il/Law_word/law17/PROP-1020.pdf</vt:lpwstr>
      </vt:variant>
      <vt:variant>
        <vt:lpwstr/>
      </vt:variant>
      <vt:variant>
        <vt:i4>7864326</vt:i4>
      </vt:variant>
      <vt:variant>
        <vt:i4>330</vt:i4>
      </vt:variant>
      <vt:variant>
        <vt:i4>0</vt:i4>
      </vt:variant>
      <vt:variant>
        <vt:i4>5</vt:i4>
      </vt:variant>
      <vt:variant>
        <vt:lpwstr>http://www.nevo.co.il/Law_word/law14/LAW-0679.pdf</vt:lpwstr>
      </vt:variant>
      <vt:variant>
        <vt:lpwstr/>
      </vt:variant>
      <vt:variant>
        <vt:i4>589950</vt:i4>
      </vt:variant>
      <vt:variant>
        <vt:i4>327</vt:i4>
      </vt:variant>
      <vt:variant>
        <vt:i4>0</vt:i4>
      </vt:variant>
      <vt:variant>
        <vt:i4>5</vt:i4>
      </vt:variant>
      <vt:variant>
        <vt:lpwstr>http://www.nevo.co.il/Law_word/law17/PROP-1020.pdf</vt:lpwstr>
      </vt:variant>
      <vt:variant>
        <vt:lpwstr/>
      </vt:variant>
      <vt:variant>
        <vt:i4>7864326</vt:i4>
      </vt:variant>
      <vt:variant>
        <vt:i4>324</vt:i4>
      </vt:variant>
      <vt:variant>
        <vt:i4>0</vt:i4>
      </vt:variant>
      <vt:variant>
        <vt:i4>5</vt:i4>
      </vt:variant>
      <vt:variant>
        <vt:lpwstr>http://www.nevo.co.il/Law_word/law14/LAW-0679.pdf</vt:lpwstr>
      </vt:variant>
      <vt:variant>
        <vt:lpwstr/>
      </vt:variant>
      <vt:variant>
        <vt:i4>2686987</vt:i4>
      </vt:variant>
      <vt:variant>
        <vt:i4>321</vt:i4>
      </vt:variant>
      <vt:variant>
        <vt:i4>0</vt:i4>
      </vt:variant>
      <vt:variant>
        <vt:i4>5</vt:i4>
      </vt:variant>
      <vt:variant>
        <vt:lpwstr>https://www.nevo.co.il/law_html/law06/tak-10534.pdf</vt:lpwstr>
      </vt:variant>
      <vt:variant>
        <vt:lpwstr/>
      </vt:variant>
      <vt:variant>
        <vt:i4>7602185</vt:i4>
      </vt:variant>
      <vt:variant>
        <vt:i4>318</vt:i4>
      </vt:variant>
      <vt:variant>
        <vt:i4>0</vt:i4>
      </vt:variant>
      <vt:variant>
        <vt:i4>5</vt:i4>
      </vt:variant>
      <vt:variant>
        <vt:lpwstr>https://www.nevo.co.il/law_html/law15/memshala-1443.pdf</vt:lpwstr>
      </vt:variant>
      <vt:variant>
        <vt:lpwstr/>
      </vt:variant>
      <vt:variant>
        <vt:i4>8257549</vt:i4>
      </vt:variant>
      <vt:variant>
        <vt:i4>315</vt:i4>
      </vt:variant>
      <vt:variant>
        <vt:i4>0</vt:i4>
      </vt:variant>
      <vt:variant>
        <vt:i4>5</vt:i4>
      </vt:variant>
      <vt:variant>
        <vt:lpwstr>https://www.nevo.co.il/law_html/law14/law-2980.pdf</vt:lpwstr>
      </vt:variant>
      <vt:variant>
        <vt:lpwstr/>
      </vt:variant>
      <vt:variant>
        <vt:i4>1245281</vt:i4>
      </vt:variant>
      <vt:variant>
        <vt:i4>312</vt:i4>
      </vt:variant>
      <vt:variant>
        <vt:i4>0</vt:i4>
      </vt:variant>
      <vt:variant>
        <vt:i4>5</vt:i4>
      </vt:variant>
      <vt:variant>
        <vt:lpwstr>http://www.nevo.co.il/Law_word/law15/memshala-1192.pdf</vt:lpwstr>
      </vt:variant>
      <vt:variant>
        <vt:lpwstr/>
      </vt:variant>
      <vt:variant>
        <vt:i4>7602185</vt:i4>
      </vt:variant>
      <vt:variant>
        <vt:i4>309</vt:i4>
      </vt:variant>
      <vt:variant>
        <vt:i4>0</vt:i4>
      </vt:variant>
      <vt:variant>
        <vt:i4>5</vt:i4>
      </vt:variant>
      <vt:variant>
        <vt:lpwstr>http://www.nevo.co.il/Law_word/law14/law-2696.pdf</vt:lpwstr>
      </vt:variant>
      <vt:variant>
        <vt:lpwstr/>
      </vt:variant>
      <vt:variant>
        <vt:i4>7864407</vt:i4>
      </vt:variant>
      <vt:variant>
        <vt:i4>306</vt:i4>
      </vt:variant>
      <vt:variant>
        <vt:i4>0</vt:i4>
      </vt:variant>
      <vt:variant>
        <vt:i4>5</vt:i4>
      </vt:variant>
      <vt:variant>
        <vt:lpwstr>http://www.nevo.co.il/Law_word/law15/memshala-541.pdf</vt:lpwstr>
      </vt:variant>
      <vt:variant>
        <vt:lpwstr/>
      </vt:variant>
      <vt:variant>
        <vt:i4>7995402</vt:i4>
      </vt:variant>
      <vt:variant>
        <vt:i4>303</vt:i4>
      </vt:variant>
      <vt:variant>
        <vt:i4>0</vt:i4>
      </vt:variant>
      <vt:variant>
        <vt:i4>5</vt:i4>
      </vt:variant>
      <vt:variant>
        <vt:lpwstr>http://www.nevo.co.il/Law_word/law14/law-2271.pdf</vt:lpwstr>
      </vt:variant>
      <vt:variant>
        <vt:lpwstr/>
      </vt:variant>
      <vt:variant>
        <vt:i4>589950</vt:i4>
      </vt:variant>
      <vt:variant>
        <vt:i4>300</vt:i4>
      </vt:variant>
      <vt:variant>
        <vt:i4>0</vt:i4>
      </vt:variant>
      <vt:variant>
        <vt:i4>5</vt:i4>
      </vt:variant>
      <vt:variant>
        <vt:lpwstr>http://www.nevo.co.il/Law_word/law17/PROP-1020.pdf</vt:lpwstr>
      </vt:variant>
      <vt:variant>
        <vt:lpwstr/>
      </vt:variant>
      <vt:variant>
        <vt:i4>7864326</vt:i4>
      </vt:variant>
      <vt:variant>
        <vt:i4>297</vt:i4>
      </vt:variant>
      <vt:variant>
        <vt:i4>0</vt:i4>
      </vt:variant>
      <vt:variant>
        <vt:i4>5</vt:i4>
      </vt:variant>
      <vt:variant>
        <vt:lpwstr>http://www.nevo.co.il/Law_word/law14/LAW-0679.pdf</vt:lpwstr>
      </vt:variant>
      <vt:variant>
        <vt:lpwstr/>
      </vt:variant>
      <vt:variant>
        <vt:i4>458872</vt:i4>
      </vt:variant>
      <vt:variant>
        <vt:i4>294</vt:i4>
      </vt:variant>
      <vt:variant>
        <vt:i4>0</vt:i4>
      </vt:variant>
      <vt:variant>
        <vt:i4>5</vt:i4>
      </vt:variant>
      <vt:variant>
        <vt:lpwstr>http://www.nevo.co.il/Law_word/law17/PROP-2876.pdf</vt:lpwstr>
      </vt:variant>
      <vt:variant>
        <vt:lpwstr/>
      </vt:variant>
      <vt:variant>
        <vt:i4>7995400</vt:i4>
      </vt:variant>
      <vt:variant>
        <vt:i4>291</vt:i4>
      </vt:variant>
      <vt:variant>
        <vt:i4>0</vt:i4>
      </vt:variant>
      <vt:variant>
        <vt:i4>5</vt:i4>
      </vt:variant>
      <vt:variant>
        <vt:lpwstr>http://www.nevo.co.il/Law_word/law14/LAW-1746.pdf</vt:lpwstr>
      </vt:variant>
      <vt:variant>
        <vt:lpwstr/>
      </vt:variant>
      <vt:variant>
        <vt:i4>3801114</vt:i4>
      </vt:variant>
      <vt:variant>
        <vt:i4>288</vt:i4>
      </vt:variant>
      <vt:variant>
        <vt:i4>0</vt:i4>
      </vt:variant>
      <vt:variant>
        <vt:i4>5</vt:i4>
      </vt:variant>
      <vt:variant>
        <vt:lpwstr>http://www.nevo.co.il/Law_word/law16/knesset-801.pdf</vt:lpwstr>
      </vt:variant>
      <vt:variant>
        <vt:lpwstr/>
      </vt:variant>
      <vt:variant>
        <vt:i4>7864331</vt:i4>
      </vt:variant>
      <vt:variant>
        <vt:i4>285</vt:i4>
      </vt:variant>
      <vt:variant>
        <vt:i4>0</vt:i4>
      </vt:variant>
      <vt:variant>
        <vt:i4>5</vt:i4>
      </vt:variant>
      <vt:variant>
        <vt:lpwstr>http://www.nevo.co.il/law_word/law14/law-2755.pdf</vt:lpwstr>
      </vt:variant>
      <vt:variant>
        <vt:lpwstr/>
      </vt:variant>
      <vt:variant>
        <vt:i4>589950</vt:i4>
      </vt:variant>
      <vt:variant>
        <vt:i4>282</vt:i4>
      </vt:variant>
      <vt:variant>
        <vt:i4>0</vt:i4>
      </vt:variant>
      <vt:variant>
        <vt:i4>5</vt:i4>
      </vt:variant>
      <vt:variant>
        <vt:lpwstr>http://www.nevo.co.il/Law_word/law17/PROP-1020.pdf</vt:lpwstr>
      </vt:variant>
      <vt:variant>
        <vt:lpwstr/>
      </vt:variant>
      <vt:variant>
        <vt:i4>7864326</vt:i4>
      </vt:variant>
      <vt:variant>
        <vt:i4>279</vt:i4>
      </vt:variant>
      <vt:variant>
        <vt:i4>0</vt:i4>
      </vt:variant>
      <vt:variant>
        <vt:i4>5</vt:i4>
      </vt:variant>
      <vt:variant>
        <vt:lpwstr>http://www.nevo.co.il/Law_word/law14/LAW-0679.pdf</vt:lpwstr>
      </vt:variant>
      <vt:variant>
        <vt:lpwstr/>
      </vt:variant>
      <vt:variant>
        <vt:i4>589950</vt:i4>
      </vt:variant>
      <vt:variant>
        <vt:i4>276</vt:i4>
      </vt:variant>
      <vt:variant>
        <vt:i4>0</vt:i4>
      </vt:variant>
      <vt:variant>
        <vt:i4>5</vt:i4>
      </vt:variant>
      <vt:variant>
        <vt:lpwstr>http://www.nevo.co.il/Law_word/law17/PROP-1020.pdf</vt:lpwstr>
      </vt:variant>
      <vt:variant>
        <vt:lpwstr/>
      </vt:variant>
      <vt:variant>
        <vt:i4>7864326</vt:i4>
      </vt:variant>
      <vt:variant>
        <vt:i4>273</vt:i4>
      </vt:variant>
      <vt:variant>
        <vt:i4>0</vt:i4>
      </vt:variant>
      <vt:variant>
        <vt:i4>5</vt:i4>
      </vt:variant>
      <vt:variant>
        <vt:lpwstr>http://www.nevo.co.il/Law_word/law14/LAW-0679.pdf</vt:lpwstr>
      </vt:variant>
      <vt:variant>
        <vt:lpwstr/>
      </vt:variant>
      <vt:variant>
        <vt:i4>7995478</vt:i4>
      </vt:variant>
      <vt:variant>
        <vt:i4>270</vt:i4>
      </vt:variant>
      <vt:variant>
        <vt:i4>0</vt:i4>
      </vt:variant>
      <vt:variant>
        <vt:i4>5</vt:i4>
      </vt:variant>
      <vt:variant>
        <vt:lpwstr>http://www.nevo.co.il/Law_word/law15/memshala-366.pdf</vt:lpwstr>
      </vt:variant>
      <vt:variant>
        <vt:lpwstr/>
      </vt:variant>
      <vt:variant>
        <vt:i4>7929870</vt:i4>
      </vt:variant>
      <vt:variant>
        <vt:i4>267</vt:i4>
      </vt:variant>
      <vt:variant>
        <vt:i4>0</vt:i4>
      </vt:variant>
      <vt:variant>
        <vt:i4>5</vt:i4>
      </vt:variant>
      <vt:variant>
        <vt:lpwstr>http://www.nevo.co.il/Law_word/law14/law-2146.pdf</vt:lpwstr>
      </vt:variant>
      <vt:variant>
        <vt:lpwstr/>
      </vt:variant>
      <vt:variant>
        <vt:i4>589950</vt:i4>
      </vt:variant>
      <vt:variant>
        <vt:i4>264</vt:i4>
      </vt:variant>
      <vt:variant>
        <vt:i4>0</vt:i4>
      </vt:variant>
      <vt:variant>
        <vt:i4>5</vt:i4>
      </vt:variant>
      <vt:variant>
        <vt:lpwstr>http://www.nevo.co.il/Law_word/law17/PROP-1020.pdf</vt:lpwstr>
      </vt:variant>
      <vt:variant>
        <vt:lpwstr/>
      </vt:variant>
      <vt:variant>
        <vt:i4>7864326</vt:i4>
      </vt:variant>
      <vt:variant>
        <vt:i4>261</vt:i4>
      </vt:variant>
      <vt:variant>
        <vt:i4>0</vt:i4>
      </vt:variant>
      <vt:variant>
        <vt:i4>5</vt:i4>
      </vt:variant>
      <vt:variant>
        <vt:lpwstr>http://www.nevo.co.il/Law_word/law14/LAW-0679.pdf</vt:lpwstr>
      </vt:variant>
      <vt:variant>
        <vt:lpwstr/>
      </vt:variant>
      <vt:variant>
        <vt:i4>7995473</vt:i4>
      </vt:variant>
      <vt:variant>
        <vt:i4>258</vt:i4>
      </vt:variant>
      <vt:variant>
        <vt:i4>0</vt:i4>
      </vt:variant>
      <vt:variant>
        <vt:i4>5</vt:i4>
      </vt:variant>
      <vt:variant>
        <vt:lpwstr>http://www.nevo.co.il/Law_word/law15/memshala-260.pdf</vt:lpwstr>
      </vt:variant>
      <vt:variant>
        <vt:lpwstr/>
      </vt:variant>
      <vt:variant>
        <vt:i4>7667712</vt:i4>
      </vt:variant>
      <vt:variant>
        <vt:i4>255</vt:i4>
      </vt:variant>
      <vt:variant>
        <vt:i4>0</vt:i4>
      </vt:variant>
      <vt:variant>
        <vt:i4>5</vt:i4>
      </vt:variant>
      <vt:variant>
        <vt:lpwstr>http://www.nevo.co.il/Law_word/law14/law-2188.pdf</vt:lpwstr>
      </vt:variant>
      <vt:variant>
        <vt:lpwstr/>
      </vt:variant>
      <vt:variant>
        <vt:i4>7995487</vt:i4>
      </vt:variant>
      <vt:variant>
        <vt:i4>252</vt:i4>
      </vt:variant>
      <vt:variant>
        <vt:i4>0</vt:i4>
      </vt:variant>
      <vt:variant>
        <vt:i4>5</vt:i4>
      </vt:variant>
      <vt:variant>
        <vt:lpwstr>http://www.nevo.co.il/Law_word/law15/memshala-864.pdf</vt:lpwstr>
      </vt:variant>
      <vt:variant>
        <vt:lpwstr/>
      </vt:variant>
      <vt:variant>
        <vt:i4>7864332</vt:i4>
      </vt:variant>
      <vt:variant>
        <vt:i4>249</vt:i4>
      </vt:variant>
      <vt:variant>
        <vt:i4>0</vt:i4>
      </vt:variant>
      <vt:variant>
        <vt:i4>5</vt:i4>
      </vt:variant>
      <vt:variant>
        <vt:lpwstr>http://www.nevo.co.il/law_word/law14/law-2451.pdf</vt:lpwstr>
      </vt:variant>
      <vt:variant>
        <vt:lpwstr/>
      </vt:variant>
      <vt:variant>
        <vt:i4>589950</vt:i4>
      </vt:variant>
      <vt:variant>
        <vt:i4>246</vt:i4>
      </vt:variant>
      <vt:variant>
        <vt:i4>0</vt:i4>
      </vt:variant>
      <vt:variant>
        <vt:i4>5</vt:i4>
      </vt:variant>
      <vt:variant>
        <vt:lpwstr>http://www.nevo.co.il/Law_word/law17/PROP-1020.pdf</vt:lpwstr>
      </vt:variant>
      <vt:variant>
        <vt:lpwstr/>
      </vt:variant>
      <vt:variant>
        <vt:i4>7864326</vt:i4>
      </vt:variant>
      <vt:variant>
        <vt:i4>243</vt:i4>
      </vt:variant>
      <vt:variant>
        <vt:i4>0</vt:i4>
      </vt:variant>
      <vt:variant>
        <vt:i4>5</vt:i4>
      </vt:variant>
      <vt:variant>
        <vt:lpwstr>http://www.nevo.co.il/Law_word/law14/LAW-0679.pdf</vt:lpwstr>
      </vt:variant>
      <vt:variant>
        <vt:lpwstr/>
      </vt:variant>
      <vt:variant>
        <vt:i4>7864407</vt:i4>
      </vt:variant>
      <vt:variant>
        <vt:i4>240</vt:i4>
      </vt:variant>
      <vt:variant>
        <vt:i4>0</vt:i4>
      </vt:variant>
      <vt:variant>
        <vt:i4>5</vt:i4>
      </vt:variant>
      <vt:variant>
        <vt:lpwstr>http://www.nevo.co.il/Law_word/law15/memshala-541.pdf</vt:lpwstr>
      </vt:variant>
      <vt:variant>
        <vt:lpwstr/>
      </vt:variant>
      <vt:variant>
        <vt:i4>7995402</vt:i4>
      </vt:variant>
      <vt:variant>
        <vt:i4>237</vt:i4>
      </vt:variant>
      <vt:variant>
        <vt:i4>0</vt:i4>
      </vt:variant>
      <vt:variant>
        <vt:i4>5</vt:i4>
      </vt:variant>
      <vt:variant>
        <vt:lpwstr>http://www.nevo.co.il/Law_word/law14/law-2271.pdf</vt:lpwstr>
      </vt:variant>
      <vt:variant>
        <vt:lpwstr/>
      </vt:variant>
      <vt:variant>
        <vt:i4>7864407</vt:i4>
      </vt:variant>
      <vt:variant>
        <vt:i4>234</vt:i4>
      </vt:variant>
      <vt:variant>
        <vt:i4>0</vt:i4>
      </vt:variant>
      <vt:variant>
        <vt:i4>5</vt:i4>
      </vt:variant>
      <vt:variant>
        <vt:lpwstr>http://www.nevo.co.il/Law_word/law15/memshala-541.pdf</vt:lpwstr>
      </vt:variant>
      <vt:variant>
        <vt:lpwstr/>
      </vt:variant>
      <vt:variant>
        <vt:i4>7995402</vt:i4>
      </vt:variant>
      <vt:variant>
        <vt:i4>231</vt:i4>
      </vt:variant>
      <vt:variant>
        <vt:i4>0</vt:i4>
      </vt:variant>
      <vt:variant>
        <vt:i4>5</vt:i4>
      </vt:variant>
      <vt:variant>
        <vt:lpwstr>http://www.nevo.co.il/Law_word/law14/law-2271.pdf</vt:lpwstr>
      </vt:variant>
      <vt:variant>
        <vt:lpwstr/>
      </vt:variant>
      <vt:variant>
        <vt:i4>7995404</vt:i4>
      </vt:variant>
      <vt:variant>
        <vt:i4>228</vt:i4>
      </vt:variant>
      <vt:variant>
        <vt:i4>0</vt:i4>
      </vt:variant>
      <vt:variant>
        <vt:i4>5</vt:i4>
      </vt:variant>
      <vt:variant>
        <vt:lpwstr>http://www.nevo.co.il/Law_word/law14/law-2277.pdf</vt:lpwstr>
      </vt:variant>
      <vt:variant>
        <vt:lpwstr/>
      </vt:variant>
      <vt:variant>
        <vt:i4>7864407</vt:i4>
      </vt:variant>
      <vt:variant>
        <vt:i4>225</vt:i4>
      </vt:variant>
      <vt:variant>
        <vt:i4>0</vt:i4>
      </vt:variant>
      <vt:variant>
        <vt:i4>5</vt:i4>
      </vt:variant>
      <vt:variant>
        <vt:lpwstr>http://www.nevo.co.il/Law_word/law15/memshala-541.pdf</vt:lpwstr>
      </vt:variant>
      <vt:variant>
        <vt:lpwstr/>
      </vt:variant>
      <vt:variant>
        <vt:i4>7995402</vt:i4>
      </vt:variant>
      <vt:variant>
        <vt:i4>222</vt:i4>
      </vt:variant>
      <vt:variant>
        <vt:i4>0</vt:i4>
      </vt:variant>
      <vt:variant>
        <vt:i4>5</vt:i4>
      </vt:variant>
      <vt:variant>
        <vt:lpwstr>http://www.nevo.co.il/Law_word/law14/law-2271.pdf</vt:lpwstr>
      </vt:variant>
      <vt:variant>
        <vt:lpwstr/>
      </vt:variant>
      <vt:variant>
        <vt:i4>589950</vt:i4>
      </vt:variant>
      <vt:variant>
        <vt:i4>219</vt:i4>
      </vt:variant>
      <vt:variant>
        <vt:i4>0</vt:i4>
      </vt:variant>
      <vt:variant>
        <vt:i4>5</vt:i4>
      </vt:variant>
      <vt:variant>
        <vt:lpwstr>http://www.nevo.co.il/Law_word/law17/PROP-1020.pdf</vt:lpwstr>
      </vt:variant>
      <vt:variant>
        <vt:lpwstr/>
      </vt:variant>
      <vt:variant>
        <vt:i4>7864326</vt:i4>
      </vt:variant>
      <vt:variant>
        <vt:i4>216</vt:i4>
      </vt:variant>
      <vt:variant>
        <vt:i4>0</vt:i4>
      </vt:variant>
      <vt:variant>
        <vt:i4>5</vt:i4>
      </vt:variant>
      <vt:variant>
        <vt:lpwstr>http://www.nevo.co.il/Law_word/law14/LAW-0679.pdf</vt:lpwstr>
      </vt:variant>
      <vt:variant>
        <vt:lpwstr/>
      </vt:variant>
      <vt:variant>
        <vt:i4>7864407</vt:i4>
      </vt:variant>
      <vt:variant>
        <vt:i4>213</vt:i4>
      </vt:variant>
      <vt:variant>
        <vt:i4>0</vt:i4>
      </vt:variant>
      <vt:variant>
        <vt:i4>5</vt:i4>
      </vt:variant>
      <vt:variant>
        <vt:lpwstr>http://www.nevo.co.il/Law_word/law15/memshala-541.pdf</vt:lpwstr>
      </vt:variant>
      <vt:variant>
        <vt:lpwstr/>
      </vt:variant>
      <vt:variant>
        <vt:i4>7995402</vt:i4>
      </vt:variant>
      <vt:variant>
        <vt:i4>210</vt:i4>
      </vt:variant>
      <vt:variant>
        <vt:i4>0</vt:i4>
      </vt:variant>
      <vt:variant>
        <vt:i4>5</vt:i4>
      </vt:variant>
      <vt:variant>
        <vt:lpwstr>http://www.nevo.co.il/Law_word/law14/law-2271.pdf</vt:lpwstr>
      </vt:variant>
      <vt:variant>
        <vt:lpwstr/>
      </vt:variant>
      <vt:variant>
        <vt:i4>589950</vt:i4>
      </vt:variant>
      <vt:variant>
        <vt:i4>207</vt:i4>
      </vt:variant>
      <vt:variant>
        <vt:i4>0</vt:i4>
      </vt:variant>
      <vt:variant>
        <vt:i4>5</vt:i4>
      </vt:variant>
      <vt:variant>
        <vt:lpwstr>http://www.nevo.co.il/Law_word/law17/PROP-1020.pdf</vt:lpwstr>
      </vt:variant>
      <vt:variant>
        <vt:lpwstr/>
      </vt:variant>
      <vt:variant>
        <vt:i4>7864326</vt:i4>
      </vt:variant>
      <vt:variant>
        <vt:i4>204</vt:i4>
      </vt:variant>
      <vt:variant>
        <vt:i4>0</vt:i4>
      </vt:variant>
      <vt:variant>
        <vt:i4>5</vt:i4>
      </vt:variant>
      <vt:variant>
        <vt:lpwstr>http://www.nevo.co.il/Law_word/law14/LAW-0679.pdf</vt:lpwstr>
      </vt:variant>
      <vt:variant>
        <vt:lpwstr/>
      </vt:variant>
      <vt:variant>
        <vt:i4>589950</vt:i4>
      </vt:variant>
      <vt:variant>
        <vt:i4>201</vt:i4>
      </vt:variant>
      <vt:variant>
        <vt:i4>0</vt:i4>
      </vt:variant>
      <vt:variant>
        <vt:i4>5</vt:i4>
      </vt:variant>
      <vt:variant>
        <vt:lpwstr>http://www.nevo.co.il/Law_word/law17/PROP-1020.pdf</vt:lpwstr>
      </vt:variant>
      <vt:variant>
        <vt:lpwstr/>
      </vt:variant>
      <vt:variant>
        <vt:i4>7864326</vt:i4>
      </vt:variant>
      <vt:variant>
        <vt:i4>198</vt:i4>
      </vt:variant>
      <vt:variant>
        <vt:i4>0</vt:i4>
      </vt:variant>
      <vt:variant>
        <vt:i4>5</vt:i4>
      </vt:variant>
      <vt:variant>
        <vt:lpwstr>http://www.nevo.co.il/Law_word/law14/LAW-0679.pdf</vt:lpwstr>
      </vt:variant>
      <vt:variant>
        <vt:lpwstr/>
      </vt:variant>
      <vt:variant>
        <vt:i4>589950</vt:i4>
      </vt:variant>
      <vt:variant>
        <vt:i4>195</vt:i4>
      </vt:variant>
      <vt:variant>
        <vt:i4>0</vt:i4>
      </vt:variant>
      <vt:variant>
        <vt:i4>5</vt:i4>
      </vt:variant>
      <vt:variant>
        <vt:lpwstr>http://www.nevo.co.il/Law_word/law17/PROP-1020.pdf</vt:lpwstr>
      </vt:variant>
      <vt:variant>
        <vt:lpwstr/>
      </vt:variant>
      <vt:variant>
        <vt:i4>7864326</vt:i4>
      </vt:variant>
      <vt:variant>
        <vt:i4>192</vt:i4>
      </vt:variant>
      <vt:variant>
        <vt:i4>0</vt:i4>
      </vt:variant>
      <vt:variant>
        <vt:i4>5</vt:i4>
      </vt:variant>
      <vt:variant>
        <vt:lpwstr>http://www.nevo.co.il/Law_word/law14/LAW-0679.pdf</vt:lpwstr>
      </vt:variant>
      <vt:variant>
        <vt:lpwstr/>
      </vt:variant>
      <vt:variant>
        <vt:i4>589950</vt:i4>
      </vt:variant>
      <vt:variant>
        <vt:i4>189</vt:i4>
      </vt:variant>
      <vt:variant>
        <vt:i4>0</vt:i4>
      </vt:variant>
      <vt:variant>
        <vt:i4>5</vt:i4>
      </vt:variant>
      <vt:variant>
        <vt:lpwstr>http://www.nevo.co.il/Law_word/law17/PROP-1020.pdf</vt:lpwstr>
      </vt:variant>
      <vt:variant>
        <vt:lpwstr/>
      </vt:variant>
      <vt:variant>
        <vt:i4>7864326</vt:i4>
      </vt:variant>
      <vt:variant>
        <vt:i4>186</vt:i4>
      </vt:variant>
      <vt:variant>
        <vt:i4>0</vt:i4>
      </vt:variant>
      <vt:variant>
        <vt:i4>5</vt:i4>
      </vt:variant>
      <vt:variant>
        <vt:lpwstr>http://www.nevo.co.il/Law_word/law14/LAW-0679.pdf</vt:lpwstr>
      </vt:variant>
      <vt:variant>
        <vt:lpwstr/>
      </vt:variant>
      <vt:variant>
        <vt:i4>3276827</vt:i4>
      </vt:variant>
      <vt:variant>
        <vt:i4>183</vt:i4>
      </vt:variant>
      <vt:variant>
        <vt:i4>0</vt:i4>
      </vt:variant>
      <vt:variant>
        <vt:i4>5</vt:i4>
      </vt:variant>
      <vt:variant>
        <vt:lpwstr>http://www.nevo.co.il/Law_word/law16/knesset-514.pdf</vt:lpwstr>
      </vt:variant>
      <vt:variant>
        <vt:lpwstr/>
      </vt:variant>
      <vt:variant>
        <vt:i4>8323082</vt:i4>
      </vt:variant>
      <vt:variant>
        <vt:i4>180</vt:i4>
      </vt:variant>
      <vt:variant>
        <vt:i4>0</vt:i4>
      </vt:variant>
      <vt:variant>
        <vt:i4>5</vt:i4>
      </vt:variant>
      <vt:variant>
        <vt:lpwstr>http://www.nevo.co.il/Law_word/law14/law-2427.pdf</vt:lpwstr>
      </vt:variant>
      <vt:variant>
        <vt:lpwstr/>
      </vt:variant>
      <vt:variant>
        <vt:i4>589950</vt:i4>
      </vt:variant>
      <vt:variant>
        <vt:i4>177</vt:i4>
      </vt:variant>
      <vt:variant>
        <vt:i4>0</vt:i4>
      </vt:variant>
      <vt:variant>
        <vt:i4>5</vt:i4>
      </vt:variant>
      <vt:variant>
        <vt:lpwstr>http://www.nevo.co.il/Law_word/law17/PROP-1020.pdf</vt:lpwstr>
      </vt:variant>
      <vt:variant>
        <vt:lpwstr/>
      </vt:variant>
      <vt:variant>
        <vt:i4>7864326</vt:i4>
      </vt:variant>
      <vt:variant>
        <vt:i4>174</vt:i4>
      </vt:variant>
      <vt:variant>
        <vt:i4>0</vt:i4>
      </vt:variant>
      <vt:variant>
        <vt:i4>5</vt:i4>
      </vt:variant>
      <vt:variant>
        <vt:lpwstr>http://www.nevo.co.il/Law_word/law14/LAW-0679.pdf</vt:lpwstr>
      </vt:variant>
      <vt:variant>
        <vt:lpwstr/>
      </vt:variant>
      <vt:variant>
        <vt:i4>589950</vt:i4>
      </vt:variant>
      <vt:variant>
        <vt:i4>171</vt:i4>
      </vt:variant>
      <vt:variant>
        <vt:i4>0</vt:i4>
      </vt:variant>
      <vt:variant>
        <vt:i4>5</vt:i4>
      </vt:variant>
      <vt:variant>
        <vt:lpwstr>http://www.nevo.co.il/Law_word/law17/PROP-1020.pdf</vt:lpwstr>
      </vt:variant>
      <vt:variant>
        <vt:lpwstr/>
      </vt:variant>
      <vt:variant>
        <vt:i4>7864326</vt:i4>
      </vt:variant>
      <vt:variant>
        <vt:i4>168</vt:i4>
      </vt:variant>
      <vt:variant>
        <vt:i4>0</vt:i4>
      </vt:variant>
      <vt:variant>
        <vt:i4>5</vt:i4>
      </vt:variant>
      <vt:variant>
        <vt:lpwstr>http://www.nevo.co.il/Law_word/law14/LAW-0679.pdf</vt:lpwstr>
      </vt:variant>
      <vt:variant>
        <vt:lpwstr/>
      </vt:variant>
      <vt:variant>
        <vt:i4>3145768</vt:i4>
      </vt:variant>
      <vt:variant>
        <vt:i4>162</vt:i4>
      </vt:variant>
      <vt:variant>
        <vt:i4>0</vt:i4>
      </vt:variant>
      <vt:variant>
        <vt:i4>5</vt:i4>
      </vt:variant>
      <vt:variant>
        <vt:lpwstr/>
      </vt:variant>
      <vt:variant>
        <vt:lpwstr>Seif23</vt:lpwstr>
      </vt:variant>
      <vt:variant>
        <vt:i4>3604520</vt:i4>
      </vt:variant>
      <vt:variant>
        <vt:i4>156</vt:i4>
      </vt:variant>
      <vt:variant>
        <vt:i4>0</vt:i4>
      </vt:variant>
      <vt:variant>
        <vt:i4>5</vt:i4>
      </vt:variant>
      <vt:variant>
        <vt:lpwstr/>
      </vt:variant>
      <vt:variant>
        <vt:lpwstr>Seif24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3407912</vt:i4>
      </vt:variant>
      <vt:variant>
        <vt:i4>114</vt:i4>
      </vt:variant>
      <vt:variant>
        <vt:i4>0</vt:i4>
      </vt:variant>
      <vt:variant>
        <vt:i4>5</vt:i4>
      </vt:variant>
      <vt:variant>
        <vt:lpwstr/>
      </vt:variant>
      <vt:variant>
        <vt:lpwstr>Seif27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3473448</vt:i4>
      </vt:variant>
      <vt:variant>
        <vt:i4>60</vt:i4>
      </vt:variant>
      <vt:variant>
        <vt:i4>0</vt:i4>
      </vt:variant>
      <vt:variant>
        <vt:i4>5</vt:i4>
      </vt:variant>
      <vt:variant>
        <vt:lpwstr/>
      </vt:variant>
      <vt:variant>
        <vt:lpwstr>Seif26</vt:lpwstr>
      </vt:variant>
      <vt:variant>
        <vt:i4>3538984</vt:i4>
      </vt:variant>
      <vt:variant>
        <vt:i4>54</vt:i4>
      </vt:variant>
      <vt:variant>
        <vt:i4>0</vt:i4>
      </vt:variant>
      <vt:variant>
        <vt:i4>5</vt:i4>
      </vt:variant>
      <vt:variant>
        <vt:lpwstr/>
      </vt:variant>
      <vt:variant>
        <vt:lpwstr>Seif25</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5701644</vt:i4>
      </vt:variant>
      <vt:variant>
        <vt:i4>0</vt:i4>
      </vt:variant>
      <vt:variant>
        <vt:i4>0</vt:i4>
      </vt:variant>
      <vt:variant>
        <vt:i4>5</vt:i4>
      </vt:variant>
      <vt:variant>
        <vt:lpwstr/>
      </vt:variant>
      <vt:variant>
        <vt:lpwstr>hed20</vt:lpwstr>
      </vt:variant>
      <vt:variant>
        <vt:i4>1704060</vt:i4>
      </vt:variant>
      <vt:variant>
        <vt:i4>111</vt:i4>
      </vt:variant>
      <vt:variant>
        <vt:i4>0</vt:i4>
      </vt:variant>
      <vt:variant>
        <vt:i4>5</vt:i4>
      </vt:variant>
      <vt:variant>
        <vt:lpwstr>https://www.nevo.co.il/law_word/law10/yalkut-7545.pdf</vt:lpwstr>
      </vt:variant>
      <vt:variant>
        <vt:lpwstr/>
      </vt:variant>
      <vt:variant>
        <vt:i4>8060928</vt:i4>
      </vt:variant>
      <vt:variant>
        <vt:i4>108</vt:i4>
      </vt:variant>
      <vt:variant>
        <vt:i4>0</vt:i4>
      </vt:variant>
      <vt:variant>
        <vt:i4>5</vt:i4>
      </vt:variant>
      <vt:variant>
        <vt:lpwstr>http://www.nevo.co.il/Law_word/law10/yalkut-6278.pdf</vt:lpwstr>
      </vt:variant>
      <vt:variant>
        <vt:lpwstr/>
      </vt:variant>
      <vt:variant>
        <vt:i4>7929859</vt:i4>
      </vt:variant>
      <vt:variant>
        <vt:i4>105</vt:i4>
      </vt:variant>
      <vt:variant>
        <vt:i4>0</vt:i4>
      </vt:variant>
      <vt:variant>
        <vt:i4>5</vt:i4>
      </vt:variant>
      <vt:variant>
        <vt:lpwstr>http://www.nevo.co.il/Law_word/law10/yalkut-5971.pdf</vt:lpwstr>
      </vt:variant>
      <vt:variant>
        <vt:lpwstr/>
      </vt:variant>
      <vt:variant>
        <vt:i4>7798785</vt:i4>
      </vt:variant>
      <vt:variant>
        <vt:i4>102</vt:i4>
      </vt:variant>
      <vt:variant>
        <vt:i4>0</vt:i4>
      </vt:variant>
      <vt:variant>
        <vt:i4>5</vt:i4>
      </vt:variant>
      <vt:variant>
        <vt:lpwstr>http://www.nevo.co.il/Law_word/law10/yalkut-5553.pdf</vt:lpwstr>
      </vt:variant>
      <vt:variant>
        <vt:lpwstr/>
      </vt:variant>
      <vt:variant>
        <vt:i4>7667717</vt:i4>
      </vt:variant>
      <vt:variant>
        <vt:i4>99</vt:i4>
      </vt:variant>
      <vt:variant>
        <vt:i4>0</vt:i4>
      </vt:variant>
      <vt:variant>
        <vt:i4>5</vt:i4>
      </vt:variant>
      <vt:variant>
        <vt:lpwstr>http://www.nevo.co.il/Law_word/law10/yalkut-5713.pdf</vt:lpwstr>
      </vt:variant>
      <vt:variant>
        <vt:lpwstr/>
      </vt:variant>
      <vt:variant>
        <vt:i4>7733261</vt:i4>
      </vt:variant>
      <vt:variant>
        <vt:i4>96</vt:i4>
      </vt:variant>
      <vt:variant>
        <vt:i4>0</vt:i4>
      </vt:variant>
      <vt:variant>
        <vt:i4>5</vt:i4>
      </vt:variant>
      <vt:variant>
        <vt:lpwstr>http://www.nevo.co.il/Law_word/law10/yalkut-5592.pdf</vt:lpwstr>
      </vt:variant>
      <vt:variant>
        <vt:lpwstr/>
      </vt:variant>
      <vt:variant>
        <vt:i4>7798785</vt:i4>
      </vt:variant>
      <vt:variant>
        <vt:i4>93</vt:i4>
      </vt:variant>
      <vt:variant>
        <vt:i4>0</vt:i4>
      </vt:variant>
      <vt:variant>
        <vt:i4>5</vt:i4>
      </vt:variant>
      <vt:variant>
        <vt:lpwstr>http://www.nevo.co.il/Law_word/law10/yalkut-5553.pdf</vt:lpwstr>
      </vt:variant>
      <vt:variant>
        <vt:lpwstr/>
      </vt:variant>
      <vt:variant>
        <vt:i4>589874</vt:i4>
      </vt:variant>
      <vt:variant>
        <vt:i4>90</vt:i4>
      </vt:variant>
      <vt:variant>
        <vt:i4>0</vt:i4>
      </vt:variant>
      <vt:variant>
        <vt:i4>5</vt:i4>
      </vt:variant>
      <vt:variant>
        <vt:lpwstr>http://www.nevo.co.il/law_html/law12/er-005.pdf</vt:lpwstr>
      </vt:variant>
      <vt:variant>
        <vt:lpwstr/>
      </vt:variant>
      <vt:variant>
        <vt:i4>2687000</vt:i4>
      </vt:variant>
      <vt:variant>
        <vt:i4>87</vt:i4>
      </vt:variant>
      <vt:variant>
        <vt:i4>0</vt:i4>
      </vt:variant>
      <vt:variant>
        <vt:i4>5</vt:i4>
      </vt:variant>
      <vt:variant>
        <vt:lpwstr>https://www.nevo.co.il/law_word/law06/tak-10534.pdf</vt:lpwstr>
      </vt:variant>
      <vt:variant>
        <vt:lpwstr/>
      </vt:variant>
      <vt:variant>
        <vt:i4>7602185</vt:i4>
      </vt:variant>
      <vt:variant>
        <vt:i4>84</vt:i4>
      </vt:variant>
      <vt:variant>
        <vt:i4>0</vt:i4>
      </vt:variant>
      <vt:variant>
        <vt:i4>5</vt:i4>
      </vt:variant>
      <vt:variant>
        <vt:lpwstr>https://www.nevo.co.il/law_html/law15/memshala-1443.pdf</vt:lpwstr>
      </vt:variant>
      <vt:variant>
        <vt:lpwstr/>
      </vt:variant>
      <vt:variant>
        <vt:i4>7667712</vt:i4>
      </vt:variant>
      <vt:variant>
        <vt:i4>81</vt:i4>
      </vt:variant>
      <vt:variant>
        <vt:i4>0</vt:i4>
      </vt:variant>
      <vt:variant>
        <vt:i4>5</vt:i4>
      </vt:variant>
      <vt:variant>
        <vt:lpwstr>http://www.nevo.co.il/Law_word/law14/LAW-2980.pdf</vt:lpwstr>
      </vt:variant>
      <vt:variant>
        <vt:lpwstr/>
      </vt:variant>
      <vt:variant>
        <vt:i4>3801114</vt:i4>
      </vt:variant>
      <vt:variant>
        <vt:i4>78</vt:i4>
      </vt:variant>
      <vt:variant>
        <vt:i4>0</vt:i4>
      </vt:variant>
      <vt:variant>
        <vt:i4>5</vt:i4>
      </vt:variant>
      <vt:variant>
        <vt:lpwstr>http://www.nevo.co.il/Law_word/law16/knesset-801.pdf</vt:lpwstr>
      </vt:variant>
      <vt:variant>
        <vt:lpwstr/>
      </vt:variant>
      <vt:variant>
        <vt:i4>7864331</vt:i4>
      </vt:variant>
      <vt:variant>
        <vt:i4>75</vt:i4>
      </vt:variant>
      <vt:variant>
        <vt:i4>0</vt:i4>
      </vt:variant>
      <vt:variant>
        <vt:i4>5</vt:i4>
      </vt:variant>
      <vt:variant>
        <vt:lpwstr>http://www.nevo.co.il/law_word/law14/law-2755.pdf</vt:lpwstr>
      </vt:variant>
      <vt:variant>
        <vt:lpwstr/>
      </vt:variant>
      <vt:variant>
        <vt:i4>1245281</vt:i4>
      </vt:variant>
      <vt:variant>
        <vt:i4>72</vt:i4>
      </vt:variant>
      <vt:variant>
        <vt:i4>0</vt:i4>
      </vt:variant>
      <vt:variant>
        <vt:i4>5</vt:i4>
      </vt:variant>
      <vt:variant>
        <vt:lpwstr>http://www.nevo.co.il/Law_word/law15/memshala-1192.pdf</vt:lpwstr>
      </vt:variant>
      <vt:variant>
        <vt:lpwstr/>
      </vt:variant>
      <vt:variant>
        <vt:i4>7798815</vt:i4>
      </vt:variant>
      <vt:variant>
        <vt:i4>69</vt:i4>
      </vt:variant>
      <vt:variant>
        <vt:i4>0</vt:i4>
      </vt:variant>
      <vt:variant>
        <vt:i4>5</vt:i4>
      </vt:variant>
      <vt:variant>
        <vt:lpwstr>https://www.nevo.co.il/law_word/law14/law-2696.pdf</vt:lpwstr>
      </vt:variant>
      <vt:variant>
        <vt:lpwstr/>
      </vt:variant>
      <vt:variant>
        <vt:i4>7995487</vt:i4>
      </vt:variant>
      <vt:variant>
        <vt:i4>66</vt:i4>
      </vt:variant>
      <vt:variant>
        <vt:i4>0</vt:i4>
      </vt:variant>
      <vt:variant>
        <vt:i4>5</vt:i4>
      </vt:variant>
      <vt:variant>
        <vt:lpwstr>http://www.nevo.co.il/Law_word/law15/memshala-864.pdf</vt:lpwstr>
      </vt:variant>
      <vt:variant>
        <vt:lpwstr/>
      </vt:variant>
      <vt:variant>
        <vt:i4>7864332</vt:i4>
      </vt:variant>
      <vt:variant>
        <vt:i4>63</vt:i4>
      </vt:variant>
      <vt:variant>
        <vt:i4>0</vt:i4>
      </vt:variant>
      <vt:variant>
        <vt:i4>5</vt:i4>
      </vt:variant>
      <vt:variant>
        <vt:lpwstr>http://www.nevo.co.il/law_word/law14/law-2451.pdf</vt:lpwstr>
      </vt:variant>
      <vt:variant>
        <vt:lpwstr/>
      </vt:variant>
      <vt:variant>
        <vt:i4>3276827</vt:i4>
      </vt:variant>
      <vt:variant>
        <vt:i4>60</vt:i4>
      </vt:variant>
      <vt:variant>
        <vt:i4>0</vt:i4>
      </vt:variant>
      <vt:variant>
        <vt:i4>5</vt:i4>
      </vt:variant>
      <vt:variant>
        <vt:lpwstr>http://www.nevo.co.il/Law_word/law16/knesset-514.pdf</vt:lpwstr>
      </vt:variant>
      <vt:variant>
        <vt:lpwstr/>
      </vt:variant>
      <vt:variant>
        <vt:i4>8323082</vt:i4>
      </vt:variant>
      <vt:variant>
        <vt:i4>57</vt:i4>
      </vt:variant>
      <vt:variant>
        <vt:i4>0</vt:i4>
      </vt:variant>
      <vt:variant>
        <vt:i4>5</vt:i4>
      </vt:variant>
      <vt:variant>
        <vt:lpwstr>http://www.nevo.co.il/Law_word/law14/law-2427.pdf</vt:lpwstr>
      </vt:variant>
      <vt:variant>
        <vt:lpwstr/>
      </vt:variant>
      <vt:variant>
        <vt:i4>7995404</vt:i4>
      </vt:variant>
      <vt:variant>
        <vt:i4>54</vt:i4>
      </vt:variant>
      <vt:variant>
        <vt:i4>0</vt:i4>
      </vt:variant>
      <vt:variant>
        <vt:i4>5</vt:i4>
      </vt:variant>
      <vt:variant>
        <vt:lpwstr>http://www.nevo.co.il/Law_word/law14/law-2277.pdf</vt:lpwstr>
      </vt:variant>
      <vt:variant>
        <vt:lpwstr/>
      </vt:variant>
      <vt:variant>
        <vt:i4>7864407</vt:i4>
      </vt:variant>
      <vt:variant>
        <vt:i4>51</vt:i4>
      </vt:variant>
      <vt:variant>
        <vt:i4>0</vt:i4>
      </vt:variant>
      <vt:variant>
        <vt:i4>5</vt:i4>
      </vt:variant>
      <vt:variant>
        <vt:lpwstr>http://www.nevo.co.il/Law_word/law15/memshala-541.pdf</vt:lpwstr>
      </vt:variant>
      <vt:variant>
        <vt:lpwstr/>
      </vt:variant>
      <vt:variant>
        <vt:i4>7995402</vt:i4>
      </vt:variant>
      <vt:variant>
        <vt:i4>48</vt:i4>
      </vt:variant>
      <vt:variant>
        <vt:i4>0</vt:i4>
      </vt:variant>
      <vt:variant>
        <vt:i4>5</vt:i4>
      </vt:variant>
      <vt:variant>
        <vt:lpwstr>http://www.nevo.co.il/Law_word/law14/law-2271.pdf</vt:lpwstr>
      </vt:variant>
      <vt:variant>
        <vt:lpwstr/>
      </vt:variant>
      <vt:variant>
        <vt:i4>7995473</vt:i4>
      </vt:variant>
      <vt:variant>
        <vt:i4>45</vt:i4>
      </vt:variant>
      <vt:variant>
        <vt:i4>0</vt:i4>
      </vt:variant>
      <vt:variant>
        <vt:i4>5</vt:i4>
      </vt:variant>
      <vt:variant>
        <vt:lpwstr>http://www.nevo.co.il/Law_word/law15/memshala-260.pdf</vt:lpwstr>
      </vt:variant>
      <vt:variant>
        <vt:lpwstr/>
      </vt:variant>
      <vt:variant>
        <vt:i4>7667712</vt:i4>
      </vt:variant>
      <vt:variant>
        <vt:i4>42</vt:i4>
      </vt:variant>
      <vt:variant>
        <vt:i4>0</vt:i4>
      </vt:variant>
      <vt:variant>
        <vt:i4>5</vt:i4>
      </vt:variant>
      <vt:variant>
        <vt:lpwstr>http://www.nevo.co.il/Law_word/law14/law-2188.pdf</vt:lpwstr>
      </vt:variant>
      <vt:variant>
        <vt:lpwstr/>
      </vt:variant>
      <vt:variant>
        <vt:i4>7995478</vt:i4>
      </vt:variant>
      <vt:variant>
        <vt:i4>39</vt:i4>
      </vt:variant>
      <vt:variant>
        <vt:i4>0</vt:i4>
      </vt:variant>
      <vt:variant>
        <vt:i4>5</vt:i4>
      </vt:variant>
      <vt:variant>
        <vt:lpwstr>http://www.nevo.co.il/Law_word/law15/memshala-366.pdf</vt:lpwstr>
      </vt:variant>
      <vt:variant>
        <vt:lpwstr/>
      </vt:variant>
      <vt:variant>
        <vt:i4>7929870</vt:i4>
      </vt:variant>
      <vt:variant>
        <vt:i4>36</vt:i4>
      </vt:variant>
      <vt:variant>
        <vt:i4>0</vt:i4>
      </vt:variant>
      <vt:variant>
        <vt:i4>5</vt:i4>
      </vt:variant>
      <vt:variant>
        <vt:lpwstr>http://www.nevo.co.il/Law_word/law14/LAW-2146.pdf</vt:lpwstr>
      </vt:variant>
      <vt:variant>
        <vt:lpwstr/>
      </vt:variant>
      <vt:variant>
        <vt:i4>5963809</vt:i4>
      </vt:variant>
      <vt:variant>
        <vt:i4>33</vt:i4>
      </vt:variant>
      <vt:variant>
        <vt:i4>0</vt:i4>
      </vt:variant>
      <vt:variant>
        <vt:i4>5</vt:i4>
      </vt:variant>
      <vt:variant>
        <vt:lpwstr>http://www.nevo.co.il/Law_word/law16/KNESSET-41.pdf</vt:lpwstr>
      </vt:variant>
      <vt:variant>
        <vt:lpwstr/>
      </vt:variant>
      <vt:variant>
        <vt:i4>8060933</vt:i4>
      </vt:variant>
      <vt:variant>
        <vt:i4>30</vt:i4>
      </vt:variant>
      <vt:variant>
        <vt:i4>0</vt:i4>
      </vt:variant>
      <vt:variant>
        <vt:i4>5</vt:i4>
      </vt:variant>
      <vt:variant>
        <vt:lpwstr>http://www.nevo.co.il/Law_word/law14/law-1955.pdf</vt:lpwstr>
      </vt:variant>
      <vt:variant>
        <vt:lpwstr/>
      </vt:variant>
      <vt:variant>
        <vt:i4>458872</vt:i4>
      </vt:variant>
      <vt:variant>
        <vt:i4>27</vt:i4>
      </vt:variant>
      <vt:variant>
        <vt:i4>0</vt:i4>
      </vt:variant>
      <vt:variant>
        <vt:i4>5</vt:i4>
      </vt:variant>
      <vt:variant>
        <vt:lpwstr>http://www.nevo.co.il/Law_word/law17/PROP-2876.pdf</vt:lpwstr>
      </vt:variant>
      <vt:variant>
        <vt:lpwstr/>
      </vt:variant>
      <vt:variant>
        <vt:i4>7995400</vt:i4>
      </vt:variant>
      <vt:variant>
        <vt:i4>24</vt:i4>
      </vt:variant>
      <vt:variant>
        <vt:i4>0</vt:i4>
      </vt:variant>
      <vt:variant>
        <vt:i4>5</vt:i4>
      </vt:variant>
      <vt:variant>
        <vt:lpwstr>http://www.nevo.co.il/Law_word/law14/LAW-1746.pdf</vt:lpwstr>
      </vt:variant>
      <vt:variant>
        <vt:lpwstr/>
      </vt:variant>
      <vt:variant>
        <vt:i4>458874</vt:i4>
      </vt:variant>
      <vt:variant>
        <vt:i4>21</vt:i4>
      </vt:variant>
      <vt:variant>
        <vt:i4>0</vt:i4>
      </vt:variant>
      <vt:variant>
        <vt:i4>5</vt:i4>
      </vt:variant>
      <vt:variant>
        <vt:lpwstr>http://www.nevo.co.il/Law_word/law17/PROP-1967.pdf</vt:lpwstr>
      </vt:variant>
      <vt:variant>
        <vt:lpwstr/>
      </vt:variant>
      <vt:variant>
        <vt:i4>8323086</vt:i4>
      </vt:variant>
      <vt:variant>
        <vt:i4>18</vt:i4>
      </vt:variant>
      <vt:variant>
        <vt:i4>0</vt:i4>
      </vt:variant>
      <vt:variant>
        <vt:i4>5</vt:i4>
      </vt:variant>
      <vt:variant>
        <vt:lpwstr>http://www.nevo.co.il/Law_word/law14/LAW-1314.pdf</vt:lpwstr>
      </vt:variant>
      <vt:variant>
        <vt:lpwstr/>
      </vt:variant>
      <vt:variant>
        <vt:i4>524414</vt:i4>
      </vt:variant>
      <vt:variant>
        <vt:i4>15</vt:i4>
      </vt:variant>
      <vt:variant>
        <vt:i4>0</vt:i4>
      </vt:variant>
      <vt:variant>
        <vt:i4>5</vt:i4>
      </vt:variant>
      <vt:variant>
        <vt:lpwstr>http://www.nevo.co.il/Law_word/law17/PROP-1524.pdf</vt:lpwstr>
      </vt:variant>
      <vt:variant>
        <vt:lpwstr/>
      </vt:variant>
      <vt:variant>
        <vt:i4>8323085</vt:i4>
      </vt:variant>
      <vt:variant>
        <vt:i4>12</vt:i4>
      </vt:variant>
      <vt:variant>
        <vt:i4>0</vt:i4>
      </vt:variant>
      <vt:variant>
        <vt:i4>5</vt:i4>
      </vt:variant>
      <vt:variant>
        <vt:lpwstr>http://www.nevo.co.il/Law_word/law14/LAW-1014.pdf</vt:lpwstr>
      </vt:variant>
      <vt:variant>
        <vt:lpwstr/>
      </vt:variant>
      <vt:variant>
        <vt:i4>589950</vt:i4>
      </vt:variant>
      <vt:variant>
        <vt:i4>9</vt:i4>
      </vt:variant>
      <vt:variant>
        <vt:i4>0</vt:i4>
      </vt:variant>
      <vt:variant>
        <vt:i4>5</vt:i4>
      </vt:variant>
      <vt:variant>
        <vt:lpwstr>http://www.nevo.co.il/Law_word/law17/PROP-1020.pdf</vt:lpwstr>
      </vt:variant>
      <vt:variant>
        <vt:lpwstr/>
      </vt:variant>
      <vt:variant>
        <vt:i4>7864326</vt:i4>
      </vt:variant>
      <vt:variant>
        <vt:i4>6</vt:i4>
      </vt:variant>
      <vt:variant>
        <vt:i4>0</vt:i4>
      </vt:variant>
      <vt:variant>
        <vt:i4>5</vt:i4>
      </vt:variant>
      <vt:variant>
        <vt:lpwstr>http://www.nevo.co.il/Law_word/law14/LAW-0679.pdf</vt:lpwstr>
      </vt:variant>
      <vt:variant>
        <vt:lpwstr/>
      </vt:variant>
      <vt:variant>
        <vt:i4>2490383</vt:i4>
      </vt:variant>
      <vt:variant>
        <vt:i4>3</vt:i4>
      </vt:variant>
      <vt:variant>
        <vt:i4>0</vt:i4>
      </vt:variant>
      <vt:variant>
        <vt:i4>5</vt:i4>
      </vt:variant>
      <vt:variant>
        <vt:lpwstr>http://www.nevo.co.il/law_html/law55/hei-b137.pdf</vt:lpwstr>
      </vt:variant>
      <vt:variant>
        <vt:lpwstr/>
      </vt:variant>
      <vt:variant>
        <vt:i4>2490383</vt:i4>
      </vt:variant>
      <vt:variant>
        <vt:i4>0</vt:i4>
      </vt:variant>
      <vt:variant>
        <vt:i4>0</vt:i4>
      </vt:variant>
      <vt:variant>
        <vt:i4>5</vt:i4>
      </vt:variant>
      <vt:variant>
        <vt:lpwstr>http://www.nevo.co.il/law_html/law55/hei-b137.pdf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0262</vt:lpwstr>
  </property>
  <property fmtid="{D5CDD505-2E9C-101B-9397-08002B2CF9AE}" pid="3" name="CHNAME">
    <vt:lpwstr>מסים</vt:lpwstr>
  </property>
  <property fmtid="{D5CDD505-2E9C-101B-9397-08002B2CF9AE}" pid="4" name="LAWNAME">
    <vt:lpwstr>פקודת המסים (גביה)</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http://www.nevo.co.il/Law_word/law14/law-2188.pdf;‎רשומות - ספר חוקים#ס"ח תשס"ט מס' 2188 ‏‏#מיום 16.11.2008 עמ' 65 תיקון מס' 7 בסעיף 45 לחוק ההוצאה לפועל (תיקון מס' 29), תשס"ט-2008; תחילתו ‏שישה חודשים מיום פרסומו</vt:lpwstr>
  </property>
  <property fmtid="{D5CDD505-2E9C-101B-9397-08002B2CF9AE}" pid="8" name="LINKK2">
    <vt:lpwstr>http://www.nevo.co.il/Law_word/law14/law-2271.pdf;‎רשומות - ספר חוקים#ס"ח תשע"א מס' 2271 ‏‏#מיום 6.1.2011 עמ' 157  – תיקון מס' 8 בסעיף 25 לחוק המדיניות הכלכלית לשנים 2011 ו-2012 (תיקוני חקיקה), ‏תשע"א-2010; תחילתו ביום 7.3.2011 ור' סעיף 27 לענין הוראת שעה</vt:lpwstr>
  </property>
  <property fmtid="{D5CDD505-2E9C-101B-9397-08002B2CF9AE}" pid="9" name="LINKK3">
    <vt:lpwstr>http://www.nevo.co.il/Law_word/law14/law-2277.pdf;‎רשומות - ספר חוקים#ת"ט מס' 2277# מיום ‏‏17.2.2011 עמ' 356‏</vt:lpwstr>
  </property>
  <property fmtid="{D5CDD505-2E9C-101B-9397-08002B2CF9AE}" pid="10" name="LINKK4">
    <vt:lpwstr>http://www.nevo.co.il/Law_word/law14/law-2427.pdf;‎רשומות - ספר חוקים#ס"ח תשע"ד מס' 2427# ‏מיום 5.1.2014 עמ' 258  – הוראת שעה; תוקפה מיום 1.9.2014 עד יום 31.8.2017‏</vt:lpwstr>
  </property>
  <property fmtid="{D5CDD505-2E9C-101B-9397-08002B2CF9AE}" pid="11" name="LINKK5">
    <vt:lpwstr>http://www.nevo.co.il/law_word/law14/law-2451.pdf;‎רשומות - ספר חוקים#ס"ח תשע"ד מס' 2451 ‏‏#מיום 22.5.2014 עמ' 551  – תיקון מס' 9 בסעיף 18 לחוק ההוצאה לפועל (תיקון מס' 43), תשע"ד-2014‏</vt:lpwstr>
  </property>
  <property fmtid="{D5CDD505-2E9C-101B-9397-08002B2CF9AE}" pid="12" name="LINKK6">
    <vt:lpwstr>https://www.nevo.co.il/law_word/law14/law-2696.pdf;‎רשומות - ספר חוקים#ס"ח תשע"ח מס' 2696 ‏‏#מיום 28.2.2018 עמ' 214  – תיקון מס' 10 בסעיף 11 לחוק חתימה אלקטרונית (תיקון מס' 3), תשע"ח-2018‏</vt:lpwstr>
  </property>
  <property fmtid="{D5CDD505-2E9C-101B-9397-08002B2CF9AE}" pid="13" name="LINKK7">
    <vt:lpwstr>http://www.nevo.co.il/law_word/law14/law-2755.pdf;‎רשומות - ספר חוקים#ס"ח תשע"ט מס' 2755 ‏‏#מיום 7.11.2018 עמ' 42  – תיקון מס' 11 בסעיף 4 לחוק הפיקוח על שירותים פיננסיים (ביטוח) (תיקון מס' 38), ‏תשע"ט-2018; תחילתו שלושה חודשים מיום פרסומו</vt:lpwstr>
  </property>
  <property fmtid="{D5CDD505-2E9C-101B-9397-08002B2CF9AE}" pid="14" name="LINKK8">
    <vt:lpwstr>http://www.nevo.co.il/Law_word/law14/LAW-2980.pdf;‎רשומות - ספר חוקים#ס"ח תשפ"ב מס' 2980 ‏‏#מיום 27.6.2022 עמ' 887  – תיקון מס' 12 בסעיף 15 לחוק פנייה לגופים ציבוריים באמצעי קשר דיגיטליים (תיקון ‏מס' 2 והוראת שעה), תשפ"ב-2022; ר' סעיף 19 לענין תחילה</vt:lpwstr>
  </property>
  <property fmtid="{D5CDD505-2E9C-101B-9397-08002B2CF9AE}" pid="15" name="LINKK9">
    <vt:lpwstr>https://www.nevo.co.il/law_word/law06/tak-10534.pdf;‎רשומות - תקנות כלליות#תוקן ק"ת תשפ"ג מס' ‏‏10534#מיום 26.1.2023 עמ' 962 – צו תשפ"ג-2023‏</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מסים</vt:lpwstr>
  </property>
  <property fmtid="{D5CDD505-2E9C-101B-9397-08002B2CF9AE}" pid="24" name="NOSE21">
    <vt:lpwstr>גבייה</vt:lpwstr>
  </property>
  <property fmtid="{D5CDD505-2E9C-101B-9397-08002B2CF9AE}" pid="25" name="NOSE31">
    <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