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7578C" w14:textId="77777777" w:rsidR="006A129E" w:rsidRDefault="006A129E">
      <w:pPr>
        <w:pStyle w:val="big-header"/>
        <w:ind w:left="0" w:right="1134"/>
        <w:rPr>
          <w:rFonts w:cs="FrankRuehl"/>
          <w:sz w:val="32"/>
        </w:rPr>
      </w:pPr>
      <w:r>
        <w:rPr>
          <w:rFonts w:cs="FrankRuehl"/>
          <w:sz w:val="32"/>
          <w:rtl/>
        </w:rPr>
        <w:t>פקודת סחף חול</w:t>
      </w:r>
    </w:p>
    <w:p w14:paraId="7B2642BD" w14:textId="77777777" w:rsidR="004F660F" w:rsidRPr="004F660F" w:rsidRDefault="004F660F" w:rsidP="004F660F">
      <w:pPr>
        <w:spacing w:line="320" w:lineRule="auto"/>
        <w:jc w:val="left"/>
        <w:rPr>
          <w:rFonts w:cs="FrankRuehl"/>
          <w:szCs w:val="26"/>
          <w:rtl/>
        </w:rPr>
      </w:pPr>
    </w:p>
    <w:p w14:paraId="05DB454C" w14:textId="77777777" w:rsidR="004F660F" w:rsidRDefault="004F660F" w:rsidP="004F660F">
      <w:pPr>
        <w:spacing w:line="320" w:lineRule="auto"/>
        <w:jc w:val="left"/>
        <w:rPr>
          <w:rtl/>
        </w:rPr>
      </w:pPr>
    </w:p>
    <w:p w14:paraId="47FE392B" w14:textId="77777777" w:rsidR="004F660F" w:rsidRDefault="004F660F" w:rsidP="004F660F">
      <w:pPr>
        <w:spacing w:line="320" w:lineRule="auto"/>
        <w:jc w:val="left"/>
        <w:rPr>
          <w:rFonts w:cs="FrankRuehl"/>
          <w:szCs w:val="26"/>
          <w:rtl/>
        </w:rPr>
      </w:pPr>
      <w:r w:rsidRPr="004F660F">
        <w:rPr>
          <w:rFonts w:cs="Miriam"/>
          <w:szCs w:val="22"/>
          <w:rtl/>
        </w:rPr>
        <w:t>חקלאות טבע וסביבה</w:t>
      </w:r>
      <w:r w:rsidRPr="004F660F">
        <w:rPr>
          <w:rFonts w:cs="FrankRuehl"/>
          <w:szCs w:val="26"/>
          <w:rtl/>
        </w:rPr>
        <w:t xml:space="preserve"> – שדות – סחף חול</w:t>
      </w:r>
    </w:p>
    <w:p w14:paraId="7EE4082D" w14:textId="77777777" w:rsidR="004F660F" w:rsidRPr="004F660F" w:rsidRDefault="004F660F" w:rsidP="004F660F">
      <w:pPr>
        <w:spacing w:line="320" w:lineRule="auto"/>
        <w:jc w:val="left"/>
        <w:rPr>
          <w:rFonts w:cs="Miriam"/>
          <w:szCs w:val="22"/>
          <w:rtl/>
        </w:rPr>
      </w:pPr>
      <w:r w:rsidRPr="004F660F">
        <w:rPr>
          <w:rFonts w:cs="Miriam"/>
          <w:szCs w:val="22"/>
          <w:rtl/>
        </w:rPr>
        <w:t>משפט פרטי וכלכלה</w:t>
      </w:r>
      <w:r w:rsidRPr="004F660F">
        <w:rPr>
          <w:rFonts w:cs="FrankRuehl"/>
          <w:szCs w:val="26"/>
          <w:rtl/>
        </w:rPr>
        <w:t xml:space="preserve"> – קניין – מקרקעין</w:t>
      </w:r>
    </w:p>
    <w:p w14:paraId="0D1A9339" w14:textId="77777777" w:rsidR="006A129E" w:rsidRDefault="006A129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32C18" w:rsidRPr="00B32C18" w14:paraId="21BF1B0D" w14:textId="77777777">
        <w:tblPrEx>
          <w:tblCellMar>
            <w:top w:w="0" w:type="dxa"/>
            <w:bottom w:w="0" w:type="dxa"/>
          </w:tblCellMar>
        </w:tblPrEx>
        <w:tc>
          <w:tcPr>
            <w:tcW w:w="1247" w:type="dxa"/>
          </w:tcPr>
          <w:p w14:paraId="4F8EA256" w14:textId="77777777" w:rsidR="00B32C18" w:rsidRPr="00B32C18" w:rsidRDefault="00B32C18" w:rsidP="00B32C18">
            <w:pPr>
              <w:spacing w:line="240" w:lineRule="auto"/>
              <w:jc w:val="left"/>
              <w:rPr>
                <w:rFonts w:cs="Frankruhel"/>
                <w:sz w:val="24"/>
                <w:rtl/>
              </w:rPr>
            </w:pPr>
          </w:p>
        </w:tc>
        <w:tc>
          <w:tcPr>
            <w:tcW w:w="5669" w:type="dxa"/>
          </w:tcPr>
          <w:p w14:paraId="2DF692A9" w14:textId="77777777" w:rsidR="00B32C18" w:rsidRPr="00B32C18" w:rsidRDefault="00B32C18" w:rsidP="00B32C18">
            <w:pPr>
              <w:spacing w:line="240" w:lineRule="auto"/>
              <w:jc w:val="left"/>
              <w:rPr>
                <w:rFonts w:cs="Frankruhel"/>
                <w:sz w:val="24"/>
                <w:rtl/>
              </w:rPr>
            </w:pPr>
            <w:r>
              <w:rPr>
                <w:sz w:val="24"/>
                <w:rtl/>
              </w:rPr>
              <w:t>פקודה הקובעת הוראות כדי לעצור חולות לבל יסחפו קרקע הראויה לעיבוד וכדי לאפשר עיבודה של קרקע שנסתחפה בחול.</w:t>
            </w:r>
          </w:p>
        </w:tc>
        <w:tc>
          <w:tcPr>
            <w:tcW w:w="567" w:type="dxa"/>
          </w:tcPr>
          <w:p w14:paraId="676539EE" w14:textId="77777777" w:rsidR="00B32C18" w:rsidRPr="00B32C18" w:rsidRDefault="00B32C18" w:rsidP="00B32C18">
            <w:pPr>
              <w:spacing w:line="240" w:lineRule="auto"/>
              <w:jc w:val="left"/>
              <w:rPr>
                <w:rStyle w:val="Hyperlink"/>
                <w:rtl/>
              </w:rPr>
            </w:pPr>
            <w:hyperlink w:anchor="hed20" w:tooltip="פקודה הקובעת הוראות כדי לעצור חולות לבל יסחפו קרקע הראויה לעיבוד וכדי לאפשר עיבודה של קרקע שנסתחפה בחול." w:history="1">
              <w:r w:rsidRPr="00B32C18">
                <w:rPr>
                  <w:rStyle w:val="Hyperlink"/>
                </w:rPr>
                <w:t>Go</w:t>
              </w:r>
            </w:hyperlink>
          </w:p>
        </w:tc>
        <w:tc>
          <w:tcPr>
            <w:tcW w:w="850" w:type="dxa"/>
          </w:tcPr>
          <w:p w14:paraId="316C45D0"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597D8A8F" w14:textId="77777777">
        <w:tblPrEx>
          <w:tblCellMar>
            <w:top w:w="0" w:type="dxa"/>
            <w:bottom w:w="0" w:type="dxa"/>
          </w:tblCellMar>
        </w:tblPrEx>
        <w:tc>
          <w:tcPr>
            <w:tcW w:w="1247" w:type="dxa"/>
          </w:tcPr>
          <w:p w14:paraId="3B7D7712" w14:textId="77777777" w:rsidR="00B32C18" w:rsidRPr="00B32C18" w:rsidRDefault="00B32C18" w:rsidP="00B32C18">
            <w:pPr>
              <w:spacing w:line="240" w:lineRule="auto"/>
              <w:jc w:val="left"/>
              <w:rPr>
                <w:rFonts w:cs="Frankruhel"/>
                <w:sz w:val="24"/>
                <w:rtl/>
              </w:rPr>
            </w:pPr>
            <w:r>
              <w:rPr>
                <w:sz w:val="24"/>
                <w:rtl/>
              </w:rPr>
              <w:t xml:space="preserve">סעיף 1 </w:t>
            </w:r>
          </w:p>
        </w:tc>
        <w:tc>
          <w:tcPr>
            <w:tcW w:w="5669" w:type="dxa"/>
          </w:tcPr>
          <w:p w14:paraId="574DD3F7" w14:textId="77777777" w:rsidR="00B32C18" w:rsidRPr="00B32C18" w:rsidRDefault="00B32C18" w:rsidP="00B32C18">
            <w:pPr>
              <w:spacing w:line="240" w:lineRule="auto"/>
              <w:jc w:val="left"/>
              <w:rPr>
                <w:rFonts w:cs="Frankruhel"/>
                <w:sz w:val="24"/>
                <w:rtl/>
              </w:rPr>
            </w:pPr>
            <w:r>
              <w:rPr>
                <w:sz w:val="24"/>
                <w:rtl/>
              </w:rPr>
              <w:t>השם</w:t>
            </w:r>
          </w:p>
        </w:tc>
        <w:tc>
          <w:tcPr>
            <w:tcW w:w="567" w:type="dxa"/>
          </w:tcPr>
          <w:p w14:paraId="5FC9902F" w14:textId="77777777" w:rsidR="00B32C18" w:rsidRPr="00B32C18" w:rsidRDefault="00B32C18" w:rsidP="00B32C18">
            <w:pPr>
              <w:spacing w:line="240" w:lineRule="auto"/>
              <w:jc w:val="left"/>
              <w:rPr>
                <w:rStyle w:val="Hyperlink"/>
                <w:rtl/>
              </w:rPr>
            </w:pPr>
            <w:hyperlink w:anchor="Seif1" w:tooltip="השם" w:history="1">
              <w:r w:rsidRPr="00B32C18">
                <w:rPr>
                  <w:rStyle w:val="Hyperlink"/>
                </w:rPr>
                <w:t>Go</w:t>
              </w:r>
            </w:hyperlink>
          </w:p>
        </w:tc>
        <w:tc>
          <w:tcPr>
            <w:tcW w:w="850" w:type="dxa"/>
          </w:tcPr>
          <w:p w14:paraId="52AD32AA"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02E1AE57" w14:textId="77777777">
        <w:tblPrEx>
          <w:tblCellMar>
            <w:top w:w="0" w:type="dxa"/>
            <w:bottom w:w="0" w:type="dxa"/>
          </w:tblCellMar>
        </w:tblPrEx>
        <w:tc>
          <w:tcPr>
            <w:tcW w:w="1247" w:type="dxa"/>
          </w:tcPr>
          <w:p w14:paraId="403971E1" w14:textId="77777777" w:rsidR="00B32C18" w:rsidRPr="00B32C18" w:rsidRDefault="00B32C18" w:rsidP="00B32C18">
            <w:pPr>
              <w:spacing w:line="240" w:lineRule="auto"/>
              <w:jc w:val="left"/>
              <w:rPr>
                <w:rFonts w:cs="Frankruhel"/>
                <w:sz w:val="24"/>
                <w:rtl/>
              </w:rPr>
            </w:pPr>
          </w:p>
        </w:tc>
        <w:tc>
          <w:tcPr>
            <w:tcW w:w="5669" w:type="dxa"/>
          </w:tcPr>
          <w:p w14:paraId="76D2AE16" w14:textId="77777777" w:rsidR="00B32C18" w:rsidRPr="00B32C18" w:rsidRDefault="00B32C18" w:rsidP="00B32C18">
            <w:pPr>
              <w:spacing w:line="240" w:lineRule="auto"/>
              <w:jc w:val="left"/>
              <w:rPr>
                <w:rFonts w:cs="Frankruhel"/>
                <w:sz w:val="24"/>
                <w:rtl/>
              </w:rPr>
            </w:pPr>
            <w:r>
              <w:rPr>
                <w:sz w:val="24"/>
                <w:rtl/>
              </w:rPr>
              <w:t>חלק א'. - מבוא</w:t>
            </w:r>
          </w:p>
        </w:tc>
        <w:tc>
          <w:tcPr>
            <w:tcW w:w="567" w:type="dxa"/>
          </w:tcPr>
          <w:p w14:paraId="0B6D6AAC" w14:textId="77777777" w:rsidR="00B32C18" w:rsidRPr="00B32C18" w:rsidRDefault="00B32C18" w:rsidP="00B32C18">
            <w:pPr>
              <w:spacing w:line="240" w:lineRule="auto"/>
              <w:jc w:val="left"/>
              <w:rPr>
                <w:rStyle w:val="Hyperlink"/>
                <w:rtl/>
              </w:rPr>
            </w:pPr>
            <w:hyperlink w:anchor="med0" w:tooltip="חלק א. - מבוא" w:history="1">
              <w:r w:rsidRPr="00B32C18">
                <w:rPr>
                  <w:rStyle w:val="Hyperlink"/>
                </w:rPr>
                <w:t>Go</w:t>
              </w:r>
            </w:hyperlink>
          </w:p>
        </w:tc>
        <w:tc>
          <w:tcPr>
            <w:tcW w:w="850" w:type="dxa"/>
          </w:tcPr>
          <w:p w14:paraId="7FA1F284"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5864EC3D" w14:textId="77777777">
        <w:tblPrEx>
          <w:tblCellMar>
            <w:top w:w="0" w:type="dxa"/>
            <w:bottom w:w="0" w:type="dxa"/>
          </w:tblCellMar>
        </w:tblPrEx>
        <w:tc>
          <w:tcPr>
            <w:tcW w:w="1247" w:type="dxa"/>
          </w:tcPr>
          <w:p w14:paraId="26E9E0CD" w14:textId="77777777" w:rsidR="00B32C18" w:rsidRPr="00B32C18" w:rsidRDefault="00B32C18" w:rsidP="00B32C18">
            <w:pPr>
              <w:spacing w:line="240" w:lineRule="auto"/>
              <w:jc w:val="left"/>
              <w:rPr>
                <w:rFonts w:cs="Frankruhel"/>
                <w:sz w:val="24"/>
                <w:rtl/>
              </w:rPr>
            </w:pPr>
            <w:r>
              <w:rPr>
                <w:sz w:val="24"/>
                <w:rtl/>
              </w:rPr>
              <w:t xml:space="preserve">סעיף 2 </w:t>
            </w:r>
          </w:p>
        </w:tc>
        <w:tc>
          <w:tcPr>
            <w:tcW w:w="5669" w:type="dxa"/>
          </w:tcPr>
          <w:p w14:paraId="7561DDDB" w14:textId="77777777" w:rsidR="00B32C18" w:rsidRPr="00B32C18" w:rsidRDefault="00B32C18" w:rsidP="00B32C18">
            <w:pPr>
              <w:spacing w:line="240" w:lineRule="auto"/>
              <w:jc w:val="left"/>
              <w:rPr>
                <w:rFonts w:cs="Frankruhel"/>
                <w:sz w:val="24"/>
                <w:rtl/>
              </w:rPr>
            </w:pPr>
            <w:r>
              <w:rPr>
                <w:sz w:val="24"/>
                <w:rtl/>
              </w:rPr>
              <w:t>פירוש</w:t>
            </w:r>
          </w:p>
        </w:tc>
        <w:tc>
          <w:tcPr>
            <w:tcW w:w="567" w:type="dxa"/>
          </w:tcPr>
          <w:p w14:paraId="4689130B" w14:textId="77777777" w:rsidR="00B32C18" w:rsidRPr="00B32C18" w:rsidRDefault="00B32C18" w:rsidP="00B32C18">
            <w:pPr>
              <w:spacing w:line="240" w:lineRule="auto"/>
              <w:jc w:val="left"/>
              <w:rPr>
                <w:rStyle w:val="Hyperlink"/>
                <w:rtl/>
              </w:rPr>
            </w:pPr>
            <w:hyperlink w:anchor="Seif2" w:tooltip="פירוש" w:history="1">
              <w:r w:rsidRPr="00B32C18">
                <w:rPr>
                  <w:rStyle w:val="Hyperlink"/>
                </w:rPr>
                <w:t>Go</w:t>
              </w:r>
            </w:hyperlink>
          </w:p>
        </w:tc>
        <w:tc>
          <w:tcPr>
            <w:tcW w:w="850" w:type="dxa"/>
          </w:tcPr>
          <w:p w14:paraId="13AC69D6"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5BA2F979" w14:textId="77777777">
        <w:tblPrEx>
          <w:tblCellMar>
            <w:top w:w="0" w:type="dxa"/>
            <w:bottom w:w="0" w:type="dxa"/>
          </w:tblCellMar>
        </w:tblPrEx>
        <w:tc>
          <w:tcPr>
            <w:tcW w:w="1247" w:type="dxa"/>
          </w:tcPr>
          <w:p w14:paraId="32C7D486" w14:textId="77777777" w:rsidR="00B32C18" w:rsidRPr="00B32C18" w:rsidRDefault="00B32C18" w:rsidP="00B32C18">
            <w:pPr>
              <w:spacing w:line="240" w:lineRule="auto"/>
              <w:jc w:val="left"/>
              <w:rPr>
                <w:rFonts w:cs="Frankruhel"/>
                <w:sz w:val="24"/>
                <w:rtl/>
              </w:rPr>
            </w:pPr>
            <w:r>
              <w:rPr>
                <w:sz w:val="24"/>
                <w:rtl/>
              </w:rPr>
              <w:t xml:space="preserve">סעיף 3 </w:t>
            </w:r>
          </w:p>
        </w:tc>
        <w:tc>
          <w:tcPr>
            <w:tcW w:w="5669" w:type="dxa"/>
          </w:tcPr>
          <w:p w14:paraId="3730F5E4" w14:textId="77777777" w:rsidR="00B32C18" w:rsidRPr="00B32C18" w:rsidRDefault="00B32C18" w:rsidP="00B32C18">
            <w:pPr>
              <w:spacing w:line="240" w:lineRule="auto"/>
              <w:jc w:val="left"/>
              <w:rPr>
                <w:rFonts w:cs="Frankruhel"/>
                <w:sz w:val="24"/>
                <w:rtl/>
              </w:rPr>
            </w:pPr>
            <w:r>
              <w:rPr>
                <w:sz w:val="24"/>
                <w:rtl/>
              </w:rPr>
              <w:t>השימוש בפקודה</w:t>
            </w:r>
          </w:p>
        </w:tc>
        <w:tc>
          <w:tcPr>
            <w:tcW w:w="567" w:type="dxa"/>
          </w:tcPr>
          <w:p w14:paraId="6C56042B" w14:textId="77777777" w:rsidR="00B32C18" w:rsidRPr="00B32C18" w:rsidRDefault="00B32C18" w:rsidP="00B32C18">
            <w:pPr>
              <w:spacing w:line="240" w:lineRule="auto"/>
              <w:jc w:val="left"/>
              <w:rPr>
                <w:rStyle w:val="Hyperlink"/>
                <w:rtl/>
              </w:rPr>
            </w:pPr>
            <w:hyperlink w:anchor="Seif3" w:tooltip="השימוש בפקודה" w:history="1">
              <w:r w:rsidRPr="00B32C18">
                <w:rPr>
                  <w:rStyle w:val="Hyperlink"/>
                </w:rPr>
                <w:t>Go</w:t>
              </w:r>
            </w:hyperlink>
          </w:p>
        </w:tc>
        <w:tc>
          <w:tcPr>
            <w:tcW w:w="850" w:type="dxa"/>
          </w:tcPr>
          <w:p w14:paraId="3AEAC561"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34D16CDC" w14:textId="77777777">
        <w:tblPrEx>
          <w:tblCellMar>
            <w:top w:w="0" w:type="dxa"/>
            <w:bottom w:w="0" w:type="dxa"/>
          </w:tblCellMar>
        </w:tblPrEx>
        <w:tc>
          <w:tcPr>
            <w:tcW w:w="1247" w:type="dxa"/>
          </w:tcPr>
          <w:p w14:paraId="16496BA1" w14:textId="77777777" w:rsidR="00B32C18" w:rsidRPr="00B32C18" w:rsidRDefault="00B32C18" w:rsidP="00B32C18">
            <w:pPr>
              <w:spacing w:line="240" w:lineRule="auto"/>
              <w:jc w:val="left"/>
              <w:rPr>
                <w:rFonts w:cs="Frankruhel"/>
                <w:sz w:val="24"/>
                <w:rtl/>
              </w:rPr>
            </w:pPr>
          </w:p>
        </w:tc>
        <w:tc>
          <w:tcPr>
            <w:tcW w:w="5669" w:type="dxa"/>
          </w:tcPr>
          <w:p w14:paraId="19B2BCB5" w14:textId="77777777" w:rsidR="00B32C18" w:rsidRPr="00B32C18" w:rsidRDefault="00B32C18" w:rsidP="00B32C18">
            <w:pPr>
              <w:spacing w:line="240" w:lineRule="auto"/>
              <w:jc w:val="left"/>
              <w:rPr>
                <w:rFonts w:cs="Frankruhel"/>
                <w:sz w:val="24"/>
                <w:rtl/>
              </w:rPr>
            </w:pPr>
            <w:r>
              <w:rPr>
                <w:sz w:val="24"/>
                <w:rtl/>
              </w:rPr>
              <w:t>חלק ב'. - הוראות בדבר בעלים רשומים</w:t>
            </w:r>
          </w:p>
        </w:tc>
        <w:tc>
          <w:tcPr>
            <w:tcW w:w="567" w:type="dxa"/>
          </w:tcPr>
          <w:p w14:paraId="78FE2E96" w14:textId="77777777" w:rsidR="00B32C18" w:rsidRPr="00B32C18" w:rsidRDefault="00B32C18" w:rsidP="00B32C18">
            <w:pPr>
              <w:spacing w:line="240" w:lineRule="auto"/>
              <w:jc w:val="left"/>
              <w:rPr>
                <w:rStyle w:val="Hyperlink"/>
                <w:rtl/>
              </w:rPr>
            </w:pPr>
            <w:hyperlink w:anchor="med1" w:tooltip="חלק ב. - הוראות בדבר בעלים רשומים" w:history="1">
              <w:r w:rsidRPr="00B32C18">
                <w:rPr>
                  <w:rStyle w:val="Hyperlink"/>
                </w:rPr>
                <w:t>Go</w:t>
              </w:r>
            </w:hyperlink>
          </w:p>
        </w:tc>
        <w:tc>
          <w:tcPr>
            <w:tcW w:w="850" w:type="dxa"/>
          </w:tcPr>
          <w:p w14:paraId="4A4E3198"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26DFAE64" w14:textId="77777777">
        <w:tblPrEx>
          <w:tblCellMar>
            <w:top w:w="0" w:type="dxa"/>
            <w:bottom w:w="0" w:type="dxa"/>
          </w:tblCellMar>
        </w:tblPrEx>
        <w:tc>
          <w:tcPr>
            <w:tcW w:w="1247" w:type="dxa"/>
          </w:tcPr>
          <w:p w14:paraId="614A0930" w14:textId="77777777" w:rsidR="00B32C18" w:rsidRPr="00B32C18" w:rsidRDefault="00B32C18" w:rsidP="00B32C18">
            <w:pPr>
              <w:spacing w:line="240" w:lineRule="auto"/>
              <w:jc w:val="left"/>
              <w:rPr>
                <w:rFonts w:cs="Frankruhel"/>
                <w:sz w:val="24"/>
                <w:rtl/>
              </w:rPr>
            </w:pPr>
            <w:r>
              <w:rPr>
                <w:sz w:val="24"/>
                <w:rtl/>
              </w:rPr>
              <w:t xml:space="preserve">סעיף 4 </w:t>
            </w:r>
          </w:p>
        </w:tc>
        <w:tc>
          <w:tcPr>
            <w:tcW w:w="5669" w:type="dxa"/>
          </w:tcPr>
          <w:p w14:paraId="704F6B66" w14:textId="77777777" w:rsidR="00B32C18" w:rsidRPr="00B32C18" w:rsidRDefault="00B32C18" w:rsidP="00B32C18">
            <w:pPr>
              <w:spacing w:line="240" w:lineRule="auto"/>
              <w:jc w:val="left"/>
              <w:rPr>
                <w:rFonts w:cs="Frankruhel"/>
                <w:sz w:val="24"/>
                <w:rtl/>
              </w:rPr>
            </w:pPr>
            <w:r>
              <w:rPr>
                <w:sz w:val="24"/>
                <w:rtl/>
              </w:rPr>
              <w:t>מסירת מודעה</w:t>
            </w:r>
          </w:p>
        </w:tc>
        <w:tc>
          <w:tcPr>
            <w:tcW w:w="567" w:type="dxa"/>
          </w:tcPr>
          <w:p w14:paraId="31D816A6" w14:textId="77777777" w:rsidR="00B32C18" w:rsidRPr="00B32C18" w:rsidRDefault="00B32C18" w:rsidP="00B32C18">
            <w:pPr>
              <w:spacing w:line="240" w:lineRule="auto"/>
              <w:jc w:val="left"/>
              <w:rPr>
                <w:rStyle w:val="Hyperlink"/>
                <w:rtl/>
              </w:rPr>
            </w:pPr>
            <w:hyperlink w:anchor="Seif4" w:tooltip="מסירת מודעה" w:history="1">
              <w:r w:rsidRPr="00B32C18">
                <w:rPr>
                  <w:rStyle w:val="Hyperlink"/>
                </w:rPr>
                <w:t>Go</w:t>
              </w:r>
            </w:hyperlink>
          </w:p>
        </w:tc>
        <w:tc>
          <w:tcPr>
            <w:tcW w:w="850" w:type="dxa"/>
          </w:tcPr>
          <w:p w14:paraId="49E9BC0A"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70B41BE3" w14:textId="77777777">
        <w:tblPrEx>
          <w:tblCellMar>
            <w:top w:w="0" w:type="dxa"/>
            <w:bottom w:w="0" w:type="dxa"/>
          </w:tblCellMar>
        </w:tblPrEx>
        <w:tc>
          <w:tcPr>
            <w:tcW w:w="1247" w:type="dxa"/>
          </w:tcPr>
          <w:p w14:paraId="6E31F53D" w14:textId="77777777" w:rsidR="00B32C18" w:rsidRPr="00B32C18" w:rsidRDefault="00B32C18" w:rsidP="00B32C18">
            <w:pPr>
              <w:spacing w:line="240" w:lineRule="auto"/>
              <w:jc w:val="left"/>
              <w:rPr>
                <w:rFonts w:cs="Frankruhel"/>
                <w:sz w:val="24"/>
                <w:rtl/>
              </w:rPr>
            </w:pPr>
            <w:r>
              <w:rPr>
                <w:sz w:val="24"/>
                <w:rtl/>
              </w:rPr>
              <w:t xml:space="preserve">סעיף 5 </w:t>
            </w:r>
          </w:p>
        </w:tc>
        <w:tc>
          <w:tcPr>
            <w:tcW w:w="5669" w:type="dxa"/>
          </w:tcPr>
          <w:p w14:paraId="0D9A06DF" w14:textId="77777777" w:rsidR="00B32C18" w:rsidRPr="00B32C18" w:rsidRDefault="00B32C18" w:rsidP="00B32C18">
            <w:pPr>
              <w:spacing w:line="240" w:lineRule="auto"/>
              <w:jc w:val="left"/>
              <w:rPr>
                <w:rFonts w:cs="Frankruhel"/>
                <w:sz w:val="24"/>
                <w:rtl/>
              </w:rPr>
            </w:pPr>
            <w:r>
              <w:rPr>
                <w:sz w:val="24"/>
                <w:rtl/>
              </w:rPr>
              <w:t>השתתפות בעבודות</w:t>
            </w:r>
          </w:p>
        </w:tc>
        <w:tc>
          <w:tcPr>
            <w:tcW w:w="567" w:type="dxa"/>
          </w:tcPr>
          <w:p w14:paraId="69064717" w14:textId="77777777" w:rsidR="00B32C18" w:rsidRPr="00B32C18" w:rsidRDefault="00B32C18" w:rsidP="00B32C18">
            <w:pPr>
              <w:spacing w:line="240" w:lineRule="auto"/>
              <w:jc w:val="left"/>
              <w:rPr>
                <w:rStyle w:val="Hyperlink"/>
                <w:rtl/>
              </w:rPr>
            </w:pPr>
            <w:hyperlink w:anchor="Seif5" w:tooltip="השתתפות בעבודות" w:history="1">
              <w:r w:rsidRPr="00B32C18">
                <w:rPr>
                  <w:rStyle w:val="Hyperlink"/>
                </w:rPr>
                <w:t>Go</w:t>
              </w:r>
            </w:hyperlink>
          </w:p>
        </w:tc>
        <w:tc>
          <w:tcPr>
            <w:tcW w:w="850" w:type="dxa"/>
          </w:tcPr>
          <w:p w14:paraId="30E23265"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10266433" w14:textId="77777777">
        <w:tblPrEx>
          <w:tblCellMar>
            <w:top w:w="0" w:type="dxa"/>
            <w:bottom w:w="0" w:type="dxa"/>
          </w:tblCellMar>
        </w:tblPrEx>
        <w:tc>
          <w:tcPr>
            <w:tcW w:w="1247" w:type="dxa"/>
          </w:tcPr>
          <w:p w14:paraId="489ED371" w14:textId="77777777" w:rsidR="00B32C18" w:rsidRPr="00B32C18" w:rsidRDefault="00B32C18" w:rsidP="00B32C18">
            <w:pPr>
              <w:spacing w:line="240" w:lineRule="auto"/>
              <w:jc w:val="left"/>
              <w:rPr>
                <w:rFonts w:cs="Frankruhel"/>
                <w:sz w:val="24"/>
                <w:rtl/>
              </w:rPr>
            </w:pPr>
            <w:r>
              <w:rPr>
                <w:sz w:val="24"/>
                <w:rtl/>
              </w:rPr>
              <w:t xml:space="preserve">סעיף 6 </w:t>
            </w:r>
          </w:p>
        </w:tc>
        <w:tc>
          <w:tcPr>
            <w:tcW w:w="5669" w:type="dxa"/>
          </w:tcPr>
          <w:p w14:paraId="1022792F" w14:textId="77777777" w:rsidR="00B32C18" w:rsidRPr="00B32C18" w:rsidRDefault="00B32C18" w:rsidP="00B32C18">
            <w:pPr>
              <w:spacing w:line="240" w:lineRule="auto"/>
              <w:jc w:val="left"/>
              <w:rPr>
                <w:rFonts w:cs="Frankruhel"/>
                <w:sz w:val="24"/>
                <w:rtl/>
              </w:rPr>
            </w:pPr>
            <w:r>
              <w:rPr>
                <w:sz w:val="24"/>
                <w:rtl/>
              </w:rPr>
              <w:t>תוצאות הסרוב להשתתף</w:t>
            </w:r>
          </w:p>
        </w:tc>
        <w:tc>
          <w:tcPr>
            <w:tcW w:w="567" w:type="dxa"/>
          </w:tcPr>
          <w:p w14:paraId="158FBF77" w14:textId="77777777" w:rsidR="00B32C18" w:rsidRPr="00B32C18" w:rsidRDefault="00B32C18" w:rsidP="00B32C18">
            <w:pPr>
              <w:spacing w:line="240" w:lineRule="auto"/>
              <w:jc w:val="left"/>
              <w:rPr>
                <w:rStyle w:val="Hyperlink"/>
                <w:rtl/>
              </w:rPr>
            </w:pPr>
            <w:hyperlink w:anchor="Seif6" w:tooltip="תוצאות הסרוב להשתתף" w:history="1">
              <w:r w:rsidRPr="00B32C18">
                <w:rPr>
                  <w:rStyle w:val="Hyperlink"/>
                </w:rPr>
                <w:t>Go</w:t>
              </w:r>
            </w:hyperlink>
          </w:p>
        </w:tc>
        <w:tc>
          <w:tcPr>
            <w:tcW w:w="850" w:type="dxa"/>
          </w:tcPr>
          <w:p w14:paraId="46B10555"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2C18" w:rsidRPr="00B32C18" w14:paraId="715ED1BE" w14:textId="77777777">
        <w:tblPrEx>
          <w:tblCellMar>
            <w:top w:w="0" w:type="dxa"/>
            <w:bottom w:w="0" w:type="dxa"/>
          </w:tblCellMar>
        </w:tblPrEx>
        <w:tc>
          <w:tcPr>
            <w:tcW w:w="1247" w:type="dxa"/>
          </w:tcPr>
          <w:p w14:paraId="2BDEB598" w14:textId="77777777" w:rsidR="00B32C18" w:rsidRPr="00B32C18" w:rsidRDefault="00B32C18" w:rsidP="00B32C18">
            <w:pPr>
              <w:spacing w:line="240" w:lineRule="auto"/>
              <w:jc w:val="left"/>
              <w:rPr>
                <w:rFonts w:cs="Frankruhel"/>
                <w:sz w:val="24"/>
                <w:rtl/>
              </w:rPr>
            </w:pPr>
            <w:r>
              <w:rPr>
                <w:sz w:val="24"/>
                <w:rtl/>
              </w:rPr>
              <w:t xml:space="preserve">סעיף 7 </w:t>
            </w:r>
          </w:p>
        </w:tc>
        <w:tc>
          <w:tcPr>
            <w:tcW w:w="5669" w:type="dxa"/>
          </w:tcPr>
          <w:p w14:paraId="19E9637C" w14:textId="77777777" w:rsidR="00B32C18" w:rsidRPr="00B32C18" w:rsidRDefault="00B32C18" w:rsidP="00B32C18">
            <w:pPr>
              <w:spacing w:line="240" w:lineRule="auto"/>
              <w:jc w:val="left"/>
              <w:rPr>
                <w:rFonts w:cs="Frankruhel"/>
                <w:sz w:val="24"/>
                <w:rtl/>
              </w:rPr>
            </w:pPr>
            <w:r>
              <w:rPr>
                <w:sz w:val="24"/>
                <w:rtl/>
              </w:rPr>
              <w:t>דינו של אדם  שעבד אדמה  לפחות שלוש  שנים</w:t>
            </w:r>
          </w:p>
        </w:tc>
        <w:tc>
          <w:tcPr>
            <w:tcW w:w="567" w:type="dxa"/>
          </w:tcPr>
          <w:p w14:paraId="299A48AA" w14:textId="77777777" w:rsidR="00B32C18" w:rsidRPr="00B32C18" w:rsidRDefault="00B32C18" w:rsidP="00B32C18">
            <w:pPr>
              <w:spacing w:line="240" w:lineRule="auto"/>
              <w:jc w:val="left"/>
              <w:rPr>
                <w:rStyle w:val="Hyperlink"/>
                <w:rtl/>
              </w:rPr>
            </w:pPr>
            <w:hyperlink w:anchor="Seif7" w:tooltip="דינו של אדם  שעבד אדמה  לפחות שלוש  שנים" w:history="1">
              <w:r w:rsidRPr="00B32C18">
                <w:rPr>
                  <w:rStyle w:val="Hyperlink"/>
                </w:rPr>
                <w:t>Go</w:t>
              </w:r>
            </w:hyperlink>
          </w:p>
        </w:tc>
        <w:tc>
          <w:tcPr>
            <w:tcW w:w="850" w:type="dxa"/>
          </w:tcPr>
          <w:p w14:paraId="1EE27993"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6242C66C" w14:textId="77777777">
        <w:tblPrEx>
          <w:tblCellMar>
            <w:top w:w="0" w:type="dxa"/>
            <w:bottom w:w="0" w:type="dxa"/>
          </w:tblCellMar>
        </w:tblPrEx>
        <w:tc>
          <w:tcPr>
            <w:tcW w:w="1247" w:type="dxa"/>
          </w:tcPr>
          <w:p w14:paraId="5DA161F4" w14:textId="77777777" w:rsidR="00B32C18" w:rsidRPr="00B32C18" w:rsidRDefault="00B32C18" w:rsidP="00B32C18">
            <w:pPr>
              <w:spacing w:line="240" w:lineRule="auto"/>
              <w:jc w:val="left"/>
              <w:rPr>
                <w:rFonts w:cs="Frankruhel"/>
                <w:sz w:val="24"/>
                <w:rtl/>
              </w:rPr>
            </w:pPr>
            <w:r>
              <w:rPr>
                <w:sz w:val="24"/>
                <w:rtl/>
              </w:rPr>
              <w:t xml:space="preserve">סעיף 8 </w:t>
            </w:r>
          </w:p>
        </w:tc>
        <w:tc>
          <w:tcPr>
            <w:tcW w:w="5669" w:type="dxa"/>
          </w:tcPr>
          <w:p w14:paraId="1337B844" w14:textId="77777777" w:rsidR="00B32C18" w:rsidRPr="00B32C18" w:rsidRDefault="00B32C18" w:rsidP="00B32C18">
            <w:pPr>
              <w:spacing w:line="240" w:lineRule="auto"/>
              <w:jc w:val="left"/>
              <w:rPr>
                <w:rFonts w:cs="Frankruhel"/>
                <w:sz w:val="24"/>
                <w:rtl/>
              </w:rPr>
            </w:pPr>
            <w:r>
              <w:rPr>
                <w:sz w:val="24"/>
                <w:rtl/>
              </w:rPr>
              <w:t>רישום</w:t>
            </w:r>
          </w:p>
        </w:tc>
        <w:tc>
          <w:tcPr>
            <w:tcW w:w="567" w:type="dxa"/>
          </w:tcPr>
          <w:p w14:paraId="5BA4CE63" w14:textId="77777777" w:rsidR="00B32C18" w:rsidRPr="00B32C18" w:rsidRDefault="00B32C18" w:rsidP="00B32C18">
            <w:pPr>
              <w:spacing w:line="240" w:lineRule="auto"/>
              <w:jc w:val="left"/>
              <w:rPr>
                <w:rStyle w:val="Hyperlink"/>
                <w:rtl/>
              </w:rPr>
            </w:pPr>
            <w:hyperlink w:anchor="Seif8" w:tooltip="רישום" w:history="1">
              <w:r w:rsidRPr="00B32C18">
                <w:rPr>
                  <w:rStyle w:val="Hyperlink"/>
                </w:rPr>
                <w:t>Go</w:t>
              </w:r>
            </w:hyperlink>
          </w:p>
        </w:tc>
        <w:tc>
          <w:tcPr>
            <w:tcW w:w="850" w:type="dxa"/>
          </w:tcPr>
          <w:p w14:paraId="5C8E82F5"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6969D370" w14:textId="77777777">
        <w:tblPrEx>
          <w:tblCellMar>
            <w:top w:w="0" w:type="dxa"/>
            <w:bottom w:w="0" w:type="dxa"/>
          </w:tblCellMar>
        </w:tblPrEx>
        <w:tc>
          <w:tcPr>
            <w:tcW w:w="1247" w:type="dxa"/>
          </w:tcPr>
          <w:p w14:paraId="36C2F9C6" w14:textId="77777777" w:rsidR="00B32C18" w:rsidRPr="00B32C18" w:rsidRDefault="00B32C18" w:rsidP="00B32C18">
            <w:pPr>
              <w:spacing w:line="240" w:lineRule="auto"/>
              <w:jc w:val="left"/>
              <w:rPr>
                <w:rFonts w:cs="Frankruhel"/>
                <w:sz w:val="24"/>
                <w:rtl/>
              </w:rPr>
            </w:pPr>
            <w:r>
              <w:rPr>
                <w:sz w:val="24"/>
                <w:rtl/>
              </w:rPr>
              <w:t xml:space="preserve">סעיף 9 </w:t>
            </w:r>
          </w:p>
        </w:tc>
        <w:tc>
          <w:tcPr>
            <w:tcW w:w="5669" w:type="dxa"/>
          </w:tcPr>
          <w:p w14:paraId="70F4E0EA" w14:textId="77777777" w:rsidR="00B32C18" w:rsidRPr="00B32C18" w:rsidRDefault="00B32C18" w:rsidP="00B32C18">
            <w:pPr>
              <w:spacing w:line="240" w:lineRule="auto"/>
              <w:jc w:val="left"/>
              <w:rPr>
                <w:rFonts w:cs="Frankruhel"/>
                <w:sz w:val="24"/>
                <w:rtl/>
              </w:rPr>
            </w:pPr>
            <w:r>
              <w:rPr>
                <w:sz w:val="24"/>
                <w:rtl/>
              </w:rPr>
              <w:t>המפר הסכם  להשתתף   מה דינו</w:t>
            </w:r>
          </w:p>
        </w:tc>
        <w:tc>
          <w:tcPr>
            <w:tcW w:w="567" w:type="dxa"/>
          </w:tcPr>
          <w:p w14:paraId="7D6575DA" w14:textId="77777777" w:rsidR="00B32C18" w:rsidRPr="00B32C18" w:rsidRDefault="00B32C18" w:rsidP="00B32C18">
            <w:pPr>
              <w:spacing w:line="240" w:lineRule="auto"/>
              <w:jc w:val="left"/>
              <w:rPr>
                <w:rStyle w:val="Hyperlink"/>
                <w:rtl/>
              </w:rPr>
            </w:pPr>
            <w:hyperlink w:anchor="Seif9" w:tooltip="המפר הסכם  להשתתף   מה דינו" w:history="1">
              <w:r w:rsidRPr="00B32C18">
                <w:rPr>
                  <w:rStyle w:val="Hyperlink"/>
                </w:rPr>
                <w:t>Go</w:t>
              </w:r>
            </w:hyperlink>
          </w:p>
        </w:tc>
        <w:tc>
          <w:tcPr>
            <w:tcW w:w="850" w:type="dxa"/>
          </w:tcPr>
          <w:p w14:paraId="38672E59"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23790522" w14:textId="77777777">
        <w:tblPrEx>
          <w:tblCellMar>
            <w:top w:w="0" w:type="dxa"/>
            <w:bottom w:w="0" w:type="dxa"/>
          </w:tblCellMar>
        </w:tblPrEx>
        <w:tc>
          <w:tcPr>
            <w:tcW w:w="1247" w:type="dxa"/>
          </w:tcPr>
          <w:p w14:paraId="1BE157FD" w14:textId="77777777" w:rsidR="00B32C18" w:rsidRPr="00B32C18" w:rsidRDefault="00B32C18" w:rsidP="00B32C18">
            <w:pPr>
              <w:spacing w:line="240" w:lineRule="auto"/>
              <w:jc w:val="left"/>
              <w:rPr>
                <w:rFonts w:cs="Frankruhel"/>
                <w:sz w:val="24"/>
                <w:rtl/>
              </w:rPr>
            </w:pPr>
          </w:p>
        </w:tc>
        <w:tc>
          <w:tcPr>
            <w:tcW w:w="5669" w:type="dxa"/>
          </w:tcPr>
          <w:p w14:paraId="2EF958C2" w14:textId="77777777" w:rsidR="00B32C18" w:rsidRPr="00B32C18" w:rsidRDefault="00B32C18" w:rsidP="00B32C18">
            <w:pPr>
              <w:spacing w:line="240" w:lineRule="auto"/>
              <w:jc w:val="left"/>
              <w:rPr>
                <w:rFonts w:cs="Frankruhel"/>
                <w:sz w:val="24"/>
                <w:rtl/>
              </w:rPr>
            </w:pPr>
            <w:r>
              <w:rPr>
                <w:sz w:val="24"/>
                <w:rtl/>
              </w:rPr>
              <w:t>חלק ג'. - הוראות בדבר בעלים שאינם רשומים</w:t>
            </w:r>
          </w:p>
        </w:tc>
        <w:tc>
          <w:tcPr>
            <w:tcW w:w="567" w:type="dxa"/>
          </w:tcPr>
          <w:p w14:paraId="2ECEC7C5" w14:textId="77777777" w:rsidR="00B32C18" w:rsidRPr="00B32C18" w:rsidRDefault="00B32C18" w:rsidP="00B32C18">
            <w:pPr>
              <w:spacing w:line="240" w:lineRule="auto"/>
              <w:jc w:val="left"/>
              <w:rPr>
                <w:rStyle w:val="Hyperlink"/>
                <w:rtl/>
              </w:rPr>
            </w:pPr>
            <w:hyperlink w:anchor="med2" w:tooltip="חלק ג. - הוראות בדבר בעלים שאינם רשומים" w:history="1">
              <w:r w:rsidRPr="00B32C18">
                <w:rPr>
                  <w:rStyle w:val="Hyperlink"/>
                </w:rPr>
                <w:t>Go</w:t>
              </w:r>
            </w:hyperlink>
          </w:p>
        </w:tc>
        <w:tc>
          <w:tcPr>
            <w:tcW w:w="850" w:type="dxa"/>
          </w:tcPr>
          <w:p w14:paraId="4DD29A5F"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51167622" w14:textId="77777777">
        <w:tblPrEx>
          <w:tblCellMar>
            <w:top w:w="0" w:type="dxa"/>
            <w:bottom w:w="0" w:type="dxa"/>
          </w:tblCellMar>
        </w:tblPrEx>
        <w:tc>
          <w:tcPr>
            <w:tcW w:w="1247" w:type="dxa"/>
          </w:tcPr>
          <w:p w14:paraId="74C69BED" w14:textId="77777777" w:rsidR="00B32C18" w:rsidRPr="00B32C18" w:rsidRDefault="00B32C18" w:rsidP="00B32C18">
            <w:pPr>
              <w:spacing w:line="240" w:lineRule="auto"/>
              <w:jc w:val="left"/>
              <w:rPr>
                <w:rFonts w:cs="Frankruhel"/>
                <w:sz w:val="24"/>
                <w:rtl/>
              </w:rPr>
            </w:pPr>
            <w:r>
              <w:rPr>
                <w:sz w:val="24"/>
                <w:rtl/>
              </w:rPr>
              <w:t xml:space="preserve">סעיף 10 </w:t>
            </w:r>
          </w:p>
        </w:tc>
        <w:tc>
          <w:tcPr>
            <w:tcW w:w="5669" w:type="dxa"/>
          </w:tcPr>
          <w:p w14:paraId="0258C43E" w14:textId="77777777" w:rsidR="00B32C18" w:rsidRPr="00B32C18" w:rsidRDefault="00B32C18" w:rsidP="00B32C18">
            <w:pPr>
              <w:spacing w:line="240" w:lineRule="auto"/>
              <w:jc w:val="left"/>
              <w:rPr>
                <w:rFonts w:cs="Frankruhel"/>
                <w:sz w:val="24"/>
                <w:rtl/>
              </w:rPr>
            </w:pPr>
            <w:r>
              <w:rPr>
                <w:sz w:val="24"/>
                <w:rtl/>
              </w:rPr>
              <w:t>הסתיימות של  טובות הנאה בלתי רשומות</w:t>
            </w:r>
          </w:p>
        </w:tc>
        <w:tc>
          <w:tcPr>
            <w:tcW w:w="567" w:type="dxa"/>
          </w:tcPr>
          <w:p w14:paraId="226D3CCA" w14:textId="77777777" w:rsidR="00B32C18" w:rsidRPr="00B32C18" w:rsidRDefault="00B32C18" w:rsidP="00B32C18">
            <w:pPr>
              <w:spacing w:line="240" w:lineRule="auto"/>
              <w:jc w:val="left"/>
              <w:rPr>
                <w:rStyle w:val="Hyperlink"/>
                <w:rtl/>
              </w:rPr>
            </w:pPr>
            <w:hyperlink w:anchor="Seif10" w:tooltip="הסתיימות של  טובות הנאה בלתי רשומות" w:history="1">
              <w:r w:rsidRPr="00B32C18">
                <w:rPr>
                  <w:rStyle w:val="Hyperlink"/>
                </w:rPr>
                <w:t>Go</w:t>
              </w:r>
            </w:hyperlink>
          </w:p>
        </w:tc>
        <w:tc>
          <w:tcPr>
            <w:tcW w:w="850" w:type="dxa"/>
          </w:tcPr>
          <w:p w14:paraId="53C1E90D"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6AC6C89C" w14:textId="77777777">
        <w:tblPrEx>
          <w:tblCellMar>
            <w:top w:w="0" w:type="dxa"/>
            <w:bottom w:w="0" w:type="dxa"/>
          </w:tblCellMar>
        </w:tblPrEx>
        <w:tc>
          <w:tcPr>
            <w:tcW w:w="1247" w:type="dxa"/>
          </w:tcPr>
          <w:p w14:paraId="65BECB18" w14:textId="77777777" w:rsidR="00B32C18" w:rsidRPr="00B32C18" w:rsidRDefault="00B32C18" w:rsidP="00B32C18">
            <w:pPr>
              <w:spacing w:line="240" w:lineRule="auto"/>
              <w:jc w:val="left"/>
              <w:rPr>
                <w:rFonts w:cs="Frankruhel"/>
                <w:sz w:val="24"/>
                <w:rtl/>
              </w:rPr>
            </w:pPr>
          </w:p>
        </w:tc>
        <w:tc>
          <w:tcPr>
            <w:tcW w:w="5669" w:type="dxa"/>
          </w:tcPr>
          <w:p w14:paraId="63824244" w14:textId="77777777" w:rsidR="00B32C18" w:rsidRPr="00B32C18" w:rsidRDefault="00B32C18" w:rsidP="00B32C18">
            <w:pPr>
              <w:spacing w:line="240" w:lineRule="auto"/>
              <w:jc w:val="left"/>
              <w:rPr>
                <w:rFonts w:cs="Frankruhel"/>
                <w:sz w:val="24"/>
                <w:rtl/>
              </w:rPr>
            </w:pPr>
            <w:r>
              <w:rPr>
                <w:sz w:val="24"/>
                <w:rtl/>
              </w:rPr>
              <w:t>חלק ד'. - השתתפותם של אנשי כפר</w:t>
            </w:r>
          </w:p>
        </w:tc>
        <w:tc>
          <w:tcPr>
            <w:tcW w:w="567" w:type="dxa"/>
          </w:tcPr>
          <w:p w14:paraId="17350FC9" w14:textId="77777777" w:rsidR="00B32C18" w:rsidRPr="00B32C18" w:rsidRDefault="00B32C18" w:rsidP="00B32C18">
            <w:pPr>
              <w:spacing w:line="240" w:lineRule="auto"/>
              <w:jc w:val="left"/>
              <w:rPr>
                <w:rStyle w:val="Hyperlink"/>
                <w:rtl/>
              </w:rPr>
            </w:pPr>
            <w:hyperlink w:anchor="med3" w:tooltip="חלק ד. - השתתפותם של אנשי כפר" w:history="1">
              <w:r w:rsidRPr="00B32C18">
                <w:rPr>
                  <w:rStyle w:val="Hyperlink"/>
                </w:rPr>
                <w:t>Go</w:t>
              </w:r>
            </w:hyperlink>
          </w:p>
        </w:tc>
        <w:tc>
          <w:tcPr>
            <w:tcW w:w="850" w:type="dxa"/>
          </w:tcPr>
          <w:p w14:paraId="69AB46C4"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27F864AE" w14:textId="77777777">
        <w:tblPrEx>
          <w:tblCellMar>
            <w:top w:w="0" w:type="dxa"/>
            <w:bottom w:w="0" w:type="dxa"/>
          </w:tblCellMar>
        </w:tblPrEx>
        <w:tc>
          <w:tcPr>
            <w:tcW w:w="1247" w:type="dxa"/>
          </w:tcPr>
          <w:p w14:paraId="670AE8BA" w14:textId="77777777" w:rsidR="00B32C18" w:rsidRPr="00B32C18" w:rsidRDefault="00B32C18" w:rsidP="00B32C18">
            <w:pPr>
              <w:spacing w:line="240" w:lineRule="auto"/>
              <w:jc w:val="left"/>
              <w:rPr>
                <w:rFonts w:cs="Frankruhel"/>
                <w:sz w:val="24"/>
                <w:rtl/>
              </w:rPr>
            </w:pPr>
            <w:r>
              <w:rPr>
                <w:sz w:val="24"/>
                <w:rtl/>
              </w:rPr>
              <w:t xml:space="preserve">סעיף 11 </w:t>
            </w:r>
          </w:p>
        </w:tc>
        <w:tc>
          <w:tcPr>
            <w:tcW w:w="5669" w:type="dxa"/>
          </w:tcPr>
          <w:p w14:paraId="288F22AE" w14:textId="77777777" w:rsidR="00B32C18" w:rsidRPr="00B32C18" w:rsidRDefault="00B32C18" w:rsidP="00B32C18">
            <w:pPr>
              <w:spacing w:line="240" w:lineRule="auto"/>
              <w:jc w:val="left"/>
              <w:rPr>
                <w:rFonts w:cs="Frankruhel"/>
                <w:sz w:val="24"/>
                <w:rtl/>
              </w:rPr>
            </w:pPr>
            <w:r>
              <w:rPr>
                <w:sz w:val="24"/>
                <w:rtl/>
              </w:rPr>
              <w:t>הזמנתם של  אנשי כפר  להשתתף</w:t>
            </w:r>
          </w:p>
        </w:tc>
        <w:tc>
          <w:tcPr>
            <w:tcW w:w="567" w:type="dxa"/>
          </w:tcPr>
          <w:p w14:paraId="16323166" w14:textId="77777777" w:rsidR="00B32C18" w:rsidRPr="00B32C18" w:rsidRDefault="00B32C18" w:rsidP="00B32C18">
            <w:pPr>
              <w:spacing w:line="240" w:lineRule="auto"/>
              <w:jc w:val="left"/>
              <w:rPr>
                <w:rStyle w:val="Hyperlink"/>
                <w:rtl/>
              </w:rPr>
            </w:pPr>
            <w:hyperlink w:anchor="Seif11" w:tooltip="הזמנתם של  אנשי כפר  להשתתף" w:history="1">
              <w:r w:rsidRPr="00B32C18">
                <w:rPr>
                  <w:rStyle w:val="Hyperlink"/>
                </w:rPr>
                <w:t>Go</w:t>
              </w:r>
            </w:hyperlink>
          </w:p>
        </w:tc>
        <w:tc>
          <w:tcPr>
            <w:tcW w:w="850" w:type="dxa"/>
          </w:tcPr>
          <w:p w14:paraId="1E9DD4C6"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6B57A179" w14:textId="77777777">
        <w:tblPrEx>
          <w:tblCellMar>
            <w:top w:w="0" w:type="dxa"/>
            <w:bottom w:w="0" w:type="dxa"/>
          </w:tblCellMar>
        </w:tblPrEx>
        <w:tc>
          <w:tcPr>
            <w:tcW w:w="1247" w:type="dxa"/>
          </w:tcPr>
          <w:p w14:paraId="7F3B3C40" w14:textId="77777777" w:rsidR="00B32C18" w:rsidRPr="00B32C18" w:rsidRDefault="00B32C18" w:rsidP="00B32C18">
            <w:pPr>
              <w:spacing w:line="240" w:lineRule="auto"/>
              <w:jc w:val="left"/>
              <w:rPr>
                <w:rFonts w:cs="Frankruhel"/>
                <w:sz w:val="24"/>
                <w:rtl/>
              </w:rPr>
            </w:pPr>
            <w:r>
              <w:rPr>
                <w:sz w:val="24"/>
                <w:rtl/>
              </w:rPr>
              <w:t xml:space="preserve">סעיף 12 </w:t>
            </w:r>
          </w:p>
        </w:tc>
        <w:tc>
          <w:tcPr>
            <w:tcW w:w="5669" w:type="dxa"/>
          </w:tcPr>
          <w:p w14:paraId="1E8369AC" w14:textId="77777777" w:rsidR="00B32C18" w:rsidRPr="00B32C18" w:rsidRDefault="00B32C18" w:rsidP="00B32C18">
            <w:pPr>
              <w:spacing w:line="240" w:lineRule="auto"/>
              <w:jc w:val="left"/>
              <w:rPr>
                <w:rFonts w:cs="Frankruhel"/>
                <w:sz w:val="24"/>
                <w:rtl/>
              </w:rPr>
            </w:pPr>
            <w:r>
              <w:rPr>
                <w:sz w:val="24"/>
                <w:rtl/>
              </w:rPr>
              <w:t>סדר היום באספה</w:t>
            </w:r>
          </w:p>
        </w:tc>
        <w:tc>
          <w:tcPr>
            <w:tcW w:w="567" w:type="dxa"/>
          </w:tcPr>
          <w:p w14:paraId="3279C03B" w14:textId="77777777" w:rsidR="00B32C18" w:rsidRPr="00B32C18" w:rsidRDefault="00B32C18" w:rsidP="00B32C18">
            <w:pPr>
              <w:spacing w:line="240" w:lineRule="auto"/>
              <w:jc w:val="left"/>
              <w:rPr>
                <w:rStyle w:val="Hyperlink"/>
                <w:rtl/>
              </w:rPr>
            </w:pPr>
            <w:hyperlink w:anchor="Seif12" w:tooltip="סדר היום באספה" w:history="1">
              <w:r w:rsidRPr="00B32C18">
                <w:rPr>
                  <w:rStyle w:val="Hyperlink"/>
                </w:rPr>
                <w:t>Go</w:t>
              </w:r>
            </w:hyperlink>
          </w:p>
        </w:tc>
        <w:tc>
          <w:tcPr>
            <w:tcW w:w="850" w:type="dxa"/>
          </w:tcPr>
          <w:p w14:paraId="03D05B9F"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16280B85" w14:textId="77777777">
        <w:tblPrEx>
          <w:tblCellMar>
            <w:top w:w="0" w:type="dxa"/>
            <w:bottom w:w="0" w:type="dxa"/>
          </w:tblCellMar>
        </w:tblPrEx>
        <w:tc>
          <w:tcPr>
            <w:tcW w:w="1247" w:type="dxa"/>
          </w:tcPr>
          <w:p w14:paraId="1BDAA070" w14:textId="77777777" w:rsidR="00B32C18" w:rsidRPr="00B32C18" w:rsidRDefault="00B32C18" w:rsidP="00B32C18">
            <w:pPr>
              <w:spacing w:line="240" w:lineRule="auto"/>
              <w:jc w:val="left"/>
              <w:rPr>
                <w:rFonts w:cs="Frankruhel"/>
                <w:sz w:val="24"/>
                <w:rtl/>
              </w:rPr>
            </w:pPr>
            <w:r>
              <w:rPr>
                <w:sz w:val="24"/>
                <w:rtl/>
              </w:rPr>
              <w:t xml:space="preserve">סעיף 13 </w:t>
            </w:r>
          </w:p>
        </w:tc>
        <w:tc>
          <w:tcPr>
            <w:tcW w:w="5669" w:type="dxa"/>
          </w:tcPr>
          <w:p w14:paraId="2D49975F" w14:textId="77777777" w:rsidR="00B32C18" w:rsidRPr="00B32C18" w:rsidRDefault="00B32C18" w:rsidP="00B32C18">
            <w:pPr>
              <w:spacing w:line="240" w:lineRule="auto"/>
              <w:jc w:val="left"/>
              <w:rPr>
                <w:rFonts w:cs="Frankruhel"/>
                <w:sz w:val="24"/>
                <w:rtl/>
              </w:rPr>
            </w:pPr>
            <w:r>
              <w:rPr>
                <w:sz w:val="24"/>
                <w:rtl/>
              </w:rPr>
              <w:t>החלטת האסיפה ותוצאותיה</w:t>
            </w:r>
          </w:p>
        </w:tc>
        <w:tc>
          <w:tcPr>
            <w:tcW w:w="567" w:type="dxa"/>
          </w:tcPr>
          <w:p w14:paraId="7B40D134" w14:textId="77777777" w:rsidR="00B32C18" w:rsidRPr="00B32C18" w:rsidRDefault="00B32C18" w:rsidP="00B32C18">
            <w:pPr>
              <w:spacing w:line="240" w:lineRule="auto"/>
              <w:jc w:val="left"/>
              <w:rPr>
                <w:rStyle w:val="Hyperlink"/>
                <w:rtl/>
              </w:rPr>
            </w:pPr>
            <w:hyperlink w:anchor="Seif13" w:tooltip="החלטת האסיפה ותוצאותיה" w:history="1">
              <w:r w:rsidRPr="00B32C18">
                <w:rPr>
                  <w:rStyle w:val="Hyperlink"/>
                </w:rPr>
                <w:t>Go</w:t>
              </w:r>
            </w:hyperlink>
          </w:p>
        </w:tc>
        <w:tc>
          <w:tcPr>
            <w:tcW w:w="850" w:type="dxa"/>
          </w:tcPr>
          <w:p w14:paraId="00A6B2DA"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5123C1BE" w14:textId="77777777">
        <w:tblPrEx>
          <w:tblCellMar>
            <w:top w:w="0" w:type="dxa"/>
            <w:bottom w:w="0" w:type="dxa"/>
          </w:tblCellMar>
        </w:tblPrEx>
        <w:tc>
          <w:tcPr>
            <w:tcW w:w="1247" w:type="dxa"/>
          </w:tcPr>
          <w:p w14:paraId="194EBB3F" w14:textId="77777777" w:rsidR="00B32C18" w:rsidRPr="00B32C18" w:rsidRDefault="00B32C18" w:rsidP="00B32C18">
            <w:pPr>
              <w:spacing w:line="240" w:lineRule="auto"/>
              <w:jc w:val="left"/>
              <w:rPr>
                <w:rFonts w:cs="Frankruhel"/>
                <w:sz w:val="24"/>
                <w:rtl/>
              </w:rPr>
            </w:pPr>
          </w:p>
        </w:tc>
        <w:tc>
          <w:tcPr>
            <w:tcW w:w="5669" w:type="dxa"/>
          </w:tcPr>
          <w:p w14:paraId="7C721B44" w14:textId="77777777" w:rsidR="00B32C18" w:rsidRPr="00B32C18" w:rsidRDefault="00B32C18" w:rsidP="00B32C18">
            <w:pPr>
              <w:spacing w:line="240" w:lineRule="auto"/>
              <w:jc w:val="left"/>
              <w:rPr>
                <w:rFonts w:cs="Frankruhel"/>
                <w:sz w:val="24"/>
                <w:rtl/>
              </w:rPr>
            </w:pPr>
            <w:r>
              <w:rPr>
                <w:sz w:val="24"/>
                <w:rtl/>
              </w:rPr>
              <w:t>חלק ה'. - שונות</w:t>
            </w:r>
          </w:p>
        </w:tc>
        <w:tc>
          <w:tcPr>
            <w:tcW w:w="567" w:type="dxa"/>
          </w:tcPr>
          <w:p w14:paraId="408CEAD0" w14:textId="77777777" w:rsidR="00B32C18" w:rsidRPr="00B32C18" w:rsidRDefault="00B32C18" w:rsidP="00B32C18">
            <w:pPr>
              <w:spacing w:line="240" w:lineRule="auto"/>
              <w:jc w:val="left"/>
              <w:rPr>
                <w:rStyle w:val="Hyperlink"/>
                <w:rtl/>
              </w:rPr>
            </w:pPr>
            <w:hyperlink w:anchor="med4" w:tooltip="חלק ה. - שונות" w:history="1">
              <w:r w:rsidRPr="00B32C18">
                <w:rPr>
                  <w:rStyle w:val="Hyperlink"/>
                </w:rPr>
                <w:t>Go</w:t>
              </w:r>
            </w:hyperlink>
          </w:p>
        </w:tc>
        <w:tc>
          <w:tcPr>
            <w:tcW w:w="850" w:type="dxa"/>
          </w:tcPr>
          <w:p w14:paraId="79190D65"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45892C66" w14:textId="77777777">
        <w:tblPrEx>
          <w:tblCellMar>
            <w:top w:w="0" w:type="dxa"/>
            <w:bottom w:w="0" w:type="dxa"/>
          </w:tblCellMar>
        </w:tblPrEx>
        <w:tc>
          <w:tcPr>
            <w:tcW w:w="1247" w:type="dxa"/>
          </w:tcPr>
          <w:p w14:paraId="63CC7F25" w14:textId="77777777" w:rsidR="00B32C18" w:rsidRPr="00B32C18" w:rsidRDefault="00B32C18" w:rsidP="00B32C18">
            <w:pPr>
              <w:spacing w:line="240" w:lineRule="auto"/>
              <w:jc w:val="left"/>
              <w:rPr>
                <w:rFonts w:cs="Frankruhel"/>
                <w:sz w:val="24"/>
                <w:rtl/>
              </w:rPr>
            </w:pPr>
            <w:r>
              <w:rPr>
                <w:sz w:val="24"/>
                <w:rtl/>
              </w:rPr>
              <w:t xml:space="preserve">סעיף 14 </w:t>
            </w:r>
          </w:p>
        </w:tc>
        <w:tc>
          <w:tcPr>
            <w:tcW w:w="5669" w:type="dxa"/>
          </w:tcPr>
          <w:p w14:paraId="3736A893" w14:textId="77777777" w:rsidR="00B32C18" w:rsidRPr="00B32C18" w:rsidRDefault="00B32C18" w:rsidP="00B32C18">
            <w:pPr>
              <w:spacing w:line="240" w:lineRule="auto"/>
              <w:jc w:val="left"/>
              <w:rPr>
                <w:rFonts w:cs="Frankruhel"/>
                <w:sz w:val="24"/>
                <w:rtl/>
              </w:rPr>
            </w:pPr>
            <w:r>
              <w:rPr>
                <w:sz w:val="24"/>
                <w:rtl/>
              </w:rPr>
              <w:t>תשלום תרומות  כסף וגבייתן</w:t>
            </w:r>
          </w:p>
        </w:tc>
        <w:tc>
          <w:tcPr>
            <w:tcW w:w="567" w:type="dxa"/>
          </w:tcPr>
          <w:p w14:paraId="46EDEC17" w14:textId="77777777" w:rsidR="00B32C18" w:rsidRPr="00B32C18" w:rsidRDefault="00B32C18" w:rsidP="00B32C18">
            <w:pPr>
              <w:spacing w:line="240" w:lineRule="auto"/>
              <w:jc w:val="left"/>
              <w:rPr>
                <w:rStyle w:val="Hyperlink"/>
                <w:rtl/>
              </w:rPr>
            </w:pPr>
            <w:hyperlink w:anchor="Seif14" w:tooltip="תשלום תרומות  כסף וגבייתן" w:history="1">
              <w:r w:rsidRPr="00B32C18">
                <w:rPr>
                  <w:rStyle w:val="Hyperlink"/>
                </w:rPr>
                <w:t>Go</w:t>
              </w:r>
            </w:hyperlink>
          </w:p>
        </w:tc>
        <w:tc>
          <w:tcPr>
            <w:tcW w:w="850" w:type="dxa"/>
          </w:tcPr>
          <w:p w14:paraId="3086FC48"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2C18" w:rsidRPr="00B32C18" w14:paraId="47C21C92" w14:textId="77777777">
        <w:tblPrEx>
          <w:tblCellMar>
            <w:top w:w="0" w:type="dxa"/>
            <w:bottom w:w="0" w:type="dxa"/>
          </w:tblCellMar>
        </w:tblPrEx>
        <w:tc>
          <w:tcPr>
            <w:tcW w:w="1247" w:type="dxa"/>
          </w:tcPr>
          <w:p w14:paraId="3A792184" w14:textId="77777777" w:rsidR="00B32C18" w:rsidRPr="00B32C18" w:rsidRDefault="00B32C18" w:rsidP="00B32C18">
            <w:pPr>
              <w:spacing w:line="240" w:lineRule="auto"/>
              <w:jc w:val="left"/>
              <w:rPr>
                <w:rFonts w:cs="Frankruhel"/>
                <w:sz w:val="24"/>
                <w:rtl/>
              </w:rPr>
            </w:pPr>
            <w:r>
              <w:rPr>
                <w:sz w:val="24"/>
                <w:rtl/>
              </w:rPr>
              <w:t xml:space="preserve">סעיף 15 </w:t>
            </w:r>
          </w:p>
        </w:tc>
        <w:tc>
          <w:tcPr>
            <w:tcW w:w="5669" w:type="dxa"/>
          </w:tcPr>
          <w:p w14:paraId="5407A456" w14:textId="77777777" w:rsidR="00B32C18" w:rsidRPr="00B32C18" w:rsidRDefault="00B32C18" w:rsidP="00B32C18">
            <w:pPr>
              <w:spacing w:line="240" w:lineRule="auto"/>
              <w:jc w:val="left"/>
              <w:rPr>
                <w:rFonts w:cs="Frankruhel"/>
                <w:sz w:val="24"/>
                <w:rtl/>
              </w:rPr>
            </w:pPr>
            <w:r>
              <w:rPr>
                <w:sz w:val="24"/>
                <w:rtl/>
              </w:rPr>
              <w:t>השימוש בקרקע שהוצלה  מהסתחפות וכו'</w:t>
            </w:r>
          </w:p>
        </w:tc>
        <w:tc>
          <w:tcPr>
            <w:tcW w:w="567" w:type="dxa"/>
          </w:tcPr>
          <w:p w14:paraId="443859D9" w14:textId="77777777" w:rsidR="00B32C18" w:rsidRPr="00B32C18" w:rsidRDefault="00B32C18" w:rsidP="00B32C18">
            <w:pPr>
              <w:spacing w:line="240" w:lineRule="auto"/>
              <w:jc w:val="left"/>
              <w:rPr>
                <w:rStyle w:val="Hyperlink"/>
                <w:rtl/>
              </w:rPr>
            </w:pPr>
            <w:hyperlink w:anchor="Seif15" w:tooltip="השימוש בקרקע שהוצלה  מהסתחפות וכו" w:history="1">
              <w:r w:rsidRPr="00B32C18">
                <w:rPr>
                  <w:rStyle w:val="Hyperlink"/>
                </w:rPr>
                <w:t>Go</w:t>
              </w:r>
            </w:hyperlink>
          </w:p>
        </w:tc>
        <w:tc>
          <w:tcPr>
            <w:tcW w:w="850" w:type="dxa"/>
          </w:tcPr>
          <w:p w14:paraId="40DBB52B"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2C18" w:rsidRPr="00B32C18" w14:paraId="093E5723" w14:textId="77777777">
        <w:tblPrEx>
          <w:tblCellMar>
            <w:top w:w="0" w:type="dxa"/>
            <w:bottom w:w="0" w:type="dxa"/>
          </w:tblCellMar>
        </w:tblPrEx>
        <w:tc>
          <w:tcPr>
            <w:tcW w:w="1247" w:type="dxa"/>
          </w:tcPr>
          <w:p w14:paraId="7CCEE0BB" w14:textId="77777777" w:rsidR="00B32C18" w:rsidRPr="00B32C18" w:rsidRDefault="00B32C18" w:rsidP="00B32C18">
            <w:pPr>
              <w:spacing w:line="240" w:lineRule="auto"/>
              <w:jc w:val="left"/>
              <w:rPr>
                <w:rFonts w:cs="Frankruhel"/>
                <w:sz w:val="24"/>
                <w:rtl/>
              </w:rPr>
            </w:pPr>
            <w:r>
              <w:rPr>
                <w:sz w:val="24"/>
                <w:rtl/>
              </w:rPr>
              <w:t xml:space="preserve">סעיף 16 </w:t>
            </w:r>
          </w:p>
        </w:tc>
        <w:tc>
          <w:tcPr>
            <w:tcW w:w="5669" w:type="dxa"/>
          </w:tcPr>
          <w:p w14:paraId="27906204" w14:textId="77777777" w:rsidR="00B32C18" w:rsidRPr="00B32C18" w:rsidRDefault="00B32C18" w:rsidP="00B32C18">
            <w:pPr>
              <w:spacing w:line="240" w:lineRule="auto"/>
              <w:jc w:val="left"/>
              <w:rPr>
                <w:rFonts w:cs="Frankruhel"/>
                <w:sz w:val="24"/>
                <w:rtl/>
              </w:rPr>
            </w:pPr>
            <w:r>
              <w:rPr>
                <w:sz w:val="24"/>
                <w:rtl/>
              </w:rPr>
              <w:t>קרקעות תחשבנה כמקומות מיוחדים ליערות</w:t>
            </w:r>
          </w:p>
        </w:tc>
        <w:tc>
          <w:tcPr>
            <w:tcW w:w="567" w:type="dxa"/>
          </w:tcPr>
          <w:p w14:paraId="690D057F" w14:textId="77777777" w:rsidR="00B32C18" w:rsidRPr="00B32C18" w:rsidRDefault="00B32C18" w:rsidP="00B32C18">
            <w:pPr>
              <w:spacing w:line="240" w:lineRule="auto"/>
              <w:jc w:val="left"/>
              <w:rPr>
                <w:rStyle w:val="Hyperlink"/>
                <w:rtl/>
              </w:rPr>
            </w:pPr>
            <w:hyperlink w:anchor="Seif16" w:tooltip="קרקעות תחשבנה כמקומות מיוחדים ליערות" w:history="1">
              <w:r w:rsidRPr="00B32C18">
                <w:rPr>
                  <w:rStyle w:val="Hyperlink"/>
                </w:rPr>
                <w:t>Go</w:t>
              </w:r>
            </w:hyperlink>
          </w:p>
        </w:tc>
        <w:tc>
          <w:tcPr>
            <w:tcW w:w="850" w:type="dxa"/>
          </w:tcPr>
          <w:p w14:paraId="3398D55E"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2C18" w:rsidRPr="00B32C18" w14:paraId="293E298F" w14:textId="77777777">
        <w:tblPrEx>
          <w:tblCellMar>
            <w:top w:w="0" w:type="dxa"/>
            <w:bottom w:w="0" w:type="dxa"/>
          </w:tblCellMar>
        </w:tblPrEx>
        <w:tc>
          <w:tcPr>
            <w:tcW w:w="1247" w:type="dxa"/>
          </w:tcPr>
          <w:p w14:paraId="37A180FA" w14:textId="77777777" w:rsidR="00B32C18" w:rsidRPr="00B32C18" w:rsidRDefault="00B32C18" w:rsidP="00B32C18">
            <w:pPr>
              <w:spacing w:line="240" w:lineRule="auto"/>
              <w:jc w:val="left"/>
              <w:rPr>
                <w:rFonts w:cs="Frankruhel"/>
                <w:sz w:val="24"/>
                <w:rtl/>
              </w:rPr>
            </w:pPr>
            <w:r>
              <w:rPr>
                <w:sz w:val="24"/>
                <w:rtl/>
              </w:rPr>
              <w:t xml:space="preserve">סעיף 17 </w:t>
            </w:r>
          </w:p>
        </w:tc>
        <w:tc>
          <w:tcPr>
            <w:tcW w:w="5669" w:type="dxa"/>
          </w:tcPr>
          <w:p w14:paraId="49DDD78D" w14:textId="77777777" w:rsidR="00B32C18" w:rsidRPr="00B32C18" w:rsidRDefault="00B32C18" w:rsidP="00B32C18">
            <w:pPr>
              <w:spacing w:line="240" w:lineRule="auto"/>
              <w:jc w:val="left"/>
              <w:rPr>
                <w:rFonts w:cs="Frankruhel"/>
                <w:sz w:val="24"/>
                <w:rtl/>
              </w:rPr>
            </w:pPr>
            <w:r>
              <w:rPr>
                <w:sz w:val="24"/>
                <w:rtl/>
              </w:rPr>
              <w:t>סמכות הממשלה לבצע עבודות</w:t>
            </w:r>
          </w:p>
        </w:tc>
        <w:tc>
          <w:tcPr>
            <w:tcW w:w="567" w:type="dxa"/>
          </w:tcPr>
          <w:p w14:paraId="5EA3292B" w14:textId="77777777" w:rsidR="00B32C18" w:rsidRPr="00B32C18" w:rsidRDefault="00B32C18" w:rsidP="00B32C18">
            <w:pPr>
              <w:spacing w:line="240" w:lineRule="auto"/>
              <w:jc w:val="left"/>
              <w:rPr>
                <w:rStyle w:val="Hyperlink"/>
                <w:rtl/>
              </w:rPr>
            </w:pPr>
            <w:hyperlink w:anchor="Seif17" w:tooltip="סמכות הממשלה לבצע עבודות" w:history="1">
              <w:r w:rsidRPr="00B32C18">
                <w:rPr>
                  <w:rStyle w:val="Hyperlink"/>
                </w:rPr>
                <w:t>Go</w:t>
              </w:r>
            </w:hyperlink>
          </w:p>
        </w:tc>
        <w:tc>
          <w:tcPr>
            <w:tcW w:w="850" w:type="dxa"/>
          </w:tcPr>
          <w:p w14:paraId="346F3482"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2C18" w:rsidRPr="00B32C18" w14:paraId="4DBD2C1C" w14:textId="77777777">
        <w:tblPrEx>
          <w:tblCellMar>
            <w:top w:w="0" w:type="dxa"/>
            <w:bottom w:w="0" w:type="dxa"/>
          </w:tblCellMar>
        </w:tblPrEx>
        <w:tc>
          <w:tcPr>
            <w:tcW w:w="1247" w:type="dxa"/>
          </w:tcPr>
          <w:p w14:paraId="50CD0D9E" w14:textId="77777777" w:rsidR="00B32C18" w:rsidRPr="00B32C18" w:rsidRDefault="00B32C18" w:rsidP="00B32C18">
            <w:pPr>
              <w:spacing w:line="240" w:lineRule="auto"/>
              <w:jc w:val="left"/>
              <w:rPr>
                <w:rFonts w:cs="Frankruhel"/>
                <w:sz w:val="24"/>
                <w:rtl/>
              </w:rPr>
            </w:pPr>
          </w:p>
        </w:tc>
        <w:tc>
          <w:tcPr>
            <w:tcW w:w="5669" w:type="dxa"/>
          </w:tcPr>
          <w:p w14:paraId="659048DA" w14:textId="77777777" w:rsidR="00B32C18" w:rsidRPr="00B32C18" w:rsidRDefault="00B32C18" w:rsidP="00B32C18">
            <w:pPr>
              <w:spacing w:line="240" w:lineRule="auto"/>
              <w:jc w:val="left"/>
              <w:rPr>
                <w:rFonts w:cs="Frankruhel"/>
                <w:sz w:val="24"/>
                <w:rtl/>
              </w:rPr>
            </w:pPr>
            <w:r>
              <w:rPr>
                <w:sz w:val="24"/>
                <w:rtl/>
              </w:rPr>
              <w:t>חלק ו'. - תקנות</w:t>
            </w:r>
          </w:p>
        </w:tc>
        <w:tc>
          <w:tcPr>
            <w:tcW w:w="567" w:type="dxa"/>
          </w:tcPr>
          <w:p w14:paraId="6B47C6F5" w14:textId="77777777" w:rsidR="00B32C18" w:rsidRPr="00B32C18" w:rsidRDefault="00B32C18" w:rsidP="00B32C18">
            <w:pPr>
              <w:spacing w:line="240" w:lineRule="auto"/>
              <w:jc w:val="left"/>
              <w:rPr>
                <w:rStyle w:val="Hyperlink"/>
                <w:rtl/>
              </w:rPr>
            </w:pPr>
            <w:hyperlink w:anchor="med5" w:tooltip="חלק ו. - תקנות" w:history="1">
              <w:r w:rsidRPr="00B32C18">
                <w:rPr>
                  <w:rStyle w:val="Hyperlink"/>
                </w:rPr>
                <w:t>Go</w:t>
              </w:r>
            </w:hyperlink>
          </w:p>
        </w:tc>
        <w:tc>
          <w:tcPr>
            <w:tcW w:w="850" w:type="dxa"/>
          </w:tcPr>
          <w:p w14:paraId="3BA89732"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2C18" w:rsidRPr="00B32C18" w14:paraId="1C30274D" w14:textId="77777777">
        <w:tblPrEx>
          <w:tblCellMar>
            <w:top w:w="0" w:type="dxa"/>
            <w:bottom w:w="0" w:type="dxa"/>
          </w:tblCellMar>
        </w:tblPrEx>
        <w:tc>
          <w:tcPr>
            <w:tcW w:w="1247" w:type="dxa"/>
          </w:tcPr>
          <w:p w14:paraId="6D520AEE" w14:textId="77777777" w:rsidR="00B32C18" w:rsidRPr="00B32C18" w:rsidRDefault="00B32C18" w:rsidP="00B32C18">
            <w:pPr>
              <w:spacing w:line="240" w:lineRule="auto"/>
              <w:jc w:val="left"/>
              <w:rPr>
                <w:rFonts w:cs="Frankruhel"/>
                <w:sz w:val="24"/>
                <w:rtl/>
              </w:rPr>
            </w:pPr>
            <w:r>
              <w:rPr>
                <w:sz w:val="24"/>
                <w:rtl/>
              </w:rPr>
              <w:t xml:space="preserve">סעיף 18 </w:t>
            </w:r>
          </w:p>
        </w:tc>
        <w:tc>
          <w:tcPr>
            <w:tcW w:w="5669" w:type="dxa"/>
          </w:tcPr>
          <w:p w14:paraId="7F7A47B7" w14:textId="77777777" w:rsidR="00B32C18" w:rsidRPr="00B32C18" w:rsidRDefault="00B32C18" w:rsidP="00B32C18">
            <w:pPr>
              <w:spacing w:line="240" w:lineRule="auto"/>
              <w:jc w:val="left"/>
              <w:rPr>
                <w:rFonts w:cs="Frankruhel"/>
                <w:sz w:val="24"/>
                <w:rtl/>
              </w:rPr>
            </w:pPr>
            <w:r>
              <w:rPr>
                <w:sz w:val="24"/>
                <w:rtl/>
              </w:rPr>
              <w:t>תקנה</w:t>
            </w:r>
          </w:p>
        </w:tc>
        <w:tc>
          <w:tcPr>
            <w:tcW w:w="567" w:type="dxa"/>
          </w:tcPr>
          <w:p w14:paraId="111E300B" w14:textId="77777777" w:rsidR="00B32C18" w:rsidRPr="00B32C18" w:rsidRDefault="00B32C18" w:rsidP="00B32C18">
            <w:pPr>
              <w:spacing w:line="240" w:lineRule="auto"/>
              <w:jc w:val="left"/>
              <w:rPr>
                <w:rStyle w:val="Hyperlink"/>
                <w:rtl/>
              </w:rPr>
            </w:pPr>
            <w:hyperlink w:anchor="Seif18" w:tooltip="תקנה" w:history="1">
              <w:r w:rsidRPr="00B32C18">
                <w:rPr>
                  <w:rStyle w:val="Hyperlink"/>
                </w:rPr>
                <w:t>Go</w:t>
              </w:r>
            </w:hyperlink>
          </w:p>
        </w:tc>
        <w:tc>
          <w:tcPr>
            <w:tcW w:w="850" w:type="dxa"/>
          </w:tcPr>
          <w:p w14:paraId="4E25D383" w14:textId="77777777" w:rsidR="00B32C18" w:rsidRPr="00B32C18" w:rsidRDefault="00B32C18" w:rsidP="00B32C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7E607F39" w14:textId="77777777" w:rsidR="006A129E" w:rsidRDefault="006A129E">
      <w:pPr>
        <w:pStyle w:val="big-header"/>
        <w:ind w:left="0" w:right="1134"/>
        <w:rPr>
          <w:rFonts w:cs="FrankRuehl"/>
          <w:sz w:val="32"/>
          <w:rtl/>
        </w:rPr>
      </w:pPr>
    </w:p>
    <w:p w14:paraId="56FDAE22" w14:textId="77777777" w:rsidR="006A129E" w:rsidRDefault="006A129E" w:rsidP="004F660F">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סחף חול</w:t>
      </w:r>
    </w:p>
    <w:p w14:paraId="5D0E3514" w14:textId="77777777" w:rsidR="006A129E" w:rsidRDefault="006A129E">
      <w:pPr>
        <w:pStyle w:val="medium-header"/>
        <w:keepNext w:val="0"/>
        <w:keepLines w:val="0"/>
        <w:ind w:left="0" w:right="1134"/>
        <w:rPr>
          <w:rStyle w:val="default"/>
          <w:rFonts w:cs="FrankRuehl"/>
          <w:rtl/>
        </w:rPr>
      </w:pPr>
      <w:r>
        <w:rPr>
          <w:rFonts w:cs="FrankRuehl"/>
          <w:sz w:val="26"/>
          <w:rtl/>
        </w:rPr>
        <w:t>חא</w:t>
      </w:r>
      <w:r>
        <w:rPr>
          <w:rFonts w:cs="FrankRuehl" w:hint="cs"/>
          <w:sz w:val="26"/>
          <w:rtl/>
        </w:rPr>
        <w:t>"י, פרק קל"א</w:t>
      </w:r>
      <w:r>
        <w:rPr>
          <w:rStyle w:val="super"/>
          <w:rFonts w:cs="Miriam"/>
          <w:noProof w:val="0"/>
          <w:rtl/>
          <w:lang w:eastAsia="he-IL"/>
        </w:rPr>
        <w:t>(1)(*)</w:t>
      </w:r>
    </w:p>
    <w:p w14:paraId="05171B3C" w14:textId="77777777" w:rsidR="006A129E" w:rsidRDefault="006A129E">
      <w:pPr>
        <w:pStyle w:val="medium-header"/>
        <w:keepNext w:val="0"/>
        <w:keepLines w:val="0"/>
        <w:ind w:left="0" w:right="1134"/>
        <w:rPr>
          <w:rFonts w:cs="FrankRuehl"/>
          <w:sz w:val="26"/>
          <w:rtl/>
        </w:rPr>
      </w:pPr>
      <w:r>
        <w:rPr>
          <w:rFonts w:cs="FrankRuehl"/>
          <w:sz w:val="26"/>
          <w:rtl/>
        </w:rPr>
        <w:t>מס</w:t>
      </w:r>
      <w:r>
        <w:rPr>
          <w:rFonts w:cs="FrankRuehl" w:hint="cs"/>
          <w:sz w:val="26"/>
          <w:rtl/>
        </w:rPr>
        <w:t>' 15 לש' 1922</w:t>
      </w:r>
    </w:p>
    <w:p w14:paraId="627C6D8A" w14:textId="77777777" w:rsidR="006A129E" w:rsidRDefault="006A129E">
      <w:pPr>
        <w:pStyle w:val="header-2"/>
        <w:ind w:left="0" w:right="1134"/>
        <w:rPr>
          <w:rFonts w:cs="Miriam"/>
          <w:rtl/>
        </w:rPr>
      </w:pPr>
      <w:bookmarkStart w:id="0" w:name="hed20"/>
      <w:bookmarkEnd w:id="0"/>
      <w:r>
        <w:rPr>
          <w:rFonts w:cs="Miriam"/>
          <w:rtl/>
        </w:rPr>
        <w:t>פק</w:t>
      </w:r>
      <w:r>
        <w:rPr>
          <w:rFonts w:cs="Miriam" w:hint="cs"/>
          <w:rtl/>
        </w:rPr>
        <w:t>ודה הקובעת הוראות כדי לעצור חולות לבל יסחפו קרקע הראויה לעיבוד וכדי לאפשר עיבודה של קרקע שנסתחפה בחול.</w:t>
      </w:r>
    </w:p>
    <w:p w14:paraId="5A832F6F" w14:textId="77777777" w:rsidR="006A129E" w:rsidRDefault="006A129E">
      <w:pPr>
        <w:pStyle w:val="P00"/>
        <w:ind w:left="0" w:right="1134"/>
        <w:rPr>
          <w:rStyle w:val="default"/>
          <w:rFonts w:cs="FrankRuehl"/>
          <w:rtl/>
        </w:rPr>
      </w:pPr>
      <w:bookmarkStart w:id="1" w:name="Seif1"/>
      <w:bookmarkEnd w:id="1"/>
      <w:r>
        <w:rPr>
          <w:lang w:val="he-IL"/>
        </w:rPr>
        <w:pict w14:anchorId="0ECAFCFF">
          <v:rect id="_x0000_s1026" style="position:absolute;left:0;text-align:left;margin-left:464.5pt;margin-top:8.05pt;width:75.05pt;height:10pt;z-index:251649024" o:allowincell="f" filled="f" stroked="f" strokecolor="lime" strokeweight=".25pt">
            <v:textbox style="mso-next-textbox:#_x0000_s1026" inset="0,0,0,0">
              <w:txbxContent>
                <w:p w14:paraId="2E49540C" w14:textId="77777777" w:rsidR="006A129E" w:rsidRDefault="006A129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סחף חול.</w:t>
      </w:r>
    </w:p>
    <w:p w14:paraId="75BF892B" w14:textId="77777777" w:rsidR="006A129E" w:rsidRDefault="006A129E">
      <w:pPr>
        <w:pStyle w:val="medium2-header"/>
        <w:keepLines w:val="0"/>
        <w:spacing w:before="72"/>
        <w:ind w:left="0" w:right="1134"/>
        <w:rPr>
          <w:rFonts w:cs="FrankRuehl"/>
          <w:noProof/>
          <w:rtl/>
        </w:rPr>
      </w:pPr>
      <w:bookmarkStart w:id="2" w:name="med0"/>
      <w:bookmarkEnd w:id="2"/>
      <w:r>
        <w:rPr>
          <w:rFonts w:cs="FrankRuehl"/>
          <w:noProof/>
          <w:rtl/>
        </w:rPr>
        <w:t>חל</w:t>
      </w:r>
      <w:r>
        <w:rPr>
          <w:rFonts w:cs="FrankRuehl" w:hint="cs"/>
          <w:noProof/>
          <w:rtl/>
        </w:rPr>
        <w:t>ק א'. - מבוא</w:t>
      </w:r>
    </w:p>
    <w:p w14:paraId="4FFE1A46" w14:textId="77777777" w:rsidR="006A129E" w:rsidRDefault="006A129E">
      <w:pPr>
        <w:pStyle w:val="P00"/>
        <w:ind w:left="0" w:right="1134"/>
        <w:rPr>
          <w:rStyle w:val="default"/>
          <w:rFonts w:cs="FrankRuehl"/>
          <w:rtl/>
        </w:rPr>
      </w:pPr>
      <w:bookmarkStart w:id="3" w:name="Seif2"/>
      <w:bookmarkEnd w:id="3"/>
      <w:r>
        <w:rPr>
          <w:lang w:val="he-IL"/>
        </w:rPr>
        <w:pict w14:anchorId="1C588D45">
          <v:rect id="_x0000_s1027" style="position:absolute;left:0;text-align:left;margin-left:464.5pt;margin-top:8.05pt;width:75.05pt;height:10pt;z-index:251650048" o:allowincell="f" filled="f" stroked="f" strokecolor="lime" strokeweight=".25pt">
            <v:textbox style="mso-next-textbox:#_x0000_s1027" inset="0,0,0,0">
              <w:txbxContent>
                <w:p w14:paraId="43680F47" w14:textId="77777777" w:rsidR="006A129E" w:rsidRDefault="006A129E">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קודה זו יהיו למונחים הבאים ה</w:t>
      </w:r>
      <w:r>
        <w:rPr>
          <w:rStyle w:val="default"/>
          <w:rFonts w:cs="FrankRuehl"/>
          <w:rtl/>
        </w:rPr>
        <w:t>פי</w:t>
      </w:r>
      <w:r>
        <w:rPr>
          <w:rStyle w:val="default"/>
          <w:rFonts w:cs="FrankRuehl" w:hint="cs"/>
          <w:rtl/>
        </w:rPr>
        <w:t>רושים דלקמן, מלבד אם ענין הכתוב יחייב פירוש אחר -</w:t>
      </w:r>
    </w:p>
    <w:p w14:paraId="6242DFBF" w14:textId="77777777" w:rsidR="006A129E" w:rsidRDefault="006A129E">
      <w:pPr>
        <w:pStyle w:val="P00"/>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חף חול" פירושו שכבת חול על קרקע;</w:t>
      </w:r>
    </w:p>
    <w:p w14:paraId="3A8E86F1" w14:textId="77777777" w:rsidR="006A129E" w:rsidRDefault="006A129E">
      <w:pPr>
        <w:pStyle w:val="P00"/>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שלם מסים" פירושו כל זכר שאינו פחות מבן שמונה עשרה שנה הגר בכפר ושהטילו עליו מסי וירקו בעד רכוש שבתוך תחומי הכפר או בתוך תחומי קרקעות הכפר.</w:t>
      </w:r>
    </w:p>
    <w:p w14:paraId="08DB9C41" w14:textId="77777777" w:rsidR="006A129E" w:rsidRDefault="006A129E">
      <w:pPr>
        <w:pStyle w:val="P00"/>
        <w:ind w:left="0" w:right="1134"/>
        <w:rPr>
          <w:rStyle w:val="default"/>
          <w:rFonts w:cs="FrankRuehl"/>
          <w:rtl/>
        </w:rPr>
      </w:pPr>
      <w:bookmarkStart w:id="4" w:name="Seif3"/>
      <w:bookmarkEnd w:id="4"/>
      <w:r>
        <w:rPr>
          <w:lang w:val="he-IL"/>
        </w:rPr>
        <w:pict w14:anchorId="0C304040">
          <v:rect id="_x0000_s1028" style="position:absolute;left:0;text-align:left;margin-left:464.5pt;margin-top:8.05pt;width:75.05pt;height:10pt;z-index:251651072" o:allowincell="f" filled="f" stroked="f" strokecolor="lime" strokeweight=".25pt">
            <v:textbox style="mso-next-textbox:#_x0000_s1028" inset="0,0,0,0">
              <w:txbxContent>
                <w:p w14:paraId="5D928496" w14:textId="77777777" w:rsidR="006A129E" w:rsidRDefault="006A129E">
                  <w:pPr>
                    <w:spacing w:line="160" w:lineRule="exact"/>
                    <w:jc w:val="left"/>
                    <w:rPr>
                      <w:rFonts w:cs="Miriam"/>
                      <w:noProof/>
                      <w:sz w:val="18"/>
                      <w:szCs w:val="18"/>
                      <w:rtl/>
                    </w:rPr>
                  </w:pPr>
                  <w:r>
                    <w:rPr>
                      <w:rFonts w:cs="Miriam"/>
                      <w:sz w:val="18"/>
                      <w:szCs w:val="18"/>
                      <w:rtl/>
                    </w:rPr>
                    <w:t>הש</w:t>
                  </w:r>
                  <w:r>
                    <w:rPr>
                      <w:rFonts w:cs="Miriam" w:hint="cs"/>
                      <w:sz w:val="18"/>
                      <w:szCs w:val="18"/>
                      <w:rtl/>
                    </w:rPr>
                    <w:t>ימוש בפקודה</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מקו</w:t>
      </w:r>
      <w:r>
        <w:rPr>
          <w:rStyle w:val="default"/>
          <w:rFonts w:cs="FrankRuehl"/>
          <w:rtl/>
        </w:rPr>
        <w:t>ם</w:t>
      </w:r>
      <w:r>
        <w:rPr>
          <w:rStyle w:val="default"/>
          <w:rFonts w:cs="FrankRuehl" w:hint="cs"/>
          <w:rtl/>
        </w:rPr>
        <w:t xml:space="preserve"> שסבור פקיד</w:t>
      </w:r>
      <w:r>
        <w:rPr>
          <w:rStyle w:val="default"/>
          <w:rFonts w:cs="FrankRuehl"/>
          <w:rtl/>
        </w:rPr>
        <w:t xml:space="preserve"> ה</w:t>
      </w:r>
      <w:r>
        <w:rPr>
          <w:rStyle w:val="default"/>
          <w:rFonts w:cs="FrankRuehl" w:hint="cs"/>
          <w:rtl/>
        </w:rPr>
        <w:t>יערות הראשי שאדמה הראויה לעיבוד נתכסתה או עומדת להתכסות חולות שנסחפו ועלו עליה במידה שיש בה כדי לפגוע לרעה בחקלאות, יכול הוא לצוות לפרסם ברשומות מודעה שיפורטו בה המקום, השטח והגבולות של האדמה הנפגעת או העומדת להיפגע בסחף חול ויפורשו בה הפעולו</w:t>
      </w:r>
      <w:r>
        <w:rPr>
          <w:rStyle w:val="default"/>
          <w:rFonts w:cs="FrankRuehl"/>
          <w:rtl/>
        </w:rPr>
        <w:t>ת</w:t>
      </w:r>
      <w:r>
        <w:rPr>
          <w:rStyle w:val="default"/>
          <w:rFonts w:cs="FrankRuehl" w:hint="cs"/>
          <w:rtl/>
        </w:rPr>
        <w:t xml:space="preserve"> שינקטו בה</w:t>
      </w:r>
      <w:r>
        <w:rPr>
          <w:rStyle w:val="default"/>
          <w:rFonts w:cs="FrankRuehl"/>
          <w:rtl/>
        </w:rPr>
        <w:t>ן</w:t>
      </w:r>
      <w:r>
        <w:rPr>
          <w:rStyle w:val="default"/>
          <w:rFonts w:cs="FrankRuehl" w:hint="cs"/>
          <w:rtl/>
        </w:rPr>
        <w:t xml:space="preserve"> </w:t>
      </w:r>
      <w:r>
        <w:rPr>
          <w:rStyle w:val="default"/>
          <w:rFonts w:cs="FrankRuehl"/>
          <w:rtl/>
        </w:rPr>
        <w:t>ל</w:t>
      </w:r>
      <w:r>
        <w:rPr>
          <w:rStyle w:val="default"/>
          <w:rFonts w:cs="FrankRuehl" w:hint="cs"/>
          <w:rtl/>
        </w:rPr>
        <w:t>פי פקודה זו כדי לעצור בעד סחף החול או כדי להציל אדמה שכוסתה בסחף חול.</w:t>
      </w:r>
    </w:p>
    <w:p w14:paraId="6C060EC6" w14:textId="77777777" w:rsidR="006A129E" w:rsidRDefault="006A129E">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מודעה תפורסם במקומות בולטים בסביבה, וצריך גם להדביקה במשרד הממונה על המחוז.</w:t>
      </w:r>
    </w:p>
    <w:p w14:paraId="3F71C5BB" w14:textId="77777777" w:rsidR="006A129E" w:rsidRDefault="006A129E">
      <w:pPr>
        <w:pStyle w:val="P00"/>
        <w:ind w:left="0" w:right="1134"/>
        <w:rPr>
          <w:rFonts w:cs="FrankRuehl"/>
          <w:sz w:val="26"/>
          <w:rtl/>
        </w:rPr>
      </w:pPr>
      <w:r>
        <w:rPr>
          <w:rFonts w:cs="FrankRuehl"/>
          <w:sz w:val="26"/>
          <w:rtl/>
        </w:rPr>
        <w:t>------------</w:t>
      </w:r>
    </w:p>
    <w:p w14:paraId="0ABB5DE5" w14:textId="77777777" w:rsidR="006A129E" w:rsidRDefault="006A12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פו</w:t>
      </w:r>
      <w:r>
        <w:rPr>
          <w:rFonts w:cs="FrankRuehl" w:hint="cs"/>
          <w:rtl/>
        </w:rPr>
        <w:t>רסמה חא"י, כרך ב', עמ' (ע) 1290, (א) 1314.</w:t>
      </w:r>
    </w:p>
    <w:p w14:paraId="510DCE31" w14:textId="77777777" w:rsidR="006A129E" w:rsidRDefault="006A12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 </w:t>
      </w:r>
      <w:r>
        <w:rPr>
          <w:rFonts w:cs="FrankRuehl"/>
          <w:rtl/>
        </w:rPr>
        <w:t>סמ</w:t>
      </w:r>
      <w:r>
        <w:rPr>
          <w:rFonts w:cs="FrankRuehl" w:hint="cs"/>
          <w:rtl/>
        </w:rPr>
        <w:t>כויות הנציב העליון הוע</w:t>
      </w:r>
      <w:r>
        <w:rPr>
          <w:rFonts w:cs="FrankRuehl"/>
          <w:rtl/>
        </w:rPr>
        <w:t>ב</w:t>
      </w:r>
      <w:r>
        <w:rPr>
          <w:rFonts w:cs="FrankRuehl" w:hint="cs"/>
          <w:rtl/>
        </w:rPr>
        <w:t>רו לשר החקל</w:t>
      </w:r>
      <w:r>
        <w:rPr>
          <w:rFonts w:cs="FrankRuehl"/>
          <w:rtl/>
        </w:rPr>
        <w:t>או</w:t>
      </w:r>
      <w:r>
        <w:rPr>
          <w:rFonts w:cs="FrankRuehl" w:hint="cs"/>
          <w:rtl/>
        </w:rPr>
        <w:t xml:space="preserve">ת </w:t>
      </w:r>
      <w:r>
        <w:rPr>
          <w:rFonts w:cs="FrankRuehl"/>
          <w:rtl/>
        </w:rPr>
        <w:t xml:space="preserve">— </w:t>
      </w:r>
      <w:r>
        <w:rPr>
          <w:rFonts w:cs="FrankRuehl" w:hint="cs"/>
          <w:rtl/>
        </w:rPr>
        <w:t>ע"ר מס' 5 מיום ט' בסיון תש"ח (16.6.1948) עמ' 22.</w:t>
      </w:r>
    </w:p>
    <w:p w14:paraId="19AC09E4" w14:textId="77777777" w:rsidR="006A129E" w:rsidRDefault="006A129E">
      <w:pPr>
        <w:pStyle w:val="page"/>
        <w:widowControl/>
        <w:ind w:right="1134"/>
        <w:rPr>
          <w:rFonts w:cs="David"/>
          <w:position w:val="0"/>
          <w:sz w:val="22"/>
          <w:rtl/>
        </w:rPr>
      </w:pPr>
    </w:p>
    <w:p w14:paraId="78042C5E" w14:textId="77777777" w:rsidR="006A129E" w:rsidRDefault="006A129E">
      <w:pPr>
        <w:pStyle w:val="page"/>
        <w:widowControl/>
        <w:ind w:right="1134"/>
        <w:rPr>
          <w:rFonts w:cs="David"/>
          <w:position w:val="0"/>
          <w:sz w:val="22"/>
          <w:rtl/>
        </w:rPr>
      </w:pPr>
      <w:r>
        <w:rPr>
          <w:rFonts w:cs="David"/>
          <w:position w:val="0"/>
          <w:sz w:val="22"/>
          <w:rtl/>
        </w:rPr>
        <w:t xml:space="preserve"> </w:t>
      </w:r>
    </w:p>
    <w:p w14:paraId="5327095C" w14:textId="77777777" w:rsidR="006A129E" w:rsidRDefault="006A129E">
      <w:pPr>
        <w:pStyle w:val="medium2-header"/>
        <w:keepLines w:val="0"/>
        <w:spacing w:before="72"/>
        <w:ind w:left="0" w:right="1134"/>
        <w:rPr>
          <w:rFonts w:cs="FrankRuehl"/>
          <w:noProof/>
          <w:rtl/>
        </w:rPr>
      </w:pPr>
      <w:bookmarkStart w:id="5" w:name="med1"/>
      <w:bookmarkEnd w:id="5"/>
      <w:r>
        <w:rPr>
          <w:rFonts w:cs="FrankRuehl"/>
          <w:noProof/>
          <w:rtl/>
        </w:rPr>
        <w:t>חל</w:t>
      </w:r>
      <w:r>
        <w:rPr>
          <w:rFonts w:cs="FrankRuehl" w:hint="cs"/>
          <w:noProof/>
          <w:rtl/>
        </w:rPr>
        <w:t>ק ב'. - הוראות בדבר בעלים רשומים</w:t>
      </w:r>
    </w:p>
    <w:p w14:paraId="1B9EE7F7" w14:textId="77777777" w:rsidR="006A129E" w:rsidRDefault="006A129E">
      <w:pPr>
        <w:pStyle w:val="P00"/>
        <w:ind w:left="0" w:right="1134"/>
        <w:rPr>
          <w:rStyle w:val="default"/>
          <w:rFonts w:cs="FrankRuehl"/>
          <w:rtl/>
        </w:rPr>
      </w:pPr>
      <w:bookmarkStart w:id="6" w:name="Seif4"/>
      <w:bookmarkEnd w:id="6"/>
      <w:r>
        <w:rPr>
          <w:lang w:val="he-IL"/>
        </w:rPr>
        <w:pict w14:anchorId="321D82DC">
          <v:rect id="_x0000_s1029" style="position:absolute;left:0;text-align:left;margin-left:464.5pt;margin-top:8.05pt;width:75.05pt;height:10pt;z-index:251652096" o:allowincell="f" filled="f" stroked="f" strokecolor="lime" strokeweight=".25pt">
            <v:textbox style="mso-next-textbox:#_x0000_s1029" inset="0,0,0,0">
              <w:txbxContent>
                <w:p w14:paraId="569C82C3" w14:textId="77777777" w:rsidR="006A129E" w:rsidRDefault="006A129E">
                  <w:pPr>
                    <w:spacing w:line="160" w:lineRule="exact"/>
                    <w:jc w:val="left"/>
                    <w:rPr>
                      <w:rFonts w:cs="Miriam"/>
                      <w:noProof/>
                      <w:sz w:val="18"/>
                      <w:szCs w:val="18"/>
                      <w:rtl/>
                    </w:rPr>
                  </w:pPr>
                  <w:r>
                    <w:rPr>
                      <w:rFonts w:cs="Miriam"/>
                      <w:sz w:val="18"/>
                      <w:szCs w:val="18"/>
                      <w:rtl/>
                    </w:rPr>
                    <w:t>מס</w:t>
                  </w:r>
                  <w:r>
                    <w:rPr>
                      <w:rFonts w:cs="Miriam" w:hint="cs"/>
                      <w:sz w:val="18"/>
                      <w:szCs w:val="18"/>
                      <w:rtl/>
                    </w:rPr>
                    <w:t>ירת מודעה</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עתק מהמודעה שעפ"י הסעיף הקודם ימסר לכל אדם שעל שמו רשומה הקרקע כולה או מקצתה, או כל טובת הנאה בה, ולהעתק תצורף דרישה לסייע בידה ש</w:t>
      </w:r>
      <w:r>
        <w:rPr>
          <w:rStyle w:val="default"/>
          <w:rFonts w:cs="FrankRuehl"/>
          <w:rtl/>
        </w:rPr>
        <w:t xml:space="preserve">ל </w:t>
      </w:r>
      <w:r>
        <w:rPr>
          <w:rStyle w:val="default"/>
          <w:rFonts w:cs="FrankRuehl" w:hint="cs"/>
          <w:rtl/>
        </w:rPr>
        <w:t>הממשלה בעשיית העבודה הדרושה לעצירת סחף החול או להצלת הקרקע שנסתחפה בחול.</w:t>
      </w:r>
    </w:p>
    <w:p w14:paraId="3A35A488" w14:textId="77777777" w:rsidR="006A129E" w:rsidRDefault="006A129E">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אין יודעים את כתבתו של אדם שחייבים למסור לו מודעה עפ"י הסעיף -קטן הקודם, יכול פקיד היערות הראשי לפנות בבקשה לנשיא בית המשפט המחוזי, והוא יתן צו בדב</w:t>
      </w:r>
      <w:r>
        <w:rPr>
          <w:rStyle w:val="default"/>
          <w:rFonts w:cs="FrankRuehl"/>
          <w:rtl/>
        </w:rPr>
        <w:t>ר</w:t>
      </w:r>
      <w:r>
        <w:rPr>
          <w:rStyle w:val="default"/>
          <w:rFonts w:cs="FrankRuehl" w:hint="cs"/>
          <w:rtl/>
        </w:rPr>
        <w:t xml:space="preserve"> מסירת המודעה באופן אחר ת</w:t>
      </w:r>
      <w:r>
        <w:rPr>
          <w:rStyle w:val="default"/>
          <w:rFonts w:cs="FrankRuehl"/>
          <w:rtl/>
        </w:rPr>
        <w:t>חת</w:t>
      </w:r>
      <w:r>
        <w:rPr>
          <w:rStyle w:val="default"/>
          <w:rFonts w:cs="FrankRuehl" w:hint="cs"/>
          <w:rtl/>
        </w:rPr>
        <w:t xml:space="preserve"> למסרה לאותו אדם אם יראה צורך בכך.</w:t>
      </w:r>
    </w:p>
    <w:p w14:paraId="36F5B8EB" w14:textId="77777777" w:rsidR="006A129E" w:rsidRDefault="006A129E">
      <w:pPr>
        <w:pStyle w:val="P00"/>
        <w:ind w:left="0" w:right="1134"/>
        <w:rPr>
          <w:rStyle w:val="default"/>
          <w:rFonts w:cs="FrankRuehl"/>
          <w:rtl/>
        </w:rPr>
      </w:pPr>
      <w:bookmarkStart w:id="7" w:name="Seif5"/>
      <w:bookmarkEnd w:id="7"/>
      <w:r>
        <w:rPr>
          <w:lang w:val="he-IL"/>
        </w:rPr>
        <w:pict w14:anchorId="313200D3">
          <v:rect id="_x0000_s1030" style="position:absolute;left:0;text-align:left;margin-left:464.5pt;margin-top:8.05pt;width:75.05pt;height:20pt;z-index:251653120" o:allowincell="f" filled="f" stroked="f" strokecolor="lime" strokeweight=".25pt">
            <v:textbox style="mso-next-textbox:#_x0000_s1030" inset="0,0,0,0">
              <w:txbxContent>
                <w:p w14:paraId="4624FC49" w14:textId="77777777" w:rsidR="006A129E" w:rsidRDefault="006A129E">
                  <w:pPr>
                    <w:spacing w:line="160" w:lineRule="exact"/>
                    <w:jc w:val="left"/>
                    <w:rPr>
                      <w:rFonts w:cs="Miriam"/>
                      <w:noProof/>
                      <w:sz w:val="18"/>
                      <w:szCs w:val="18"/>
                      <w:rtl/>
                    </w:rPr>
                  </w:pPr>
                  <w:r>
                    <w:rPr>
                      <w:rFonts w:cs="Miriam"/>
                      <w:sz w:val="18"/>
                      <w:szCs w:val="18"/>
                      <w:rtl/>
                    </w:rPr>
                    <w:t>הש</w:t>
                  </w:r>
                  <w:r>
                    <w:rPr>
                      <w:rFonts w:cs="Miriam" w:hint="cs"/>
                      <w:sz w:val="18"/>
                      <w:szCs w:val="18"/>
                      <w:rtl/>
                    </w:rPr>
                    <w:t>תתפות</w:t>
                  </w:r>
                </w:p>
                <w:p w14:paraId="13EF468D" w14:textId="77777777" w:rsidR="006A129E" w:rsidRDefault="006A129E">
                  <w:pPr>
                    <w:spacing w:line="160" w:lineRule="exact"/>
                    <w:jc w:val="left"/>
                    <w:rPr>
                      <w:rFonts w:cs="Miriam"/>
                      <w:noProof/>
                      <w:sz w:val="18"/>
                      <w:szCs w:val="18"/>
                      <w:rtl/>
                    </w:rPr>
                  </w:pPr>
                  <w:r>
                    <w:rPr>
                      <w:rFonts w:cs="Miriam"/>
                      <w:sz w:val="18"/>
                      <w:szCs w:val="18"/>
                      <w:rtl/>
                    </w:rPr>
                    <w:t>בע</w:t>
                  </w:r>
                  <w:r>
                    <w:rPr>
                      <w:rFonts w:cs="Miriam" w:hint="cs"/>
                      <w:sz w:val="18"/>
                      <w:szCs w:val="18"/>
                      <w:rtl/>
                    </w:rPr>
                    <w:t>בודות</w:t>
                  </w:r>
                </w:p>
              </w:txbxContent>
            </v:textbox>
            <w10:anchorlock/>
          </v:rect>
        </w:pict>
      </w:r>
      <w:r>
        <w:rPr>
          <w:rStyle w:val="big-number"/>
          <w:rFonts w:cs="Miriam"/>
          <w:rtl/>
        </w:rPr>
        <w:t>5.</w:t>
      </w:r>
      <w:r>
        <w:rPr>
          <w:rStyle w:val="big-number"/>
          <w:rFonts w:cs="Miriam"/>
          <w:rtl/>
        </w:rPr>
        <w:tab/>
      </w:r>
      <w:r>
        <w:rPr>
          <w:rStyle w:val="default"/>
          <w:rFonts w:cs="FrankRuehl"/>
          <w:rtl/>
        </w:rPr>
        <w:t>הש</w:t>
      </w:r>
      <w:r>
        <w:rPr>
          <w:rStyle w:val="default"/>
          <w:rFonts w:cs="FrankRuehl" w:hint="cs"/>
          <w:rtl/>
        </w:rPr>
        <w:t>תתפותו של אדם בעבודות עפ"י פקודה זו תהא נקבעת עפ"י תנאים שיקבעו, ואם לא נקבעו התנאים, קובעים את דרך ההשתתפות עפ"י תנאים שיראה אותם מנהל משרד החקלאות כצודקים מתוך שימת לב</w:t>
      </w:r>
      <w:r>
        <w:rPr>
          <w:rStyle w:val="default"/>
          <w:rFonts w:cs="FrankRuehl"/>
          <w:rtl/>
        </w:rPr>
        <w:t xml:space="preserve"> </w:t>
      </w:r>
      <w:r>
        <w:rPr>
          <w:rStyle w:val="default"/>
          <w:rFonts w:cs="FrankRuehl" w:hint="cs"/>
          <w:rtl/>
        </w:rPr>
        <w:t>לכל המסיבות שבדבר.</w:t>
      </w:r>
    </w:p>
    <w:p w14:paraId="0BC3DC1A" w14:textId="77777777" w:rsidR="006A129E" w:rsidRDefault="006A129E">
      <w:pPr>
        <w:pStyle w:val="P00"/>
        <w:ind w:left="0" w:right="1134"/>
        <w:rPr>
          <w:rStyle w:val="default"/>
          <w:rFonts w:cs="FrankRuehl"/>
          <w:rtl/>
        </w:rPr>
      </w:pPr>
      <w:bookmarkStart w:id="8" w:name="Seif6"/>
      <w:bookmarkEnd w:id="8"/>
      <w:r>
        <w:rPr>
          <w:lang w:val="he-IL"/>
        </w:rPr>
        <w:pict w14:anchorId="66565C64">
          <v:rect id="_x0000_s1031" style="position:absolute;left:0;text-align:left;margin-left:464.5pt;margin-top:8.05pt;width:75.05pt;height:27.05pt;z-index:251654144" o:allowincell="f" filled="f" stroked="f" strokecolor="lime" strokeweight=".25pt">
            <v:textbox style="mso-next-textbox:#_x0000_s1031" inset="0,0,0,0">
              <w:txbxContent>
                <w:p w14:paraId="061C002F" w14:textId="77777777" w:rsidR="006A129E" w:rsidRDefault="006A129E">
                  <w:pPr>
                    <w:spacing w:line="160" w:lineRule="exact"/>
                    <w:jc w:val="left"/>
                    <w:rPr>
                      <w:rFonts w:cs="Miriam"/>
                      <w:noProof/>
                      <w:sz w:val="18"/>
                      <w:szCs w:val="18"/>
                      <w:rtl/>
                    </w:rPr>
                  </w:pPr>
                  <w:r>
                    <w:rPr>
                      <w:rFonts w:cs="Miriam"/>
                      <w:sz w:val="18"/>
                      <w:szCs w:val="18"/>
                      <w:rtl/>
                    </w:rPr>
                    <w:t>תו</w:t>
                  </w:r>
                  <w:r>
                    <w:rPr>
                      <w:rFonts w:cs="Miriam" w:hint="cs"/>
                      <w:sz w:val="18"/>
                      <w:szCs w:val="18"/>
                      <w:rtl/>
                    </w:rPr>
                    <w:t>צאות הסרוב להשתתף</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המסרב להשתתף </w:t>
      </w:r>
      <w:r>
        <w:rPr>
          <w:rStyle w:val="default"/>
          <w:rFonts w:cs="FrankRuehl"/>
          <w:rtl/>
        </w:rPr>
        <w:t>בע</w:t>
      </w:r>
      <w:r>
        <w:rPr>
          <w:rStyle w:val="default"/>
          <w:rFonts w:cs="FrankRuehl" w:hint="cs"/>
          <w:rtl/>
        </w:rPr>
        <w:t>בודה לאחר שנדרש בכך מטעם מנהל משרד החקלאות, הרי -</w:t>
      </w:r>
    </w:p>
    <w:p w14:paraId="73DF84EB" w14:textId="77777777" w:rsidR="006A129E" w:rsidRDefault="006A129E">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האדמה הרשומה על שמו נסתחפה בחול, תסתיים כל טובת הנאה שיש לו באותה קרקע, ותקום לקנין הממשלה;</w:t>
      </w:r>
    </w:p>
    <w:p w14:paraId="60FB2368" w14:textId="77777777" w:rsidR="006A129E" w:rsidRDefault="006A129E">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אם האדמה הרשומה על שמו נשקפת לה סכ</w:t>
      </w:r>
      <w:r>
        <w:rPr>
          <w:rStyle w:val="default"/>
          <w:rFonts w:cs="FrankRuehl"/>
          <w:rtl/>
        </w:rPr>
        <w:t>נ</w:t>
      </w:r>
      <w:r>
        <w:rPr>
          <w:rStyle w:val="default"/>
          <w:rFonts w:cs="FrankRuehl" w:hint="cs"/>
          <w:rtl/>
        </w:rPr>
        <w:t>ת הסתחפות בחול, יהא דינה של הקרקע כקרקע משועבדת לאותו חלק מהוצאות</w:t>
      </w:r>
      <w:r>
        <w:rPr>
          <w:rStyle w:val="default"/>
          <w:rFonts w:cs="FrankRuehl"/>
          <w:rtl/>
        </w:rPr>
        <w:t xml:space="preserve"> ע</w:t>
      </w:r>
      <w:r>
        <w:rPr>
          <w:rStyle w:val="default"/>
          <w:rFonts w:cs="FrankRuehl" w:hint="cs"/>
          <w:rtl/>
        </w:rPr>
        <w:t>בודת ההגנה שנקבע בצו של מנהל משרד החקלאות שניתן עפ"י סעיף 5, ממש כאילו היתה הקרקע ממושכנת כערובה לאותן הוצאות ביום הצו.</w:t>
      </w:r>
    </w:p>
    <w:p w14:paraId="1D8A2653" w14:textId="77777777" w:rsidR="006A129E" w:rsidRDefault="006A129E">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י שנמסר לידו הצו של מנהל משרד החקלאות ולא הודיע בכתב בתוך חודש</w:t>
      </w:r>
      <w:r>
        <w:rPr>
          <w:rStyle w:val="default"/>
          <w:rFonts w:cs="FrankRuehl"/>
          <w:rtl/>
        </w:rPr>
        <w:t xml:space="preserve"> </w:t>
      </w:r>
      <w:r>
        <w:rPr>
          <w:rStyle w:val="default"/>
          <w:rFonts w:cs="FrankRuehl" w:hint="cs"/>
          <w:rtl/>
        </w:rPr>
        <w:t>ימים לאחר הספירה שהוא מקבל עליו להשתתף לפי תנאי הצו, דינו כדין מס</w:t>
      </w:r>
      <w:r>
        <w:rPr>
          <w:rStyle w:val="default"/>
          <w:rFonts w:cs="FrankRuehl"/>
          <w:rtl/>
        </w:rPr>
        <w:t>רב</w:t>
      </w:r>
      <w:r>
        <w:rPr>
          <w:rStyle w:val="default"/>
          <w:rFonts w:cs="FrankRuehl" w:hint="cs"/>
          <w:rtl/>
        </w:rPr>
        <w:t xml:space="preserve"> להשתתף בגדר סעיף זה.</w:t>
      </w:r>
    </w:p>
    <w:p w14:paraId="57ECF3F3" w14:textId="77777777" w:rsidR="006A129E" w:rsidRDefault="006A129E">
      <w:pPr>
        <w:pStyle w:val="P00"/>
        <w:ind w:left="0" w:right="1134"/>
        <w:rPr>
          <w:rStyle w:val="default"/>
          <w:rFonts w:cs="FrankRuehl"/>
          <w:rtl/>
        </w:rPr>
      </w:pPr>
      <w:bookmarkStart w:id="9" w:name="Seif7"/>
      <w:bookmarkEnd w:id="9"/>
      <w:r>
        <w:rPr>
          <w:lang w:val="he-IL"/>
        </w:rPr>
        <w:lastRenderedPageBreak/>
        <w:pict w14:anchorId="1A235BF2">
          <v:rect id="_x0000_s1032" style="position:absolute;left:0;text-align:left;margin-left:464.5pt;margin-top:8.05pt;width:75.05pt;height:69.65pt;z-index:251655168" o:allowincell="f" filled="f" stroked="f" strokecolor="lime" strokeweight=".25pt">
            <v:textbox style="mso-next-textbox:#_x0000_s1032" inset="0,0,0,0">
              <w:txbxContent>
                <w:p w14:paraId="556750F3" w14:textId="77777777" w:rsidR="006A129E" w:rsidRDefault="006A129E">
                  <w:pPr>
                    <w:spacing w:line="160" w:lineRule="exact"/>
                    <w:jc w:val="left"/>
                    <w:rPr>
                      <w:rFonts w:cs="Miriam"/>
                      <w:sz w:val="18"/>
                      <w:szCs w:val="18"/>
                      <w:rtl/>
                    </w:rPr>
                  </w:pPr>
                  <w:r>
                    <w:rPr>
                      <w:rFonts w:cs="Miriam"/>
                      <w:sz w:val="18"/>
                      <w:szCs w:val="18"/>
                      <w:rtl/>
                    </w:rPr>
                    <w:t>די</w:t>
                  </w:r>
                  <w:r>
                    <w:rPr>
                      <w:rFonts w:cs="Miriam" w:hint="cs"/>
                      <w:sz w:val="18"/>
                      <w:szCs w:val="18"/>
                      <w:rtl/>
                    </w:rPr>
                    <w:t xml:space="preserve">נו של אדם </w:t>
                  </w:r>
                </w:p>
                <w:p w14:paraId="779952EA" w14:textId="77777777" w:rsidR="006A129E" w:rsidRDefault="006A129E">
                  <w:pPr>
                    <w:spacing w:line="160" w:lineRule="exact"/>
                    <w:jc w:val="left"/>
                    <w:rPr>
                      <w:rFonts w:cs="Miriam"/>
                      <w:sz w:val="18"/>
                      <w:szCs w:val="18"/>
                      <w:rtl/>
                    </w:rPr>
                  </w:pPr>
                  <w:r>
                    <w:rPr>
                      <w:rFonts w:cs="Miriam" w:hint="cs"/>
                      <w:sz w:val="18"/>
                      <w:szCs w:val="18"/>
                      <w:rtl/>
                    </w:rPr>
                    <w:t>ש</w:t>
                  </w:r>
                  <w:r>
                    <w:rPr>
                      <w:rFonts w:cs="Miriam"/>
                      <w:sz w:val="18"/>
                      <w:szCs w:val="18"/>
                      <w:rtl/>
                    </w:rPr>
                    <w:t>ע</w:t>
                  </w:r>
                  <w:r>
                    <w:rPr>
                      <w:rFonts w:cs="Miriam" w:hint="cs"/>
                      <w:sz w:val="18"/>
                      <w:szCs w:val="18"/>
                      <w:rtl/>
                    </w:rPr>
                    <w:t xml:space="preserve">בד אדמה </w:t>
                  </w:r>
                </w:p>
                <w:p w14:paraId="500ED6A4" w14:textId="77777777" w:rsidR="006A129E" w:rsidRDefault="006A129E">
                  <w:pPr>
                    <w:spacing w:line="160" w:lineRule="exact"/>
                    <w:jc w:val="left"/>
                    <w:rPr>
                      <w:rFonts w:cs="Miriam"/>
                      <w:sz w:val="18"/>
                      <w:szCs w:val="18"/>
                      <w:rtl/>
                    </w:rPr>
                  </w:pPr>
                  <w:r>
                    <w:rPr>
                      <w:rFonts w:cs="Miriam" w:hint="cs"/>
                      <w:sz w:val="18"/>
                      <w:szCs w:val="18"/>
                      <w:rtl/>
                    </w:rPr>
                    <w:t>ל</w:t>
                  </w:r>
                  <w:r>
                    <w:rPr>
                      <w:rFonts w:cs="Miriam"/>
                      <w:sz w:val="18"/>
                      <w:szCs w:val="18"/>
                      <w:rtl/>
                    </w:rPr>
                    <w:t>פ</w:t>
                  </w:r>
                  <w:r>
                    <w:rPr>
                      <w:rFonts w:cs="Miriam" w:hint="cs"/>
                      <w:sz w:val="18"/>
                      <w:szCs w:val="18"/>
                      <w:rtl/>
                    </w:rPr>
                    <w:t>ח</w:t>
                  </w:r>
                  <w:r>
                    <w:rPr>
                      <w:rFonts w:cs="Miriam"/>
                      <w:sz w:val="18"/>
                      <w:szCs w:val="18"/>
                      <w:rtl/>
                    </w:rPr>
                    <w:t>ות</w:t>
                  </w:r>
                  <w:r>
                    <w:rPr>
                      <w:rFonts w:cs="Miriam" w:hint="cs"/>
                      <w:sz w:val="18"/>
                      <w:szCs w:val="18"/>
                      <w:rtl/>
                    </w:rPr>
                    <w:t xml:space="preserve"> שלוש </w:t>
                  </w:r>
                </w:p>
                <w:p w14:paraId="644D2053" w14:textId="77777777" w:rsidR="006A129E" w:rsidRDefault="006A129E">
                  <w:pPr>
                    <w:spacing w:line="160" w:lineRule="exact"/>
                    <w:jc w:val="left"/>
                    <w:rPr>
                      <w:rFonts w:cs="Miriam"/>
                      <w:noProof/>
                      <w:sz w:val="18"/>
                      <w:szCs w:val="18"/>
                      <w:rtl/>
                    </w:rPr>
                  </w:pPr>
                  <w:r>
                    <w:rPr>
                      <w:rFonts w:cs="Miriam" w:hint="cs"/>
                      <w:sz w:val="18"/>
                      <w:szCs w:val="18"/>
                      <w:rtl/>
                    </w:rPr>
                    <w:t>ש</w:t>
                  </w:r>
                  <w:r>
                    <w:rPr>
                      <w:rFonts w:cs="Miriam"/>
                      <w:sz w:val="18"/>
                      <w:szCs w:val="18"/>
                      <w:rtl/>
                    </w:rPr>
                    <w:t>נ</w:t>
                  </w:r>
                  <w:r>
                    <w:rPr>
                      <w:rFonts w:cs="Miriam" w:hint="cs"/>
                      <w:sz w:val="18"/>
                      <w:szCs w:val="18"/>
                      <w:rtl/>
                    </w:rPr>
                    <w:t>ים</w:t>
                  </w:r>
                </w:p>
              </w:txbxContent>
            </v:textbox>
            <w10:anchorlock/>
          </v:rect>
        </w:pict>
      </w:r>
      <w:r>
        <w:rPr>
          <w:rStyle w:val="big-number"/>
          <w:rFonts w:cs="Miriam"/>
          <w:rtl/>
        </w:rPr>
        <w:t>7.</w:t>
      </w:r>
      <w:r>
        <w:rPr>
          <w:rStyle w:val="big-number"/>
          <w:rFonts w:cs="Miriam"/>
          <w:rtl/>
        </w:rPr>
        <w:tab/>
      </w:r>
      <w:r>
        <w:rPr>
          <w:rStyle w:val="default"/>
          <w:rFonts w:cs="FrankRuehl"/>
          <w:rtl/>
        </w:rPr>
        <w:t>הג</w:t>
      </w:r>
      <w:r>
        <w:rPr>
          <w:rStyle w:val="default"/>
          <w:rFonts w:cs="FrankRuehl" w:hint="cs"/>
          <w:rtl/>
        </w:rPr>
        <w:t>יש אדם הוכחות לפקיד היערות הראשי בתוך שני חדשים מיום פרסום המודעה, שהוא עיבד את האדמה לכל הפחות שלוש שנים לפני שנסתחפה בחול וגם התחייב בכתב להשתתף בעבודת ההצלה, יעביר פקיד היערות הראשי את תביעתו למנהל אגף רישום והסדר קרקעות, ו</w:t>
      </w:r>
      <w:r>
        <w:rPr>
          <w:rStyle w:val="default"/>
          <w:rFonts w:cs="FrankRuehl"/>
          <w:rtl/>
        </w:rPr>
        <w:t>אם</w:t>
      </w:r>
      <w:r>
        <w:rPr>
          <w:rStyle w:val="default"/>
          <w:rFonts w:cs="FrankRuehl" w:hint="cs"/>
          <w:rtl/>
        </w:rPr>
        <w:t xml:space="preserve"> יתברר למנהל שיש לו לתובע זכות להרשם, ירשום את טובת ההנאה שלו, וכל משא -ומתן יתנהל כאילו נרשמה טובת ההנאה ביום המודעה: החלטתו של מנהל אגף רישום ו</w:t>
      </w:r>
      <w:r>
        <w:rPr>
          <w:rStyle w:val="default"/>
          <w:rFonts w:cs="FrankRuehl"/>
          <w:rtl/>
        </w:rPr>
        <w:t>ה</w:t>
      </w:r>
      <w:r>
        <w:rPr>
          <w:rStyle w:val="default"/>
          <w:rFonts w:cs="FrankRuehl" w:hint="cs"/>
          <w:rtl/>
        </w:rPr>
        <w:t>סדר קרקעות תהא החלטת גמר.</w:t>
      </w:r>
    </w:p>
    <w:p w14:paraId="38579B27" w14:textId="77777777" w:rsidR="006A129E" w:rsidRDefault="006A129E">
      <w:pPr>
        <w:pStyle w:val="page"/>
        <w:widowControl/>
        <w:ind w:right="1134"/>
        <w:rPr>
          <w:rFonts w:cs="David"/>
          <w:position w:val="0"/>
          <w:sz w:val="22"/>
          <w:rtl/>
        </w:rPr>
      </w:pPr>
      <w:r>
        <w:rPr>
          <w:rFonts w:cs="David"/>
          <w:position w:val="0"/>
          <w:sz w:val="22"/>
          <w:rtl/>
        </w:rPr>
        <w:t xml:space="preserve"> </w:t>
      </w:r>
    </w:p>
    <w:p w14:paraId="13E7F3E6" w14:textId="77777777" w:rsidR="006A129E" w:rsidRDefault="006A129E">
      <w:pPr>
        <w:pStyle w:val="P00"/>
        <w:ind w:left="0" w:right="1134"/>
        <w:rPr>
          <w:rStyle w:val="default"/>
          <w:rFonts w:cs="FrankRuehl"/>
          <w:rtl/>
        </w:rPr>
      </w:pPr>
      <w:bookmarkStart w:id="10" w:name="Seif8"/>
      <w:bookmarkEnd w:id="10"/>
      <w:r>
        <w:rPr>
          <w:lang w:val="he-IL"/>
        </w:rPr>
        <w:pict w14:anchorId="598B10CE">
          <v:rect id="_x0000_s1033" style="position:absolute;left:0;text-align:left;margin-left:464.5pt;margin-top:8.05pt;width:75.05pt;height:10pt;z-index:251656192" o:allowincell="f" filled="f" stroked="f" strokecolor="lime" strokeweight=".25pt">
            <v:textbox style="mso-next-textbox:#_x0000_s1033" inset="0,0,0,0">
              <w:txbxContent>
                <w:p w14:paraId="4A996B11" w14:textId="77777777" w:rsidR="006A129E" w:rsidRDefault="006A129E">
                  <w:pPr>
                    <w:spacing w:line="160" w:lineRule="exact"/>
                    <w:jc w:val="left"/>
                    <w:rPr>
                      <w:rFonts w:cs="Miriam"/>
                      <w:noProof/>
                      <w:sz w:val="18"/>
                      <w:szCs w:val="18"/>
                      <w:rtl/>
                    </w:rPr>
                  </w:pPr>
                  <w:r>
                    <w:rPr>
                      <w:rFonts w:cs="Miriam"/>
                      <w:sz w:val="18"/>
                      <w:szCs w:val="18"/>
                      <w:rtl/>
                    </w:rPr>
                    <w:t>רי</w:t>
                  </w:r>
                  <w:r>
                    <w:rPr>
                      <w:rFonts w:cs="Miriam" w:hint="cs"/>
                      <w:sz w:val="18"/>
                      <w:szCs w:val="18"/>
                      <w:rtl/>
                    </w:rPr>
                    <w:t>שום</w:t>
                  </w:r>
                </w:p>
              </w:txbxContent>
            </v:textbox>
            <w10:anchorlock/>
          </v:rect>
        </w:pict>
      </w:r>
      <w:r>
        <w:rPr>
          <w:rStyle w:val="big-number"/>
          <w:rFonts w:cs="Miriam"/>
          <w:rtl/>
        </w:rPr>
        <w:t>8.</w:t>
      </w:r>
      <w:r>
        <w:rPr>
          <w:rStyle w:val="big-number"/>
          <w:rFonts w:cs="Miriam"/>
          <w:rtl/>
        </w:rPr>
        <w:tab/>
      </w:r>
      <w:r>
        <w:rPr>
          <w:rStyle w:val="default"/>
          <w:rFonts w:cs="FrankRuehl"/>
          <w:rtl/>
        </w:rPr>
        <w:t>עם</w:t>
      </w:r>
      <w:r>
        <w:rPr>
          <w:rStyle w:val="default"/>
          <w:rFonts w:cs="FrankRuehl" w:hint="cs"/>
          <w:rtl/>
        </w:rPr>
        <w:t xml:space="preserve"> קבלת בקשה מאת פקיד היערות הראשי, ירשום מנהל אגף </w:t>
      </w:r>
      <w:r>
        <w:rPr>
          <w:rStyle w:val="default"/>
          <w:rFonts w:cs="FrankRuehl"/>
          <w:rtl/>
        </w:rPr>
        <w:t>רי</w:t>
      </w:r>
      <w:r>
        <w:rPr>
          <w:rStyle w:val="default"/>
          <w:rFonts w:cs="FrankRuehl" w:hint="cs"/>
          <w:rtl/>
        </w:rPr>
        <w:t>שום והסדר קרקעות בספרי האחוזה את הרשימות הדרושות כדי להוציא לפועל את הוראות החלק הזה.</w:t>
      </w:r>
    </w:p>
    <w:p w14:paraId="44847208" w14:textId="77777777" w:rsidR="006A129E" w:rsidRDefault="006A129E">
      <w:pPr>
        <w:pStyle w:val="P00"/>
        <w:ind w:left="0" w:right="1134"/>
        <w:rPr>
          <w:rStyle w:val="default"/>
          <w:rFonts w:cs="FrankRuehl"/>
          <w:rtl/>
        </w:rPr>
      </w:pPr>
      <w:bookmarkStart w:id="11" w:name="Seif9"/>
      <w:bookmarkEnd w:id="11"/>
      <w:r>
        <w:rPr>
          <w:lang w:val="he-IL"/>
        </w:rPr>
        <w:pict w14:anchorId="47108A06">
          <v:rect id="_x0000_s1034" style="position:absolute;left:0;text-align:left;margin-left:464.5pt;margin-top:8.05pt;width:75.05pt;height:48.15pt;z-index:251657216" o:allowincell="f" filled="f" stroked="f" strokecolor="lime" strokeweight=".25pt">
            <v:textbox style="mso-next-textbox:#_x0000_s1034" inset="0,0,0,0">
              <w:txbxContent>
                <w:p w14:paraId="65B32B50" w14:textId="77777777" w:rsidR="006A129E" w:rsidRDefault="006A129E">
                  <w:pPr>
                    <w:spacing w:line="160" w:lineRule="exact"/>
                    <w:jc w:val="left"/>
                    <w:rPr>
                      <w:rFonts w:cs="Miriam"/>
                      <w:sz w:val="18"/>
                      <w:szCs w:val="18"/>
                      <w:rtl/>
                    </w:rPr>
                  </w:pPr>
                  <w:r>
                    <w:rPr>
                      <w:rFonts w:cs="Miriam"/>
                      <w:sz w:val="18"/>
                      <w:szCs w:val="18"/>
                      <w:rtl/>
                    </w:rPr>
                    <w:t>המ</w:t>
                  </w:r>
                  <w:r>
                    <w:rPr>
                      <w:rFonts w:cs="Miriam" w:hint="cs"/>
                      <w:sz w:val="18"/>
                      <w:szCs w:val="18"/>
                      <w:rtl/>
                    </w:rPr>
                    <w:t xml:space="preserve">פר הסכם </w:t>
                  </w:r>
                </w:p>
                <w:p w14:paraId="259176CD" w14:textId="77777777" w:rsidR="006A129E" w:rsidRDefault="006A129E">
                  <w:pPr>
                    <w:spacing w:line="160" w:lineRule="exact"/>
                    <w:jc w:val="left"/>
                    <w:rPr>
                      <w:rFonts w:cs="Miriam"/>
                      <w:noProof/>
                      <w:sz w:val="18"/>
                      <w:szCs w:val="18"/>
                      <w:rtl/>
                    </w:rPr>
                  </w:pPr>
                  <w:r>
                    <w:rPr>
                      <w:rFonts w:cs="Miriam" w:hint="cs"/>
                      <w:sz w:val="18"/>
                      <w:szCs w:val="18"/>
                      <w:rtl/>
                    </w:rPr>
                    <w:t>ל</w:t>
                  </w:r>
                  <w:r>
                    <w:rPr>
                      <w:rFonts w:cs="Miriam"/>
                      <w:sz w:val="18"/>
                      <w:szCs w:val="18"/>
                      <w:rtl/>
                    </w:rPr>
                    <w:t>ה</w:t>
                  </w:r>
                  <w:r>
                    <w:rPr>
                      <w:rFonts w:cs="Miriam" w:hint="cs"/>
                      <w:sz w:val="18"/>
                      <w:szCs w:val="18"/>
                      <w:rtl/>
                    </w:rPr>
                    <w:t>שתתף -</w:t>
                  </w:r>
                </w:p>
                <w:p w14:paraId="58876F09" w14:textId="77777777" w:rsidR="006A129E" w:rsidRDefault="006A129E">
                  <w:pPr>
                    <w:spacing w:line="160" w:lineRule="exact"/>
                    <w:jc w:val="left"/>
                    <w:rPr>
                      <w:rFonts w:cs="Miriam"/>
                      <w:noProof/>
                      <w:sz w:val="18"/>
                      <w:szCs w:val="18"/>
                      <w:rtl/>
                    </w:rPr>
                  </w:pPr>
                  <w:r>
                    <w:rPr>
                      <w:rFonts w:cs="Miriam"/>
                      <w:sz w:val="18"/>
                      <w:szCs w:val="18"/>
                      <w:rtl/>
                    </w:rPr>
                    <w:t>מה</w:t>
                  </w:r>
                  <w:r>
                    <w:rPr>
                      <w:rFonts w:cs="Miriam" w:hint="cs"/>
                      <w:sz w:val="18"/>
                      <w:szCs w:val="18"/>
                      <w:rtl/>
                    </w:rPr>
                    <w:t xml:space="preserve"> דינו</w:t>
                  </w:r>
                </w:p>
              </w:txbxContent>
            </v:textbox>
            <w10:anchorlock/>
          </v:rect>
        </w:pict>
      </w:r>
      <w:r>
        <w:rPr>
          <w:rStyle w:val="big-number"/>
          <w:rFonts w:cs="Miriam"/>
          <w:rtl/>
        </w:rPr>
        <w:t>9.</w:t>
      </w:r>
      <w:r>
        <w:rPr>
          <w:rStyle w:val="big-number"/>
          <w:rFonts w:cs="Miriam"/>
          <w:rtl/>
        </w:rPr>
        <w:tab/>
      </w:r>
      <w:r>
        <w:rPr>
          <w:rStyle w:val="default"/>
          <w:rFonts w:cs="FrankRuehl"/>
          <w:rtl/>
        </w:rPr>
        <w:t>מי</w:t>
      </w:r>
      <w:r>
        <w:rPr>
          <w:rStyle w:val="default"/>
          <w:rFonts w:cs="FrankRuehl" w:hint="cs"/>
          <w:rtl/>
        </w:rPr>
        <w:t xml:space="preserve"> שהסכים להשתתף </w:t>
      </w:r>
      <w:r>
        <w:rPr>
          <w:rStyle w:val="default"/>
          <w:rFonts w:cs="FrankRuehl"/>
          <w:rtl/>
        </w:rPr>
        <w:t>ב</w:t>
      </w:r>
      <w:r>
        <w:rPr>
          <w:rStyle w:val="default"/>
          <w:rFonts w:cs="FrankRuehl" w:hint="cs"/>
          <w:rtl/>
        </w:rPr>
        <w:t>עבודה בהתאם לפקודה זו ולא עמד בהתחייבותו, כולה או מקצתה, גובים ממנו בתורת חוב אזרחי את ההפסד או הנזקים שנגרמו על ידי כך לממשלה.</w:t>
      </w:r>
    </w:p>
    <w:p w14:paraId="28176E94" w14:textId="77777777" w:rsidR="006A129E" w:rsidRDefault="006A129E">
      <w:pPr>
        <w:pStyle w:val="medium2-header"/>
        <w:keepLines w:val="0"/>
        <w:spacing w:before="72"/>
        <w:ind w:left="0" w:right="1134"/>
        <w:rPr>
          <w:rFonts w:cs="FrankRuehl"/>
          <w:noProof/>
          <w:rtl/>
        </w:rPr>
      </w:pPr>
      <w:bookmarkStart w:id="12" w:name="med2"/>
      <w:bookmarkEnd w:id="12"/>
      <w:r>
        <w:rPr>
          <w:rFonts w:cs="FrankRuehl"/>
          <w:noProof/>
          <w:rtl/>
        </w:rPr>
        <w:t>חל</w:t>
      </w:r>
      <w:r>
        <w:rPr>
          <w:rFonts w:cs="FrankRuehl" w:hint="cs"/>
          <w:noProof/>
          <w:rtl/>
        </w:rPr>
        <w:t>ק ג'. - הוראות ב</w:t>
      </w:r>
      <w:r>
        <w:rPr>
          <w:rFonts w:cs="FrankRuehl"/>
          <w:noProof/>
          <w:rtl/>
        </w:rPr>
        <w:t>דב</w:t>
      </w:r>
      <w:r>
        <w:rPr>
          <w:rFonts w:cs="FrankRuehl" w:hint="cs"/>
          <w:noProof/>
          <w:rtl/>
        </w:rPr>
        <w:t>ר בעלים שאינם רשומים</w:t>
      </w:r>
    </w:p>
    <w:p w14:paraId="25F9FD28" w14:textId="77777777" w:rsidR="006A129E" w:rsidRDefault="006A129E">
      <w:pPr>
        <w:pStyle w:val="P00"/>
        <w:ind w:left="0" w:right="1134"/>
        <w:rPr>
          <w:rStyle w:val="default"/>
          <w:rFonts w:cs="FrankRuehl"/>
          <w:rtl/>
        </w:rPr>
      </w:pPr>
      <w:bookmarkStart w:id="13" w:name="Seif10"/>
      <w:bookmarkEnd w:id="13"/>
      <w:r>
        <w:rPr>
          <w:lang w:val="he-IL"/>
        </w:rPr>
        <w:pict w14:anchorId="608BE431">
          <v:rect id="_x0000_s1035" style="position:absolute;left:0;text-align:left;margin-left:464.5pt;margin-top:8.05pt;width:75.05pt;height:30pt;z-index:251658240" o:allowincell="f" filled="f" stroked="f" strokecolor="lime" strokeweight=".25pt">
            <v:textbox style="mso-next-textbox:#_x0000_s1035" inset="0,0,0,0">
              <w:txbxContent>
                <w:p w14:paraId="5F19C38B" w14:textId="77777777" w:rsidR="006A129E" w:rsidRDefault="006A129E">
                  <w:pPr>
                    <w:spacing w:line="160" w:lineRule="exact"/>
                    <w:jc w:val="left"/>
                    <w:rPr>
                      <w:rFonts w:cs="Miriam"/>
                      <w:sz w:val="18"/>
                      <w:szCs w:val="18"/>
                      <w:rtl/>
                    </w:rPr>
                  </w:pPr>
                  <w:r>
                    <w:rPr>
                      <w:rFonts w:cs="Miriam"/>
                      <w:sz w:val="18"/>
                      <w:szCs w:val="18"/>
                      <w:rtl/>
                    </w:rPr>
                    <w:t>הס</w:t>
                  </w:r>
                  <w:r>
                    <w:rPr>
                      <w:rFonts w:cs="Miriam" w:hint="cs"/>
                      <w:sz w:val="18"/>
                      <w:szCs w:val="18"/>
                      <w:rtl/>
                    </w:rPr>
                    <w:t xml:space="preserve">תיימות של </w:t>
                  </w:r>
                </w:p>
                <w:p w14:paraId="7A6F99B6" w14:textId="77777777" w:rsidR="006A129E" w:rsidRDefault="006A129E">
                  <w:pPr>
                    <w:spacing w:line="160" w:lineRule="exact"/>
                    <w:jc w:val="left"/>
                    <w:rPr>
                      <w:rFonts w:cs="Miriam"/>
                      <w:noProof/>
                      <w:sz w:val="18"/>
                      <w:szCs w:val="18"/>
                      <w:rtl/>
                    </w:rPr>
                  </w:pPr>
                  <w:r>
                    <w:rPr>
                      <w:rFonts w:cs="Miriam" w:hint="cs"/>
                      <w:sz w:val="18"/>
                      <w:szCs w:val="18"/>
                      <w:rtl/>
                    </w:rPr>
                    <w:t>ט</w:t>
                  </w:r>
                  <w:r>
                    <w:rPr>
                      <w:rFonts w:cs="Miriam"/>
                      <w:sz w:val="18"/>
                      <w:szCs w:val="18"/>
                      <w:rtl/>
                    </w:rPr>
                    <w:t>ו</w:t>
                  </w:r>
                  <w:r>
                    <w:rPr>
                      <w:rFonts w:cs="Miriam" w:hint="cs"/>
                      <w:sz w:val="18"/>
                      <w:szCs w:val="18"/>
                      <w:rtl/>
                    </w:rPr>
                    <w:t>בות הנאה</w:t>
                  </w:r>
                </w:p>
                <w:p w14:paraId="2668E2BD" w14:textId="77777777" w:rsidR="006A129E" w:rsidRDefault="006A129E">
                  <w:pPr>
                    <w:spacing w:line="160" w:lineRule="exact"/>
                    <w:jc w:val="left"/>
                    <w:rPr>
                      <w:rFonts w:cs="Miriam"/>
                      <w:noProof/>
                      <w:sz w:val="18"/>
                      <w:szCs w:val="18"/>
                      <w:rtl/>
                    </w:rPr>
                  </w:pPr>
                  <w:r>
                    <w:rPr>
                      <w:rFonts w:cs="Miriam"/>
                      <w:sz w:val="18"/>
                      <w:szCs w:val="18"/>
                      <w:rtl/>
                    </w:rPr>
                    <w:t>בל</w:t>
                  </w:r>
                  <w:r>
                    <w:rPr>
                      <w:rFonts w:cs="Miriam" w:hint="cs"/>
                      <w:sz w:val="18"/>
                      <w:szCs w:val="18"/>
                      <w:rtl/>
                    </w:rPr>
                    <w:t>תי רשומות</w:t>
                  </w:r>
                </w:p>
              </w:txbxContent>
            </v:textbox>
            <w10:anchorlock/>
          </v:rect>
        </w:pict>
      </w:r>
      <w:r>
        <w:rPr>
          <w:rStyle w:val="big-number"/>
          <w:rFonts w:cs="Miriam"/>
          <w:rtl/>
        </w:rPr>
        <w:t>10.</w:t>
      </w:r>
      <w:r>
        <w:rPr>
          <w:rStyle w:val="big-number"/>
          <w:rFonts w:cs="Miriam"/>
          <w:rtl/>
        </w:rPr>
        <w:tab/>
      </w:r>
      <w:r>
        <w:rPr>
          <w:rStyle w:val="default"/>
          <w:rFonts w:cs="FrankRuehl"/>
          <w:rtl/>
        </w:rPr>
        <w:t>טו</w:t>
      </w:r>
      <w:r>
        <w:rPr>
          <w:rStyle w:val="default"/>
          <w:rFonts w:cs="FrankRuehl" w:hint="cs"/>
          <w:rtl/>
        </w:rPr>
        <w:t>בת הנאה בלתי רשומה בקרקע הכלולה במודעה ולא הגישו עליה כל תביעה לפקיד היערות הראשי בתוך שני חדשים מיום פרסום המודעה, או שלא התחייב בעליה להשתתף בהצלת האדמה, תחשב כבטלה, חוץ אם היתה טובת ההנאה -</w:t>
      </w:r>
    </w:p>
    <w:p w14:paraId="0271B5C3" w14:textId="77777777" w:rsidR="006A129E" w:rsidRDefault="006A129E">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שמשת נושא לבקשת רישום ביום ק</w:t>
      </w:r>
      <w:r>
        <w:rPr>
          <w:rStyle w:val="default"/>
          <w:rFonts w:cs="FrankRuehl"/>
          <w:rtl/>
        </w:rPr>
        <w:t>בל</w:t>
      </w:r>
      <w:r>
        <w:rPr>
          <w:rStyle w:val="default"/>
          <w:rFonts w:cs="FrankRuehl" w:hint="cs"/>
          <w:rtl/>
        </w:rPr>
        <w:t xml:space="preserve"> פקודה זאת תוקף, או</w:t>
      </w:r>
    </w:p>
    <w:p w14:paraId="5F569F3A" w14:textId="77777777" w:rsidR="006A129E" w:rsidRDefault="006A129E">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שמשת נושא לדין -ודברים משפטי שהוחל לפני היום שבו קיבלה פקודה זו תוקף, והענין השנוי במחלוקת באותו דין ודברים היה זכות הקנין על אותה קרקע.</w:t>
      </w:r>
    </w:p>
    <w:p w14:paraId="1927666A" w14:textId="77777777" w:rsidR="006A129E" w:rsidRDefault="006A129E">
      <w:pPr>
        <w:pStyle w:val="medium2-header"/>
        <w:keepLines w:val="0"/>
        <w:spacing w:before="72"/>
        <w:ind w:left="0" w:right="1134"/>
        <w:rPr>
          <w:rFonts w:cs="FrankRuehl"/>
          <w:noProof/>
          <w:rtl/>
        </w:rPr>
      </w:pPr>
      <w:bookmarkStart w:id="14" w:name="med3"/>
      <w:bookmarkEnd w:id="14"/>
      <w:r>
        <w:rPr>
          <w:rFonts w:cs="FrankRuehl"/>
          <w:noProof/>
          <w:rtl/>
        </w:rPr>
        <w:t>חל</w:t>
      </w:r>
      <w:r>
        <w:rPr>
          <w:rFonts w:cs="FrankRuehl" w:hint="cs"/>
          <w:noProof/>
          <w:rtl/>
        </w:rPr>
        <w:t>ק ד'. - השתתפותם של אנשי כפר</w:t>
      </w:r>
    </w:p>
    <w:p w14:paraId="1790C208" w14:textId="77777777" w:rsidR="006A129E" w:rsidRDefault="006A129E">
      <w:pPr>
        <w:pStyle w:val="P00"/>
        <w:ind w:left="0" w:right="1134"/>
        <w:rPr>
          <w:rStyle w:val="default"/>
          <w:rFonts w:cs="FrankRuehl"/>
          <w:rtl/>
        </w:rPr>
      </w:pPr>
      <w:bookmarkStart w:id="15" w:name="Seif11"/>
      <w:bookmarkEnd w:id="15"/>
      <w:r>
        <w:rPr>
          <w:lang w:val="he-IL"/>
        </w:rPr>
        <w:pict w14:anchorId="71BE07BC">
          <v:rect id="_x0000_s1036" style="position:absolute;left:0;text-align:left;margin-left:464.5pt;margin-top:8.05pt;width:75.05pt;height:47.95pt;z-index:251659264" o:allowincell="f" filled="f" stroked="f" strokecolor="lime" strokeweight=".25pt">
            <v:textbox style="mso-next-textbox:#_x0000_s1036" inset="0,0,0,0">
              <w:txbxContent>
                <w:p w14:paraId="4982FD2C" w14:textId="77777777" w:rsidR="006A129E" w:rsidRDefault="006A129E">
                  <w:pPr>
                    <w:spacing w:line="160" w:lineRule="exact"/>
                    <w:jc w:val="left"/>
                    <w:rPr>
                      <w:rFonts w:cs="Miriam"/>
                      <w:sz w:val="18"/>
                      <w:szCs w:val="18"/>
                      <w:rtl/>
                    </w:rPr>
                  </w:pPr>
                  <w:r>
                    <w:rPr>
                      <w:rFonts w:cs="Miriam"/>
                      <w:sz w:val="18"/>
                      <w:szCs w:val="18"/>
                      <w:rtl/>
                    </w:rPr>
                    <w:t>הז</w:t>
                  </w:r>
                  <w:r>
                    <w:rPr>
                      <w:rFonts w:cs="Miriam" w:hint="cs"/>
                      <w:sz w:val="18"/>
                      <w:szCs w:val="18"/>
                      <w:rtl/>
                    </w:rPr>
                    <w:t xml:space="preserve">מנתם של </w:t>
                  </w:r>
                </w:p>
                <w:p w14:paraId="41376C0F" w14:textId="77777777" w:rsidR="006A129E" w:rsidRDefault="006A129E">
                  <w:pPr>
                    <w:spacing w:line="160" w:lineRule="exact"/>
                    <w:jc w:val="left"/>
                    <w:rPr>
                      <w:rFonts w:cs="Miriam"/>
                      <w:sz w:val="18"/>
                      <w:szCs w:val="18"/>
                      <w:rtl/>
                    </w:rPr>
                  </w:pPr>
                  <w:r>
                    <w:rPr>
                      <w:rFonts w:cs="Miriam" w:hint="cs"/>
                      <w:sz w:val="18"/>
                      <w:szCs w:val="18"/>
                      <w:rtl/>
                    </w:rPr>
                    <w:t>א</w:t>
                  </w:r>
                  <w:r>
                    <w:rPr>
                      <w:rFonts w:cs="Miriam"/>
                      <w:sz w:val="18"/>
                      <w:szCs w:val="18"/>
                      <w:rtl/>
                    </w:rPr>
                    <w:t>נ</w:t>
                  </w:r>
                  <w:r>
                    <w:rPr>
                      <w:rFonts w:cs="Miriam" w:hint="cs"/>
                      <w:sz w:val="18"/>
                      <w:szCs w:val="18"/>
                      <w:rtl/>
                    </w:rPr>
                    <w:t xml:space="preserve">שי כפר </w:t>
                  </w:r>
                </w:p>
                <w:p w14:paraId="06394495" w14:textId="77777777" w:rsidR="006A129E" w:rsidRDefault="006A129E">
                  <w:pPr>
                    <w:spacing w:line="160" w:lineRule="exact"/>
                    <w:jc w:val="left"/>
                    <w:rPr>
                      <w:rFonts w:cs="Miriam"/>
                      <w:noProof/>
                      <w:sz w:val="18"/>
                      <w:szCs w:val="18"/>
                      <w:rtl/>
                    </w:rPr>
                  </w:pPr>
                  <w:r>
                    <w:rPr>
                      <w:rFonts w:cs="Miriam" w:hint="cs"/>
                      <w:sz w:val="18"/>
                      <w:szCs w:val="18"/>
                      <w:rtl/>
                    </w:rPr>
                    <w:t>ל</w:t>
                  </w:r>
                  <w:r>
                    <w:rPr>
                      <w:rFonts w:cs="Miriam"/>
                      <w:sz w:val="18"/>
                      <w:szCs w:val="18"/>
                      <w:rtl/>
                    </w:rPr>
                    <w:t>ה</w:t>
                  </w:r>
                  <w:r>
                    <w:rPr>
                      <w:rFonts w:cs="Miriam" w:hint="cs"/>
                      <w:sz w:val="18"/>
                      <w:szCs w:val="18"/>
                      <w:rtl/>
                    </w:rPr>
                    <w:t>שתתף</w:t>
                  </w:r>
                </w:p>
              </w:txbxContent>
            </v:textbox>
            <w10:anchorlock/>
          </v:rect>
        </w:pict>
      </w:r>
      <w:r>
        <w:rPr>
          <w:rStyle w:val="big-number"/>
          <w:rFonts w:cs="Miriam"/>
          <w:rtl/>
        </w:rPr>
        <w:t>11.</w:t>
      </w:r>
      <w:r>
        <w:rPr>
          <w:rStyle w:val="big-number"/>
          <w:rFonts w:cs="Miriam"/>
          <w:rtl/>
        </w:rPr>
        <w:tab/>
      </w:r>
      <w:r>
        <w:rPr>
          <w:rStyle w:val="default"/>
          <w:rFonts w:cs="FrankRuehl"/>
          <w:rtl/>
        </w:rPr>
        <w:t>בה</w:t>
      </w:r>
      <w:r>
        <w:rPr>
          <w:rStyle w:val="default"/>
          <w:rFonts w:cs="FrankRuehl" w:hint="cs"/>
          <w:rtl/>
        </w:rPr>
        <w:t>תחשב עם הוראות חלק ב' יכול פקיד היערות הראשי, לאחר עבו</w:t>
      </w:r>
      <w:r>
        <w:rPr>
          <w:rStyle w:val="default"/>
          <w:rFonts w:cs="FrankRuehl"/>
          <w:rtl/>
        </w:rPr>
        <w:t xml:space="preserve">ר </w:t>
      </w:r>
      <w:r>
        <w:rPr>
          <w:rStyle w:val="default"/>
          <w:rFonts w:cs="FrankRuehl" w:hint="cs"/>
          <w:rtl/>
        </w:rPr>
        <w:t>שני חדשים מיום פרסום המודעה ברשומות עפ"</w:t>
      </w:r>
      <w:r>
        <w:rPr>
          <w:rStyle w:val="default"/>
          <w:rFonts w:cs="FrankRuehl"/>
          <w:rtl/>
        </w:rPr>
        <w:t>י</w:t>
      </w:r>
      <w:r>
        <w:rPr>
          <w:rStyle w:val="default"/>
          <w:rFonts w:cs="FrankRuehl" w:hint="cs"/>
          <w:rtl/>
        </w:rPr>
        <w:t xml:space="preserve"> סעיף 3, לקרוא לאסיפה את כל משלמי המסים של הכפר הסמוך לאדמה שנפגעה ע"י סחף החול והמתוארת במודעה, כדי לשמוע את דעתם בנוגע לאמצעים שיש לנקוט בהם, ויצווה להדביק מודעה בדבר יום האסיפה במקומות בולטים בכפר לפחות עשרה ימ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לפני יום האסיפה, ומודעה בדבר כל אסיפה כ</w:t>
      </w:r>
      <w:r>
        <w:rPr>
          <w:rStyle w:val="default"/>
          <w:rFonts w:cs="FrankRuehl"/>
          <w:rtl/>
        </w:rPr>
        <w:t>ז</w:t>
      </w:r>
      <w:r>
        <w:rPr>
          <w:rStyle w:val="default"/>
          <w:rFonts w:cs="FrankRuehl" w:hint="cs"/>
          <w:rtl/>
        </w:rPr>
        <w:t>את בצירוף הזמנה להשתתף בה תישלח לכל אחד מבעלי הקרקע החשובים שבסביבה.</w:t>
      </w:r>
    </w:p>
    <w:p w14:paraId="2770785C" w14:textId="77777777" w:rsidR="006A129E" w:rsidRDefault="006A129E">
      <w:pPr>
        <w:pStyle w:val="P00"/>
        <w:ind w:left="0" w:right="1134"/>
        <w:rPr>
          <w:rStyle w:val="default"/>
          <w:rFonts w:cs="FrankRuehl"/>
          <w:rtl/>
        </w:rPr>
      </w:pPr>
      <w:bookmarkStart w:id="16" w:name="Seif12"/>
      <w:bookmarkEnd w:id="16"/>
      <w:r>
        <w:rPr>
          <w:lang w:val="he-IL"/>
        </w:rPr>
        <w:pict w14:anchorId="223BB2A2">
          <v:rect id="_x0000_s1037" style="position:absolute;left:0;text-align:left;margin-left:464.5pt;margin-top:8.05pt;width:75.05pt;height:10pt;z-index:251660288" o:allowincell="f" filled="f" stroked="f" strokecolor="lime" strokeweight=".25pt">
            <v:textbox style="mso-next-textbox:#_x0000_s1037" inset="0,0,0,0">
              <w:txbxContent>
                <w:p w14:paraId="11AFE85C" w14:textId="77777777" w:rsidR="006A129E" w:rsidRDefault="006A129E">
                  <w:pPr>
                    <w:spacing w:line="160" w:lineRule="exact"/>
                    <w:jc w:val="left"/>
                    <w:rPr>
                      <w:rFonts w:cs="Miriam"/>
                      <w:noProof/>
                      <w:sz w:val="18"/>
                      <w:szCs w:val="18"/>
                      <w:rtl/>
                    </w:rPr>
                  </w:pPr>
                  <w:r>
                    <w:rPr>
                      <w:rFonts w:cs="Miriam"/>
                      <w:sz w:val="18"/>
                      <w:szCs w:val="18"/>
                      <w:rtl/>
                    </w:rPr>
                    <w:t>סד</w:t>
                  </w:r>
                  <w:r>
                    <w:rPr>
                      <w:rFonts w:cs="Miriam" w:hint="cs"/>
                      <w:sz w:val="18"/>
                      <w:szCs w:val="18"/>
                      <w:rtl/>
                    </w:rPr>
                    <w:t>ר היום באספה</w:t>
                  </w:r>
                </w:p>
              </w:txbxContent>
            </v:textbox>
            <w10:anchorlock/>
          </v:rect>
        </w:pict>
      </w:r>
      <w:r>
        <w:rPr>
          <w:rStyle w:val="big-number"/>
          <w:rFonts w:cs="Miriam"/>
          <w:rtl/>
        </w:rPr>
        <w:t>12.</w:t>
      </w:r>
      <w:r>
        <w:rPr>
          <w:rStyle w:val="big-number"/>
          <w:rFonts w:cs="Miriam"/>
          <w:rtl/>
        </w:rPr>
        <w:tab/>
      </w:r>
      <w:r>
        <w:rPr>
          <w:rStyle w:val="default"/>
          <w:rFonts w:cs="FrankRuehl"/>
          <w:rtl/>
        </w:rPr>
        <w:t>פק</w:t>
      </w:r>
      <w:r>
        <w:rPr>
          <w:rStyle w:val="default"/>
          <w:rFonts w:cs="FrankRuehl" w:hint="cs"/>
          <w:rtl/>
        </w:rPr>
        <w:t>יד היערות הראשי ישב ראש באסיפה וירשום את שמות התושבים שהשתתפו בה, ויבאר למשתתפים באסיפה את מהותן של הפעולות שעומדים לנקוט בהן כדי לעצור את</w:t>
      </w:r>
      <w:r>
        <w:rPr>
          <w:rStyle w:val="default"/>
          <w:rFonts w:cs="FrankRuehl"/>
          <w:rtl/>
        </w:rPr>
        <w:t xml:space="preserve"> ה</w:t>
      </w:r>
      <w:r>
        <w:rPr>
          <w:rStyle w:val="default"/>
          <w:rFonts w:cs="FrankRuehl" w:hint="cs"/>
          <w:rtl/>
        </w:rPr>
        <w:t>תפרצותו של סחף החול או</w:t>
      </w:r>
      <w:r>
        <w:rPr>
          <w:rStyle w:val="default"/>
          <w:rFonts w:cs="FrankRuehl"/>
          <w:rtl/>
        </w:rPr>
        <w:t xml:space="preserve"> </w:t>
      </w:r>
      <w:r>
        <w:rPr>
          <w:rStyle w:val="default"/>
          <w:rFonts w:cs="FrankRuehl" w:hint="cs"/>
          <w:rtl/>
        </w:rPr>
        <w:t>כדי להציל את הקרקעות שנסתחפו בחול, וביחוד יבאר את הוראות הפקודה עד כמה שהן נוגעות לתוצאות החלטת האסיפה.</w:t>
      </w:r>
    </w:p>
    <w:p w14:paraId="20C637E4" w14:textId="77777777" w:rsidR="006A129E" w:rsidRDefault="006A129E">
      <w:pPr>
        <w:pStyle w:val="page"/>
        <w:widowControl/>
        <w:ind w:right="1134"/>
        <w:rPr>
          <w:rFonts w:cs="David"/>
          <w:position w:val="0"/>
          <w:sz w:val="22"/>
          <w:rtl/>
        </w:rPr>
      </w:pPr>
      <w:r>
        <w:rPr>
          <w:rFonts w:cs="David"/>
          <w:position w:val="0"/>
          <w:sz w:val="22"/>
          <w:rtl/>
        </w:rPr>
        <w:t xml:space="preserve"> </w:t>
      </w:r>
    </w:p>
    <w:p w14:paraId="6F5AF0D4" w14:textId="77777777" w:rsidR="006A129E" w:rsidRDefault="006A129E">
      <w:pPr>
        <w:pStyle w:val="P00"/>
        <w:ind w:left="0" w:right="1134"/>
        <w:rPr>
          <w:rStyle w:val="default"/>
          <w:rFonts w:cs="FrankRuehl"/>
          <w:rtl/>
        </w:rPr>
      </w:pPr>
      <w:bookmarkStart w:id="17" w:name="Seif13"/>
      <w:bookmarkEnd w:id="17"/>
      <w:r>
        <w:rPr>
          <w:lang w:val="he-IL"/>
        </w:rPr>
        <w:pict w14:anchorId="6740A3BA">
          <v:rect id="_x0000_s1038" style="position:absolute;left:0;text-align:left;margin-left:464.5pt;margin-top:8.05pt;width:75.05pt;height:20pt;z-index:251661312" o:allowincell="f" filled="f" stroked="f" strokecolor="lime" strokeweight=".25pt">
            <v:textbox style="mso-next-textbox:#_x0000_s1038" inset="0,0,0,0">
              <w:txbxContent>
                <w:p w14:paraId="3E981AD4" w14:textId="77777777" w:rsidR="006A129E" w:rsidRDefault="006A129E">
                  <w:pPr>
                    <w:spacing w:line="160" w:lineRule="exact"/>
                    <w:jc w:val="left"/>
                    <w:rPr>
                      <w:rFonts w:cs="Miriam"/>
                      <w:noProof/>
                      <w:sz w:val="18"/>
                      <w:szCs w:val="18"/>
                      <w:rtl/>
                    </w:rPr>
                  </w:pPr>
                  <w:r>
                    <w:rPr>
                      <w:rFonts w:cs="Miriam"/>
                      <w:sz w:val="18"/>
                      <w:szCs w:val="18"/>
                      <w:rtl/>
                    </w:rPr>
                    <w:t>הח</w:t>
                  </w:r>
                  <w:r>
                    <w:rPr>
                      <w:rFonts w:cs="Miriam" w:hint="cs"/>
                      <w:sz w:val="18"/>
                      <w:szCs w:val="18"/>
                      <w:rtl/>
                    </w:rPr>
                    <w:t>לטת האסיפה ותוצאותיה</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חלט באחת האסיפות האלה ברוב דעות של לא פחות משני שלישים ממספר משלמי המסים המשתתפים באסיפה שהכפ</w:t>
      </w:r>
      <w:r>
        <w:rPr>
          <w:rStyle w:val="default"/>
          <w:rFonts w:cs="FrankRuehl"/>
          <w:rtl/>
        </w:rPr>
        <w:t xml:space="preserve">ר </w:t>
      </w:r>
      <w:r>
        <w:rPr>
          <w:rStyle w:val="default"/>
          <w:rFonts w:cs="FrankRuehl" w:hint="cs"/>
          <w:rtl/>
        </w:rPr>
        <w:t>יקבל עליו לעצור בעד התפרצות סחף החול או להציל קרקע שנסתחפה בחול, יחולו מיד על הכפר ההוראות דלקמן -</w:t>
      </w:r>
    </w:p>
    <w:p w14:paraId="0ED5EE67" w14:textId="77777777" w:rsidR="006A129E" w:rsidRDefault="006A129E">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תושב זכר מבן חמש עשרה שנה ומעלה יהא חייב מכאן ואילך להשתתף במספר ימי עבודה בשנה, שלא יעלה על ששה, באותם זמנים אשר ידרוש פקיד היערות הראשי לצורך כל </w:t>
      </w:r>
      <w:r>
        <w:rPr>
          <w:rStyle w:val="default"/>
          <w:rFonts w:cs="FrankRuehl"/>
          <w:rtl/>
        </w:rPr>
        <w:t>עבו</w:t>
      </w:r>
      <w:r>
        <w:rPr>
          <w:rStyle w:val="default"/>
          <w:rFonts w:cs="FrankRuehl" w:hint="cs"/>
          <w:rtl/>
        </w:rPr>
        <w:t>דה שיצווה לעשותה כדי לעצור את התפרצות סחף החול בסביבה או להציל אדמה שנסתחפה בחול, או יהא חייב, במקום זה, להשתתף בסך מאתים פרוטות לכל יום שלא עבד בו או שלא העמיד פועל תחתיו;</w:t>
      </w:r>
    </w:p>
    <w:p w14:paraId="4027A2C9" w14:textId="77777777" w:rsidR="006A129E" w:rsidRDefault="006A129E">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בקשתו של פקיד היערות הראשי יהא מוכתר הכפר חייב להעמיד מספר ידוע של פועלים ב</w:t>
      </w:r>
      <w:r>
        <w:rPr>
          <w:rStyle w:val="default"/>
          <w:rFonts w:cs="FrankRuehl"/>
          <w:rtl/>
        </w:rPr>
        <w:t>יום</w:t>
      </w:r>
      <w:r>
        <w:rPr>
          <w:rStyle w:val="default"/>
          <w:rFonts w:cs="FrankRuehl" w:hint="cs"/>
          <w:rtl/>
        </w:rPr>
        <w:t xml:space="preserve"> מסויים לשם איזו עבודה בהתאם להוראות סעיף זה מבין אותם האנשים החייבים בעבודה עפ"י סעיף זה.</w:t>
      </w:r>
    </w:p>
    <w:p w14:paraId="4B9CC9CB" w14:textId="77777777" w:rsidR="006A129E" w:rsidRDefault="006A129E">
      <w:pPr>
        <w:pStyle w:val="medium2-header"/>
        <w:keepLines w:val="0"/>
        <w:spacing w:before="72"/>
        <w:ind w:left="0" w:right="1134"/>
        <w:rPr>
          <w:rFonts w:cs="FrankRuehl"/>
          <w:noProof/>
          <w:rtl/>
        </w:rPr>
      </w:pPr>
      <w:bookmarkStart w:id="18" w:name="med4"/>
      <w:bookmarkEnd w:id="18"/>
      <w:r>
        <w:rPr>
          <w:rFonts w:cs="FrankRuehl"/>
          <w:noProof/>
          <w:rtl/>
        </w:rPr>
        <w:t>חל</w:t>
      </w:r>
      <w:r>
        <w:rPr>
          <w:rFonts w:cs="FrankRuehl" w:hint="cs"/>
          <w:noProof/>
          <w:rtl/>
        </w:rPr>
        <w:t>ק ה'. - שונות</w:t>
      </w:r>
    </w:p>
    <w:p w14:paraId="58F6433E" w14:textId="77777777" w:rsidR="006A129E" w:rsidRDefault="006A129E">
      <w:pPr>
        <w:pStyle w:val="P00"/>
        <w:ind w:left="0" w:right="1134"/>
        <w:rPr>
          <w:rStyle w:val="default"/>
          <w:rFonts w:cs="FrankRuehl"/>
          <w:rtl/>
        </w:rPr>
      </w:pPr>
      <w:bookmarkStart w:id="19" w:name="Seif14"/>
      <w:bookmarkEnd w:id="19"/>
      <w:r>
        <w:rPr>
          <w:lang w:val="he-IL"/>
        </w:rPr>
        <w:pict w14:anchorId="35D5FD39">
          <v:rect id="_x0000_s1039" style="position:absolute;left:0;text-align:left;margin-left:464.5pt;margin-top:8.05pt;width:75.05pt;height:20pt;z-index:251662336" o:allowincell="f" filled="f" stroked="f" strokecolor="lime" strokeweight=".25pt">
            <v:textbox style="mso-next-textbox:#_x0000_s1039" inset="0,0,0,0">
              <w:txbxContent>
                <w:p w14:paraId="6D171A07" w14:textId="77777777" w:rsidR="006A129E" w:rsidRDefault="006A129E">
                  <w:pPr>
                    <w:spacing w:line="160" w:lineRule="exact"/>
                    <w:jc w:val="left"/>
                    <w:rPr>
                      <w:rFonts w:cs="Miriam"/>
                      <w:sz w:val="18"/>
                      <w:szCs w:val="18"/>
                      <w:rtl/>
                    </w:rPr>
                  </w:pPr>
                  <w:r>
                    <w:rPr>
                      <w:rFonts w:cs="Miriam"/>
                      <w:sz w:val="18"/>
                      <w:szCs w:val="18"/>
                      <w:rtl/>
                    </w:rPr>
                    <w:t>תש</w:t>
                  </w:r>
                  <w:r>
                    <w:rPr>
                      <w:rFonts w:cs="Miriam" w:hint="cs"/>
                      <w:sz w:val="18"/>
                      <w:szCs w:val="18"/>
                      <w:rtl/>
                    </w:rPr>
                    <w:t xml:space="preserve">לום תרומות </w:t>
                  </w:r>
                </w:p>
                <w:p w14:paraId="2A4E60C7" w14:textId="77777777" w:rsidR="006A129E" w:rsidRDefault="006A129E">
                  <w:pPr>
                    <w:spacing w:line="160" w:lineRule="exact"/>
                    <w:jc w:val="left"/>
                    <w:rPr>
                      <w:rFonts w:cs="Miriam"/>
                      <w:noProof/>
                      <w:sz w:val="18"/>
                      <w:szCs w:val="18"/>
                      <w:rtl/>
                    </w:rPr>
                  </w:pPr>
                  <w:r>
                    <w:rPr>
                      <w:rFonts w:cs="Miriam" w:hint="cs"/>
                      <w:sz w:val="18"/>
                      <w:szCs w:val="18"/>
                      <w:rtl/>
                    </w:rPr>
                    <w:t>כ</w:t>
                  </w:r>
                  <w:r>
                    <w:rPr>
                      <w:rFonts w:cs="Miriam"/>
                      <w:sz w:val="18"/>
                      <w:szCs w:val="18"/>
                      <w:rtl/>
                    </w:rPr>
                    <w:t>ס</w:t>
                  </w:r>
                  <w:r>
                    <w:rPr>
                      <w:rFonts w:cs="Miriam" w:hint="cs"/>
                      <w:sz w:val="18"/>
                      <w:szCs w:val="18"/>
                      <w:rtl/>
                    </w:rPr>
                    <w:t>ף וגבייתן</w:t>
                  </w:r>
                </w:p>
              </w:txbxContent>
            </v:textbox>
            <w10:anchorlock/>
          </v:rect>
        </w:pict>
      </w:r>
      <w:r>
        <w:rPr>
          <w:rStyle w:val="big-number"/>
          <w:rFonts w:cs="Miriam"/>
          <w:rtl/>
        </w:rPr>
        <w:t>14.</w:t>
      </w:r>
      <w:r>
        <w:rPr>
          <w:rStyle w:val="big-number"/>
          <w:rFonts w:cs="Miriam"/>
          <w:rtl/>
        </w:rPr>
        <w:tab/>
      </w:r>
      <w:r>
        <w:rPr>
          <w:rStyle w:val="default"/>
          <w:rFonts w:cs="FrankRuehl"/>
          <w:rtl/>
        </w:rPr>
        <w:t>(1)</w:t>
      </w:r>
      <w:r>
        <w:rPr>
          <w:rStyle w:val="default"/>
          <w:rFonts w:cs="FrankRuehl"/>
          <w:rtl/>
        </w:rPr>
        <w:tab/>
        <w:t>ת</w:t>
      </w:r>
      <w:r>
        <w:rPr>
          <w:rStyle w:val="default"/>
          <w:rFonts w:cs="FrankRuehl" w:hint="cs"/>
          <w:rtl/>
        </w:rPr>
        <w:t>רומות כסף שיש לשלמן עפ"י פקודה זו ישולמו למוכתר, והוא יהא אחראי להן בפני פקיד היערות הראשי.</w:t>
      </w:r>
    </w:p>
    <w:p w14:paraId="7A7E7AD6" w14:textId="77777777" w:rsidR="006A129E" w:rsidRDefault="006A129E">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 xml:space="preserve">רומות כסף תגבינה ע"י משפט שיגיש המוכתר </w:t>
      </w:r>
      <w:r>
        <w:rPr>
          <w:rStyle w:val="default"/>
          <w:rFonts w:cs="FrankRuehl"/>
          <w:rtl/>
        </w:rPr>
        <w:t>לפ</w:t>
      </w:r>
      <w:r>
        <w:rPr>
          <w:rStyle w:val="default"/>
          <w:rFonts w:cs="FrankRuehl" w:hint="cs"/>
          <w:rtl/>
        </w:rPr>
        <w:t>ני שופט שלום, ואם לא תבע המוכתר, יתבען במשפט פקיד היערות הראשי או כל אדם שהורשה על ידו.</w:t>
      </w:r>
    </w:p>
    <w:p w14:paraId="613B515C" w14:textId="77777777" w:rsidR="006A129E" w:rsidRDefault="006A129E">
      <w:pPr>
        <w:pStyle w:val="P00"/>
        <w:ind w:left="0" w:right="1134"/>
        <w:rPr>
          <w:rStyle w:val="default"/>
          <w:rFonts w:cs="FrankRuehl"/>
          <w:rtl/>
        </w:rPr>
      </w:pPr>
      <w:bookmarkStart w:id="20" w:name="Seif15"/>
      <w:bookmarkEnd w:id="20"/>
      <w:r>
        <w:rPr>
          <w:lang w:val="he-IL"/>
        </w:rPr>
        <w:pict w14:anchorId="6D6047B3">
          <v:rect id="_x0000_s1040" style="position:absolute;left:0;text-align:left;margin-left:464.5pt;margin-top:8.05pt;width:75.05pt;height:45.45pt;z-index:251663360" o:allowincell="f" filled="f" stroked="f" strokecolor="lime" strokeweight=".25pt">
            <v:textbox style="mso-next-textbox:#_x0000_s1040" inset="0,0,0,0">
              <w:txbxContent>
                <w:p w14:paraId="7E877F71" w14:textId="77777777" w:rsidR="006A129E" w:rsidRDefault="006A129E">
                  <w:pPr>
                    <w:spacing w:line="160" w:lineRule="exact"/>
                    <w:jc w:val="left"/>
                    <w:rPr>
                      <w:rFonts w:cs="Miriam"/>
                      <w:sz w:val="18"/>
                      <w:szCs w:val="18"/>
                      <w:rtl/>
                    </w:rPr>
                  </w:pPr>
                  <w:r>
                    <w:rPr>
                      <w:rFonts w:cs="Miriam"/>
                      <w:sz w:val="18"/>
                      <w:szCs w:val="18"/>
                      <w:rtl/>
                    </w:rPr>
                    <w:t>הש</w:t>
                  </w:r>
                  <w:r>
                    <w:rPr>
                      <w:rFonts w:cs="Miriam" w:hint="cs"/>
                      <w:sz w:val="18"/>
                      <w:szCs w:val="18"/>
                      <w:rtl/>
                    </w:rPr>
                    <w:t xml:space="preserve">ימוש בקרקע שהוצלה </w:t>
                  </w:r>
                </w:p>
                <w:p w14:paraId="2F31061E" w14:textId="77777777" w:rsidR="006A129E" w:rsidRDefault="006A129E">
                  <w:pPr>
                    <w:spacing w:line="160" w:lineRule="exact"/>
                    <w:jc w:val="left"/>
                    <w:rPr>
                      <w:rFonts w:cs="Miriam"/>
                      <w:noProof/>
                      <w:sz w:val="18"/>
                      <w:szCs w:val="18"/>
                      <w:rtl/>
                    </w:rPr>
                  </w:pPr>
                  <w:r>
                    <w:rPr>
                      <w:rFonts w:cs="Miriam" w:hint="cs"/>
                      <w:sz w:val="18"/>
                      <w:szCs w:val="18"/>
                      <w:rtl/>
                    </w:rPr>
                    <w:t>מ</w:t>
                  </w:r>
                  <w:r>
                    <w:rPr>
                      <w:rFonts w:cs="Miriam"/>
                      <w:sz w:val="18"/>
                      <w:szCs w:val="18"/>
                      <w:rtl/>
                    </w:rPr>
                    <w:t>ה</w:t>
                  </w:r>
                  <w:r>
                    <w:rPr>
                      <w:rFonts w:cs="Miriam" w:hint="cs"/>
                      <w:sz w:val="18"/>
                      <w:szCs w:val="18"/>
                      <w:rtl/>
                    </w:rPr>
                    <w:t>סתחפות וכו'</w:t>
                  </w:r>
                </w:p>
              </w:txbxContent>
            </v:textbox>
            <w10:anchorlock/>
          </v:rect>
        </w:pict>
      </w:r>
      <w:r>
        <w:rPr>
          <w:rStyle w:val="big-number"/>
          <w:rFonts w:cs="Miriam"/>
          <w:rtl/>
        </w:rPr>
        <w:t>15.</w:t>
      </w:r>
      <w:r>
        <w:rPr>
          <w:rStyle w:val="big-number"/>
          <w:rFonts w:cs="Miriam"/>
          <w:rtl/>
        </w:rPr>
        <w:tab/>
      </w:r>
      <w:r>
        <w:rPr>
          <w:rStyle w:val="default"/>
          <w:rFonts w:cs="FrankRuehl"/>
          <w:rtl/>
        </w:rPr>
        <w:t>כפ</w:t>
      </w:r>
      <w:r>
        <w:rPr>
          <w:rStyle w:val="default"/>
          <w:rFonts w:cs="FrankRuehl" w:hint="cs"/>
          <w:rtl/>
        </w:rPr>
        <w:t>ר שהחליט להוציא לפועל איזו עבודה עפ"י פקודה זו, וכתוצאה מן העבודה הזאת הצילו אדמה או נטעו שיחים או עצים, הרי מאז ואילך ישמשו האדמה, השיחים והעצים כמתרוכה לטובת</w:t>
      </w:r>
      <w:r>
        <w:rPr>
          <w:rStyle w:val="default"/>
          <w:rFonts w:cs="FrankRuehl"/>
          <w:rtl/>
        </w:rPr>
        <w:t xml:space="preserve"> ת</w:t>
      </w:r>
      <w:r>
        <w:rPr>
          <w:rStyle w:val="default"/>
          <w:rFonts w:cs="FrankRuehl" w:hint="cs"/>
          <w:rtl/>
        </w:rPr>
        <w:t>ושבי הכפרים שבצעו את העבודה, ובלבד שינהגו עפ"י כל הסכם שנעשה עם הבעלים שנזכרו בחלק ב', ועפ"י כל הוראות שניתנו ע"י פקיד היערות הראשי.</w:t>
      </w:r>
    </w:p>
    <w:p w14:paraId="3BAD2CBC" w14:textId="77777777" w:rsidR="006A129E" w:rsidRDefault="006A129E">
      <w:pPr>
        <w:pStyle w:val="P00"/>
        <w:ind w:left="0" w:right="1134"/>
        <w:rPr>
          <w:rStyle w:val="default"/>
          <w:rFonts w:cs="FrankRuehl"/>
          <w:rtl/>
        </w:rPr>
      </w:pPr>
      <w:bookmarkStart w:id="21" w:name="Seif16"/>
      <w:bookmarkEnd w:id="21"/>
      <w:r>
        <w:rPr>
          <w:lang w:val="he-IL"/>
        </w:rPr>
        <w:pict w14:anchorId="21AB8F9F">
          <v:rect id="_x0000_s1041" style="position:absolute;left:0;text-align:left;margin-left:464.5pt;margin-top:8.05pt;width:75.05pt;height:45.85pt;z-index:251664384" o:allowincell="f" filled="f" stroked="f" strokecolor="lime" strokeweight=".25pt">
            <v:textbox style="mso-next-textbox:#_x0000_s1041" inset="0,0,0,0">
              <w:txbxContent>
                <w:p w14:paraId="38C8BC7E" w14:textId="77777777" w:rsidR="006A129E" w:rsidRDefault="006A129E">
                  <w:pPr>
                    <w:spacing w:line="160" w:lineRule="exact"/>
                    <w:jc w:val="left"/>
                    <w:rPr>
                      <w:rFonts w:cs="Miriam"/>
                      <w:noProof/>
                      <w:sz w:val="18"/>
                      <w:szCs w:val="18"/>
                      <w:rtl/>
                    </w:rPr>
                  </w:pPr>
                  <w:r>
                    <w:rPr>
                      <w:rFonts w:cs="Miriam"/>
                      <w:sz w:val="18"/>
                      <w:szCs w:val="18"/>
                      <w:rtl/>
                    </w:rPr>
                    <w:t>קר</w:t>
                  </w:r>
                  <w:r>
                    <w:rPr>
                      <w:rFonts w:cs="Miriam" w:hint="cs"/>
                      <w:sz w:val="18"/>
                      <w:szCs w:val="18"/>
                      <w:rtl/>
                    </w:rPr>
                    <w:t>קעות תחשבנה כמקומות מיוחדים ליערות</w:t>
                  </w:r>
                </w:p>
              </w:txbxContent>
            </v:textbox>
            <w10:anchorlock/>
          </v:rect>
        </w:pict>
      </w:r>
      <w:r>
        <w:rPr>
          <w:rStyle w:val="big-number"/>
          <w:rFonts w:cs="Miriam"/>
          <w:rtl/>
        </w:rPr>
        <w:t>16.</w:t>
      </w:r>
      <w:r>
        <w:rPr>
          <w:rStyle w:val="big-number"/>
          <w:rFonts w:cs="Miriam"/>
          <w:rtl/>
        </w:rPr>
        <w:tab/>
      </w:r>
      <w:r>
        <w:rPr>
          <w:rStyle w:val="default"/>
          <w:rFonts w:cs="FrankRuehl"/>
          <w:rtl/>
        </w:rPr>
        <w:t>כל</w:t>
      </w:r>
      <w:r>
        <w:rPr>
          <w:rStyle w:val="default"/>
          <w:rFonts w:cs="FrankRuehl" w:hint="cs"/>
          <w:rtl/>
        </w:rPr>
        <w:t xml:space="preserve"> הקרקעות </w:t>
      </w:r>
      <w:r>
        <w:rPr>
          <w:rStyle w:val="default"/>
          <w:rFonts w:cs="FrankRuehl"/>
          <w:rtl/>
        </w:rPr>
        <w:t>ש</w:t>
      </w:r>
      <w:r>
        <w:rPr>
          <w:rStyle w:val="default"/>
          <w:rFonts w:cs="FrankRuehl" w:hint="cs"/>
          <w:rtl/>
        </w:rPr>
        <w:t>בצעו בהן עבודות בהתאם לפקודה זו יהא דינן כדין אזורים שמורים ליערות בגדר החלקים ג', ד', ו' ו -ז' של פקודת</w:t>
      </w:r>
      <w:r>
        <w:rPr>
          <w:rStyle w:val="default"/>
          <w:rFonts w:cs="FrankRuehl"/>
          <w:rtl/>
        </w:rPr>
        <w:t xml:space="preserve"> ה</w:t>
      </w:r>
      <w:r>
        <w:rPr>
          <w:rStyle w:val="default"/>
          <w:rFonts w:cs="FrankRuehl" w:hint="cs"/>
          <w:rtl/>
        </w:rPr>
        <w:t>יערות.</w:t>
      </w:r>
    </w:p>
    <w:p w14:paraId="7D99FADD" w14:textId="77777777" w:rsidR="006A129E" w:rsidRDefault="006A129E">
      <w:pPr>
        <w:pStyle w:val="page"/>
        <w:widowControl/>
        <w:ind w:right="1134"/>
        <w:rPr>
          <w:rFonts w:cs="David"/>
          <w:position w:val="0"/>
          <w:sz w:val="22"/>
          <w:rtl/>
        </w:rPr>
      </w:pPr>
    </w:p>
    <w:p w14:paraId="1739F6EF" w14:textId="77777777" w:rsidR="006A129E" w:rsidRDefault="006A129E">
      <w:pPr>
        <w:pStyle w:val="page"/>
        <w:widowControl/>
        <w:ind w:right="1134"/>
        <w:rPr>
          <w:rFonts w:cs="David"/>
          <w:position w:val="0"/>
          <w:sz w:val="22"/>
          <w:rtl/>
        </w:rPr>
      </w:pPr>
    </w:p>
    <w:p w14:paraId="25C2F209" w14:textId="77777777" w:rsidR="006A129E" w:rsidRDefault="006A129E">
      <w:pPr>
        <w:pStyle w:val="page"/>
        <w:widowControl/>
        <w:ind w:right="1134"/>
        <w:rPr>
          <w:rFonts w:cs="David"/>
          <w:position w:val="0"/>
          <w:sz w:val="22"/>
          <w:rtl/>
        </w:rPr>
      </w:pPr>
    </w:p>
    <w:p w14:paraId="42CC1A7C" w14:textId="77777777" w:rsidR="006A129E" w:rsidRDefault="006A129E">
      <w:pPr>
        <w:pStyle w:val="page"/>
        <w:widowControl/>
        <w:ind w:right="1134"/>
        <w:rPr>
          <w:rFonts w:cs="David"/>
          <w:position w:val="0"/>
          <w:sz w:val="22"/>
          <w:rtl/>
        </w:rPr>
      </w:pPr>
      <w:r>
        <w:rPr>
          <w:rFonts w:cs="David"/>
          <w:position w:val="0"/>
          <w:sz w:val="22"/>
          <w:rtl/>
        </w:rPr>
        <w:t xml:space="preserve"> </w:t>
      </w:r>
    </w:p>
    <w:p w14:paraId="2B20F15F" w14:textId="77777777" w:rsidR="006A129E" w:rsidRDefault="006A129E">
      <w:pPr>
        <w:pStyle w:val="P00"/>
        <w:ind w:left="0" w:right="1134"/>
        <w:rPr>
          <w:rStyle w:val="default"/>
          <w:rFonts w:cs="FrankRuehl"/>
          <w:rtl/>
        </w:rPr>
      </w:pPr>
      <w:bookmarkStart w:id="22" w:name="Seif17"/>
      <w:bookmarkEnd w:id="22"/>
      <w:r>
        <w:rPr>
          <w:lang w:val="he-IL"/>
        </w:rPr>
        <w:pict w14:anchorId="4DB18853">
          <v:rect id="_x0000_s1042" style="position:absolute;left:0;text-align:left;margin-left:464.5pt;margin-top:8.05pt;width:75.05pt;height:20pt;z-index:251665408" o:allowincell="f" filled="f" stroked="f" strokecolor="lime" strokeweight=".25pt">
            <v:textbox style="mso-next-textbox:#_x0000_s1042" inset="0,0,0,0">
              <w:txbxContent>
                <w:p w14:paraId="37E06331" w14:textId="77777777" w:rsidR="006A129E" w:rsidRDefault="006A129E">
                  <w:pPr>
                    <w:spacing w:line="160" w:lineRule="exact"/>
                    <w:jc w:val="left"/>
                    <w:rPr>
                      <w:rFonts w:cs="Miriam"/>
                      <w:noProof/>
                      <w:sz w:val="18"/>
                      <w:szCs w:val="18"/>
                      <w:rtl/>
                    </w:rPr>
                  </w:pPr>
                  <w:r>
                    <w:rPr>
                      <w:rFonts w:cs="Miriam"/>
                      <w:sz w:val="18"/>
                      <w:szCs w:val="18"/>
                      <w:rtl/>
                    </w:rPr>
                    <w:t>סמ</w:t>
                  </w:r>
                  <w:r>
                    <w:rPr>
                      <w:rFonts w:cs="Miriam" w:hint="cs"/>
                      <w:sz w:val="18"/>
                      <w:szCs w:val="18"/>
                      <w:rtl/>
                    </w:rPr>
                    <w:t>כות הממשלה לבצע עבודות</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 xml:space="preserve">שאית הממשלה לבצע כל מיני עבודות כדי לעצור בעד התפשטות סחף חול או כדי להציל </w:t>
      </w:r>
      <w:r>
        <w:rPr>
          <w:rStyle w:val="default"/>
          <w:rFonts w:cs="FrankRuehl"/>
          <w:rtl/>
        </w:rPr>
        <w:t>א</w:t>
      </w:r>
      <w:r>
        <w:rPr>
          <w:rStyle w:val="default"/>
          <w:rFonts w:cs="FrankRuehl" w:hint="cs"/>
          <w:rtl/>
        </w:rPr>
        <w:t>דמה סחופת חול בקרקע שנכללה באחת המודעות שעפ"י פקודה זו, למרות סירובו של אדם להשתתף ולמרות סירובו של איזה כפר לקבל עליו את העבודה, ו</w:t>
      </w:r>
      <w:r>
        <w:rPr>
          <w:rStyle w:val="default"/>
          <w:rFonts w:cs="FrankRuehl"/>
          <w:rtl/>
        </w:rPr>
        <w:t>כן</w:t>
      </w:r>
      <w:r>
        <w:rPr>
          <w:rStyle w:val="default"/>
          <w:rFonts w:cs="FrankRuehl" w:hint="cs"/>
          <w:rtl/>
        </w:rPr>
        <w:t xml:space="preserve"> יכולה הממשלה לבוא לידי הסכם עם כל אדם, חברה או התאגדות בענין ביצוע העבודה.</w:t>
      </w:r>
    </w:p>
    <w:p w14:paraId="29D899B0" w14:textId="77777777" w:rsidR="006A129E" w:rsidRDefault="006A129E">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מקום שהממשלה מקבלת עליה את עבודת עצירת</w:t>
      </w:r>
      <w:r>
        <w:rPr>
          <w:rStyle w:val="default"/>
          <w:rFonts w:cs="FrankRuehl"/>
          <w:rtl/>
        </w:rPr>
        <w:t xml:space="preserve"> </w:t>
      </w:r>
      <w:r>
        <w:rPr>
          <w:rStyle w:val="default"/>
          <w:rFonts w:cs="FrankRuehl" w:hint="cs"/>
          <w:rtl/>
        </w:rPr>
        <w:t>סחף חול או הצלת אדמה סחופת חול בקרקעות שלא נכללו במודעה שפורסמה עפ"י פקודה זו, או כשהיא באה לידי הסכם עם כל אדם אחר לעשיית אותה עבו</w:t>
      </w:r>
      <w:r>
        <w:rPr>
          <w:rStyle w:val="default"/>
          <w:rFonts w:cs="FrankRuehl"/>
          <w:rtl/>
        </w:rPr>
        <w:t>דה</w:t>
      </w:r>
      <w:r>
        <w:rPr>
          <w:rStyle w:val="default"/>
          <w:rFonts w:cs="FrankRuehl" w:hint="cs"/>
          <w:rtl/>
        </w:rPr>
        <w:t>, הרי כל אדם הזכאי להשתתף עפ"י הוראות חלק ב' יוזמן להשתתף בעבודה.</w:t>
      </w:r>
    </w:p>
    <w:p w14:paraId="758CB60C" w14:textId="77777777" w:rsidR="006A129E" w:rsidRDefault="006A129E">
      <w:pPr>
        <w:pStyle w:val="medium2-header"/>
        <w:keepLines w:val="0"/>
        <w:spacing w:before="72"/>
        <w:ind w:left="0" w:right="1134"/>
        <w:rPr>
          <w:rFonts w:cs="FrankRuehl"/>
          <w:noProof/>
          <w:rtl/>
        </w:rPr>
      </w:pPr>
      <w:bookmarkStart w:id="23" w:name="med5"/>
      <w:bookmarkEnd w:id="23"/>
      <w:r>
        <w:rPr>
          <w:rFonts w:cs="FrankRuehl"/>
          <w:noProof/>
          <w:rtl/>
        </w:rPr>
        <w:t>חל</w:t>
      </w:r>
      <w:r>
        <w:rPr>
          <w:rFonts w:cs="FrankRuehl" w:hint="cs"/>
          <w:noProof/>
          <w:rtl/>
        </w:rPr>
        <w:t>ק ו'. - תקנות</w:t>
      </w:r>
    </w:p>
    <w:p w14:paraId="3230E4A5" w14:textId="77777777" w:rsidR="006A129E" w:rsidRDefault="006A129E">
      <w:pPr>
        <w:pStyle w:val="P00"/>
        <w:ind w:left="0" w:right="1134"/>
        <w:rPr>
          <w:rStyle w:val="default"/>
          <w:rFonts w:cs="FrankRuehl"/>
          <w:rtl/>
        </w:rPr>
      </w:pPr>
      <w:bookmarkStart w:id="24" w:name="Seif18"/>
      <w:bookmarkEnd w:id="24"/>
      <w:r>
        <w:rPr>
          <w:lang w:val="he-IL"/>
        </w:rPr>
        <w:pict w14:anchorId="2EC7AF85">
          <v:rect id="_x0000_s1043" style="position:absolute;left:0;text-align:left;margin-left:464.5pt;margin-top:8.05pt;width:75.05pt;height:10pt;z-index:251666432" o:allowincell="f" filled="f" stroked="f" strokecolor="lime" strokeweight=".25pt">
            <v:textbox style="mso-next-textbox:#_x0000_s1043" inset="0,0,0,0">
              <w:txbxContent>
                <w:p w14:paraId="537C4A7A" w14:textId="77777777" w:rsidR="006A129E" w:rsidRDefault="006A129E">
                  <w:pPr>
                    <w:spacing w:line="160" w:lineRule="exact"/>
                    <w:jc w:val="left"/>
                    <w:rPr>
                      <w:rFonts w:cs="Miriam"/>
                      <w:noProof/>
                      <w:sz w:val="18"/>
                      <w:szCs w:val="18"/>
                      <w:rtl/>
                    </w:rPr>
                  </w:pPr>
                  <w:r>
                    <w:rPr>
                      <w:rFonts w:cs="Miriam"/>
                      <w:sz w:val="18"/>
                      <w:szCs w:val="18"/>
                      <w:rtl/>
                    </w:rPr>
                    <w:t>תק</w:t>
                  </w:r>
                  <w:r>
                    <w:rPr>
                      <w:rFonts w:cs="Miriam" w:hint="cs"/>
                      <w:sz w:val="18"/>
                      <w:szCs w:val="18"/>
                      <w:rtl/>
                    </w:rPr>
                    <w:t>נה</w:t>
                  </w:r>
                </w:p>
              </w:txbxContent>
            </v:textbox>
            <w10:anchorlock/>
          </v:rect>
        </w:pict>
      </w:r>
      <w:r>
        <w:rPr>
          <w:rStyle w:val="big-number"/>
          <w:rFonts w:cs="Miriam"/>
          <w:rtl/>
        </w:rPr>
        <w:t>18.</w:t>
      </w:r>
      <w:r>
        <w:rPr>
          <w:rStyle w:val="big-number"/>
          <w:rFonts w:cs="Miriam"/>
          <w:rtl/>
        </w:rPr>
        <w:tab/>
      </w:r>
      <w:r>
        <w:rPr>
          <w:rStyle w:val="default"/>
          <w:rFonts w:cs="FrankRuehl"/>
          <w:rtl/>
        </w:rPr>
        <w:t>פק</w:t>
      </w:r>
      <w:r>
        <w:rPr>
          <w:rStyle w:val="default"/>
          <w:rFonts w:cs="FrankRuehl" w:hint="cs"/>
          <w:rtl/>
        </w:rPr>
        <w:t>יד היערות הראשי רשאי להתקין, באישורו של שר החקלאות, תקנות לכל מטרה מהמטרות דלקמן -</w:t>
      </w:r>
    </w:p>
    <w:p w14:paraId="18C05234" w14:textId="77777777" w:rsidR="006A129E" w:rsidRDefault="006A129E">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דבר נטיעת עצים בכל קרקע שפרסמו עליה מודעה בהתאם לפקודה זו ובדבר אופן הטיפול ב</w:t>
      </w:r>
      <w:r>
        <w:rPr>
          <w:rStyle w:val="default"/>
          <w:rFonts w:cs="FrankRuehl"/>
          <w:rtl/>
        </w:rPr>
        <w:t>עצ</w:t>
      </w:r>
      <w:r>
        <w:rPr>
          <w:rStyle w:val="default"/>
          <w:rFonts w:cs="FrankRuehl" w:hint="cs"/>
          <w:rtl/>
        </w:rPr>
        <w:t>ים ובשיחים שנטעום, השקאתם והגנתם;</w:t>
      </w:r>
    </w:p>
    <w:p w14:paraId="251E5A93" w14:textId="77777777" w:rsidR="006A129E" w:rsidRDefault="006A129E">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דבר ההקמה וההחזקה של מפעלי הגנה הדרושים לעצירת סחף החול בקשר עם כל קרקע שנתפ</w:t>
      </w:r>
      <w:r>
        <w:rPr>
          <w:rStyle w:val="default"/>
          <w:rFonts w:cs="FrankRuehl"/>
          <w:rtl/>
        </w:rPr>
        <w:t>ר</w:t>
      </w:r>
      <w:r>
        <w:rPr>
          <w:rStyle w:val="default"/>
          <w:rFonts w:cs="FrankRuehl" w:hint="cs"/>
          <w:rtl/>
        </w:rPr>
        <w:t>סמה על אודותיה מודעה בהתאם לפקודה זו;</w:t>
      </w:r>
    </w:p>
    <w:p w14:paraId="18859066" w14:textId="77777777" w:rsidR="006A129E" w:rsidRDefault="006A129E">
      <w:pPr>
        <w:pStyle w:val="P2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דבר חובותיהם של מוכתרי הכפרים עפ"י פקודה זו;</w:t>
      </w:r>
    </w:p>
    <w:p w14:paraId="5701481C" w14:textId="77777777" w:rsidR="006A129E" w:rsidRDefault="006A129E">
      <w:pPr>
        <w:pStyle w:val="P2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דבר כל ענין הטעון תקנה עפ"י פקודה זו.</w:t>
      </w:r>
    </w:p>
    <w:p w14:paraId="673836B5" w14:textId="77777777" w:rsidR="006A129E" w:rsidRDefault="006A129E">
      <w:pPr>
        <w:pStyle w:val="P22"/>
        <w:ind w:left="1021" w:right="1134"/>
        <w:rPr>
          <w:rStyle w:val="default"/>
          <w:rFonts w:cs="FrankRuehl"/>
          <w:rtl/>
        </w:rPr>
      </w:pPr>
    </w:p>
    <w:p w14:paraId="7297A41A" w14:textId="77777777" w:rsidR="006A129E" w:rsidRDefault="006A129E">
      <w:pPr>
        <w:pStyle w:val="P22"/>
        <w:ind w:left="1021" w:right="1134"/>
        <w:rPr>
          <w:rStyle w:val="default"/>
          <w:rFonts w:cs="FrankRuehl"/>
          <w:rtl/>
        </w:rPr>
      </w:pPr>
    </w:p>
    <w:p w14:paraId="3E7F7E4B" w14:textId="77777777" w:rsidR="006A129E" w:rsidRDefault="006A129E">
      <w:pPr>
        <w:pStyle w:val="P22"/>
        <w:ind w:left="1021" w:right="1134"/>
        <w:rPr>
          <w:rStyle w:val="default"/>
          <w:rFonts w:cs="FrankRuehl"/>
          <w:rtl/>
        </w:rPr>
      </w:pPr>
    </w:p>
    <w:p w14:paraId="3C1CDF09" w14:textId="77777777" w:rsidR="006A129E" w:rsidRDefault="006A129E">
      <w:pPr>
        <w:pStyle w:val="page"/>
        <w:widowControl/>
        <w:ind w:right="1134"/>
        <w:rPr>
          <w:rFonts w:cs="David"/>
          <w:sz w:val="22"/>
          <w:rtl/>
        </w:rPr>
      </w:pPr>
    </w:p>
    <w:p w14:paraId="3AA5234D" w14:textId="77777777" w:rsidR="006A129E" w:rsidRDefault="006A129E">
      <w:pPr>
        <w:pStyle w:val="page"/>
        <w:widowControl/>
        <w:ind w:right="1134"/>
        <w:rPr>
          <w:rFonts w:cs="David"/>
          <w:sz w:val="22"/>
          <w:rtl/>
        </w:rPr>
      </w:pPr>
    </w:p>
    <w:p w14:paraId="6C48224D" w14:textId="77777777" w:rsidR="006A129E" w:rsidRDefault="006A129E">
      <w:pPr>
        <w:pStyle w:val="page"/>
        <w:widowControl/>
        <w:ind w:right="1134"/>
        <w:rPr>
          <w:rFonts w:cs="David"/>
          <w:sz w:val="22"/>
          <w:rtl/>
        </w:rPr>
      </w:pPr>
    </w:p>
    <w:p w14:paraId="2658E24E" w14:textId="77777777" w:rsidR="006A129E" w:rsidRDefault="006A129E">
      <w:pPr>
        <w:pStyle w:val="page"/>
        <w:widowControl/>
        <w:ind w:right="1134"/>
        <w:rPr>
          <w:rFonts w:cs="David"/>
          <w:sz w:val="22"/>
          <w:rtl/>
        </w:rPr>
      </w:pPr>
    </w:p>
    <w:p w14:paraId="3AEE8767" w14:textId="77777777" w:rsidR="006A129E" w:rsidRDefault="006A129E">
      <w:pPr>
        <w:pStyle w:val="page"/>
        <w:widowControl/>
        <w:ind w:right="1134"/>
        <w:rPr>
          <w:rFonts w:cs="David"/>
          <w:sz w:val="22"/>
          <w:rtl/>
        </w:rPr>
      </w:pPr>
    </w:p>
    <w:p w14:paraId="6BCD55AE" w14:textId="77777777" w:rsidR="006A129E" w:rsidRDefault="006A129E">
      <w:pPr>
        <w:pStyle w:val="page"/>
        <w:widowControl/>
        <w:ind w:right="1134"/>
        <w:rPr>
          <w:rFonts w:cs="David"/>
          <w:sz w:val="22"/>
          <w:rtl/>
        </w:rPr>
      </w:pPr>
    </w:p>
    <w:p w14:paraId="3F5CD731" w14:textId="77777777" w:rsidR="006A129E" w:rsidRDefault="006A129E">
      <w:pPr>
        <w:pStyle w:val="page"/>
        <w:widowControl/>
        <w:ind w:right="1134"/>
        <w:rPr>
          <w:rFonts w:cs="David"/>
          <w:sz w:val="22"/>
          <w:rtl/>
        </w:rPr>
      </w:pPr>
    </w:p>
    <w:p w14:paraId="67B84AB1" w14:textId="77777777" w:rsidR="00B32C18" w:rsidRDefault="00B32C18">
      <w:pPr>
        <w:ind w:right="1134"/>
        <w:rPr>
          <w:rFonts w:cs="David"/>
          <w:sz w:val="24"/>
          <w:rtl/>
        </w:rPr>
      </w:pPr>
    </w:p>
    <w:p w14:paraId="2416449D" w14:textId="77777777" w:rsidR="00B32C18" w:rsidRDefault="00B32C18">
      <w:pPr>
        <w:ind w:right="1134"/>
        <w:rPr>
          <w:rFonts w:cs="David"/>
          <w:sz w:val="24"/>
          <w:rtl/>
        </w:rPr>
      </w:pPr>
    </w:p>
    <w:p w14:paraId="05530C7C" w14:textId="77777777" w:rsidR="00B32C18" w:rsidRDefault="00B32C18" w:rsidP="00B32C18">
      <w:pPr>
        <w:ind w:right="1134"/>
        <w:jc w:val="center"/>
        <w:rPr>
          <w:rFonts w:cs="David"/>
          <w:color w:val="0000FF"/>
          <w:sz w:val="24"/>
          <w:u w:val="single"/>
          <w:rtl/>
        </w:rPr>
      </w:pPr>
      <w:hyperlink r:id="rId6" w:history="1">
        <w:r>
          <w:rPr>
            <w:rFonts w:cs="David"/>
            <w:color w:val="0000FF"/>
            <w:sz w:val="24"/>
            <w:u w:val="single"/>
            <w:rtl/>
          </w:rPr>
          <w:t>הודעה למנויים על עריכה ושינויים במסמכי פסיקה, חקיקה ועוד באתר נבו - הקש כאן</w:t>
        </w:r>
      </w:hyperlink>
    </w:p>
    <w:p w14:paraId="5E12B588" w14:textId="77777777" w:rsidR="006A129E" w:rsidRPr="00B32C18" w:rsidRDefault="006A129E" w:rsidP="00B32C18">
      <w:pPr>
        <w:ind w:right="1134"/>
        <w:jc w:val="center"/>
        <w:rPr>
          <w:rFonts w:cs="David"/>
          <w:color w:val="0000FF"/>
          <w:sz w:val="24"/>
          <w:u w:val="single"/>
          <w:rtl/>
        </w:rPr>
      </w:pPr>
    </w:p>
    <w:sectPr w:rsidR="006A129E" w:rsidRPr="00B32C1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A563" w14:textId="77777777" w:rsidR="006A129E" w:rsidRDefault="006A129E">
      <w:r>
        <w:separator/>
      </w:r>
    </w:p>
  </w:endnote>
  <w:endnote w:type="continuationSeparator" w:id="0">
    <w:p w14:paraId="2CC6B2B6" w14:textId="77777777" w:rsidR="006A129E" w:rsidRDefault="006A1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B489" w14:textId="77777777" w:rsidR="006A129E" w:rsidRDefault="006A12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8BCFDF" w14:textId="77777777" w:rsidR="006A129E" w:rsidRDefault="006A12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B2919F" w14:textId="77777777" w:rsidR="006A129E" w:rsidRDefault="006A12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2C18">
      <w:rPr>
        <w:rFonts w:cs="TopType Jerushalmi"/>
        <w:noProof/>
        <w:color w:val="000000"/>
        <w:sz w:val="14"/>
        <w:szCs w:val="14"/>
      </w:rPr>
      <w:t>Z:\00000000000000000000000=2014------------------------\05-May\2014-05-28\LawsForHofit\01\321_001.doc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C35F" w14:textId="77777777" w:rsidR="006A129E" w:rsidRDefault="006A12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2C18">
      <w:rPr>
        <w:rFonts w:hAnsi="FrankRuehl" w:cs="FrankRuehl"/>
        <w:noProof/>
        <w:sz w:val="24"/>
        <w:szCs w:val="24"/>
        <w:rtl/>
      </w:rPr>
      <w:t>4</w:t>
    </w:r>
    <w:r>
      <w:rPr>
        <w:rFonts w:hAnsi="FrankRuehl" w:cs="FrankRuehl"/>
        <w:sz w:val="24"/>
        <w:szCs w:val="24"/>
        <w:rtl/>
      </w:rPr>
      <w:fldChar w:fldCharType="end"/>
    </w:r>
  </w:p>
  <w:p w14:paraId="7CCEF271" w14:textId="77777777" w:rsidR="006A129E" w:rsidRDefault="006A12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37DE93" w14:textId="77777777" w:rsidR="006A129E" w:rsidRDefault="006A12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2C18">
      <w:rPr>
        <w:rFonts w:cs="TopType Jerushalmi"/>
        <w:noProof/>
        <w:color w:val="000000"/>
        <w:sz w:val="14"/>
        <w:szCs w:val="14"/>
      </w:rPr>
      <w:t>Z:\00000000000000000000000=2014------------------------\05-May\2014-05-28\LawsForHofit\01\321_001.doc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5337" w14:textId="77777777" w:rsidR="006A129E" w:rsidRDefault="006A129E">
      <w:r>
        <w:separator/>
      </w:r>
    </w:p>
  </w:footnote>
  <w:footnote w:type="continuationSeparator" w:id="0">
    <w:p w14:paraId="72A5CEDE" w14:textId="77777777" w:rsidR="006A129E" w:rsidRDefault="006A1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24009" w14:textId="77777777" w:rsidR="006A129E" w:rsidRDefault="006A12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סחף חול</w:t>
    </w:r>
  </w:p>
  <w:p w14:paraId="66CF4F37" w14:textId="77777777" w:rsidR="006A129E" w:rsidRDefault="006A12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1EE8CB" w14:textId="77777777" w:rsidR="006A129E" w:rsidRDefault="006A129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4A05" w14:textId="77777777" w:rsidR="006A129E" w:rsidRDefault="006A12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סחף חול</w:t>
    </w:r>
  </w:p>
  <w:p w14:paraId="318E92CF" w14:textId="77777777" w:rsidR="006A129E" w:rsidRDefault="006A12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A2E5BE" w14:textId="77777777" w:rsidR="006A129E" w:rsidRDefault="006A129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60F"/>
    <w:rsid w:val="004F660F"/>
    <w:rsid w:val="006A129E"/>
    <w:rsid w:val="00B32C18"/>
    <w:rsid w:val="00F226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F0CF3F9"/>
  <w15:chartTrackingRefBased/>
  <w15:docId w15:val="{646F9B97-9615-404A-A796-A6758689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321</vt:lpstr>
    </vt:vector>
  </TitlesOfParts>
  <Company/>
  <LinksUpToDate>false</LinksUpToDate>
  <CharactersWithSpaces>9600</CharactersWithSpaces>
  <SharedDoc>false</SharedDoc>
  <HLinks>
    <vt:vector size="156" baseType="variant">
      <vt:variant>
        <vt:i4>393283</vt:i4>
      </vt:variant>
      <vt:variant>
        <vt:i4>150</vt:i4>
      </vt:variant>
      <vt:variant>
        <vt:i4>0</vt:i4>
      </vt:variant>
      <vt:variant>
        <vt:i4>5</vt:i4>
      </vt:variant>
      <vt:variant>
        <vt:lpwstr>http://www.nevo.co.il/advertisements/nevo-100.doc</vt:lpwstr>
      </vt:variant>
      <vt:variant>
        <vt:lpwstr/>
      </vt:variant>
      <vt:variant>
        <vt:i4>3866667</vt:i4>
      </vt:variant>
      <vt:variant>
        <vt:i4>144</vt:i4>
      </vt:variant>
      <vt:variant>
        <vt:i4>0</vt:i4>
      </vt:variant>
      <vt:variant>
        <vt:i4>5</vt:i4>
      </vt:variant>
      <vt:variant>
        <vt:lpwstr/>
      </vt:variant>
      <vt:variant>
        <vt:lpwstr>Seif18</vt:lpwstr>
      </vt:variant>
      <vt:variant>
        <vt:i4>5242889</vt:i4>
      </vt:variant>
      <vt:variant>
        <vt:i4>138</vt:i4>
      </vt:variant>
      <vt:variant>
        <vt:i4>0</vt:i4>
      </vt:variant>
      <vt:variant>
        <vt:i4>5</vt:i4>
      </vt:variant>
      <vt:variant>
        <vt:lpwstr/>
      </vt:variant>
      <vt:variant>
        <vt:lpwstr>med5</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5308425</vt:i4>
      </vt:variant>
      <vt:variant>
        <vt:i4>108</vt:i4>
      </vt:variant>
      <vt:variant>
        <vt:i4>0</vt:i4>
      </vt:variant>
      <vt:variant>
        <vt:i4>5</vt:i4>
      </vt:variant>
      <vt:variant>
        <vt:lpwstr/>
      </vt:variant>
      <vt:variant>
        <vt:lpwstr>med4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5636105</vt:i4>
      </vt:variant>
      <vt:variant>
        <vt:i4>84</vt:i4>
      </vt:variant>
      <vt:variant>
        <vt:i4>0</vt:i4>
      </vt:variant>
      <vt:variant>
        <vt:i4>5</vt:i4>
      </vt:variant>
      <vt:variant>
        <vt:lpwstr/>
      </vt:variant>
      <vt:variant>
        <vt:lpwstr>med3</vt:lpwstr>
      </vt:variant>
      <vt:variant>
        <vt:i4>3342379</vt:i4>
      </vt:variant>
      <vt:variant>
        <vt:i4>78</vt:i4>
      </vt:variant>
      <vt:variant>
        <vt:i4>0</vt:i4>
      </vt:variant>
      <vt:variant>
        <vt:i4>5</vt:i4>
      </vt:variant>
      <vt:variant>
        <vt:lpwstr/>
      </vt:variant>
      <vt:variant>
        <vt:lpwstr>Seif10</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0321</vt:lpwstr>
  </property>
  <property fmtid="{D5CDD505-2E9C-101B-9397-08002B2CF9AE}" pid="3" name="CHNAME">
    <vt:lpwstr>סחף חול</vt:lpwstr>
  </property>
  <property fmtid="{D5CDD505-2E9C-101B-9397-08002B2CF9AE}" pid="4" name="LAWNAME">
    <vt:lpwstr>פקודת סחף חול</vt:lpwstr>
  </property>
  <property fmtid="{D5CDD505-2E9C-101B-9397-08002B2CF9AE}" pid="5" name="LAWNUMBER">
    <vt:lpwstr>0001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שדות</vt:lpwstr>
  </property>
  <property fmtid="{D5CDD505-2E9C-101B-9397-08002B2CF9AE}" pid="9" name="NOSE31">
    <vt:lpwstr>סחף חול</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קניין</vt:lpwstr>
  </property>
  <property fmtid="{D5CDD505-2E9C-101B-9397-08002B2CF9AE}" pid="13" name="NOSE32">
    <vt:lpwstr>מקרקעין</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